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خلّصني - الدليل التشغيلي للخدمات</w:t>
      </w:r>
    </w:p>
    <w:p>
      <w:pPr>
        <w:pStyle w:val="Heading2"/>
      </w:pPr>
      <w:r>
        <w:t>الخدمة رقم (10): طلب كشف مساحي</w:t>
      </w:r>
    </w:p>
    <w:p>
      <w:pPr>
        <w:pStyle w:val="Heading3"/>
      </w:pPr>
      <w:r>
        <w:t>الإصدار</w:t>
      </w:r>
    </w:p>
    <w:p>
      <w:r>
        <w:t>1.0</w:t>
      </w:r>
    </w:p>
    <w:p>
      <w:pPr>
        <w:pStyle w:val="Heading3"/>
      </w:pPr>
      <w:r>
        <w:t>آخر تحديث</w:t>
      </w:r>
    </w:p>
    <w:p>
      <w:r>
        <w:t>2026-06-29</w:t>
      </w:r>
    </w:p>
    <w:p>
      <w:pPr>
        <w:pStyle w:val="Heading3"/>
      </w:pPr>
      <w:r>
        <w:t>الفئة</w:t>
      </w:r>
    </w:p>
    <w:p>
      <w:r>
        <w:t>العقارات والأراضي</w:t>
      </w:r>
    </w:p>
    <w:p>
      <w:pPr>
        <w:pStyle w:val="Heading3"/>
      </w:pPr>
      <w:r>
        <w:t>اسم الخدمة بالعربية</w:t>
      </w:r>
    </w:p>
    <w:p>
      <w:r>
        <w:t>طلب كشف مساحي</w:t>
      </w:r>
    </w:p>
    <w:p>
      <w:pPr>
        <w:pStyle w:val="Heading3"/>
      </w:pPr>
      <w:r>
        <w:t>اسم الخدمة بالإنجليزية</w:t>
      </w:r>
    </w:p>
    <w:p>
      <w:r>
        <w:t>Request Land Survey</w:t>
      </w:r>
    </w:p>
    <w:p>
      <w:pPr>
        <w:pStyle w:val="Heading3"/>
      </w:pPr>
      <w:r>
        <w:t>المعرف (Slug)</w:t>
      </w:r>
    </w:p>
    <w:p>
      <w:r>
        <w:t>request-land-survey</w:t>
      </w:r>
    </w:p>
    <w:p>
      <w:pPr>
        <w:pStyle w:val="Heading3"/>
      </w:pPr>
      <w:r>
        <w:t>ترتيب العرض</w:t>
      </w:r>
    </w:p>
    <w:p>
      <w:r>
        <w:t>10</w:t>
      </w:r>
    </w:p>
    <w:p>
      <w:pPr>
        <w:pStyle w:val="Heading3"/>
      </w:pPr>
      <w:r>
        <w:t>الوصف المختصر</w:t>
      </w:r>
    </w:p>
    <w:p>
      <w:r>
        <w:t>تقديم طلب لإجراء كشف مساحي على العقار.</w:t>
      </w:r>
    </w:p>
    <w:p>
      <w:pPr>
        <w:pStyle w:val="Heading3"/>
      </w:pPr>
      <w:r>
        <w:t>الوصف الكامل</w:t>
      </w:r>
    </w:p>
    <w:p>
      <w:r>
        <w:t>تتيح هذه الخدمة تقديم طلب لإجراء كشف مساحي للعقار بالتنسيق مع مكتب مساحة معتمد والجهات المختصة، ويتولى فريق خلّصني متابعة المعاملة حتى اكتمالها.</w:t>
      </w:r>
    </w:p>
    <w:p>
      <w:pPr>
        <w:pStyle w:val="Heading3"/>
      </w:pPr>
      <w:r>
        <w:t>الشروط</w:t>
      </w:r>
    </w:p>
    <w:p>
      <w:r>
        <w:t>• تقديم بيانات العقار.</w:t>
        <w:br/>
        <w:t>• توفير الوثائق المطلوبة.</w:t>
        <w:br/>
        <w:t>• قد يتطلب موعد كشف ميداني.</w:t>
      </w:r>
    </w:p>
    <w:p>
      <w:pPr>
        <w:pStyle w:val="Heading3"/>
      </w:pPr>
      <w:r>
        <w:t>البيانات المطلوبة من العميل</w:t>
      </w:r>
    </w:p>
    <w:p>
      <w:r>
        <w:t>• الاسم.</w:t>
        <w:br/>
        <w:t>• الرقم الوطني.</w:t>
        <w:br/>
        <w:t>•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سبب الكشف.</w:t>
      </w:r>
    </w:p>
    <w:p>
      <w:pPr>
        <w:pStyle w:val="Heading3"/>
      </w:pPr>
      <w:r>
        <w:t>الوثائق المطلوبة</w:t>
      </w:r>
    </w:p>
    <w:p>
      <w:r>
        <w:t>• الهوية.</w:t>
        <w:br/>
        <w:t>• سند التسجيل.</w:t>
        <w:br/>
        <w:t>• مخطط أراضٍ إن وجد.</w:t>
        <w:br/>
        <w:t>• وكالة قانونية إن وجدت.</w:t>
      </w:r>
    </w:p>
    <w:p>
      <w:pPr>
        <w:pStyle w:val="Heading3"/>
      </w:pPr>
      <w:r>
        <w:t>مدة الإنجاز</w:t>
      </w:r>
    </w:p>
    <w:p>
      <w:r>
        <w:t>حسب إجراءات الجهات المختصة.</w:t>
      </w:r>
    </w:p>
    <w:p>
      <w:pPr>
        <w:pStyle w:val="Heading3"/>
      </w:pPr>
      <w:r>
        <w:t>السعر الأساسي</w:t>
      </w:r>
    </w:p>
    <w:p>
      <w:r>
        <w:t>0 (يحدد لاحقاً)</w:t>
      </w:r>
    </w:p>
    <w:p>
      <w:pPr>
        <w:pStyle w:val="Heading3"/>
      </w:pPr>
      <w:r>
        <w:t>رسوم الخدمة</w:t>
      </w:r>
    </w:p>
    <w:p>
      <w:r>
        <w:t>تحدد لاحقاً.</w:t>
      </w:r>
    </w:p>
    <w:p>
      <w:pPr>
        <w:pStyle w:val="Heading3"/>
      </w:pPr>
      <w:r>
        <w:t>الرسوم الحكومية</w:t>
      </w:r>
    </w:p>
    <w:p>
      <w:r>
        <w:t>حسب الرسوم الرسمية.</w:t>
      </w:r>
    </w:p>
    <w:p>
      <w:pPr>
        <w:pStyle w:val="Heading3"/>
      </w:pPr>
      <w:r>
        <w:t>إعدادات الخدمة</w:t>
      </w:r>
    </w:p>
    <w:p>
      <w:r>
        <w:t>✓ مفعلة</w:t>
        <w:br/>
        <w:t>✓ تحتاج مزود خدمة</w:t>
        <w:br/>
        <w:t>✓ مراجعة يدوية</w:t>
      </w:r>
    </w:p>
    <w:p>
      <w:pPr>
        <w:pStyle w:val="Heading3"/>
      </w:pPr>
      <w:r>
        <w:t>الأسئلة الديناميكية</w:t>
      </w:r>
    </w:p>
    <w:p>
      <w:r>
        <w:t>• ما الغاية من الكشف؟</w:t>
        <w:br/>
        <w:t>• هل يوجد وكيل قانوني؟</w:t>
        <w:br/>
        <w:t>• هل يلزم موعد محدد؟</w:t>
      </w:r>
    </w:p>
    <w:p>
      <w:pPr>
        <w:pStyle w:val="Heading3"/>
      </w:pPr>
      <w:r>
        <w:t>معلومات التشغيل</w:t>
      </w:r>
    </w:p>
    <w:p>
      <w:r>
        <w:t>الجهة المنفذة: دائرة الأراضي والمساحة.</w:t>
        <w:br/>
        <w:t>مزود الخدمة: مكتب مساحة معتمد.</w:t>
        <w:br/>
        <w:t>التصنيف: خدمات مكتب المساحة.</w:t>
      </w:r>
    </w:p>
    <w:p>
      <w:pPr>
        <w:pStyle w:val="Heading3"/>
      </w:pPr>
      <w:r>
        <w:t>ملاحظات للمطور</w:t>
      </w:r>
    </w:p>
    <w:p>
      <w:r>
        <w:t>إضافة إمكانية جدولة موعد الكشف وإرفاق صور أو إحداثيات الموقع.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