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ПОЛОЖЕНИЕ о порядке возврата денежных средств за цифровой товар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1. Общие положения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1.1. Настоящее Положение о порядке возврата денежных средств за цифровой товар (далее — Положение) разработано в соответствии с Гражданским кодексом Российской Федерации, а также Законом Российской Федерации от 07.02.1992 N 2300-1 "О защите прав потребителей".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1.2. Настоящее Положение регулирует: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условия и порядок возврата денежных средств за цифровой товар;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перечень документов, необходимых для возврата денежных средств;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сроки возврата денежных средств;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порядок информирования Заказчика о правилах возврата денежных средств.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2. Правила возврата денежных средств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2.1. Денежные средства (или их часть) за цифровой товар возвращаются Заказчику в следующих случаях: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если цифровой товар не соответствует описанию или имеет дефекты, препятствующие его использованию по назначению;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при невозможности предоставления доступа к цифровому товару по вине Исполнителя;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при одностороннем расторжении договора;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при ошибочной оплате цифрового товара (например, двойное списание средств);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по форс-мажорным обстоятельствам.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2.2. Возврат денежных средств Заказчику не производится в случаях: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если невозможность использования цифрового товара возникла по вине Заказчика (например, из-за несоответствия оборудования или программного обеспечения минимальным требованиям);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в иных ситуациях, предусмотренных Гражданским кодексом Российской Федерации и Законом Российской Федерации от 07.02.1992 N 2300-1 "О защите прав потребителей".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3. Порядок и сроки возврата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3.1. Возврат денежных средств осуществляется на основании письменного заявления в свободной форме (далее — заявление), адресованного Исполнителю. Заявление должно быть направлено на электронный адрес dfdf5762@gmail.com с указанием следующей информации: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полное наименование Заказчика;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дата заявления;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адрес места нахождения;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контактный телефон;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инициалы, должность и реквизиты доверенности (если применимо) лица, подписавшего заявление;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данные Заказчика (ФИО, электронная почта, телефон);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название цифрового товара;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причина возврата;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 xml:space="preserve">   </w:t>
      </w: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- банковские реквизиты (номер расчетного счета, наименование банка, ИНН банка, номер корреспондентского счета банка, БИК).</w:t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</w:r>
    </w:p>
    <w:p>
      <w:pPr>
        <w:pStyle w:val="BodyText"/>
        <w:widowControl/>
        <w:bidi w:val="0"/>
        <w:spacing w:before="0" w:after="0"/>
        <w:ind w:hanging="0" w:left="0" w:right="0"/>
        <w:jc w:val="both"/>
        <w:rPr>
          <w:rFonts w:ascii="inherit" w:hAnsi="inherit"/>
          <w:b/>
          <w:bCs/>
          <w:i w:val="false"/>
          <w:i w:val="false"/>
          <w:caps w:val="false"/>
          <w:smallCaps w:val="false"/>
          <w:color w:val="2A2A2A"/>
          <w:spacing w:val="0"/>
          <w:sz w:val="23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A2A2A"/>
          <w:spacing w:val="0"/>
          <w:sz w:val="23"/>
        </w:rPr>
        <w:t>3.2. Денежные средства возвращаются Заказчику в течение десяти рабочих дней с момента получения полного комплекта документов, указанных в п. 3.1 настоящего Положения, согласно ст. 31 Закона Российской Федерации от 07.02.1992 N 2300-1 «О защите прав потребителей».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318</Words>
  <Characters>2163</Characters>
  <CharactersWithSpaces>2513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2024-04-25T20:42:01Z</dcterms:created>
  <dc:creator/>
  <dc:description/>
  <dc:language>ru-RU</dc:language>
  <cp:lastModifiedBy/>
  <dcterms:modified xsi:type="dcterms:W3CDTF">2024-11-01T23:06:32Z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