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1A2E"/>
          <w:sz w:val="56"/>
        </w:rPr>
        <w:t>PAP MAGAZINE</w:t>
      </w:r>
    </w:p>
    <w:p>
      <w:pPr>
        <w:spacing w:after="40"/>
        <w:jc w:val="center"/>
      </w:pPr>
      <w:r>
        <w:rPr>
          <w:rFonts w:ascii="Arial" w:hAnsi="Arial"/>
          <w:color w:val="E94560"/>
          <w:sz w:val="30"/>
        </w:rPr>
        <w:t>Web Platform Completion Assessment</w:t>
      </w:r>
    </w:p>
    <w:p>
      <w:pPr>
        <w:spacing w:after="480"/>
        <w:jc w:val="center"/>
      </w:pPr>
      <w:r>
        <w:rPr>
          <w:rFonts w:ascii="Arial" w:hAnsi="Arial"/>
          <w:color w:val="777777"/>
          <w:sz w:val="20"/>
        </w:rPr>
        <w:t>April 2026 | Competitive Benchmark Report</w:t>
      </w:r>
    </w:p>
    <w:p>
      <w:pPr>
        <w:pStyle w:val="Heading1"/>
        <w:spacing w:before="360" w:after="200"/>
      </w:pPr>
      <w:r>
        <w:rPr>
          <w:rFonts w:ascii="Arial" w:hAnsi="Arial"/>
          <w:color w:val="1A1A2E"/>
          <w:sz w:val="32"/>
        </w:rPr>
        <w:t>1. Executive Summary</w:t>
      </w:r>
    </w:p>
    <w:p>
      <w:r>
        <w:rPr>
          <w:rFonts w:ascii="Arial" w:hAnsi="Arial"/>
          <w:sz w:val="21"/>
        </w:rPr>
        <w:t>PAP Magazine의 웹 플랫폼은 프론트엔드 UI/UX 측면에서 95%의 높은 완성도를 보여주고 있으며, 8개 언어 지원, 서브미션 포털, 커뮤니티 기능 등 경쟁 플랫폼 대비 차별화된 기능을 갖추고 있습니다.</w:t>
      </w:r>
    </w:p>
    <w:p>
      <w:r>
        <w:rPr>
          <w:rFonts w:ascii="Arial" w:hAnsi="Arial"/>
          <w:sz w:val="21"/>
        </w:rPr>
        <w:t>그러나 백엔드 인프라(서버, 데이터베이스, 결제, 인증)가 아직 구축되지 않아 실제 서비스 운영이 불가능한 상태입니다.</w:t>
      </w:r>
    </w:p>
    <w:p>
      <w:pPr>
        <w:spacing w:before="240" w:after="80"/>
        <w:jc w:val="center"/>
      </w:pPr>
      <w:r>
        <w:rPr>
          <w:rFonts w:ascii="Arial" w:hAnsi="Arial"/>
          <w:b/>
          <w:color w:val="1A1A2E"/>
          <w:sz w:val="36"/>
        </w:rPr>
        <w:t xml:space="preserve">종합 완성도: </w:t>
      </w:r>
      <w:r>
        <w:rPr>
          <w:rFonts w:ascii="Arial" w:hAnsi="Arial"/>
          <w:b/>
          <w:color w:val="E94560"/>
          <w:sz w:val="52"/>
        </w:rPr>
        <w:t>42%</w:t>
      </w:r>
    </w:p>
    <w:p>
      <w:pPr>
        <w:spacing w:after="320"/>
        <w:jc w:val="center"/>
      </w:pPr>
      <w:r>
        <w:rPr>
          <w:rFonts w:ascii="Arial" w:hAnsi="Arial"/>
          <w:color w:val="777777"/>
          <w:sz w:val="18"/>
        </w:rPr>
        <w:t>(프론트엔드 95% + 백엔드/인프라 5% → 가중 평균)</w:t>
      </w:r>
    </w:p>
    <w:p>
      <w:pPr>
        <w:pStyle w:val="Heading1"/>
        <w:spacing w:before="360" w:after="200"/>
      </w:pPr>
      <w:r>
        <w:rPr>
          <w:rFonts w:ascii="Arial" w:hAnsi="Arial"/>
          <w:color w:val="1A1A2E"/>
          <w:sz w:val="32"/>
        </w:rPr>
        <w:t>2. 카테고리별 상세 분석</w:t>
      </w:r>
    </w:p>
    <w:p>
      <w:r>
        <w:rPr>
          <w:rFonts w:ascii="Arial" w:hAnsi="Arial"/>
          <w:sz w:val="21"/>
        </w:rPr>
        <w:t>아래 표는 주요 14개 카테고리별 PAP의 현재 완성도와 업계 평균을 비교한 결과입니다.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04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카테고리</w:t>
            </w:r>
          </w:p>
        </w:tc>
        <w:tc>
          <w:tcPr>
            <w:tcW w:type="dxa" w:w="1008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PAP</w:t>
            </w:r>
          </w:p>
        </w:tc>
        <w:tc>
          <w:tcPr>
            <w:tcW w:type="dxa" w:w="1152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업계 평균</w:t>
            </w:r>
          </w:p>
        </w:tc>
        <w:tc>
          <w:tcPr>
            <w:tcW w:type="dxa" w:w="1008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Gap</w:t>
            </w:r>
          </w:p>
        </w:tc>
        <w:tc>
          <w:tcPr>
            <w:tcW w:type="dxa" w:w="4176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304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Frontend UI/UX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95%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5%</w:t>
            </w:r>
          </w:p>
        </w:tc>
        <w:tc>
          <w:tcPr>
            <w:tcW w:type="dxa" w:w="4176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Nearly complete, minor polish needed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Backend API Server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0%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100%</w:t>
            </w:r>
          </w:p>
        </w:tc>
        <w:tc>
          <w:tcPr>
            <w:tcW w:type="dxa" w:w="4176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No server running; schema only</w:t>
            </w:r>
          </w:p>
        </w:tc>
      </w:tr>
      <w:tr>
        <w:tc>
          <w:tcPr>
            <w:tcW w:type="dxa" w:w="2304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Database (Supabase)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15%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85%</w:t>
            </w:r>
          </w:p>
        </w:tc>
        <w:tc>
          <w:tcPr>
            <w:tcW w:type="dxa" w:w="4176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Schema defined, not deployed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Authentication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30%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70%</w:t>
            </w:r>
          </w:p>
        </w:tc>
        <w:tc>
          <w:tcPr>
            <w:tcW w:type="dxa" w:w="4176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UI ready, no backend flow</w:t>
            </w:r>
          </w:p>
        </w:tc>
      </w:tr>
      <w:tr>
        <w:tc>
          <w:tcPr>
            <w:tcW w:type="dxa" w:w="2304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Payment (Stripe)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90%</w:t>
            </w:r>
          </w:p>
        </w:tc>
        <w:tc>
          <w:tcPr>
            <w:tcW w:type="dxa" w:w="4176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Placeholder keys only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CMS / Content Mgmt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0%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100%</w:t>
            </w:r>
          </w:p>
        </w:tc>
        <w:tc>
          <w:tcPr>
            <w:tcW w:type="dxa" w:w="4176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No CMS integrated</w:t>
            </w:r>
          </w:p>
        </w:tc>
      </w:tr>
      <w:tr>
        <w:tc>
          <w:tcPr>
            <w:tcW w:type="dxa" w:w="2304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File Storage / CDN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90%</w:t>
            </w:r>
          </w:p>
        </w:tc>
        <w:tc>
          <w:tcPr>
            <w:tcW w:type="dxa" w:w="4176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S3 images exist, no upload pipeline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Email / Notifications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0%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100%</w:t>
            </w:r>
          </w:p>
        </w:tc>
        <w:tc>
          <w:tcPr>
            <w:tcW w:type="dxa" w:w="4176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Not configured</w:t>
            </w:r>
          </w:p>
        </w:tc>
      </w:tr>
      <w:tr>
        <w:tc>
          <w:tcPr>
            <w:tcW w:type="dxa" w:w="2304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Analytics / SEO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15%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85%</w:t>
            </w:r>
          </w:p>
        </w:tc>
        <w:tc>
          <w:tcPr>
            <w:tcW w:type="dxa" w:w="4176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Basic meta tags only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Security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60%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40%</w:t>
            </w:r>
          </w:p>
        </w:tc>
        <w:tc>
          <w:tcPr>
            <w:tcW w:type="dxa" w:w="4176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CSP, XSS, CSRF done; HTTPS pending</w:t>
            </w:r>
          </w:p>
        </w:tc>
      </w:tr>
      <w:tr>
        <w:tc>
          <w:tcPr>
            <w:tcW w:type="dxa" w:w="2304"/>
            <w:shd w:fill="E8F5E9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i18n (Multilingual)</w:t>
            </w:r>
          </w:p>
        </w:tc>
        <w:tc>
          <w:tcPr>
            <w:tcW w:type="dxa" w:w="1008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color w:val="2E7D32"/>
                <w:sz w:val="17"/>
              </w:rPr>
              <w:t>95%</w:t>
            </w:r>
          </w:p>
        </w:tc>
        <w:tc>
          <w:tcPr>
            <w:tcW w:type="dxa" w:w="1152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60%</w:t>
            </w:r>
          </w:p>
        </w:tc>
        <w:tc>
          <w:tcPr>
            <w:tcW w:type="dxa" w:w="1008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2E7D32"/>
                <w:sz w:val="17"/>
              </w:rPr>
              <w:t>-35%</w:t>
            </w:r>
          </w:p>
        </w:tc>
        <w:tc>
          <w:tcPr>
            <w:tcW w:type="dxa" w:w="4176"/>
            <w:shd w:fill="E8F5E9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Exceeds industry (8 languages)</w:t>
            </w:r>
          </w:p>
        </w:tc>
      </w:tr>
      <w:tr>
        <w:tc>
          <w:tcPr>
            <w:tcW w:type="dxa" w:w="2304"/>
            <w:shd w:fill="E8F5E9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Submission Portal</w:t>
            </w:r>
          </w:p>
        </w:tc>
        <w:tc>
          <w:tcPr>
            <w:tcW w:type="dxa" w:w="1008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color w:val="2E7D32"/>
                <w:sz w:val="17"/>
              </w:rPr>
              <w:t>85%</w:t>
            </w:r>
          </w:p>
        </w:tc>
        <w:tc>
          <w:tcPr>
            <w:tcW w:type="dxa" w:w="1152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20%</w:t>
            </w:r>
          </w:p>
        </w:tc>
        <w:tc>
          <w:tcPr>
            <w:tcW w:type="dxa" w:w="1008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2E7D32"/>
                <w:sz w:val="17"/>
              </w:rPr>
              <w:t>-65%</w:t>
            </w:r>
          </w:p>
        </w:tc>
        <w:tc>
          <w:tcPr>
            <w:tcW w:type="dxa" w:w="4176"/>
            <w:shd w:fill="E8F5E9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Unique feature, rare in industry</w:t>
            </w:r>
          </w:p>
        </w:tc>
      </w:tr>
      <w:tr>
        <w:tc>
          <w:tcPr>
            <w:tcW w:type="dxa" w:w="2304"/>
            <w:shd w:fill="E8F5E9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Community Features</w:t>
            </w:r>
          </w:p>
        </w:tc>
        <w:tc>
          <w:tcPr>
            <w:tcW w:type="dxa" w:w="1008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color w:val="2E7D32"/>
                <w:sz w:val="17"/>
              </w:rPr>
              <w:t>70%</w:t>
            </w:r>
          </w:p>
        </w:tc>
        <w:tc>
          <w:tcPr>
            <w:tcW w:type="dxa" w:w="1152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40%</w:t>
            </w:r>
          </w:p>
        </w:tc>
        <w:tc>
          <w:tcPr>
            <w:tcW w:type="dxa" w:w="1008"/>
            <w:shd w:fill="E8F5E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2E7D32"/>
                <w:sz w:val="17"/>
              </w:rPr>
              <w:t>-30%</w:t>
            </w:r>
          </w:p>
        </w:tc>
        <w:tc>
          <w:tcPr>
            <w:tcW w:type="dxa" w:w="4176"/>
            <w:shd w:fill="E8F5E9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Ahead of most competitors</w:t>
            </w:r>
          </w:p>
        </w:tc>
      </w:tr>
      <w:tr>
        <w:tc>
          <w:tcPr>
            <w:tcW w:type="dxa" w:w="230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Deployment / DevOps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0%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7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7"/>
              </w:rPr>
              <w:t>100%</w:t>
            </w:r>
          </w:p>
        </w:tc>
        <w:tc>
          <w:tcPr>
            <w:tcW w:type="dxa" w:w="4176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sz w:val="17"/>
              </w:rPr>
              <w:t>No CI/CD, hosting, or domain</w:t>
            </w:r>
          </w:p>
        </w:tc>
      </w:tr>
    </w:tbl>
    <w:p>
      <w:pPr>
        <w:spacing w:after="240"/>
      </w:pPr>
      <w:r>
        <w:rPr>
          <w:rFonts w:ascii="Arial" w:hAnsi="Arial"/>
          <w:color w:val="2E7D32"/>
          <w:sz w:val="17"/>
        </w:rPr>
        <w:t>※ 녹색 행은 PAP가 업계 평균을 초과하는 영역입니다.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color w:val="1A1A2E"/>
          <w:sz w:val="32"/>
        </w:rPr>
        <w:t>3. 경쟁 플랫폼 비교</w:t>
      </w:r>
    </w:p>
    <w:p>
      <w:r>
        <w:rPr>
          <w:rFonts w:ascii="Arial" w:hAnsi="Arial"/>
          <w:sz w:val="21"/>
        </w:rPr>
        <w:t>글로벌 패션/문화 디지털 매거진 5개사와 PAP Magazine을 주요 기능별로 비교한 결과입니다.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584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플랫폼</w:t>
            </w:r>
          </w:p>
        </w:tc>
        <w:tc>
          <w:tcPr>
            <w:tcW w:type="dxa" w:w="1008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Frontend</w:t>
            </w:r>
          </w:p>
        </w:tc>
        <w:tc>
          <w:tcPr>
            <w:tcW w:type="dxa" w:w="1008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Backend</w:t>
            </w:r>
          </w:p>
        </w:tc>
        <w:tc>
          <w:tcPr>
            <w:tcW w:type="dxa" w:w="1440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CMS</w:t>
            </w:r>
          </w:p>
        </w:tc>
        <w:tc>
          <w:tcPr>
            <w:tcW w:type="dxa" w:w="1152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1152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i18n</w:t>
            </w:r>
          </w:p>
        </w:tc>
        <w:tc>
          <w:tcPr>
            <w:tcW w:type="dxa" w:w="1152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E-comm</w:t>
            </w:r>
          </w:p>
        </w:tc>
        <w:tc>
          <w:tcPr>
            <w:tcW w:type="dxa" w:w="1152"/>
            <w:shd w:fill="1A1A2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Overall</w:t>
            </w:r>
          </w:p>
        </w:tc>
      </w:tr>
      <w:tr>
        <w:tc>
          <w:tcPr>
            <w:tcW w:type="dxa" w:w="1584"/>
            <w:shd w:fill="FFF3E0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PAP Magazine</w:t>
            </w:r>
          </w:p>
        </w:tc>
        <w:tc>
          <w:tcPr>
            <w:tcW w:type="dxa" w:w="1008"/>
            <w:shd w:fill="FFF3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95%</w:t>
            </w:r>
          </w:p>
        </w:tc>
        <w:tc>
          <w:tcPr>
            <w:tcW w:type="dxa" w:w="1008"/>
            <w:shd w:fill="FFF3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color w:val="E94560"/>
                <w:sz w:val="16"/>
              </w:rPr>
              <w:t>5%</w:t>
            </w:r>
          </w:p>
        </w:tc>
        <w:tc>
          <w:tcPr>
            <w:tcW w:type="dxa" w:w="1440"/>
            <w:shd w:fill="FFF3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1152"/>
            <w:shd w:fill="FFF3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Responsive</w:t>
            </w:r>
          </w:p>
        </w:tc>
        <w:tc>
          <w:tcPr>
            <w:tcW w:type="dxa" w:w="1152"/>
            <w:shd w:fill="FFF3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color w:val="2E7D32"/>
                <w:sz w:val="16"/>
              </w:rPr>
              <w:t>8 Languages</w:t>
            </w:r>
          </w:p>
        </w:tc>
        <w:tc>
          <w:tcPr>
            <w:tcW w:type="dxa" w:w="1152"/>
            <w:shd w:fill="FFF3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1152"/>
            <w:shd w:fill="FFF3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~42%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Highsnobiety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Headless CMS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App + Web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3 Languages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Full Shop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100%</w:t>
            </w:r>
          </w:p>
        </w:tc>
      </w:tr>
      <w:tr>
        <w:tc>
          <w:tcPr>
            <w:tcW w:type="dxa" w:w="1584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Hypebeast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440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Custom CMS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App + Web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6 Languages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Full Shop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100%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i-D (Vice)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Headless CMS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Responsive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2 Languages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100%</w:t>
            </w:r>
          </w:p>
        </w:tc>
      </w:tr>
      <w:tr>
        <w:tc>
          <w:tcPr>
            <w:tcW w:type="dxa" w:w="1584"/>
            <w:shd w:fill="F5F5F5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Dazed Digital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440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Custom CMS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Responsive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 Language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Limited</w:t>
            </w:r>
          </w:p>
        </w:tc>
        <w:tc>
          <w:tcPr>
            <w:tcW w:type="dxa" w:w="1152"/>
            <w:shd w:fill="F5F5F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100%</w:t>
            </w:r>
          </w:p>
        </w:tc>
      </w:tr>
      <w:tr>
        <w:tc>
          <w:tcPr>
            <w:tcW w:type="dxa" w:w="1584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SSENSE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00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440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Headless CMS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App + Web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5 Languages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sz w:val="16"/>
              </w:rPr>
              <w:t>Full Shop</w:t>
            </w:r>
          </w:p>
        </w:tc>
        <w:tc>
          <w:tcPr>
            <w:tcW w:type="dxa" w:w="1152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100%</w:t>
            </w:r>
          </w:p>
        </w:tc>
      </w:tr>
    </w:tbl>
    <w:p>
      <w:pPr>
        <w:pStyle w:val="Heading1"/>
        <w:spacing w:before="360" w:after="200"/>
      </w:pPr>
      <w:r>
        <w:rPr>
          <w:rFonts w:ascii="Arial" w:hAnsi="Arial"/>
          <w:color w:val="1A1A2E"/>
          <w:sz w:val="32"/>
        </w:rPr>
        <w:t>4. PAP Magazine의 강점 (경쟁 우위)</w:t>
      </w:r>
    </w:p>
    <w:p>
      <w:pPr>
        <w:pStyle w:val="Heading2"/>
        <w:spacing w:before="360" w:after="200"/>
      </w:pPr>
      <w:r>
        <w:rPr>
          <w:rFonts w:ascii="Arial" w:hAnsi="Arial"/>
          <w:color w:val="E94560"/>
          <w:sz w:val="26"/>
        </w:rPr>
        <w:t>4.1 다국어 지원 (8개 언어)</w:t>
      </w:r>
    </w:p>
    <w:p>
      <w:r>
        <w:rPr>
          <w:rFonts w:ascii="Arial" w:hAnsi="Arial"/>
          <w:sz w:val="21"/>
        </w:rPr>
        <w:t>한국어, 영어, 이탈리아어, 프랑스어, 스페인어, 일본어, 중국어, 러시아어를 지원합니다. Highsnobiety(3개), Hypebeast(6개) 등 대부분의 경쟁사보다 많은 언어를 지원하며, 특히 Dazed(영어만)나 i-D(2개)와 비교하면 큰 차별화 요소입니다.</w:t>
      </w:r>
    </w:p>
    <w:p>
      <w:pPr>
        <w:pStyle w:val="Heading2"/>
        <w:spacing w:before="360" w:after="200"/>
      </w:pPr>
      <w:r>
        <w:rPr>
          <w:rFonts w:ascii="Arial" w:hAnsi="Arial"/>
          <w:color w:val="E94560"/>
          <w:sz w:val="26"/>
        </w:rPr>
        <w:t>4.2 서브미션 포털</w:t>
      </w:r>
    </w:p>
    <w:p>
      <w:r>
        <w:rPr>
          <w:rFonts w:ascii="Arial" w:hAnsi="Arial"/>
          <w:sz w:val="21"/>
        </w:rPr>
        <w:t>전용 서브미션 페이지를 통해 크리에이터가 직접 작품을 제출할 수 있는 기능은 경쟁사에서 거의 찾아볼 수 없는 독보적인 기능입니다. 풀레터 시스템과 수익 배분 정책까지 명시된 투명한 운영 모델을 갖추고 있습니다.</w:t>
      </w:r>
    </w:p>
    <w:p>
      <w:pPr>
        <w:pStyle w:val="Heading2"/>
        <w:spacing w:before="360" w:after="200"/>
      </w:pPr>
      <w:r>
        <w:rPr>
          <w:rFonts w:ascii="Arial" w:hAnsi="Arial"/>
          <w:color w:val="E94560"/>
          <w:sz w:val="26"/>
        </w:rPr>
        <w:t>4.3 커뮤니티 기능</w:t>
      </w:r>
    </w:p>
    <w:p>
      <w:r>
        <w:rPr>
          <w:rFonts w:ascii="Arial" w:hAnsi="Arial"/>
          <w:sz w:val="21"/>
        </w:rPr>
        <w:t>크리에이터 커뮤니티 페이지는 대부분의 경쟁 매거진이 제공하지 않는 기능으로, PAP만의 차별화 포인트입니다.</w:t>
      </w:r>
    </w:p>
    <w:p>
      <w:pPr>
        <w:pStyle w:val="Heading1"/>
        <w:spacing w:before="360" w:after="200"/>
      </w:pPr>
      <w:r>
        <w:rPr>
          <w:rFonts w:ascii="Arial" w:hAnsi="Arial"/>
          <w:color w:val="1A1A2E"/>
          <w:sz w:val="32"/>
        </w:rPr>
        <w:t>5. 우선순위 개발 로드맵</w:t>
      </w:r>
    </w:p>
    <w:p>
      <w:pPr>
        <w:pStyle w:val="Heading2"/>
        <w:spacing w:before="360" w:after="200"/>
      </w:pPr>
      <w:r>
        <w:rPr>
          <w:rFonts w:ascii="Arial" w:hAnsi="Arial"/>
          <w:color w:val="E94560"/>
          <w:sz w:val="26"/>
        </w:rPr>
        <w:t>Phase 1: 백엔드 기반 구축 (1~2주)</w:t>
      </w:r>
    </w:p>
    <w:p>
      <w:pPr>
        <w:pStyle w:val="ListNumber"/>
      </w:pPr>
      <w:r>
        <w:rPr>
          <w:rFonts w:ascii="Arial" w:hAnsi="Arial"/>
          <w:sz w:val="20"/>
        </w:rPr>
        <w:t>Supabase 인스턴스 생성 및 스키마 배포 (supabase-schema.sql)</w:t>
      </w:r>
    </w:p>
    <w:p>
      <w:pPr>
        <w:pStyle w:val="ListNumber"/>
      </w:pPr>
      <w:r>
        <w:rPr>
          <w:rFonts w:ascii="Arial" w:hAnsi="Arial"/>
          <w:sz w:val="20"/>
        </w:rPr>
        <w:t>Node.js/Express API 서버 구축 (pap-api.js 엔드포인트 연결)</w:t>
      </w:r>
    </w:p>
    <w:p>
      <w:pPr>
        <w:pStyle w:val="ListNumber"/>
      </w:pPr>
      <w:r>
        <w:rPr>
          <w:rFonts w:ascii="Arial" w:hAnsi="Arial"/>
          <w:sz w:val="20"/>
        </w:rPr>
        <w:t>인증 플로우 완성 (회원가입, 로그인, OAuth, 비밀번호 재설정)</w:t>
      </w:r>
    </w:p>
    <w:p>
      <w:pPr>
        <w:pStyle w:val="ListNumber"/>
      </w:pPr>
      <w:r>
        <w:rPr>
          <w:rFonts w:ascii="Arial" w:hAnsi="Arial"/>
          <w:sz w:val="20"/>
        </w:rPr>
        <w:t>Stripe 실제 키 연동 및 결제 테스트</w:t>
      </w:r>
    </w:p>
    <w:p>
      <w:pPr>
        <w:pStyle w:val="Heading2"/>
        <w:spacing w:before="360" w:after="200"/>
      </w:pPr>
      <w:r>
        <w:rPr>
          <w:rFonts w:ascii="Arial" w:hAnsi="Arial"/>
          <w:color w:val="E94560"/>
          <w:sz w:val="26"/>
        </w:rPr>
        <w:t>Phase 2: 핵심 기능 완성 (2~3주)</w:t>
      </w:r>
    </w:p>
    <w:p>
      <w:pPr>
        <w:pStyle w:val="ListNumber"/>
      </w:pPr>
      <w:r>
        <w:rPr>
          <w:rFonts w:ascii="Arial" w:hAnsi="Arial"/>
          <w:sz w:val="20"/>
        </w:rPr>
        <w:t>파일 업로드 파이프라인 (Supabase Storage 연동)</w:t>
      </w:r>
    </w:p>
    <w:p>
      <w:pPr>
        <w:pStyle w:val="ListNumber"/>
      </w:pPr>
      <w:r>
        <w:rPr>
          <w:rFonts w:ascii="Arial" w:hAnsi="Arial"/>
          <w:sz w:val="20"/>
        </w:rPr>
        <w:t>이메일 시스템 구축 (SendGrid/AWS SES)</w:t>
      </w:r>
    </w:p>
    <w:p>
      <w:pPr>
        <w:pStyle w:val="ListNumber"/>
      </w:pPr>
      <w:r>
        <w:rPr>
          <w:rFonts w:ascii="Arial" w:hAnsi="Arial"/>
          <w:sz w:val="20"/>
        </w:rPr>
        <w:t>관리자 대시보드 실제 데이터 연동</w:t>
      </w:r>
    </w:p>
    <w:p>
      <w:pPr>
        <w:pStyle w:val="ListNumber"/>
      </w:pPr>
      <w:r>
        <w:rPr>
          <w:rFonts w:ascii="Arial" w:hAnsi="Arial"/>
          <w:sz w:val="20"/>
        </w:rPr>
        <w:t>HTTPS 및 도메인 설정</w:t>
      </w:r>
    </w:p>
    <w:p>
      <w:pPr>
        <w:pStyle w:val="Heading2"/>
        <w:spacing w:before="360" w:after="200"/>
      </w:pPr>
      <w:r>
        <w:rPr>
          <w:rFonts w:ascii="Arial" w:hAnsi="Arial"/>
          <w:color w:val="E94560"/>
          <w:sz w:val="26"/>
        </w:rPr>
        <w:t>Phase 3: 배포 및 최적화 (1~2주)</w:t>
      </w:r>
    </w:p>
    <w:p>
      <w:pPr>
        <w:pStyle w:val="ListNumber"/>
      </w:pPr>
      <w:r>
        <w:rPr>
          <w:rFonts w:ascii="Arial" w:hAnsi="Arial"/>
          <w:sz w:val="20"/>
        </w:rPr>
        <w:t>Vercel/Netlify 프론트엔드 배포 + CI/CD</w:t>
      </w:r>
    </w:p>
    <w:p>
      <w:pPr>
        <w:pStyle w:val="ListNumber"/>
      </w:pPr>
      <w:r>
        <w:rPr>
          <w:rFonts w:ascii="Arial" w:hAnsi="Arial"/>
          <w:sz w:val="20"/>
        </w:rPr>
        <w:t>CDN 설정 및 이미지 최적화</w:t>
      </w:r>
    </w:p>
    <w:p>
      <w:pPr>
        <w:pStyle w:val="ListNumber"/>
      </w:pPr>
      <w:r>
        <w:rPr>
          <w:rFonts w:ascii="Arial" w:hAnsi="Arial"/>
          <w:sz w:val="20"/>
        </w:rPr>
        <w:t>Google Analytics / Search Console 연동</w:t>
      </w:r>
    </w:p>
    <w:p>
      <w:pPr>
        <w:pStyle w:val="ListNumber"/>
      </w:pPr>
      <w:r>
        <w:rPr>
          <w:rFonts w:ascii="Arial" w:hAnsi="Arial"/>
          <w:sz w:val="20"/>
        </w:rPr>
        <w:t>PWA (Service Worker) 적용</w:t>
      </w:r>
    </w:p>
    <w:p>
      <w:pPr>
        <w:pStyle w:val="Heading2"/>
        <w:spacing w:before="360" w:after="200"/>
      </w:pPr>
      <w:r>
        <w:rPr>
          <w:rFonts w:ascii="Arial" w:hAnsi="Arial"/>
          <w:color w:val="E94560"/>
          <w:sz w:val="26"/>
        </w:rPr>
        <w:t>Phase 4: 성장 기능 (3~4주)</w:t>
      </w:r>
    </w:p>
    <w:p>
      <w:pPr>
        <w:pStyle w:val="ListNumber"/>
      </w:pPr>
      <w:r>
        <w:rPr>
          <w:rFonts w:ascii="Arial" w:hAnsi="Arial"/>
          <w:sz w:val="20"/>
        </w:rPr>
        <w:t>뉴스레터 시스템 (Mailchimp/ConvertKit 연동)</w:t>
      </w:r>
    </w:p>
    <w:p>
      <w:pPr>
        <w:pStyle w:val="ListNumber"/>
      </w:pPr>
      <w:r>
        <w:rPr>
          <w:rFonts w:ascii="Arial" w:hAnsi="Arial"/>
          <w:sz w:val="20"/>
        </w:rPr>
        <w:t>CMS 도입 (Strapi, Sanity, 또는 Notion API)</w:t>
      </w:r>
    </w:p>
    <w:p>
      <w:pPr>
        <w:pStyle w:val="ListNumber"/>
      </w:pPr>
      <w:r>
        <w:rPr>
          <w:rFonts w:ascii="Arial" w:hAnsi="Arial"/>
          <w:sz w:val="20"/>
        </w:rPr>
        <w:t>소셜 미디어 연동 (Instagram API)</w:t>
      </w:r>
    </w:p>
    <w:p>
      <w:pPr>
        <w:pStyle w:val="ListNumber"/>
      </w:pPr>
      <w:r>
        <w:rPr>
          <w:rFonts w:ascii="Arial" w:hAnsi="Arial"/>
          <w:sz w:val="20"/>
        </w:rPr>
        <w:t>모바일 앱 검토 (React Native / Flutter)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color w:val="1A1A2E"/>
          <w:sz w:val="32"/>
        </w:rPr>
        <w:t>6. 결론 및 권고사항</w:t>
      </w:r>
    </w:p>
    <w:p>
      <w:r>
        <w:rPr>
          <w:rFonts w:ascii="Arial" w:hAnsi="Arial"/>
          <w:sz w:val="21"/>
        </w:rPr>
        <w:t>PAP Magazine의 프론트엔드는 업계 최고 수준의 완성도를 보여주고 있으며, 특히 8개 언어 i18n, 서브미션 포털, 커뮤니티 기능은 Highsnobiety, Hypebeast 등 대형 플랫폼보다 앞서는 독보적인 강점입니다.</w:t>
      </w:r>
    </w:p>
    <w:p>
      <w:r>
        <w:rPr>
          <w:rFonts w:ascii="Arial" w:hAnsi="Arial"/>
          <w:sz w:val="21"/>
        </w:rPr>
        <w:t>현재 가장 시급한 과제는 백엔드 인프라 구축입니다. Supabase 인스턴스 생성과 API 서버 구축을 완료하면, 기존 프론트엔드 코드(pap-api.js)가 이미 백엔드 연동을 위한 구조로 작성되어 있어 빠른 통합이 가능합니다.</w:t>
      </w:r>
    </w:p>
    <w:p>
      <w:r>
        <w:rPr>
          <w:rFonts w:ascii="Arial" w:hAnsi="Arial"/>
          <w:sz w:val="21"/>
        </w:rPr>
        <w:t>Phase 1~2를 완료하면 종합 완성도가 약 75%로 상승하며, Phase 3까지 완료하면 90% 이상의 상용 플랫폼으로 도약할 수 있습니다.</w:t>
      </w:r>
    </w:p>
    <w:p>
      <w:pPr>
        <w:spacing w:before="400"/>
      </w:pPr>
      <w:r>
        <w:rPr>
          <w:rFonts w:ascii="Arial" w:hAnsi="Arial"/>
          <w:b/>
          <w:color w:val="1A1A2E"/>
          <w:sz w:val="26"/>
        </w:rPr>
        <w:t>예상 전체 개발 기간: 7~11주</w:t>
      </w:r>
    </w:p>
    <w:p>
      <w:r>
        <w:rPr>
          <w:rFonts w:ascii="Arial" w:hAnsi="Arial"/>
          <w:b/>
          <w:color w:val="2E7D32"/>
          <w:sz w:val="26"/>
        </w:rPr>
        <w:t>예상 최종 완성도: 95%+ (업계 평균 수준)</w:t>
      </w:r>
    </w:p>
    <w:p>
      <w:r>
        <w:rPr>
          <w:rFonts w:ascii="Arial" w:hAnsi="Arial"/>
          <w:sz w:val="21"/>
        </w:rPr>
      </w:r>
    </w:p>
    <w:p>
      <w:pPr>
        <w:jc w:val="center"/>
      </w:pPr>
      <w:r>
        <w:rPr>
          <w:rFonts w:ascii="Arial" w:hAnsi="Arial"/>
          <w:color w:val="777777"/>
          <w:sz w:val="18"/>
        </w:rPr>
        <w:t>— PAP Magazine Technical Team —</w:t>
      </w:r>
    </w:p>
    <w:p>
      <w:pPr>
        <w:jc w:val="center"/>
      </w:pPr>
      <w:r>
        <w:rPr>
          <w:rFonts w:ascii="Arial" w:hAnsi="Arial"/>
          <w:color w:val="777777"/>
          <w:sz w:val="16"/>
        </w:rPr>
        <w:t>Report generated: April 5, 2026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