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Finding Evidence of Energy</w:t>
      </w:r>
    </w:p>
    <w:p>
      <w:pPr>
        <w:pStyle w:val="Subtitle"/>
      </w:pPr>
      <w:r>
        <w:t>Grade 3 Unit 2  •  Chapter 2</w:t>
      </w:r>
    </w:p>
    <w:p>
      <w:r>
        <w:rPr>
          <w:b/>
        </w:rPr>
        <w:t xml:space="preserve">Learning goal  </w:t>
      </w:r>
      <w:r>
        <w:t>I can use an observed change as evidence of energy transfer.</w:t>
      </w:r>
    </w:p>
    <w:p>
      <w:r>
        <w:t>Imagine watching a hockey puck slide across an outdoor rink. What changes could you observe?</w:t>
      </w:r>
    </w:p>
    <w:p>
      <w:pPr>
        <w:pStyle w:val="Heading1"/>
      </w:pPr>
      <w:r>
        <w:t>Changes give us clues</w:t>
      </w:r>
    </w:p>
    <w:p>
      <w:r>
        <w:t xml:space="preserve">A moving stick </w:t>
      </w:r>
      <w:r>
        <w:rPr>
          <w:b/>
          <w:color w:val="006B68"/>
        </w:rPr>
        <w:t>transfers</w:t>
      </w:r>
      <w:r>
        <w:t xml:space="preserve"> energy to the puck when they collide. The puck changes speed. Friction between the puck and ice gradually slows it. Some energy spreads into the surroundings as thermal energy.</w:t>
      </w:r>
    </w:p>
    <w:p>
      <w:r>
        <w:t>A drum gives another clue. Its surface vibrates when struck. Nearby air vibrates too, and sound travels to a listener.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hockey stick and puck on an outdoor ice rin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2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hockey stick and puck on an outdoor ice rink. Changes in motion, shape, sound or temperature can provide evidence of energy transfer. Generated contextual illustration; not a scale model.</w:t>
      </w:r>
    </w:p>
    <w:p>
      <w:pPr>
        <w:pStyle w:val="Heading1"/>
      </w:pPr>
      <w:r>
        <w:t>Make an explanation</w:t>
      </w:r>
    </w:p>
    <w:p>
      <w:r>
        <w:t xml:space="preserve">Good </w:t>
      </w:r>
      <w:r>
        <w:rPr>
          <w:b/>
          <w:color w:val="006B68"/>
        </w:rPr>
        <w:t>evidence</w:t>
      </w:r>
      <w:r>
        <w:t xml:space="preserve"> is more precise than saying that something happened. Describe the object, the change and what caused it.</w:t>
      </w:r>
    </w:p>
    <w:p>
      <w:r>
        <w:t>Compare the same toy car after gentle and stronger pushes. Start from the same place on the same surface. A change in travel distance can help you compare the effects of the pushes.</w:t>
      </w:r>
    </w:p>
    <w:p>
      <w:r>
        <w:t>Do not assume an object has no energy because it is still. A stretched elastic stores energy that can later cause motion.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 xml:space="preserve">Changes in motion, shape, sound or temperature can provide </w:t>
      </w:r>
      <w:r>
        <w:rPr>
          <w:b/>
          <w:color w:val="006B68"/>
        </w:rPr>
        <w:t>evidence</w:t>
      </w:r>
      <w:r>
        <w:t xml:space="preserve"> of energy </w:t>
      </w:r>
      <w:r>
        <w:rPr>
          <w:b/>
          <w:color w:val="006B68"/>
        </w:rPr>
        <w:t>transfer</w:t>
      </w:r>
      <w:r>
        <w:t>.</w:t>
      </w:r>
    </w:p>
    <w:p>
      <w:pPr>
        <w:pStyle w:val="ListBullet"/>
      </w:pPr>
      <w:r>
        <w:t>Still objects can store energy that later causes a change.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is a moving puck evidence of an energy transfer?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Does an unmoving stretched elastic have energy? Explain.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evidence  </w:t>
      </w:r>
      <w:r>
        <w:t>observations that support an explanation</w:t>
      </w:r>
    </w:p>
    <w:p>
      <w:r>
        <w:rPr>
          <w:b/>
          <w:color w:val="006B68"/>
        </w:rPr>
        <w:t xml:space="preserve">transfer  </w:t>
      </w:r>
      <w:r>
        <w:t>movement from one object or place to another</w:t>
      </w:r>
    </w:p>
    <w:p>
      <w:r>
        <w:rPr>
          <w:b/>
          <w:color w:val="006B68"/>
        </w:rPr>
        <w:t xml:space="preserve">vibration  </w:t>
      </w:r>
      <w:r>
        <w:t>a repeated back and forth movement</w:t>
      </w:r>
    </w:p>
    <w:p>
      <w:pPr>
        <w:pStyle w:val="Heading1"/>
      </w:pPr>
      <w:r>
        <w:t>Lesson connection</w:t>
      </w:r>
    </w:p>
    <w:p>
      <w:r>
        <w:t>Lesson 2 · Evidence of energy</w:t>
      </w:r>
    </w:p>
    <w:p>
      <w:pPr>
        <w:pStyle w:val="Caption"/>
      </w:pPr>
      <w:r>
        <w:t>Original adaptation informed by Core Knowledge Foundation science materials including Energy Transfer and Transformation, Exploring Light and Sound.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Evidence of Energy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