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Energy Changes Form</w:t>
      </w:r>
    </w:p>
    <w:p>
      <w:pPr>
        <w:pStyle w:val="Subtitle"/>
      </w:pPr>
      <w:r>
        <w:t>Grade 3 Unit 2  •  Chapter 4</w:t>
      </w:r>
    </w:p>
    <w:p>
      <w:r>
        <w:rPr>
          <w:b/>
        </w:rPr>
        <w:t xml:space="preserve">Learning goal  </w:t>
      </w:r>
      <w:r>
        <w:t>I can trace energy transformations in a familiar device.</w:t>
      </w:r>
    </w:p>
    <w:p>
      <w:r>
        <w:t>A flashlight does not create energy from nothing. It changes energy into useful forms.</w:t>
      </w:r>
    </w:p>
    <w:p>
      <w:pPr>
        <w:pStyle w:val="Heading1"/>
      </w:pPr>
      <w:r>
        <w:t>Follow the energy</w:t>
      </w:r>
    </w:p>
    <w:p>
      <w:r>
        <w:t xml:space="preserve">A battery stores chemical energy. When the </w:t>
      </w:r>
      <w:r>
        <w:rPr>
          <w:b/>
          <w:color w:val="006B68"/>
        </w:rPr>
        <w:t>circuit</w:t>
      </w:r>
      <w:r>
        <w:t xml:space="preserve"> is complete, it supplies electrical energy to the lamp. The lamp transforms this into light and </w:t>
      </w:r>
      <w:r>
        <w:rPr>
          <w:b/>
          <w:color w:val="006B68"/>
        </w:rPr>
        <w:t>thermal energy</w:t>
      </w:r>
      <w:r>
        <w:t>.</w:t>
      </w:r>
    </w:p>
    <w:p>
      <w:r>
        <w:t xml:space="preserve">An electric fan transforms electrical energy into the mechanical energy of spinning blades. It also produces sound and some </w:t>
      </w:r>
      <w:r>
        <w:rPr>
          <w:b/>
          <w:color w:val="006B68"/>
        </w:rPr>
        <w:t>thermal energy</w:t>
      </w:r>
      <w:r>
        <w:t>. Not all of the input becomes the effect we want.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n electric toaster holding toast on a kitchen count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2-chapter-4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An electric toaster holding toast on a kitchen counter. Energy can change form through connected devices. Generated contextual illustration; not a scale model.</w:t>
      </w:r>
    </w:p>
    <w:p>
      <w:pPr>
        <w:pStyle w:val="Heading1"/>
      </w:pPr>
      <w:r>
        <w:t>Trace a longer path</w:t>
      </w:r>
    </w:p>
    <w:p>
      <w:r>
        <w:t>At a hydroelectric station, moving water turns a turbine. A generator transforms mechanical energy into electrical energy. Wires carry energy to buildings.</w:t>
      </w:r>
    </w:p>
    <w:p>
      <w:r>
        <w:t xml:space="preserve">In a kitchen, an electric toaster transforms electrical energy into </w:t>
      </w:r>
      <w:r>
        <w:rPr>
          <w:b/>
          <w:color w:val="006B68"/>
        </w:rPr>
        <w:t>thermal energy</w:t>
      </w:r>
      <w:r>
        <w:t xml:space="preserve"> that warms bread. Energy moves and changes form through a connected system.</w:t>
      </w:r>
    </w:p>
    <w:p>
      <w:r>
        <w:t>Use words or arrows to trace the path. Name both the useful effect and other effects, rather than simply naming the device.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Energy can change form through connected devices.</w:t>
      </w:r>
    </w:p>
    <w:p>
      <w:pPr>
        <w:pStyle w:val="ListBullet"/>
      </w:pPr>
      <w:r>
        <w:t xml:space="preserve">A device can produce several effects, including useful output and </w:t>
      </w:r>
      <w:r>
        <w:rPr>
          <w:b/>
          <w:color w:val="006B68"/>
        </w:rPr>
        <w:t>thermal energy</w:t>
      </w:r>
      <w:r>
        <w:t>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a fan not turning all its electrical energy into motion?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Trace energy from moving river water to warm toast.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transformation  </w:t>
      </w:r>
      <w:r>
        <w:t>a change from one form to another</w:t>
      </w:r>
    </w:p>
    <w:p>
      <w:r>
        <w:rPr>
          <w:b/>
          <w:color w:val="006B68"/>
        </w:rPr>
        <w:t xml:space="preserve">circuit  </w:t>
      </w:r>
      <w:r>
        <w:t>a connected path through which electric current can flow</w:t>
      </w:r>
    </w:p>
    <w:p>
      <w:r>
        <w:rPr>
          <w:b/>
          <w:color w:val="006B68"/>
        </w:rPr>
        <w:t xml:space="preserve">thermal energy  </w:t>
      </w:r>
      <w:r>
        <w:t>energy associated with particle motion in matter</w:t>
      </w:r>
    </w:p>
    <w:p>
      <w:pPr>
        <w:pStyle w:val="Heading1"/>
      </w:pPr>
      <w:r>
        <w:t>Lesson connection</w:t>
      </w:r>
    </w:p>
    <w:p>
      <w:r>
        <w:t>Lesson 4 · Energy transformations</w:t>
      </w:r>
    </w:p>
    <w:p>
      <w:pPr>
        <w:pStyle w:val="Caption"/>
      </w:pPr>
      <w:r>
        <w:t>Original adaptation informed by Core Knowledge Foundation science materials including Energy Transfer and Transformation, Exploring Light and Sound.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 Changes Form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