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Metabolism Supports Growth</w:t>
      </w:r>
    </w:p>
    <w:p>
      <w:pPr>
        <w:pStyle w:val="Subtitle"/>
      </w:pPr>
      <w:r>
        <w:t>Grade 5 Unit 4  •  Chapter 1</w:t>
      </w:r>
    </w:p>
    <w:p>
      <w:r>
        <w:rPr>
          <w:b/>
        </w:rPr>
        <w:t xml:space="preserve">Learning goal  </w:t>
      </w:r>
      <w:r>
        <w:t>I can connect metabolism to energy use, growth and maintenance.</w:t>
      </w:r>
    </w:p>
    <w:p>
      <w:r>
        <w:t>Even a person sitting quietly uses energy and materials.</w:t>
      </w:r>
    </w:p>
    <w:p>
      <w:pPr>
        <w:pStyle w:val="Heading1"/>
      </w:pPr>
      <w:r>
        <w:t>A body stays active inside</w:t>
      </w:r>
    </w:p>
    <w:p>
      <w:r/>
      <w:r>
        <w:rPr>
          <w:b/>
          <w:color w:val="006B68"/>
        </w:rPr>
        <w:t>Metabolism</w:t>
      </w:r>
      <w:r>
        <w:t xml:space="preserve"> includes processes that transform substances and energy in cells. Food supplies materials and stored energy. Respiration releases energy used for </w:t>
      </w:r>
      <w:r>
        <w:rPr>
          <w:b/>
          <w:color w:val="006B68"/>
        </w:rPr>
        <w:t>growth</w:t>
      </w:r>
      <w:r>
        <w:t>, repair and other activities.</w:t>
      </w:r>
    </w:p>
    <w:p>
      <w:r>
        <w:t xml:space="preserve">The body maintains tissues and regulates internal conditions. Humans generate thermal energy through </w:t>
      </w:r>
      <w:r>
        <w:rPr>
          <w:b/>
          <w:color w:val="006B68"/>
        </w:rPr>
        <w:t>metabolism</w:t>
      </w:r>
      <w:r>
        <w:t>; their bodies regulate temperature through several responses.</w:t>
      </w:r>
    </w:p>
    <w:p>
      <w:pPr>
        <w:keepNext/>
        <w:jc w:val="center"/>
      </w:pPr>
      <w:r>
        <w:drawing>
          <wp:inline xmlns:a="http://schemas.openxmlformats.org/drawingml/2006/main" xmlns:pic="http://schemas.openxmlformats.org/drawingml/2006/picture">
            <wp:extent cx="3749039" cy="2499359"/>
            <wp:docPr id="1" name="Picture 1" descr="A child reading in a classroom with ordinary food and water on the table."/>
            <wp:cNvGraphicFramePr>
              <a:graphicFrameLocks noChangeAspect="1"/>
            </wp:cNvGraphicFramePr>
            <a:graphic>
              <a:graphicData uri="http://schemas.openxmlformats.org/drawingml/2006/picture">
                <pic:pic>
                  <pic:nvPicPr>
                    <pic:cNvPr id="0" name="g5u4-chapter-1-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child reading in a classroom with ordinary food and water on the table. Metabolism supports growth, repair and maintenance even during rest. Generated contextual illustration; not a scale model.</w:t>
      </w:r>
    </w:p>
    <w:p>
      <w:pPr>
        <w:pStyle w:val="Heading1"/>
      </w:pPr>
      <w:r>
        <w:t>Growth is more than getting bigger</w:t>
      </w:r>
    </w:p>
    <w:p>
      <w:r>
        <w:t xml:space="preserve">Development changes structures and functions as well as size. Nutrients, inherited features and environmental conditions influence </w:t>
      </w:r>
      <w:r>
        <w:rPr>
          <w:b/>
          <w:color w:val="006B68"/>
        </w:rPr>
        <w:t>growth</w:t>
      </w:r>
      <w:r>
        <w:t>. People do not all develop at the same pace.</w:t>
      </w:r>
    </w:p>
    <w:p>
      <w:r>
        <w:t>Body systems work together: digestion supplies usable materials, breathing supports gas exchange, circulation transports substances, and cells use them.</w:t>
      </w:r>
    </w:p>
    <w:p>
      <w:r>
        <w:t xml:space="preserve">Use diagrams and general examples rather than comparing classmates’ bodies. A scientific description of </w:t>
      </w:r>
      <w:r>
        <w:rPr>
          <w:b/>
          <w:color w:val="006B68"/>
        </w:rPr>
        <w:t>growth</w:t>
      </w:r>
      <w:r>
        <w:t xml:space="preserve"> should explain processes without treating different timelines as a contest.</w:t>
      </w:r>
    </w:p>
    <w:p>
      <w:pPr>
        <w:pStyle w:val="Heading1"/>
      </w:pPr>
      <w:r>
        <w:t>What to remember</w:t>
      </w:r>
    </w:p>
    <w:p>
      <w:pPr>
        <w:pStyle w:val="ListBullet"/>
      </w:pPr>
      <w:r/>
      <w:r>
        <w:rPr>
          <w:b/>
          <w:color w:val="006B68"/>
        </w:rPr>
        <w:t>Metabolism</w:t>
      </w:r>
      <w:r>
        <w:t xml:space="preserve"> supports </w:t>
      </w:r>
      <w:r>
        <w:rPr>
          <w:b/>
          <w:color w:val="006B68"/>
        </w:rPr>
        <w:t>growth</w:t>
      </w:r>
      <w:r>
        <w:t xml:space="preserve">, repair and </w:t>
      </w:r>
      <w:r>
        <w:rPr>
          <w:b/>
          <w:color w:val="006B68"/>
        </w:rPr>
        <w:t>maintenance</w:t>
      </w:r>
      <w:r>
        <w:t xml:space="preserve"> even during rest.</w:t>
      </w:r>
    </w:p>
    <w:p>
      <w:pPr>
        <w:pStyle w:val="ListBullet"/>
      </w:pPr>
      <w:r>
        <w:t>Body systems supply and use materials and energy together.</w:t>
      </w:r>
    </w:p>
    <w:p>
      <w:pPr>
        <w:pStyle w:val="Heading1"/>
        <w:pageBreakBefore/>
      </w:pPr>
      <w:r>
        <w:t>Check your understanding</w:t>
      </w:r>
    </w:p>
    <w:p>
      <w:r>
        <w:t>Explain aloud, sketch, or write. Use evidence from the chapter.</w:t>
      </w:r>
    </w:p>
    <w:p>
      <w:pPr>
        <w:keepNext/>
      </w:pPr>
      <w:r>
        <w:rPr>
          <w:b/>
        </w:rPr>
        <w:t>1  Why does a resting person still need energy?</w:t>
      </w:r>
    </w:p>
    <w:p>
      <w:pPr>
        <w:spacing w:after="480"/>
      </w:pPr>
      <w:r>
        <w:t>My thinking</w:t>
      </w:r>
    </w:p>
    <w:p>
      <w:pPr>
        <w:keepNext/>
      </w:pPr>
      <w:r>
        <w:rPr>
          <w:b/>
        </w:rPr>
        <w:t>2  Why is measuring height alone an incomplete description of development?</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metabolism  </w:t>
      </w:r>
      <w:r>
        <w:t>all the chemical processes that sustain life</w:t>
      </w:r>
    </w:p>
    <w:p>
      <w:r>
        <w:rPr>
          <w:b/>
          <w:color w:val="006B68"/>
        </w:rPr>
        <w:t xml:space="preserve">growth  </w:t>
      </w:r>
      <w:r>
        <w:t>increase and development of an organism</w:t>
      </w:r>
    </w:p>
    <w:p>
      <w:r>
        <w:rPr>
          <w:b/>
          <w:color w:val="006B68"/>
        </w:rPr>
        <w:t xml:space="preserve">maintenance  </w:t>
      </w:r>
      <w:r>
        <w:t>processes that keep a system functioning</w:t>
      </w:r>
    </w:p>
    <w:p>
      <w:pPr>
        <w:pStyle w:val="Heading1"/>
      </w:pPr>
      <w:r>
        <w:t>Lesson connection</w:t>
      </w:r>
    </w:p>
    <w:p>
      <w:r>
        <w:t>Lesson 1 · Metabolism and growth</w:t>
      </w:r>
    </w:p>
    <w:p>
      <w:pPr>
        <w:pStyle w:val="Caption"/>
      </w:pPr>
      <w:r>
        <w:t>Original adaptation informed by Core Knowledge Foundation science materials including Life Cycles, Human Hormones and Reproduction, Natural Selection and Common Ancestry.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Metabolism Supports Growth</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