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Human Development and Puberty</w:t>
      </w:r>
    </w:p>
    <w:p>
      <w:pPr>
        <w:pStyle w:val="Subtitle"/>
      </w:pPr>
      <w:r>
        <w:t>Grade 5 Unit 4  •  Chapter 5</w:t>
      </w:r>
    </w:p>
    <w:p>
      <w:r>
        <w:rPr>
          <w:b/>
        </w:rPr>
        <w:t xml:space="preserve">Learning goal  </w:t>
      </w:r>
      <w:r>
        <w:t>I can describe reproductive organs and puberty changes using respectful scientific terms.</w:t>
      </w:r>
    </w:p>
    <w:p>
      <w:r/>
      <w:r>
        <w:rPr>
          <w:b/>
          <w:color w:val="006B68"/>
        </w:rPr>
        <w:t>Puberty</w:t>
      </w:r>
      <w:r>
        <w:t xml:space="preserve"> is part of human development, and its timing differs from person to person.</w:t>
      </w:r>
    </w:p>
    <w:p>
      <w:pPr>
        <w:pStyle w:val="Heading1"/>
      </w:pPr>
      <w:r>
        <w:t>Organs have functions</w:t>
      </w:r>
    </w:p>
    <w:p>
      <w:r>
        <w:t xml:space="preserve">In typical male reproductive anatomy, </w:t>
      </w:r>
      <w:r>
        <w:rPr>
          <w:b/>
          <w:color w:val="006B68"/>
        </w:rPr>
        <w:t>testes</w:t>
      </w:r>
      <w:r>
        <w:t xml:space="preserve"> produce sperm; the penis and related ducts form part of the route by which sperm can leave the body. In typical female reproductive anatomy, </w:t>
      </w:r>
      <w:r>
        <w:rPr>
          <w:b/>
          <w:color w:val="006B68"/>
        </w:rPr>
        <w:t>ovaries</w:t>
      </w:r>
      <w:r>
        <w:t xml:space="preserve"> contain egg cells, fallopian tubes provide a route toward the </w:t>
      </w:r>
      <w:r>
        <w:rPr>
          <w:b/>
          <w:color w:val="006B68"/>
        </w:rPr>
        <w:t>uterus</w:t>
      </w:r>
      <w:r>
        <w:t xml:space="preserve">, and the vagina connects the </w:t>
      </w:r>
      <w:r>
        <w:rPr>
          <w:b/>
          <w:color w:val="006B68"/>
        </w:rPr>
        <w:t>uterus</w:t>
      </w:r>
      <w:r>
        <w:t xml:space="preserve"> to the outside. The </w:t>
      </w:r>
      <w:r>
        <w:rPr>
          <w:b/>
          <w:color w:val="006B68"/>
        </w:rPr>
        <w:t>uterus</w:t>
      </w:r>
      <w:r>
        <w:t xml:space="preserve"> can support development of an embryo and later a fetus during pregnancy.</w:t>
      </w:r>
    </w:p>
    <w:p>
      <w:r>
        <w:t>These organs have specific functions. Bodies vary, and a scientific description is not a rule about someone’s identity or family.</w:t>
      </w:r>
    </w:p>
    <w:p>
      <w:pPr>
        <w:keepNext/>
        <w:jc w:val="center"/>
      </w:pPr>
      <w:r>
        <w:drawing>
          <wp:inline xmlns:a="http://schemas.openxmlformats.org/drawingml/2006/main" xmlns:pic="http://schemas.openxmlformats.org/drawingml/2006/picture">
            <wp:extent cx="3200400" cy="2133600"/>
            <wp:docPr id="1" name="Picture 1" descr="Several pairs of shoes of different sizes on a classroom table."/>
            <wp:cNvGraphicFramePr>
              <a:graphicFrameLocks noChangeAspect="1"/>
            </wp:cNvGraphicFramePr>
            <a:graphic>
              <a:graphicData uri="http://schemas.openxmlformats.org/drawingml/2006/picture">
                <pic:pic>
                  <pic:nvPicPr>
                    <pic:cNvPr id="0" name="g5u4-chapter-5-original.png"/>
                    <pic:cNvPicPr/>
                  </pic:nvPicPr>
                  <pic:blipFill>
                    <a:blip r:embed="rId9"/>
                    <a:stretch>
                      <a:fillRect/>
                    </a:stretch>
                  </pic:blipFill>
                  <pic:spPr>
                    <a:xfrm>
                      <a:off x="0" y="0"/>
                      <a:ext cx="3200400" cy="2133600"/>
                    </a:xfrm>
                    <a:prstGeom prst="rect"/>
                  </pic:spPr>
                </pic:pic>
              </a:graphicData>
            </a:graphic>
          </wp:inline>
        </w:drawing>
      </w:r>
    </w:p>
    <w:p>
      <w:pPr>
        <w:pStyle w:val="Caption"/>
      </w:pPr>
      <w:r>
        <w:t>Several pairs of shoes of different sizes on a classroom table. Reproductive organs have different functions that support reproductive processes. Generated contextual illustration; not a scale model.</w:t>
      </w:r>
    </w:p>
    <w:p>
      <w:pPr>
        <w:pStyle w:val="Heading1"/>
      </w:pPr>
      <w:r>
        <w:t>Changes do not happen on one schedule</w:t>
      </w:r>
    </w:p>
    <w:p>
      <w:r>
        <w:t xml:space="preserve">Hormones help coordinate </w:t>
      </w:r>
      <w:r>
        <w:rPr>
          <w:b/>
          <w:color w:val="006B68"/>
        </w:rPr>
        <w:t>puberty</w:t>
      </w:r>
      <w:r>
        <w:t>. Changes may include growth, body hair, skin changes, voice changes and development of reproductive functions. Menstruation involves shedding of the uterine lining when pregnancy has not begun.</w:t>
      </w:r>
    </w:p>
    <w:p>
      <w:r>
        <w:t>Not every change happens at the same age or in the same order. Do not compare classmates or require private disclosures.</w:t>
      </w:r>
    </w:p>
    <w:p>
      <w:r>
        <w:t>Discuss questions respectfully with the teacher or a trusted adult. This reading is general science education and should be used with school guidance for this lesson.</w:t>
      </w:r>
    </w:p>
    <w:p>
      <w:pPr>
        <w:pStyle w:val="Heading1"/>
      </w:pPr>
      <w:r>
        <w:t>What to remember</w:t>
      </w:r>
    </w:p>
    <w:p>
      <w:pPr>
        <w:pStyle w:val="ListBullet"/>
      </w:pPr>
      <w:r>
        <w:t>Reproductive organs have different functions that support reproductive processes.</w:t>
      </w:r>
    </w:p>
    <w:p>
      <w:pPr>
        <w:pStyle w:val="ListBullet"/>
      </w:pPr>
      <w:r/>
      <w:r>
        <w:rPr>
          <w:b/>
          <w:color w:val="006B68"/>
        </w:rPr>
        <w:t>Puberty</w:t>
      </w:r>
      <w:r>
        <w:t xml:space="preserve"> involves coordinated changes whose timing varies among individuals.</w:t>
      </w:r>
    </w:p>
    <w:p>
      <w:pPr>
        <w:pStyle w:val="Heading1"/>
        <w:pageBreakBefore/>
      </w:pPr>
      <w:r>
        <w:t>Check your understanding</w:t>
      </w:r>
    </w:p>
    <w:p>
      <w:r>
        <w:t>Explain aloud, sketch, or write. Use evidence from the chapter.</w:t>
      </w:r>
    </w:p>
    <w:p>
      <w:pPr>
        <w:keepNext/>
      </w:pPr>
      <w:r>
        <w:rPr>
          <w:b/>
        </w:rPr>
        <w:t>1  Why should puberty not be taught as one exact timetable?</w:t>
      </w:r>
    </w:p>
    <w:p>
      <w:pPr>
        <w:spacing w:after="480"/>
      </w:pPr>
      <w:r>
        <w:t>My thinking</w:t>
      </w:r>
    </w:p>
    <w:p>
      <w:pPr>
        <w:keepNext/>
      </w:pPr>
      <w:r>
        <w:rPr>
          <w:b/>
        </w:rPr>
        <w:t>2  How do ovaries and the uterus have different functions?</w:t>
      </w:r>
    </w:p>
    <w:p>
      <w:pPr>
        <w:spacing w:after="480"/>
      </w:pPr>
      <w:r>
        <w:t>My thinking</w:t>
      </w:r>
    </w:p>
    <w:p>
      <w:pPr>
        <w:pStyle w:val="Heading1"/>
      </w:pPr>
      <w:r>
        <w:t>Practise the words</w:t>
      </w:r>
    </w:p>
    <w:p>
      <w:r>
        <w:t>Cover the meanings and explain the words. Then cover the words and name the meanings. Give an example.</w:t>
      </w:r>
    </w:p>
    <w:p>
      <w:r>
        <w:rPr>
          <w:b/>
          <w:color w:val="006B68"/>
        </w:rPr>
        <w:t xml:space="preserve">puberty  </w:t>
      </w:r>
      <w:r>
        <w:t>developmental changes associated with reproductive maturity</w:t>
      </w:r>
    </w:p>
    <w:p>
      <w:r>
        <w:rPr>
          <w:b/>
          <w:color w:val="006B68"/>
        </w:rPr>
        <w:t xml:space="preserve">testes  </w:t>
      </w:r>
      <w:r>
        <w:t>organs that produce sperm and hormones</w:t>
      </w:r>
    </w:p>
    <w:p>
      <w:r>
        <w:rPr>
          <w:b/>
          <w:color w:val="006B68"/>
        </w:rPr>
        <w:t xml:space="preserve">ovaries  </w:t>
      </w:r>
      <w:r>
        <w:t>organs that contain egg cells and produce hormones</w:t>
      </w:r>
    </w:p>
    <w:p>
      <w:r>
        <w:rPr>
          <w:b/>
          <w:color w:val="006B68"/>
        </w:rPr>
        <w:t xml:space="preserve">uterus  </w:t>
      </w:r>
      <w:r>
        <w:t>an organ in which an embryo can develop</w:t>
      </w:r>
    </w:p>
    <w:p>
      <w:pPr>
        <w:pStyle w:val="Heading1"/>
      </w:pPr>
      <w:r>
        <w:t>Lesson connection</w:t>
      </w:r>
    </w:p>
    <w:p>
      <w:r>
        <w:t>Lesson 6 · Human development and puberty</w:t>
      </w:r>
    </w:p>
    <w:p>
      <w:pPr>
        <w:pStyle w:val="Caption"/>
      </w:pPr>
      <w:r>
        <w:t>Original adaptation informed by Core Knowledge Foundation science materials including Life Cycles, Human Hormones and Reproduction, Natural Selection and Common Ancestry. Shared under CC BY NC SA 4.0. Generated contextual illustration.</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Calibri" w:hAnsi="Calibri"/>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Development and Puberty</dc:title>
  <dc:subject/>
  <dc:creator>Elementary SciTech</dc:creator>
  <cp:keywords/>
  <dc:description>generated by python-docx</dc:description>
  <cp:lastModifiedBy/>
  <cp:revision>1</cp:revision>
  <dcterms:created xsi:type="dcterms:W3CDTF">2013-12-23T23:15:00Z</dcterms:created>
  <dcterms:modified xsi:type="dcterms:W3CDTF">2013-12-23T23:15:00Z</dcterms:modified>
  <cp:category/>
</cp:coreProperties>
</file>