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 Rotates Revolves and Tilts</w:t>
      </w:r>
    </w:p>
    <w:p>
      <w:pPr>
        <w:pStyle w:val="Subtitle"/>
      </w:pPr>
      <w:r>
        <w:t>Grade 6 Unit 3  •  Chapter 3</w:t>
      </w:r>
    </w:p>
    <w:p>
      <w:r>
        <w:rPr>
          <w:b/>
        </w:rPr>
        <w:t xml:space="preserve">Learning goal  </w:t>
      </w:r>
      <w:r>
        <w:t>I can distinguish Earth’s rotation, revolution and axial tilt.</w:t>
      </w:r>
    </w:p>
    <w:p>
      <w:r>
        <w:t>Daily shadows and yearly seasons do not come from the same motion alone.</w:t>
      </w:r>
    </w:p>
    <w:p>
      <w:pPr>
        <w:pStyle w:val="Heading1"/>
      </w:pPr>
      <w:r>
        <w:t>Three ideas work together</w:t>
      </w:r>
    </w:p>
    <w:p>
      <w:r>
        <w:t>Earth rotates about its axis roughly once a day and revolves around the Sun roughly once a year. Its axis is tilted relative to the plane of its orbit. During one year, it points approximately in the same direction in space.</w:t>
      </w:r>
    </w:p>
    <w:p>
      <w:r/>
      <w:r>
        <w:rPr>
          <w:b/>
          <w:color w:val="006B68"/>
        </w:rPr>
        <w:t>Rotation</w:t>
      </w:r>
      <w:r>
        <w:t xml:space="preserve"> produces day and night. </w:t>
      </w:r>
      <w:r>
        <w:rPr>
          <w:b/>
          <w:color w:val="006B68"/>
        </w:rPr>
        <w:t>Revolution</w:t>
      </w:r>
      <w:r>
        <w:t xml:space="preserve"> and tilt together change sunlight conditions at different latitudes through the year.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paired view of the same Québec woodland and lake in summer and winter, showing an annual seasonal patter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paired view of the same Québec woodland and lake in summer and winter, showing an annual seasonal pattern. Earth’s rotation, revolution and axial tilt describe different features. Generated contextual illustration; not a scale model.</w:t>
      </w:r>
    </w:p>
    <w:p>
      <w:pPr>
        <w:pStyle w:val="Heading1"/>
      </w:pPr>
      <w:r>
        <w:t>Keep the model consistent</w:t>
      </w:r>
    </w:p>
    <w:p>
      <w:r>
        <w:t>Use a tilted globe and lamp. Move the globe around the lamp without continually aiming its axis at the lamp. A changing axis direction would represent the system incorrectly.</w:t>
      </w:r>
    </w:p>
    <w:p>
      <w:r>
        <w:t>The Northern and Southern Hemispheres receive different seasonal patterns because they tilt toward the Sun at different parts of the orbit.</w:t>
      </w:r>
    </w:p>
    <w:p>
      <w:r>
        <w:t>A model’s shortened distances and oversized bodies need explanation. The model is useful for sunlight patterns, not a realistic picture of every scale or orbital detail.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Earth’s </w:t>
      </w:r>
      <w:r>
        <w:rPr>
          <w:b/>
          <w:color w:val="006B68"/>
        </w:rPr>
        <w:t>rotation</w:t>
      </w:r>
      <w:r>
        <w:t xml:space="preserve">, </w:t>
      </w:r>
      <w:r>
        <w:rPr>
          <w:b/>
          <w:color w:val="006B68"/>
        </w:rPr>
        <w:t>revolution</w:t>
      </w:r>
      <w:r>
        <w:t xml:space="preserve"> and </w:t>
      </w:r>
      <w:r>
        <w:rPr>
          <w:b/>
          <w:color w:val="006B68"/>
        </w:rPr>
        <w:t>axial tilt</w:t>
      </w:r>
      <w:r>
        <w:t xml:space="preserve"> describe different features.</w:t>
      </w:r>
    </w:p>
    <w:p>
      <w:pPr>
        <w:pStyle w:val="ListBullet"/>
      </w:pPr>
      <w:r>
        <w:t>Their combined effects produce daily and annual sunlight patterns.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must the globe’s axis stay roughly parallel as you move it around the lamp?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rotation alone insufficient to explain the annual seasons?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rotation  </w:t>
      </w:r>
      <w:r>
        <w:t>turning about an axis</w:t>
      </w:r>
    </w:p>
    <w:p>
      <w:r>
        <w:rPr>
          <w:b/>
          <w:color w:val="006B68"/>
        </w:rPr>
        <w:t xml:space="preserve">revolution  </w:t>
      </w:r>
      <w:r>
        <w:t>movement around another body</w:t>
      </w:r>
    </w:p>
    <w:p>
      <w:r>
        <w:rPr>
          <w:b/>
          <w:color w:val="006B68"/>
        </w:rPr>
        <w:t xml:space="preserve">axial tilt  </w:t>
      </w:r>
      <w:r>
        <w:t>the angle of an axis relative to the orbit’s perpendicular</w:t>
      </w:r>
    </w:p>
    <w:p>
      <w:pPr>
        <w:pStyle w:val="Heading1"/>
      </w:pPr>
      <w:r>
        <w:t>Lesson connection</w:t>
      </w:r>
    </w:p>
    <w:p>
      <w:r>
        <w:t>Lesson 4 · Rotation, revolution and tilt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Rotates Revolves and Tilts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