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DOCX paragraph text is extracted.</w:t>
      </w:r>
    </w:p>
    <w:p>
      <w:r>
        <w:t>Second DOCX paragraph keeps order.</w:t>
      </w:r>
    </w:p>
  </w:body>
</w:document>
</file>