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96544" w:rsidRDefault="004722C5">
      <w:pPr>
        <w:pBdr>
          <w:top w:val="nil"/>
          <w:left w:val="nil"/>
          <w:bottom w:val="nil"/>
          <w:right w:val="nil"/>
          <w:between w:val="nil"/>
        </w:pBdr>
        <w:spacing w:after="0" w:line="240" w:lineRule="auto"/>
        <w:jc w:val="center"/>
        <w:rPr>
          <w:rFonts w:ascii="Arial" w:eastAsia="Arial" w:hAnsi="Arial" w:cs="Arial"/>
          <w:b/>
          <w:sz w:val="28"/>
          <w:szCs w:val="28"/>
        </w:rPr>
      </w:pPr>
      <w:bookmarkStart w:id="0" w:name="_heading=h.gjdgxs" w:colFirst="0" w:colLast="0"/>
      <w:bookmarkStart w:id="1" w:name="_GoBack"/>
      <w:bookmarkEnd w:id="0"/>
      <w:r>
        <w:rPr>
          <w:rFonts w:ascii="Arial" w:eastAsia="Arial" w:hAnsi="Arial" w:cs="Arial"/>
          <w:b/>
          <w:sz w:val="28"/>
          <w:szCs w:val="28"/>
        </w:rPr>
        <w:t>DSWD DROMIC Report #13 on the Coronavirus Disease (COVID-19)</w:t>
      </w:r>
    </w:p>
    <w:p w:rsidR="00096544" w:rsidRDefault="004722C5">
      <w:pPr>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as of 26 March 2020, 6PM</w:t>
      </w:r>
    </w:p>
    <w:p w:rsidR="00096544" w:rsidRDefault="00096544">
      <w:pPr>
        <w:pBdr>
          <w:top w:val="nil"/>
          <w:left w:val="nil"/>
          <w:bottom w:val="nil"/>
          <w:right w:val="nil"/>
          <w:between w:val="nil"/>
        </w:pBdr>
        <w:spacing w:after="0" w:line="240" w:lineRule="auto"/>
        <w:jc w:val="center"/>
        <w:rPr>
          <w:rFonts w:ascii="Arial" w:eastAsia="Arial" w:hAnsi="Arial" w:cs="Arial"/>
          <w:sz w:val="24"/>
          <w:szCs w:val="24"/>
        </w:rPr>
      </w:pPr>
    </w:p>
    <w:p w:rsidR="00096544" w:rsidRDefault="004722C5">
      <w:pPr>
        <w:spacing w:after="0" w:line="240" w:lineRule="auto"/>
        <w:jc w:val="both"/>
        <w:rPr>
          <w:rFonts w:ascii="Arial" w:eastAsia="Arial" w:hAnsi="Arial" w:cs="Arial"/>
          <w:b/>
          <w:color w:val="002060"/>
          <w:sz w:val="28"/>
          <w:szCs w:val="28"/>
        </w:rPr>
      </w:pPr>
      <w:r>
        <w:rPr>
          <w:rFonts w:ascii="Arial" w:eastAsia="Arial" w:hAnsi="Arial" w:cs="Arial"/>
          <w:b/>
          <w:color w:val="002060"/>
          <w:sz w:val="28"/>
          <w:szCs w:val="28"/>
        </w:rPr>
        <w:t>Situation Overview</w:t>
      </w:r>
    </w:p>
    <w:p w:rsidR="00A50FE7" w:rsidRPr="00A50FE7" w:rsidRDefault="00A50FE7" w:rsidP="00A50FE7">
      <w:pPr>
        <w:pStyle w:val="NormalWeb"/>
        <w:spacing w:before="240" w:beforeAutospacing="0" w:after="240" w:afterAutospacing="0"/>
        <w:jc w:val="both"/>
      </w:pPr>
      <w:r w:rsidRPr="00A50FE7">
        <w:rPr>
          <w:rFonts w:ascii="Arial" w:hAnsi="Arial" w:cs="Arial"/>
        </w:rPr>
        <w:t>The coronavirus disease (COVID-19) is an infectious disease that was unknown before the outbreak began in Wuhan, China. On 16 March 2020, a Memorandum from the Executive Secretary was issued regarding Community Quarantine over the entire Luzon and Further Guidelines for the Management of the Coronavirus Disease 2019 (COVID-19) Situation. As of 26 March 2020 4PM, DOH has conducted 2,147 COVID-19 tests; of which, 707 were confirmed cases. Out of these infected, 28 recovered while 45 deaths were recorded. </w:t>
      </w:r>
    </w:p>
    <w:p w:rsidR="00A50FE7" w:rsidRPr="00A50FE7" w:rsidRDefault="00A50FE7" w:rsidP="00A50FE7">
      <w:pPr>
        <w:pStyle w:val="NormalWeb"/>
        <w:spacing w:before="0" w:beforeAutospacing="0" w:after="0" w:afterAutospacing="0"/>
        <w:jc w:val="right"/>
        <w:rPr>
          <w:color w:val="0070C0"/>
        </w:rPr>
      </w:pPr>
      <w:r w:rsidRPr="00A50FE7">
        <w:rPr>
          <w:rFonts w:ascii="Arial" w:hAnsi="Arial" w:cs="Arial"/>
          <w:i/>
          <w:iCs/>
          <w:color w:val="0070C0"/>
          <w:sz w:val="16"/>
          <w:szCs w:val="16"/>
        </w:rPr>
        <w:t>Source: DOH the National Disaster Risk Reduction and Management Council (NDRRMC)</w:t>
      </w:r>
    </w:p>
    <w:p w:rsidR="00096544" w:rsidRDefault="00096544">
      <w:pPr>
        <w:spacing w:after="0" w:line="240" w:lineRule="auto"/>
        <w:jc w:val="right"/>
        <w:rPr>
          <w:rFonts w:ascii="Arial" w:eastAsia="Arial" w:hAnsi="Arial" w:cs="Arial"/>
          <w:i/>
          <w:color w:val="FF0000"/>
          <w:sz w:val="16"/>
          <w:szCs w:val="16"/>
        </w:rPr>
      </w:pPr>
    </w:p>
    <w:p w:rsidR="00096544" w:rsidRDefault="004722C5">
      <w:pPr>
        <w:numPr>
          <w:ilvl w:val="0"/>
          <w:numId w:val="4"/>
        </w:numPr>
        <w:pBdr>
          <w:top w:val="nil"/>
          <w:left w:val="nil"/>
          <w:bottom w:val="nil"/>
          <w:right w:val="nil"/>
          <w:between w:val="nil"/>
        </w:pBdr>
        <w:spacing w:after="0" w:line="240" w:lineRule="auto"/>
        <w:ind w:left="426" w:hanging="426"/>
        <w:rPr>
          <w:rFonts w:ascii="Arial" w:eastAsia="Arial" w:hAnsi="Arial" w:cs="Arial"/>
          <w:b/>
          <w:color w:val="002060"/>
          <w:sz w:val="24"/>
          <w:szCs w:val="24"/>
        </w:rPr>
      </w:pPr>
      <w:r>
        <w:rPr>
          <w:rFonts w:ascii="Arial" w:eastAsia="Arial" w:hAnsi="Arial" w:cs="Arial"/>
          <w:b/>
          <w:color w:val="002060"/>
          <w:sz w:val="24"/>
          <w:szCs w:val="24"/>
        </w:rPr>
        <w:t>Assistance Provided</w:t>
      </w:r>
    </w:p>
    <w:p w:rsidR="00096544" w:rsidRDefault="004722C5">
      <w:pPr>
        <w:spacing w:after="0" w:line="240" w:lineRule="auto"/>
        <w:ind w:left="426"/>
        <w:jc w:val="both"/>
        <w:rPr>
          <w:rFonts w:ascii="Arial" w:eastAsia="Arial" w:hAnsi="Arial" w:cs="Arial"/>
          <w:color w:val="000000"/>
          <w:sz w:val="24"/>
          <w:szCs w:val="24"/>
        </w:rPr>
      </w:pPr>
      <w:bookmarkStart w:id="2" w:name="_heading=h.1fob9te" w:colFirst="0" w:colLast="0"/>
      <w:bookmarkEnd w:id="2"/>
      <w:r>
        <w:rPr>
          <w:rFonts w:ascii="Arial" w:eastAsia="Arial" w:hAnsi="Arial" w:cs="Arial"/>
          <w:color w:val="000000"/>
          <w:sz w:val="24"/>
          <w:szCs w:val="24"/>
        </w:rPr>
        <w:t>A total of </w:t>
      </w:r>
      <w:r>
        <w:rPr>
          <w:rFonts w:ascii="Arial" w:eastAsia="Arial" w:hAnsi="Arial" w:cs="Arial"/>
          <w:b/>
          <w:color w:val="0070C0"/>
          <w:sz w:val="24"/>
          <w:szCs w:val="24"/>
        </w:rPr>
        <w:t>₱</w:t>
      </w:r>
      <w:r w:rsidR="002E47A2" w:rsidRPr="002E47A2">
        <w:rPr>
          <w:rFonts w:ascii="Arial" w:eastAsia="Arial" w:hAnsi="Arial" w:cs="Arial"/>
          <w:b/>
          <w:color w:val="0070C0"/>
          <w:sz w:val="24"/>
          <w:szCs w:val="24"/>
        </w:rPr>
        <w:t xml:space="preserve">401,030,916.59 </w:t>
      </w:r>
      <w:r>
        <w:rPr>
          <w:rFonts w:ascii="Arial" w:eastAsia="Arial" w:hAnsi="Arial" w:cs="Arial"/>
          <w:color w:val="000000"/>
          <w:sz w:val="24"/>
          <w:szCs w:val="24"/>
        </w:rPr>
        <w:t xml:space="preserve">worth of assistance was provided to the affected families of COVID-19; of which, </w:t>
      </w:r>
      <w:r w:rsidRPr="00274688">
        <w:rPr>
          <w:rFonts w:ascii="Arial" w:eastAsia="Arial" w:hAnsi="Arial" w:cs="Arial"/>
          <w:b/>
          <w:sz w:val="24"/>
          <w:szCs w:val="24"/>
        </w:rPr>
        <w:t xml:space="preserve">₱31,627,180.71 </w:t>
      </w:r>
      <w:r>
        <w:rPr>
          <w:rFonts w:ascii="Arial" w:eastAsia="Arial" w:hAnsi="Arial" w:cs="Arial"/>
          <w:sz w:val="24"/>
          <w:szCs w:val="24"/>
        </w:rPr>
        <w:t xml:space="preserve">was provided </w:t>
      </w:r>
      <w:r>
        <w:rPr>
          <w:rFonts w:ascii="Arial" w:eastAsia="Arial" w:hAnsi="Arial" w:cs="Arial"/>
          <w:color w:val="000000"/>
          <w:sz w:val="24"/>
          <w:szCs w:val="24"/>
        </w:rPr>
        <w:t xml:space="preserve">by </w:t>
      </w:r>
      <w:r w:rsidRPr="00274688">
        <w:rPr>
          <w:rFonts w:ascii="Arial" w:eastAsia="Arial" w:hAnsi="Arial" w:cs="Arial"/>
          <w:b/>
          <w:sz w:val="24"/>
          <w:szCs w:val="24"/>
        </w:rPr>
        <w:t>DSWD,</w:t>
      </w:r>
      <w:r>
        <w:rPr>
          <w:rFonts w:ascii="Arial" w:eastAsia="Arial" w:hAnsi="Arial" w:cs="Arial"/>
          <w:b/>
          <w:color w:val="0070C0"/>
          <w:sz w:val="24"/>
          <w:szCs w:val="24"/>
        </w:rPr>
        <w:t xml:space="preserve"> ₱</w:t>
      </w:r>
      <w:r w:rsidR="002E47A2" w:rsidRPr="002E47A2">
        <w:rPr>
          <w:rFonts w:ascii="Arial" w:eastAsia="Arial" w:hAnsi="Arial" w:cs="Arial"/>
          <w:b/>
          <w:color w:val="0070C0"/>
          <w:sz w:val="24"/>
          <w:szCs w:val="24"/>
        </w:rPr>
        <w:t xml:space="preserve">366,986,186.40 </w:t>
      </w:r>
      <w:r>
        <w:rPr>
          <w:rFonts w:ascii="Arial" w:eastAsia="Arial" w:hAnsi="Arial" w:cs="Arial"/>
          <w:sz w:val="24"/>
          <w:szCs w:val="24"/>
        </w:rPr>
        <w:t xml:space="preserve">from </w:t>
      </w:r>
      <w:r>
        <w:rPr>
          <w:rFonts w:ascii="Arial" w:eastAsia="Arial" w:hAnsi="Arial" w:cs="Arial"/>
          <w:b/>
          <w:color w:val="0070C0"/>
          <w:sz w:val="24"/>
          <w:szCs w:val="24"/>
        </w:rPr>
        <w:t>LGUs</w:t>
      </w:r>
      <w:r>
        <w:rPr>
          <w:rFonts w:ascii="Arial" w:eastAsia="Arial" w:hAnsi="Arial" w:cs="Arial"/>
          <w:sz w:val="24"/>
          <w:szCs w:val="24"/>
        </w:rPr>
        <w:t xml:space="preserve">, </w:t>
      </w:r>
      <w:r w:rsidRPr="00274688">
        <w:rPr>
          <w:rFonts w:ascii="Arial" w:eastAsia="Arial" w:hAnsi="Arial" w:cs="Arial"/>
          <w:b/>
          <w:sz w:val="24"/>
          <w:szCs w:val="24"/>
        </w:rPr>
        <w:t>₱1,572,900.00</w:t>
      </w:r>
      <w:r w:rsidRPr="00274688">
        <w:rPr>
          <w:rFonts w:ascii="Arial" w:eastAsia="Arial" w:hAnsi="Arial" w:cs="Arial"/>
          <w:sz w:val="24"/>
          <w:szCs w:val="24"/>
        </w:rPr>
        <w:t xml:space="preserve"> from </w:t>
      </w:r>
      <w:r w:rsidRPr="00274688">
        <w:rPr>
          <w:rFonts w:ascii="Arial" w:eastAsia="Arial" w:hAnsi="Arial" w:cs="Arial"/>
          <w:b/>
          <w:sz w:val="24"/>
          <w:szCs w:val="24"/>
        </w:rPr>
        <w:t>NGOs</w:t>
      </w:r>
      <w:r w:rsidRPr="00274688">
        <w:rPr>
          <w:rFonts w:ascii="Arial" w:eastAsia="Arial" w:hAnsi="Arial" w:cs="Arial"/>
          <w:sz w:val="24"/>
          <w:szCs w:val="24"/>
        </w:rPr>
        <w:t xml:space="preserve"> and </w:t>
      </w:r>
      <w:r w:rsidRPr="00274688">
        <w:rPr>
          <w:rFonts w:ascii="Arial" w:eastAsia="Arial" w:hAnsi="Arial" w:cs="Arial"/>
          <w:b/>
          <w:sz w:val="24"/>
          <w:szCs w:val="24"/>
        </w:rPr>
        <w:t>902,240.00</w:t>
      </w:r>
      <w:r w:rsidRPr="00274688">
        <w:rPr>
          <w:rFonts w:ascii="Arial" w:eastAsia="Arial" w:hAnsi="Arial" w:cs="Arial"/>
          <w:sz w:val="24"/>
          <w:szCs w:val="24"/>
        </w:rPr>
        <w:t xml:space="preserve"> from </w:t>
      </w:r>
      <w:r w:rsidRPr="00274688">
        <w:rPr>
          <w:rFonts w:ascii="Arial" w:eastAsia="Arial" w:hAnsi="Arial" w:cs="Arial"/>
          <w:b/>
          <w:sz w:val="24"/>
          <w:szCs w:val="24"/>
        </w:rPr>
        <w:t>Private Partners</w:t>
      </w:r>
      <w:r w:rsidRPr="00274688">
        <w:rPr>
          <w:rFonts w:ascii="Arial" w:eastAsia="Arial" w:hAnsi="Arial" w:cs="Arial"/>
          <w:b/>
          <w:sz w:val="20"/>
          <w:szCs w:val="20"/>
        </w:rPr>
        <w:t xml:space="preserve"> </w:t>
      </w:r>
      <w:r>
        <w:rPr>
          <w:rFonts w:ascii="Arial" w:eastAsia="Arial" w:hAnsi="Arial" w:cs="Arial"/>
          <w:color w:val="000000"/>
          <w:sz w:val="24"/>
          <w:szCs w:val="24"/>
        </w:rPr>
        <w:t>(see Table 1).</w:t>
      </w:r>
    </w:p>
    <w:p w:rsidR="00096544" w:rsidRDefault="00096544">
      <w:pPr>
        <w:pBdr>
          <w:top w:val="nil"/>
          <w:left w:val="nil"/>
          <w:bottom w:val="nil"/>
          <w:right w:val="nil"/>
          <w:between w:val="nil"/>
        </w:pBdr>
        <w:spacing w:after="0" w:line="240" w:lineRule="auto"/>
        <w:ind w:left="426" w:hanging="720"/>
        <w:jc w:val="both"/>
        <w:rPr>
          <w:rFonts w:ascii="Arial" w:eastAsia="Arial" w:hAnsi="Arial" w:cs="Arial"/>
          <w:color w:val="000000"/>
          <w:sz w:val="24"/>
          <w:szCs w:val="24"/>
        </w:rPr>
      </w:pPr>
    </w:p>
    <w:p w:rsidR="00096544" w:rsidRDefault="004722C5">
      <w:pPr>
        <w:widowControl/>
        <w:shd w:val="clear" w:color="auto" w:fill="FFFFFF"/>
        <w:spacing w:after="0" w:line="240" w:lineRule="auto"/>
        <w:ind w:firstLine="426"/>
        <w:jc w:val="both"/>
        <w:rPr>
          <w:rFonts w:ascii="Arial" w:eastAsia="Arial" w:hAnsi="Arial" w:cs="Arial"/>
          <w:color w:val="222222"/>
          <w:sz w:val="20"/>
          <w:szCs w:val="20"/>
        </w:rPr>
      </w:pPr>
      <w:r>
        <w:rPr>
          <w:rFonts w:ascii="Arial" w:eastAsia="Arial" w:hAnsi="Arial" w:cs="Arial"/>
          <w:b/>
          <w:i/>
          <w:color w:val="222222"/>
          <w:sz w:val="20"/>
          <w:szCs w:val="20"/>
        </w:rPr>
        <w:t>Table 1. Cost of Assistance Provided to Affected Families / Persons</w:t>
      </w:r>
    </w:p>
    <w:tbl>
      <w:tblPr>
        <w:tblW w:w="4781" w:type="pct"/>
        <w:tblInd w:w="421" w:type="dxa"/>
        <w:tblLayout w:type="fixed"/>
        <w:tblCellMar>
          <w:left w:w="0" w:type="dxa"/>
          <w:right w:w="0" w:type="dxa"/>
        </w:tblCellMar>
        <w:tblLook w:val="04A0" w:firstRow="1" w:lastRow="0" w:firstColumn="1" w:lastColumn="0" w:noHBand="0" w:noVBand="1"/>
      </w:tblPr>
      <w:tblGrid>
        <w:gridCol w:w="25"/>
        <w:gridCol w:w="2389"/>
        <w:gridCol w:w="1391"/>
        <w:gridCol w:w="1458"/>
        <w:gridCol w:w="1257"/>
        <w:gridCol w:w="1134"/>
        <w:gridCol w:w="1662"/>
      </w:tblGrid>
      <w:tr w:rsidR="00703E24" w:rsidRPr="00A15B9E" w:rsidTr="00703E24">
        <w:trPr>
          <w:trHeight w:val="20"/>
          <w:tblHeader/>
        </w:trPr>
        <w:tc>
          <w:tcPr>
            <w:tcW w:w="1293" w:type="pct"/>
            <w:gridSpan w:val="2"/>
            <w:vMerge w:val="restart"/>
            <w:tcBorders>
              <w:top w:val="single" w:sz="4" w:space="0" w:color="000000"/>
              <w:left w:val="single" w:sz="4" w:space="0" w:color="000000"/>
              <w:bottom w:val="nil"/>
              <w:right w:val="single" w:sz="4" w:space="0" w:color="auto"/>
            </w:tcBorders>
            <w:shd w:val="clear" w:color="7F7F7F" w:fill="7F7F7F"/>
            <w:vAlign w:val="center"/>
            <w:hideMark/>
          </w:tcPr>
          <w:p w:rsidR="00703E24" w:rsidRPr="00A15B9E" w:rsidRDefault="00703E24" w:rsidP="00703E24">
            <w:pPr>
              <w:spacing w:after="0" w:line="240" w:lineRule="auto"/>
              <w:ind w:right="57"/>
              <w:contextualSpacing/>
              <w:jc w:val="center"/>
              <w:rPr>
                <w:rFonts w:ascii="Arial" w:hAnsi="Arial" w:cs="Arial"/>
                <w:b/>
                <w:bCs/>
                <w:color w:val="000000"/>
                <w:sz w:val="20"/>
                <w:szCs w:val="20"/>
              </w:rPr>
            </w:pPr>
            <w:r w:rsidRPr="00A15B9E">
              <w:rPr>
                <w:rFonts w:ascii="Arial" w:hAnsi="Arial" w:cs="Arial"/>
                <w:b/>
                <w:bCs/>
                <w:color w:val="000000"/>
                <w:sz w:val="20"/>
                <w:szCs w:val="20"/>
              </w:rPr>
              <w:t xml:space="preserve">REGION / PROVINCE / MUNICIPALITY </w:t>
            </w:r>
          </w:p>
        </w:tc>
        <w:tc>
          <w:tcPr>
            <w:tcW w:w="3707"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rsidR="00703E24" w:rsidRPr="00A15B9E" w:rsidRDefault="00703E24" w:rsidP="00703E24">
            <w:pPr>
              <w:spacing w:after="0" w:line="240" w:lineRule="auto"/>
              <w:ind w:right="57"/>
              <w:contextualSpacing/>
              <w:jc w:val="center"/>
              <w:rPr>
                <w:rFonts w:ascii="Arial" w:hAnsi="Arial" w:cs="Arial"/>
                <w:b/>
                <w:bCs/>
                <w:color w:val="000000"/>
                <w:sz w:val="20"/>
                <w:szCs w:val="20"/>
              </w:rPr>
            </w:pPr>
            <w:r w:rsidRPr="00A15B9E">
              <w:rPr>
                <w:rFonts w:ascii="Arial" w:hAnsi="Arial" w:cs="Arial"/>
                <w:b/>
                <w:bCs/>
                <w:color w:val="000000"/>
                <w:sz w:val="20"/>
                <w:szCs w:val="20"/>
              </w:rPr>
              <w:t xml:space="preserve"> COST OF ASSISTANCE </w:t>
            </w:r>
          </w:p>
        </w:tc>
      </w:tr>
      <w:tr w:rsidR="00703E24" w:rsidRPr="00A15B9E" w:rsidTr="00703E24">
        <w:trPr>
          <w:trHeight w:val="20"/>
          <w:tblHeader/>
        </w:trPr>
        <w:tc>
          <w:tcPr>
            <w:tcW w:w="1293" w:type="pct"/>
            <w:gridSpan w:val="2"/>
            <w:vMerge/>
            <w:tcBorders>
              <w:top w:val="single" w:sz="4" w:space="0" w:color="000000"/>
              <w:left w:val="single" w:sz="4" w:space="0" w:color="000000"/>
              <w:bottom w:val="nil"/>
              <w:right w:val="single" w:sz="4" w:space="0" w:color="000000"/>
            </w:tcBorders>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p>
        </w:tc>
        <w:tc>
          <w:tcPr>
            <w:tcW w:w="747" w:type="pct"/>
            <w:tcBorders>
              <w:top w:val="single" w:sz="4" w:space="0" w:color="auto"/>
              <w:left w:val="single" w:sz="4" w:space="0" w:color="000000"/>
              <w:bottom w:val="nil"/>
              <w:right w:val="single" w:sz="4" w:space="0" w:color="000000"/>
            </w:tcBorders>
            <w:shd w:val="clear" w:color="808080" w:fill="808080"/>
            <w:vAlign w:val="center"/>
            <w:hideMark/>
          </w:tcPr>
          <w:p w:rsidR="00A15B9E" w:rsidRPr="00A15B9E" w:rsidRDefault="00A15B9E" w:rsidP="00703E24">
            <w:pPr>
              <w:spacing w:after="0" w:line="240" w:lineRule="auto"/>
              <w:ind w:right="57"/>
              <w:contextualSpacing/>
              <w:jc w:val="center"/>
              <w:rPr>
                <w:rFonts w:ascii="Arial" w:hAnsi="Arial" w:cs="Arial"/>
                <w:b/>
                <w:bCs/>
                <w:color w:val="000000"/>
                <w:sz w:val="20"/>
                <w:szCs w:val="20"/>
              </w:rPr>
            </w:pPr>
            <w:r w:rsidRPr="00A15B9E">
              <w:rPr>
                <w:rFonts w:ascii="Arial" w:hAnsi="Arial" w:cs="Arial"/>
                <w:b/>
                <w:bCs/>
                <w:color w:val="000000"/>
                <w:sz w:val="20"/>
                <w:szCs w:val="20"/>
              </w:rPr>
              <w:t xml:space="preserve"> DSWD </w:t>
            </w:r>
          </w:p>
        </w:tc>
        <w:tc>
          <w:tcPr>
            <w:tcW w:w="783" w:type="pct"/>
            <w:tcBorders>
              <w:top w:val="single" w:sz="4" w:space="0" w:color="auto"/>
              <w:left w:val="nil"/>
              <w:bottom w:val="single" w:sz="4" w:space="0" w:color="000000"/>
              <w:right w:val="single" w:sz="4" w:space="0" w:color="000000"/>
            </w:tcBorders>
            <w:shd w:val="clear" w:color="808080" w:fill="808080"/>
            <w:vAlign w:val="center"/>
            <w:hideMark/>
          </w:tcPr>
          <w:p w:rsidR="00A15B9E" w:rsidRPr="00A15B9E" w:rsidRDefault="00A15B9E" w:rsidP="00703E24">
            <w:pPr>
              <w:spacing w:after="0" w:line="240" w:lineRule="auto"/>
              <w:ind w:right="57"/>
              <w:contextualSpacing/>
              <w:jc w:val="center"/>
              <w:rPr>
                <w:rFonts w:ascii="Arial" w:hAnsi="Arial" w:cs="Arial"/>
                <w:b/>
                <w:bCs/>
                <w:color w:val="000000"/>
                <w:sz w:val="20"/>
                <w:szCs w:val="20"/>
              </w:rPr>
            </w:pPr>
            <w:r w:rsidRPr="00A15B9E">
              <w:rPr>
                <w:rFonts w:ascii="Arial" w:hAnsi="Arial" w:cs="Arial"/>
                <w:b/>
                <w:bCs/>
                <w:color w:val="000000"/>
                <w:sz w:val="20"/>
                <w:szCs w:val="20"/>
              </w:rPr>
              <w:t xml:space="preserve"> LGU </w:t>
            </w:r>
          </w:p>
        </w:tc>
        <w:tc>
          <w:tcPr>
            <w:tcW w:w="675" w:type="pct"/>
            <w:tcBorders>
              <w:top w:val="single" w:sz="4" w:space="0" w:color="auto"/>
              <w:left w:val="nil"/>
              <w:bottom w:val="single" w:sz="4" w:space="0" w:color="000000"/>
              <w:right w:val="single" w:sz="4" w:space="0" w:color="000000"/>
            </w:tcBorders>
            <w:shd w:val="clear" w:color="808080" w:fill="808080"/>
            <w:vAlign w:val="center"/>
            <w:hideMark/>
          </w:tcPr>
          <w:p w:rsidR="00A15B9E" w:rsidRPr="00A15B9E" w:rsidRDefault="00A15B9E" w:rsidP="00703E24">
            <w:pPr>
              <w:spacing w:after="0" w:line="240" w:lineRule="auto"/>
              <w:ind w:right="57"/>
              <w:contextualSpacing/>
              <w:jc w:val="center"/>
              <w:rPr>
                <w:rFonts w:ascii="Arial" w:hAnsi="Arial" w:cs="Arial"/>
                <w:b/>
                <w:bCs/>
                <w:color w:val="000000"/>
                <w:sz w:val="20"/>
                <w:szCs w:val="20"/>
              </w:rPr>
            </w:pPr>
            <w:r w:rsidRPr="00A15B9E">
              <w:rPr>
                <w:rFonts w:ascii="Arial" w:hAnsi="Arial" w:cs="Arial"/>
                <w:b/>
                <w:bCs/>
                <w:color w:val="000000"/>
                <w:sz w:val="20"/>
                <w:szCs w:val="20"/>
              </w:rPr>
              <w:t xml:space="preserve"> NGOs </w:t>
            </w:r>
          </w:p>
        </w:tc>
        <w:tc>
          <w:tcPr>
            <w:tcW w:w="609" w:type="pct"/>
            <w:tcBorders>
              <w:top w:val="single" w:sz="4" w:space="0" w:color="auto"/>
              <w:left w:val="nil"/>
              <w:bottom w:val="single" w:sz="4" w:space="0" w:color="000000"/>
              <w:right w:val="single" w:sz="4" w:space="0" w:color="000000"/>
            </w:tcBorders>
            <w:shd w:val="clear" w:color="808080" w:fill="808080"/>
            <w:vAlign w:val="center"/>
            <w:hideMark/>
          </w:tcPr>
          <w:p w:rsidR="00A15B9E" w:rsidRPr="00A15B9E" w:rsidRDefault="00A15B9E" w:rsidP="00703E24">
            <w:pPr>
              <w:spacing w:after="0" w:line="240" w:lineRule="auto"/>
              <w:ind w:right="57"/>
              <w:contextualSpacing/>
              <w:jc w:val="center"/>
              <w:rPr>
                <w:rFonts w:ascii="Arial" w:hAnsi="Arial" w:cs="Arial"/>
                <w:b/>
                <w:bCs/>
                <w:color w:val="000000"/>
                <w:sz w:val="20"/>
                <w:szCs w:val="20"/>
              </w:rPr>
            </w:pPr>
            <w:r w:rsidRPr="00A15B9E">
              <w:rPr>
                <w:rFonts w:ascii="Arial" w:hAnsi="Arial" w:cs="Arial"/>
                <w:b/>
                <w:bCs/>
                <w:color w:val="000000"/>
                <w:sz w:val="20"/>
                <w:szCs w:val="20"/>
              </w:rPr>
              <w:t xml:space="preserve"> OTHERS </w:t>
            </w:r>
          </w:p>
        </w:tc>
        <w:tc>
          <w:tcPr>
            <w:tcW w:w="892" w:type="pct"/>
            <w:tcBorders>
              <w:top w:val="single" w:sz="4" w:space="0" w:color="auto"/>
              <w:left w:val="nil"/>
              <w:bottom w:val="single" w:sz="4" w:space="0" w:color="000000"/>
              <w:right w:val="single" w:sz="4" w:space="0" w:color="000000"/>
            </w:tcBorders>
            <w:shd w:val="clear" w:color="808080" w:fill="808080"/>
            <w:vAlign w:val="center"/>
            <w:hideMark/>
          </w:tcPr>
          <w:p w:rsidR="00A15B9E" w:rsidRPr="00A15B9E" w:rsidRDefault="00A15B9E" w:rsidP="00703E24">
            <w:pPr>
              <w:spacing w:after="0" w:line="240" w:lineRule="auto"/>
              <w:ind w:right="57"/>
              <w:contextualSpacing/>
              <w:jc w:val="center"/>
              <w:rPr>
                <w:rFonts w:ascii="Arial" w:hAnsi="Arial" w:cs="Arial"/>
                <w:b/>
                <w:bCs/>
                <w:color w:val="000000"/>
                <w:sz w:val="20"/>
                <w:szCs w:val="20"/>
              </w:rPr>
            </w:pPr>
            <w:r w:rsidRPr="00A15B9E">
              <w:rPr>
                <w:rFonts w:ascii="Arial" w:hAnsi="Arial" w:cs="Arial"/>
                <w:b/>
                <w:bCs/>
                <w:color w:val="000000"/>
                <w:sz w:val="20"/>
                <w:szCs w:val="20"/>
              </w:rPr>
              <w:t xml:space="preserve"> GRAND TOTAL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A15B9E" w:rsidRPr="00A15B9E" w:rsidRDefault="00A15B9E" w:rsidP="00703E24">
            <w:pPr>
              <w:spacing w:after="0" w:line="240" w:lineRule="auto"/>
              <w:ind w:right="57"/>
              <w:contextualSpacing/>
              <w:jc w:val="center"/>
              <w:rPr>
                <w:rFonts w:ascii="Arial" w:hAnsi="Arial" w:cs="Arial"/>
                <w:b/>
                <w:bCs/>
                <w:color w:val="000000"/>
                <w:sz w:val="20"/>
                <w:szCs w:val="20"/>
              </w:rPr>
            </w:pPr>
            <w:r w:rsidRPr="00A15B9E">
              <w:rPr>
                <w:rFonts w:ascii="Arial" w:hAnsi="Arial" w:cs="Arial"/>
                <w:b/>
                <w:bCs/>
                <w:color w:val="000000"/>
                <w:sz w:val="20"/>
                <w:szCs w:val="20"/>
              </w:rPr>
              <w:t>GRAND TOTAL</w:t>
            </w:r>
          </w:p>
        </w:tc>
        <w:tc>
          <w:tcPr>
            <w:tcW w:w="747"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31,627,180.71 </w:t>
            </w:r>
          </w:p>
        </w:tc>
        <w:tc>
          <w:tcPr>
            <w:tcW w:w="783"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366,986,186.40 </w:t>
            </w:r>
          </w:p>
        </w:tc>
        <w:tc>
          <w:tcPr>
            <w:tcW w:w="675"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1,572,900.00 </w:t>
            </w:r>
          </w:p>
        </w:tc>
        <w:tc>
          <w:tcPr>
            <w:tcW w:w="609"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902,240.00 </w:t>
            </w:r>
          </w:p>
        </w:tc>
        <w:tc>
          <w:tcPr>
            <w:tcW w:w="892"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401,030,916.59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NCR</w:t>
            </w:r>
          </w:p>
        </w:tc>
        <w:tc>
          <w:tcPr>
            <w:tcW w:w="747"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16,682,000.00 </w:t>
            </w:r>
          </w:p>
        </w:tc>
        <w:tc>
          <w:tcPr>
            <w:tcW w:w="783"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75"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16,682,000.00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Caloocan City</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1,850,000.00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1,850,000.00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Las Pinas</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702,000.00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702,000.00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Makati City</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396,000.00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396,000.00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Malabon City</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756,000.00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756,000.00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Mandaluyong City</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1,110,000.00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1,110,000.00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Manila City</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1,162,000.00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1,162,000.00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Marikina city</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1,370,000.00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1,370,000.00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Muntinlupa City</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900,000.00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900,000.00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Navotas</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612,000.00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612,000.00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Paranaque City</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1,080,000.00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1,080,000.00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Pasay City</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1,188,000.00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1,188,000.00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Pasig City</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999,000.00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999,000.00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 xml:space="preserve">Pateros </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360,000.00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360,000.00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Taguig City</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1,494,000.00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1,494,000.00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Quezon City</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1,368,000.00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1,368,000.00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San Juan City</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723,000.00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723,000.00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Valenzuela City</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612,000.00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xml:space="preserve"> 612,000.00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REGION I</w:t>
            </w:r>
          </w:p>
        </w:tc>
        <w:tc>
          <w:tcPr>
            <w:tcW w:w="747"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377,140.00 </w:t>
            </w:r>
          </w:p>
        </w:tc>
        <w:tc>
          <w:tcPr>
            <w:tcW w:w="783"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37,760,200.00 </w:t>
            </w:r>
          </w:p>
        </w:tc>
        <w:tc>
          <w:tcPr>
            <w:tcW w:w="675"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216,500.00 </w:t>
            </w:r>
          </w:p>
        </w:tc>
        <w:tc>
          <w:tcPr>
            <w:tcW w:w="609"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38,353,840.00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La Union</w:t>
            </w:r>
          </w:p>
        </w:tc>
        <w:tc>
          <w:tcPr>
            <w:tcW w:w="747"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783"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22,657,646.00 </w:t>
            </w:r>
          </w:p>
        </w:tc>
        <w:tc>
          <w:tcPr>
            <w:tcW w:w="675"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22,657,646.00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Agoo</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2,450,000.00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2,450,000.00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Balaoan</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2,044,875.00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2,044,875.00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Bauang</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1,458,510.00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1,458,510.00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Caba</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1,780,800.00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1,780,800.00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Luna</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2,332,800.00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2,332,800.00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Rosario</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909,773.00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909,773.00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CITY OF SAN FERNANDO (Capital)</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9,780,888.00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9,780,888.00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San Juan</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1,900,000.00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1,900,000.00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Pangasinan</w:t>
            </w:r>
          </w:p>
        </w:tc>
        <w:tc>
          <w:tcPr>
            <w:tcW w:w="747"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377,140.00 </w:t>
            </w:r>
          </w:p>
        </w:tc>
        <w:tc>
          <w:tcPr>
            <w:tcW w:w="783"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15,102,554.00 </w:t>
            </w:r>
          </w:p>
        </w:tc>
        <w:tc>
          <w:tcPr>
            <w:tcW w:w="675"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216,500.00 </w:t>
            </w:r>
          </w:p>
        </w:tc>
        <w:tc>
          <w:tcPr>
            <w:tcW w:w="609"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15,696,194.00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Agno</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147,579.00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147,579.00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Alcala</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517,500.00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517,500.00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lastRenderedPageBreak/>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Bani</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5,500,000.00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5,500,000.00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Bugallon</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216,500.00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216,500.00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LINGAYEN (Capital)</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377,140.00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1,464,520.00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1,841,660.00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San Fabian</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151,875.00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151,875.00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Urbiztondo</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1,750,000.00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1,750,000.00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CITY OF URDANETA</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5,571,080.00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5,571,080.00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REGION III</w:t>
            </w:r>
          </w:p>
        </w:tc>
        <w:tc>
          <w:tcPr>
            <w:tcW w:w="747"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3,180,192.00 </w:t>
            </w:r>
          </w:p>
        </w:tc>
        <w:tc>
          <w:tcPr>
            <w:tcW w:w="783"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139,499,042.06 </w:t>
            </w:r>
          </w:p>
        </w:tc>
        <w:tc>
          <w:tcPr>
            <w:tcW w:w="675"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142,621,643.54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Aurora</w:t>
            </w:r>
          </w:p>
        </w:tc>
        <w:tc>
          <w:tcPr>
            <w:tcW w:w="747"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193,000.00 </w:t>
            </w:r>
          </w:p>
        </w:tc>
        <w:tc>
          <w:tcPr>
            <w:tcW w:w="783"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16,568,935.06 </w:t>
            </w:r>
          </w:p>
        </w:tc>
        <w:tc>
          <w:tcPr>
            <w:tcW w:w="675"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-.00 </w:t>
            </w:r>
          </w:p>
        </w:tc>
        <w:tc>
          <w:tcPr>
            <w:tcW w:w="609"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-.00 </w:t>
            </w:r>
          </w:p>
        </w:tc>
        <w:tc>
          <w:tcPr>
            <w:tcW w:w="892"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16,704,344.54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Baler (capital)</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3,278,650.00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3,278,650.00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Casiguran</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1,737,490.00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1,737,490.00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Dilasag</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1,692,143.00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1,692,143.00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Dinalungan</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651,997.00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651,997.00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Dingalan</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193,000.00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3,557,082.69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3,750,082.69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Dipaculao</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2,309,088.00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2,309,088.00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Maria Aurora</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543,300.00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543,300.00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San Luis</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2,741,593.85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2,741,593.85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Bataan</w:t>
            </w:r>
          </w:p>
        </w:tc>
        <w:tc>
          <w:tcPr>
            <w:tcW w:w="747"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142,434.00 </w:t>
            </w:r>
          </w:p>
        </w:tc>
        <w:tc>
          <w:tcPr>
            <w:tcW w:w="783"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1,542,000.00 </w:t>
            </w:r>
          </w:p>
        </w:tc>
        <w:tc>
          <w:tcPr>
            <w:tcW w:w="675"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1,684,434.00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City of Balanga (capital)</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1,542,000.00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1,542,000.00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Orani</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142,434.00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142,434.00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Bulacan</w:t>
            </w:r>
          </w:p>
        </w:tc>
        <w:tc>
          <w:tcPr>
            <w:tcW w:w="747"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1,125,716.00 </w:t>
            </w:r>
          </w:p>
        </w:tc>
        <w:tc>
          <w:tcPr>
            <w:tcW w:w="783"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60,349,351.00 </w:t>
            </w:r>
          </w:p>
        </w:tc>
        <w:tc>
          <w:tcPr>
            <w:tcW w:w="675"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61,475,067.00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Angat</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5,285,280.00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5,285,280.00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Balagtas (Bigaa)</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7,946,250.00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7,946,250.00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Baliuag</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9,238,000.00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9,238,000.00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Calumpit</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1,256,000.00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1,256,000.00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Doña Remedios Trinidad</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727,400.00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727,400.00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Guiguinto</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1,500,000.00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1,500,000.00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City of Malolos (capital)</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235,074.00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235,074.00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Marilao</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14,061,600.00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14,061,600.00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Pandi</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154,400.00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10,385,750.00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10,540,150.00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Plaridel</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7,730,910.00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7,730,910.00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City of San Jose del Monte</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736,242.00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736,242.00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San Miguel</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199,361.00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199,361.00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Santa Maria</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2,018,800.00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2,018,800.00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Nueva Ecija</w:t>
            </w:r>
          </w:p>
        </w:tc>
        <w:tc>
          <w:tcPr>
            <w:tcW w:w="747"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482,500.00 </w:t>
            </w:r>
          </w:p>
        </w:tc>
        <w:tc>
          <w:tcPr>
            <w:tcW w:w="783"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51,460,486.00 </w:t>
            </w:r>
          </w:p>
        </w:tc>
        <w:tc>
          <w:tcPr>
            <w:tcW w:w="675"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51,942,986.00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Cabanatuan City</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47,997,200.00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47,997,200.00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Gabaldon (Bitulok &amp; Sabani)</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497,250.00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497,250.00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General Mamerto Natividad</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126,300.00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126,300.00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General Tinio (Papaya)</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289,500.00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289,500.00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Palayan City (capital)</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1,617,736.00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1,617,736.00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Santa Rosa</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1,222,000.00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1,222,000.00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Zaragoza</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193,000.00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193,000.00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Pampanga</w:t>
            </w:r>
          </w:p>
        </w:tc>
        <w:tc>
          <w:tcPr>
            <w:tcW w:w="747"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1,025,400.00 </w:t>
            </w:r>
          </w:p>
        </w:tc>
        <w:tc>
          <w:tcPr>
            <w:tcW w:w="783"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4,778,270.00 </w:t>
            </w:r>
          </w:p>
        </w:tc>
        <w:tc>
          <w:tcPr>
            <w:tcW w:w="675"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5,803,670.00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Floridablanca</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1,025,400.00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596,070.00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1,621,470.00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Santa Ana</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3,800,000.00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3,800,000.00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Santo Tomas</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382,200.00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382,200.00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Zambales</w:t>
            </w:r>
          </w:p>
        </w:tc>
        <w:tc>
          <w:tcPr>
            <w:tcW w:w="747"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211,142.00 </w:t>
            </w:r>
          </w:p>
        </w:tc>
        <w:tc>
          <w:tcPr>
            <w:tcW w:w="783"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4,800,000.00 </w:t>
            </w:r>
          </w:p>
        </w:tc>
        <w:tc>
          <w:tcPr>
            <w:tcW w:w="675"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5,011,142.00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Olongapo City</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211,142.00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2,000,000.00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2,211,142.00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San Felipe</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500,000.00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500,000.00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San Marcelino</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2,300,000.00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2,300,000.00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CALABARZON</w:t>
            </w:r>
          </w:p>
        </w:tc>
        <w:tc>
          <w:tcPr>
            <w:tcW w:w="747"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511,500.00 </w:t>
            </w:r>
          </w:p>
        </w:tc>
        <w:tc>
          <w:tcPr>
            <w:tcW w:w="783"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84,887,683.34 </w:t>
            </w:r>
          </w:p>
        </w:tc>
        <w:tc>
          <w:tcPr>
            <w:tcW w:w="675"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85,399,183.34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Batangas</w:t>
            </w:r>
          </w:p>
        </w:tc>
        <w:tc>
          <w:tcPr>
            <w:tcW w:w="747"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511,500.00 </w:t>
            </w:r>
          </w:p>
        </w:tc>
        <w:tc>
          <w:tcPr>
            <w:tcW w:w="783"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15,056,617.00 </w:t>
            </w:r>
          </w:p>
        </w:tc>
        <w:tc>
          <w:tcPr>
            <w:tcW w:w="675"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15,568,117.00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noWrap/>
            <w:vAlign w:val="center"/>
            <w:hideMark/>
          </w:tcPr>
          <w:p w:rsidR="00A15B9E" w:rsidRPr="00A15B9E" w:rsidRDefault="00A15B9E" w:rsidP="00703E24">
            <w:pPr>
              <w:spacing w:after="0" w:line="240" w:lineRule="auto"/>
              <w:ind w:right="57"/>
              <w:contextualSpacing/>
              <w:rPr>
                <w:rFonts w:ascii="Arial" w:hAnsi="Arial" w:cs="Arial"/>
                <w:color w:val="000000"/>
                <w:sz w:val="20"/>
                <w:szCs w:val="20"/>
              </w:rPr>
            </w:pPr>
            <w:r w:rsidRPr="00A15B9E">
              <w:rPr>
                <w:rFonts w:ascii="Arial" w:hAnsi="Arial" w:cs="Arial"/>
                <w:color w:val="000000"/>
                <w:sz w:val="20"/>
                <w:szCs w:val="20"/>
              </w:rPr>
              <w:t>Agoncillo</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500,000.00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500,000.00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color w:val="000000"/>
                <w:sz w:val="20"/>
                <w:szCs w:val="20"/>
              </w:rPr>
            </w:pPr>
            <w:r w:rsidRPr="00A15B9E">
              <w:rPr>
                <w:rFonts w:ascii="Arial" w:hAnsi="Arial" w:cs="Arial"/>
                <w:color w:val="000000"/>
                <w:sz w:val="20"/>
                <w:szCs w:val="20"/>
              </w:rPr>
              <w:lastRenderedPageBreak/>
              <w:t> </w:t>
            </w:r>
          </w:p>
        </w:tc>
        <w:tc>
          <w:tcPr>
            <w:tcW w:w="1283" w:type="pct"/>
            <w:tcBorders>
              <w:top w:val="nil"/>
              <w:left w:val="nil"/>
              <w:bottom w:val="single" w:sz="4" w:space="0" w:color="000000"/>
              <w:right w:val="single" w:sz="4" w:space="0" w:color="000000"/>
            </w:tcBorders>
            <w:shd w:val="clear" w:color="auto" w:fill="auto"/>
            <w:noWrap/>
            <w:vAlign w:val="center"/>
            <w:hideMark/>
          </w:tcPr>
          <w:p w:rsidR="00A15B9E" w:rsidRPr="00A15B9E" w:rsidRDefault="00A15B9E" w:rsidP="00703E24">
            <w:pPr>
              <w:spacing w:after="0" w:line="240" w:lineRule="auto"/>
              <w:ind w:right="57"/>
              <w:contextualSpacing/>
              <w:rPr>
                <w:rFonts w:ascii="Arial" w:hAnsi="Arial" w:cs="Arial"/>
                <w:color w:val="000000"/>
                <w:sz w:val="20"/>
                <w:szCs w:val="20"/>
              </w:rPr>
            </w:pPr>
            <w:r w:rsidRPr="00A15B9E">
              <w:rPr>
                <w:rFonts w:ascii="Arial" w:hAnsi="Arial" w:cs="Arial"/>
                <w:color w:val="000000"/>
                <w:sz w:val="20"/>
                <w:szCs w:val="20"/>
              </w:rPr>
              <w:t>Alitagtag</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2,300,000.00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2,300,000.00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Batangas City (capital)</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511,500.00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511,500.00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Cuenca</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62,500.00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62,500.00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Lipa City</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10,525,000.00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10,525,000.00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Nasugbu</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225,367.00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225,367.00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Taysan</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1,443,750.00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1,443,750.00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Cavite</w:t>
            </w:r>
          </w:p>
        </w:tc>
        <w:tc>
          <w:tcPr>
            <w:tcW w:w="747"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783"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18,130,994.00 </w:t>
            </w:r>
          </w:p>
        </w:tc>
        <w:tc>
          <w:tcPr>
            <w:tcW w:w="675"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18,130,994.00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Amadeo</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114,000.00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114,000.00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Carmona</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4,422,400.00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4,422,400.00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Dasmariñas</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4,500,000.00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4,500,000.00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General Trias</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1,650,000.00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1,650,000.00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Indang</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744,244.00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744,244.00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Kawit</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1,250,000.00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1,250,000.00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Noveleta</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200,000.00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200,000.00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Silang</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54,200.00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54,200.00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Tagaytay City</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696,150.00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696,150.00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Trece Martires City (capital)</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4,500,000.00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4,500,000.00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Laguna</w:t>
            </w:r>
          </w:p>
        </w:tc>
        <w:tc>
          <w:tcPr>
            <w:tcW w:w="747"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783"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24,237,033.75 </w:t>
            </w:r>
          </w:p>
        </w:tc>
        <w:tc>
          <w:tcPr>
            <w:tcW w:w="675"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24,237,033.75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Alaminos</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1,263,000.00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1,263,000.00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Bay</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225,000.00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225,000.00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Cabuyao</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1,600,000.00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1,600,000.00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Cavinti</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54,000.00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54,000.00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Famy</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1,200,000.00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1,200,000.00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Lumban</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612,000.00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612,000.00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Paete</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1,008,200.00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1,008,200.00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Pagsanjan</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2,334,283.00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2,334,283.00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Pakil</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1,100,000.00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1,100,000.00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Rizal</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300,000.00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300,000.00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San Pablo City</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11,550,000.00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11,550,000.00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Santa Cruz (capital)</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2,759,500.00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2,759,500.00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Siniloan</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231,050.75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231,050.75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Quezon</w:t>
            </w:r>
          </w:p>
        </w:tc>
        <w:tc>
          <w:tcPr>
            <w:tcW w:w="747"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783"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13,861,444.69 </w:t>
            </w:r>
          </w:p>
        </w:tc>
        <w:tc>
          <w:tcPr>
            <w:tcW w:w="675"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13,861,444.69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Calauag</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1,500,000.00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1,500,000.00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Dolores</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1,146,150.00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1,146,150.00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General Nakar</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317,204.69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317,204.69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Guinayangan</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162,500.00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162,500.00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Mauban</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4,022,801.00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4,022,801.00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Pagbilao</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249,400.00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249,400.00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Panukulan</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31,750.00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31,750.00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Polillo</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631,639.00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631,639.00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Quezon</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100,000.00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100,000.00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San Antonio</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200,000.00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200,000.00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City of Tayabas</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5,500,000.00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5,500,000.00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Rizal</w:t>
            </w:r>
          </w:p>
        </w:tc>
        <w:tc>
          <w:tcPr>
            <w:tcW w:w="747"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783"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13,601,593.90 </w:t>
            </w:r>
          </w:p>
        </w:tc>
        <w:tc>
          <w:tcPr>
            <w:tcW w:w="675"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13,601,593.90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Angono</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3,000,000.00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3,000,000.00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Baras</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349,158.40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349,158.40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Cardona</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2,011,800.00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2,011,800.00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Jala-Jala</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2,480,880.00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2,480,880.00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Morong</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2,044,400.00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2,044,400.00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Tanay</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3,715,355.50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3,715,355.50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REGION V</w:t>
            </w:r>
          </w:p>
        </w:tc>
        <w:tc>
          <w:tcPr>
            <w:tcW w:w="747"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6,468,280.26 </w:t>
            </w:r>
          </w:p>
        </w:tc>
        <w:tc>
          <w:tcPr>
            <w:tcW w:w="783"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69,051,205.00 </w:t>
            </w:r>
          </w:p>
        </w:tc>
        <w:tc>
          <w:tcPr>
            <w:tcW w:w="675"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1,356,400.00 </w:t>
            </w:r>
          </w:p>
        </w:tc>
        <w:tc>
          <w:tcPr>
            <w:tcW w:w="609"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76,875,885.26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Albay</w:t>
            </w:r>
          </w:p>
        </w:tc>
        <w:tc>
          <w:tcPr>
            <w:tcW w:w="747"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1,348,904.00 </w:t>
            </w:r>
          </w:p>
        </w:tc>
        <w:tc>
          <w:tcPr>
            <w:tcW w:w="783"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27,671,677.00 </w:t>
            </w:r>
          </w:p>
        </w:tc>
        <w:tc>
          <w:tcPr>
            <w:tcW w:w="675"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1,356,400.00 </w:t>
            </w:r>
          </w:p>
        </w:tc>
        <w:tc>
          <w:tcPr>
            <w:tcW w:w="609"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30,376,981.00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Camalig</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308,781.72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308,781.72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Daraga (Locsin)</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379,452.56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w:t>
            </w:r>
            <w:r w:rsidRPr="00A15B9E">
              <w:rPr>
                <w:rFonts w:ascii="Arial" w:hAnsi="Arial" w:cs="Arial"/>
                <w:i/>
                <w:iCs/>
                <w:color w:val="000000"/>
                <w:sz w:val="20"/>
                <w:szCs w:val="20"/>
              </w:rPr>
              <w:lastRenderedPageBreak/>
              <w:t xml:space="preserve">1,356,400.00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lastRenderedPageBreak/>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1,735,852.56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Guinobatan</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1,719,650.00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1,719,650.00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Legazpi City (capital)</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22,887,327.00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22,887,327.00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Polangui</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397,926.68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397,926.68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Rapu-Rapu</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262,743.04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262,743.04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City of Tabaco</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273,000.00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273,000.00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Tiwi</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2,791,700.00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2,791,700.00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Camarines Norte</w:t>
            </w:r>
          </w:p>
        </w:tc>
        <w:tc>
          <w:tcPr>
            <w:tcW w:w="747"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287,022.68 </w:t>
            </w:r>
          </w:p>
        </w:tc>
        <w:tc>
          <w:tcPr>
            <w:tcW w:w="783"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75"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287,022.68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San Lorenzo Ruiz (Imelda)</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92,430.00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92,430.00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San Vicente</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66,690.00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66,690.00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Talisay</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127,902.68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127,902.68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Camarines Sur</w:t>
            </w:r>
          </w:p>
        </w:tc>
        <w:tc>
          <w:tcPr>
            <w:tcW w:w="747"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2,324,558.70 </w:t>
            </w:r>
          </w:p>
        </w:tc>
        <w:tc>
          <w:tcPr>
            <w:tcW w:w="783"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29,033,158.00 </w:t>
            </w:r>
          </w:p>
        </w:tc>
        <w:tc>
          <w:tcPr>
            <w:tcW w:w="675"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31,357,716.70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Baao</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302,623.68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302,623.68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Bombon</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374,528.00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374,528.00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Calabanga</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7,336,000.00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7,336,000.00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Camaligan</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1,048,400.00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1,048,400.00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Del Gallego</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3,550.00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3,550.00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Goa</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1,875,000.00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1,875,000.00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Lagonoy</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560,430.04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4,519,200.00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5,079,630.04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Libmanan</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237,500.00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237,500.00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Milaor</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971,700.00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971,700.00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Nabua</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429,371.53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429,371.53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Pasacao</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447,955.69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1,500,000.00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1,947,955.69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Presentacion (Parubcan)</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177,703.44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177,703.44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 xml:space="preserve"> San fernando</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5,161,280.00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5,161,280.00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Tigaon</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406,474.32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406,474.32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Tinambac</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6,006,000.00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6,006,000.00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Catanduanes</w:t>
            </w:r>
          </w:p>
        </w:tc>
        <w:tc>
          <w:tcPr>
            <w:tcW w:w="747"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351,888.00 </w:t>
            </w:r>
          </w:p>
        </w:tc>
        <w:tc>
          <w:tcPr>
            <w:tcW w:w="783"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75"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351,888.00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PLGU Catanduanes</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351,888.00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351,888.00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Masbate</w:t>
            </w:r>
          </w:p>
        </w:tc>
        <w:tc>
          <w:tcPr>
            <w:tcW w:w="747"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136,500.00 </w:t>
            </w:r>
          </w:p>
        </w:tc>
        <w:tc>
          <w:tcPr>
            <w:tcW w:w="783"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75"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136,500.00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Dimasalang</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136,500.00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136,500.00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Sorsogon</w:t>
            </w:r>
          </w:p>
        </w:tc>
        <w:tc>
          <w:tcPr>
            <w:tcW w:w="747"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2,019,406.88 </w:t>
            </w:r>
          </w:p>
        </w:tc>
        <w:tc>
          <w:tcPr>
            <w:tcW w:w="783"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12,346,370.00 </w:t>
            </w:r>
          </w:p>
        </w:tc>
        <w:tc>
          <w:tcPr>
            <w:tcW w:w="675"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14,365,776.88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Barcelona</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167,500.00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167,500.00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Bulan</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531,057.64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2,327,650.00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2,858,707.64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Bulusan</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1,312,170.00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1,312,170.00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Casiguran</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206,672.72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2,327,900.00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2,534,572.72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Castilla</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16,932.40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16,932.40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Donsol</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286,202.24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1,548,000.00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1,834,202.24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Irosin</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282,096.88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913,150.00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1,195,246.88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Juban</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200,282.92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1,250,000.00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1,450,282.92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Pilar</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496,162.08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2,500,000.00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2,996,162.08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REGION VII</w:t>
            </w:r>
          </w:p>
        </w:tc>
        <w:tc>
          <w:tcPr>
            <w:tcW w:w="747"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1,071,610.00 </w:t>
            </w:r>
          </w:p>
        </w:tc>
        <w:tc>
          <w:tcPr>
            <w:tcW w:w="783"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75"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1,071,610.00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Bohol</w:t>
            </w:r>
          </w:p>
        </w:tc>
        <w:tc>
          <w:tcPr>
            <w:tcW w:w="747"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128,770.00 </w:t>
            </w:r>
          </w:p>
        </w:tc>
        <w:tc>
          <w:tcPr>
            <w:tcW w:w="783"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75"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128,770.00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A15B9E" w:rsidRPr="00A15B9E" w:rsidRDefault="00A15B9E" w:rsidP="00703E24">
            <w:pPr>
              <w:spacing w:after="0" w:line="240" w:lineRule="auto"/>
              <w:ind w:right="57"/>
              <w:contextualSpacing/>
              <w:rPr>
                <w:rFonts w:ascii="Arial" w:hAnsi="Arial" w:cs="Arial"/>
                <w:color w:val="000000"/>
                <w:sz w:val="20"/>
                <w:szCs w:val="20"/>
              </w:rPr>
            </w:pPr>
            <w:r w:rsidRPr="00A15B9E">
              <w:rPr>
                <w:rFonts w:ascii="Arial" w:hAnsi="Arial" w:cs="Arial"/>
                <w:color w:val="000000"/>
                <w:sz w:val="20"/>
                <w:szCs w:val="20"/>
              </w:rPr>
              <w:t>PLGU Bohol</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128,770.00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128,770.00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Cebu</w:t>
            </w:r>
          </w:p>
        </w:tc>
        <w:tc>
          <w:tcPr>
            <w:tcW w:w="747"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942,840.00 </w:t>
            </w:r>
          </w:p>
        </w:tc>
        <w:tc>
          <w:tcPr>
            <w:tcW w:w="783"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75"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942,840.00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Lapu-Lapu City (Opon)</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942,840.00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942,840.00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REGION VIII</w:t>
            </w:r>
          </w:p>
        </w:tc>
        <w:tc>
          <w:tcPr>
            <w:tcW w:w="747"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783"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2,789,723.00 </w:t>
            </w:r>
          </w:p>
        </w:tc>
        <w:tc>
          <w:tcPr>
            <w:tcW w:w="675"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2,789,723.00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Eastern Samar</w:t>
            </w:r>
          </w:p>
        </w:tc>
        <w:tc>
          <w:tcPr>
            <w:tcW w:w="747"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783"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2,789,723.00 </w:t>
            </w:r>
          </w:p>
        </w:tc>
        <w:tc>
          <w:tcPr>
            <w:tcW w:w="675"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2,789,723.00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Arteche</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1,790,333.00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1,790,333.00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Guiuan</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229,390.00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229,390.00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color w:val="000000"/>
                <w:sz w:val="20"/>
                <w:szCs w:val="20"/>
              </w:rPr>
            </w:pPr>
            <w:r w:rsidRPr="00A15B9E">
              <w:rPr>
                <w:rFonts w:ascii="Arial" w:hAnsi="Arial" w:cs="Arial"/>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Quinapondan</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770,000.00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770,000.00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REGION IX</w:t>
            </w:r>
          </w:p>
        </w:tc>
        <w:tc>
          <w:tcPr>
            <w:tcW w:w="747"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783"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706,000.00 </w:t>
            </w:r>
          </w:p>
        </w:tc>
        <w:tc>
          <w:tcPr>
            <w:tcW w:w="675"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706,000.00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Basilan (Isabela City)</w:t>
            </w:r>
          </w:p>
        </w:tc>
        <w:tc>
          <w:tcPr>
            <w:tcW w:w="747"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783"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706,000.00 </w:t>
            </w:r>
          </w:p>
        </w:tc>
        <w:tc>
          <w:tcPr>
            <w:tcW w:w="675"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706,000.00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City of Isabela (capital)</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706,000.00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706,000.00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lastRenderedPageBreak/>
              <w:t>REGION XI</w:t>
            </w:r>
          </w:p>
        </w:tc>
        <w:tc>
          <w:tcPr>
            <w:tcW w:w="747"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2,715,134.50 </w:t>
            </w:r>
          </w:p>
        </w:tc>
        <w:tc>
          <w:tcPr>
            <w:tcW w:w="783"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75"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2,715,134.50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Davao del Sur</w:t>
            </w:r>
          </w:p>
        </w:tc>
        <w:tc>
          <w:tcPr>
            <w:tcW w:w="747"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1,327,839.50 </w:t>
            </w:r>
          </w:p>
        </w:tc>
        <w:tc>
          <w:tcPr>
            <w:tcW w:w="783"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75"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1,327,839.50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Davao City</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1,327,839.50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1,327,839.50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Davao Oriental</w:t>
            </w:r>
          </w:p>
        </w:tc>
        <w:tc>
          <w:tcPr>
            <w:tcW w:w="747"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1,387,295.00 </w:t>
            </w:r>
          </w:p>
        </w:tc>
        <w:tc>
          <w:tcPr>
            <w:tcW w:w="783"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75"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1,387,295.00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color w:val="000000"/>
                <w:sz w:val="20"/>
                <w:szCs w:val="20"/>
              </w:rPr>
            </w:pPr>
            <w:r w:rsidRPr="00A15B9E">
              <w:rPr>
                <w:rFonts w:ascii="Arial" w:hAnsi="Arial" w:cs="Arial"/>
                <w:color w:val="000000"/>
                <w:sz w:val="20"/>
                <w:szCs w:val="20"/>
              </w:rPr>
              <w:t>PLGU Davao Oriental</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rPr>
            </w:pPr>
            <w:r w:rsidRPr="00A15B9E">
              <w:rPr>
                <w:rFonts w:ascii="Arial" w:hAnsi="Arial" w:cs="Arial"/>
                <w:i/>
                <w:iCs/>
                <w:color w:val="000000"/>
              </w:rPr>
              <w:t xml:space="preserve">1,387,295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rPr>
            </w:pPr>
            <w:r w:rsidRPr="00A15B9E">
              <w:rPr>
                <w:rFonts w:ascii="Arial" w:hAnsi="Arial" w:cs="Arial"/>
                <w:i/>
                <w:iCs/>
                <w:color w:val="000000"/>
              </w:rPr>
              <w:t xml:space="preserve"> -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rPr>
            </w:pPr>
            <w:r w:rsidRPr="00A15B9E">
              <w:rPr>
                <w:rFonts w:ascii="Arial" w:hAnsi="Arial" w:cs="Arial"/>
                <w:i/>
                <w:iCs/>
                <w:color w:val="00000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rPr>
            </w:pPr>
            <w:r w:rsidRPr="00A15B9E">
              <w:rPr>
                <w:rFonts w:ascii="Arial" w:hAnsi="Arial" w:cs="Arial"/>
                <w:i/>
                <w:iCs/>
                <w:color w:val="00000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rPr>
            </w:pPr>
            <w:r w:rsidRPr="00A15B9E">
              <w:rPr>
                <w:rFonts w:ascii="Arial" w:hAnsi="Arial" w:cs="Arial"/>
                <w:i/>
                <w:iCs/>
                <w:color w:val="000000"/>
              </w:rPr>
              <w:t xml:space="preserve">1,387,295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CAR</w:t>
            </w:r>
          </w:p>
        </w:tc>
        <w:tc>
          <w:tcPr>
            <w:tcW w:w="747"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621,323.95 </w:t>
            </w:r>
          </w:p>
        </w:tc>
        <w:tc>
          <w:tcPr>
            <w:tcW w:w="783"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32,292,333.00 </w:t>
            </w:r>
          </w:p>
        </w:tc>
        <w:tc>
          <w:tcPr>
            <w:tcW w:w="675"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902,240.00 </w:t>
            </w:r>
          </w:p>
        </w:tc>
        <w:tc>
          <w:tcPr>
            <w:tcW w:w="892" w:type="pct"/>
            <w:tcBorders>
              <w:top w:val="nil"/>
              <w:left w:val="nil"/>
              <w:bottom w:val="single" w:sz="4" w:space="0" w:color="000000"/>
              <w:right w:val="single" w:sz="4" w:space="0" w:color="000000"/>
            </w:tcBorders>
            <w:shd w:val="clear" w:color="A5A5A5" w:fill="A5A5A5"/>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33,815,896.95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Abra</w:t>
            </w:r>
          </w:p>
        </w:tc>
        <w:tc>
          <w:tcPr>
            <w:tcW w:w="747"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783"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6,340,300.00 </w:t>
            </w:r>
          </w:p>
        </w:tc>
        <w:tc>
          <w:tcPr>
            <w:tcW w:w="675"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11,000.00 </w:t>
            </w:r>
          </w:p>
        </w:tc>
        <w:tc>
          <w:tcPr>
            <w:tcW w:w="892"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6,351,300.00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PLGU Abra</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6,340,300.00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11,000.00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6,351,300.00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Apayao</w:t>
            </w:r>
          </w:p>
        </w:tc>
        <w:tc>
          <w:tcPr>
            <w:tcW w:w="747"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783"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347,640.00 </w:t>
            </w:r>
          </w:p>
        </w:tc>
        <w:tc>
          <w:tcPr>
            <w:tcW w:w="675"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347,640.00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PLGU Apayao</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347,640.00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347,640.00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Benguet</w:t>
            </w:r>
          </w:p>
        </w:tc>
        <w:tc>
          <w:tcPr>
            <w:tcW w:w="747"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621,323.95 </w:t>
            </w:r>
          </w:p>
        </w:tc>
        <w:tc>
          <w:tcPr>
            <w:tcW w:w="783"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24,592,683.00 </w:t>
            </w:r>
          </w:p>
        </w:tc>
        <w:tc>
          <w:tcPr>
            <w:tcW w:w="675"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891,240.00 </w:t>
            </w:r>
          </w:p>
        </w:tc>
        <w:tc>
          <w:tcPr>
            <w:tcW w:w="892"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26,105,246.95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PLGU Benguet</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23,007,550.00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23,007,550.00 </w:t>
            </w:r>
          </w:p>
        </w:tc>
      </w:tr>
      <w:tr w:rsidR="00703E24" w:rsidRPr="00A15B9E" w:rsidTr="00703E24">
        <w:trPr>
          <w:trHeight w:val="20"/>
        </w:trPr>
        <w:tc>
          <w:tcPr>
            <w:tcW w:w="11" w:type="pct"/>
            <w:tcBorders>
              <w:top w:val="nil"/>
              <w:left w:val="single" w:sz="4" w:space="0" w:color="000000"/>
              <w:bottom w:val="single" w:sz="4" w:space="0" w:color="000000"/>
              <w:right w:val="nil"/>
            </w:tcBorders>
            <w:shd w:val="clear" w:color="auto" w:fill="auto"/>
            <w:vAlign w:val="center"/>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w:t>
            </w:r>
          </w:p>
        </w:tc>
        <w:tc>
          <w:tcPr>
            <w:tcW w:w="1283" w:type="pct"/>
            <w:tcBorders>
              <w:top w:val="nil"/>
              <w:left w:val="nil"/>
              <w:bottom w:val="single" w:sz="4" w:space="0" w:color="000000"/>
              <w:right w:val="single" w:sz="4" w:space="0" w:color="000000"/>
            </w:tcBorders>
            <w:shd w:val="clear" w:color="auto" w:fill="auto"/>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Baguio City</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621,323.95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1,585,133.00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891,240.00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3,097,696.95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15B9E" w:rsidRPr="00A15B9E" w:rsidRDefault="00A15B9E" w:rsidP="00703E24">
            <w:pPr>
              <w:spacing w:after="0" w:line="240" w:lineRule="auto"/>
              <w:ind w:right="57"/>
              <w:contextualSpacing/>
              <w:rPr>
                <w:rFonts w:ascii="Arial" w:hAnsi="Arial" w:cs="Arial"/>
                <w:b/>
                <w:bCs/>
                <w:color w:val="000000"/>
                <w:sz w:val="20"/>
                <w:szCs w:val="20"/>
              </w:rPr>
            </w:pPr>
            <w:r w:rsidRPr="00A15B9E">
              <w:rPr>
                <w:rFonts w:ascii="Arial" w:hAnsi="Arial" w:cs="Arial"/>
                <w:b/>
                <w:bCs/>
                <w:color w:val="000000"/>
                <w:sz w:val="20"/>
                <w:szCs w:val="20"/>
              </w:rPr>
              <w:t>Ifugao</w:t>
            </w:r>
          </w:p>
        </w:tc>
        <w:tc>
          <w:tcPr>
            <w:tcW w:w="747"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783"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1,011,710.00 </w:t>
            </w:r>
          </w:p>
        </w:tc>
        <w:tc>
          <w:tcPr>
            <w:tcW w:w="675"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609"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 </w:t>
            </w:r>
          </w:p>
        </w:tc>
        <w:tc>
          <w:tcPr>
            <w:tcW w:w="892" w:type="pct"/>
            <w:tcBorders>
              <w:top w:val="nil"/>
              <w:left w:val="nil"/>
              <w:bottom w:val="single" w:sz="4" w:space="0" w:color="000000"/>
              <w:right w:val="single" w:sz="4" w:space="0" w:color="000000"/>
            </w:tcBorders>
            <w:shd w:val="clear" w:color="D8D8D8" w:fill="D8D8D8"/>
            <w:noWrap/>
            <w:vAlign w:val="bottom"/>
            <w:hideMark/>
          </w:tcPr>
          <w:p w:rsidR="00A15B9E" w:rsidRPr="00A15B9E" w:rsidRDefault="00A15B9E" w:rsidP="00703E24">
            <w:pPr>
              <w:spacing w:after="0" w:line="240" w:lineRule="auto"/>
              <w:ind w:right="57"/>
              <w:contextualSpacing/>
              <w:jc w:val="right"/>
              <w:rPr>
                <w:rFonts w:ascii="Arial" w:hAnsi="Arial" w:cs="Arial"/>
                <w:b/>
                <w:bCs/>
                <w:color w:val="000000"/>
                <w:sz w:val="20"/>
                <w:szCs w:val="20"/>
              </w:rPr>
            </w:pPr>
            <w:r w:rsidRPr="00A15B9E">
              <w:rPr>
                <w:rFonts w:ascii="Arial" w:hAnsi="Arial" w:cs="Arial"/>
                <w:b/>
                <w:bCs/>
                <w:color w:val="000000"/>
                <w:sz w:val="20"/>
                <w:szCs w:val="20"/>
              </w:rPr>
              <w:t xml:space="preserve">1,011,710.00 </w:t>
            </w:r>
          </w:p>
        </w:tc>
      </w:tr>
      <w:tr w:rsidR="00703E24" w:rsidRPr="00A15B9E" w:rsidTr="00703E24">
        <w:trPr>
          <w:trHeight w:val="20"/>
        </w:trPr>
        <w:tc>
          <w:tcPr>
            <w:tcW w:w="1293"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A15B9E" w:rsidRPr="00A15B9E" w:rsidRDefault="00A15B9E" w:rsidP="00703E24">
            <w:pPr>
              <w:spacing w:after="0" w:line="240" w:lineRule="auto"/>
              <w:ind w:right="57"/>
              <w:contextualSpacing/>
              <w:rPr>
                <w:rFonts w:ascii="Arial" w:hAnsi="Arial" w:cs="Arial"/>
                <w:i/>
                <w:iCs/>
                <w:color w:val="000000"/>
                <w:sz w:val="20"/>
                <w:szCs w:val="20"/>
              </w:rPr>
            </w:pPr>
            <w:r w:rsidRPr="00A15B9E">
              <w:rPr>
                <w:rFonts w:ascii="Arial" w:hAnsi="Arial" w:cs="Arial"/>
                <w:i/>
                <w:iCs/>
                <w:color w:val="000000"/>
                <w:sz w:val="20"/>
                <w:szCs w:val="20"/>
              </w:rPr>
              <w:t>PLGU Ifugao</w:t>
            </w:r>
          </w:p>
        </w:tc>
        <w:tc>
          <w:tcPr>
            <w:tcW w:w="747"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783"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1,011,710.00 </w:t>
            </w:r>
          </w:p>
        </w:tc>
        <w:tc>
          <w:tcPr>
            <w:tcW w:w="675"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609"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 </w:t>
            </w:r>
          </w:p>
        </w:tc>
        <w:tc>
          <w:tcPr>
            <w:tcW w:w="892" w:type="pct"/>
            <w:tcBorders>
              <w:top w:val="nil"/>
              <w:left w:val="nil"/>
              <w:bottom w:val="single" w:sz="4" w:space="0" w:color="000000"/>
              <w:right w:val="single" w:sz="4" w:space="0" w:color="000000"/>
            </w:tcBorders>
            <w:shd w:val="clear" w:color="auto" w:fill="auto"/>
            <w:noWrap/>
            <w:vAlign w:val="bottom"/>
            <w:hideMark/>
          </w:tcPr>
          <w:p w:rsidR="00A15B9E" w:rsidRPr="00A15B9E" w:rsidRDefault="00A15B9E" w:rsidP="00703E24">
            <w:pPr>
              <w:spacing w:after="0" w:line="240" w:lineRule="auto"/>
              <w:ind w:right="57"/>
              <w:contextualSpacing/>
              <w:jc w:val="right"/>
              <w:rPr>
                <w:rFonts w:ascii="Arial" w:hAnsi="Arial" w:cs="Arial"/>
                <w:i/>
                <w:iCs/>
                <w:color w:val="000000"/>
                <w:sz w:val="20"/>
                <w:szCs w:val="20"/>
              </w:rPr>
            </w:pPr>
            <w:r w:rsidRPr="00A15B9E">
              <w:rPr>
                <w:rFonts w:ascii="Arial" w:hAnsi="Arial" w:cs="Arial"/>
                <w:i/>
                <w:iCs/>
                <w:color w:val="000000"/>
                <w:sz w:val="20"/>
                <w:szCs w:val="20"/>
              </w:rPr>
              <w:t xml:space="preserve"> 1,011,710.00 </w:t>
            </w:r>
          </w:p>
        </w:tc>
      </w:tr>
    </w:tbl>
    <w:p w:rsidR="00096544" w:rsidRDefault="00096544" w:rsidP="00A15B9E">
      <w:pPr>
        <w:spacing w:after="0" w:line="240" w:lineRule="auto"/>
        <w:ind w:left="357"/>
        <w:jc w:val="right"/>
        <w:rPr>
          <w:rFonts w:ascii="Arial" w:eastAsia="Arial" w:hAnsi="Arial" w:cs="Arial"/>
          <w:i/>
          <w:color w:val="0070C0"/>
          <w:sz w:val="16"/>
          <w:szCs w:val="16"/>
        </w:rPr>
      </w:pPr>
    </w:p>
    <w:p w:rsidR="00096544" w:rsidRDefault="004722C5">
      <w:pPr>
        <w:spacing w:after="0" w:line="240" w:lineRule="auto"/>
        <w:ind w:left="357"/>
        <w:jc w:val="right"/>
        <w:rPr>
          <w:rFonts w:ascii="Arial" w:eastAsia="Arial" w:hAnsi="Arial" w:cs="Arial"/>
          <w:i/>
          <w:color w:val="0070C0"/>
          <w:sz w:val="16"/>
          <w:szCs w:val="16"/>
        </w:rPr>
      </w:pPr>
      <w:r>
        <w:rPr>
          <w:rFonts w:ascii="Arial" w:eastAsia="Arial" w:hAnsi="Arial" w:cs="Arial"/>
          <w:i/>
          <w:color w:val="0070C0"/>
          <w:sz w:val="16"/>
          <w:szCs w:val="16"/>
        </w:rPr>
        <w:t>Source: DSWD-Field Offices</w:t>
      </w:r>
    </w:p>
    <w:p w:rsidR="00096544" w:rsidRDefault="004722C5">
      <w:pPr>
        <w:spacing w:after="0" w:line="240" w:lineRule="auto"/>
        <w:rPr>
          <w:rFonts w:ascii="Arial" w:eastAsia="Arial" w:hAnsi="Arial" w:cs="Arial"/>
          <w:b/>
          <w:color w:val="002060"/>
          <w:sz w:val="28"/>
          <w:szCs w:val="28"/>
        </w:rPr>
      </w:pPr>
      <w:r>
        <w:rPr>
          <w:rFonts w:ascii="Arial" w:eastAsia="Arial" w:hAnsi="Arial" w:cs="Arial"/>
          <w:b/>
          <w:color w:val="002060"/>
          <w:sz w:val="28"/>
          <w:szCs w:val="28"/>
        </w:rPr>
        <w:t>Status of Prepositioned Resources: Stockpile and Standby Funds</w:t>
      </w:r>
    </w:p>
    <w:p w:rsidR="00096544" w:rsidRDefault="00096544">
      <w:pPr>
        <w:spacing w:after="0" w:line="240" w:lineRule="auto"/>
        <w:rPr>
          <w:rFonts w:ascii="Arial" w:eastAsia="Arial" w:hAnsi="Arial" w:cs="Arial"/>
          <w:sz w:val="24"/>
          <w:szCs w:val="24"/>
        </w:rPr>
      </w:pPr>
    </w:p>
    <w:p w:rsidR="00096544" w:rsidRDefault="004722C5">
      <w:pPr>
        <w:spacing w:after="0" w:line="240" w:lineRule="auto"/>
        <w:jc w:val="both"/>
        <w:rPr>
          <w:rFonts w:ascii="Arial" w:eastAsia="Arial" w:hAnsi="Arial" w:cs="Arial"/>
          <w:sz w:val="24"/>
          <w:szCs w:val="24"/>
        </w:rPr>
      </w:pPr>
      <w:r>
        <w:rPr>
          <w:rFonts w:ascii="Arial" w:eastAsia="Arial" w:hAnsi="Arial" w:cs="Arial"/>
          <w:sz w:val="24"/>
          <w:szCs w:val="24"/>
        </w:rPr>
        <w:t xml:space="preserve">The DSWD Central Office (CO), Field Offices (FOs), and National Resource Operations Center (NROC) have stockpiles and standby funds amounting to </w:t>
      </w:r>
      <w:r>
        <w:rPr>
          <w:rFonts w:ascii="Arial" w:eastAsia="Arial" w:hAnsi="Arial" w:cs="Arial"/>
          <w:b/>
          <w:color w:val="0070C0"/>
          <w:sz w:val="24"/>
          <w:szCs w:val="24"/>
        </w:rPr>
        <w:t xml:space="preserve">₱2,181,828,885.98 </w:t>
      </w:r>
      <w:r>
        <w:rPr>
          <w:rFonts w:ascii="Arial" w:eastAsia="Arial" w:hAnsi="Arial" w:cs="Arial"/>
          <w:sz w:val="24"/>
          <w:szCs w:val="24"/>
        </w:rPr>
        <w:t>with breakdown as follows (see Table 1):</w:t>
      </w:r>
    </w:p>
    <w:p w:rsidR="00096544" w:rsidRDefault="00096544">
      <w:pPr>
        <w:spacing w:after="0" w:line="240" w:lineRule="auto"/>
        <w:jc w:val="both"/>
        <w:rPr>
          <w:rFonts w:ascii="Arial" w:eastAsia="Arial" w:hAnsi="Arial" w:cs="Arial"/>
          <w:sz w:val="24"/>
          <w:szCs w:val="24"/>
        </w:rPr>
      </w:pPr>
    </w:p>
    <w:p w:rsidR="00096544" w:rsidRDefault="004722C5">
      <w:pPr>
        <w:numPr>
          <w:ilvl w:val="0"/>
          <w:numId w:val="16"/>
        </w:numPr>
        <w:pBdr>
          <w:top w:val="nil"/>
          <w:left w:val="nil"/>
          <w:bottom w:val="nil"/>
          <w:right w:val="nil"/>
          <w:between w:val="nil"/>
        </w:pBdr>
        <w:spacing w:after="0" w:line="240" w:lineRule="auto"/>
        <w:ind w:left="360"/>
        <w:rPr>
          <w:rFonts w:ascii="Arial" w:eastAsia="Arial" w:hAnsi="Arial" w:cs="Arial"/>
          <w:b/>
          <w:color w:val="000000"/>
          <w:sz w:val="24"/>
          <w:szCs w:val="24"/>
        </w:rPr>
      </w:pPr>
      <w:r>
        <w:rPr>
          <w:rFonts w:ascii="Arial" w:eastAsia="Arial" w:hAnsi="Arial" w:cs="Arial"/>
          <w:b/>
          <w:color w:val="000000"/>
          <w:sz w:val="24"/>
          <w:szCs w:val="24"/>
        </w:rPr>
        <w:t>Standby Funds</w:t>
      </w:r>
    </w:p>
    <w:p w:rsidR="00096544" w:rsidRDefault="004722C5">
      <w:pPr>
        <w:pBdr>
          <w:top w:val="nil"/>
          <w:left w:val="nil"/>
          <w:bottom w:val="nil"/>
          <w:right w:val="nil"/>
          <w:between w:val="nil"/>
        </w:pBdr>
        <w:spacing w:after="0" w:line="240" w:lineRule="auto"/>
        <w:jc w:val="both"/>
        <w:rPr>
          <w:rFonts w:ascii="Arial" w:eastAsia="Arial" w:hAnsi="Arial" w:cs="Arial"/>
          <w:b/>
          <w:sz w:val="24"/>
          <w:szCs w:val="24"/>
        </w:rPr>
      </w:pPr>
      <w:r>
        <w:rPr>
          <w:rFonts w:ascii="Arial" w:eastAsia="Arial" w:hAnsi="Arial" w:cs="Arial"/>
          <w:sz w:val="24"/>
          <w:szCs w:val="24"/>
        </w:rPr>
        <w:t xml:space="preserve">A total of </w:t>
      </w:r>
      <w:r>
        <w:rPr>
          <w:rFonts w:ascii="Arial" w:eastAsia="Arial" w:hAnsi="Arial" w:cs="Arial"/>
          <w:b/>
          <w:color w:val="0070C0"/>
          <w:sz w:val="24"/>
          <w:szCs w:val="24"/>
        </w:rPr>
        <w:t>₱1,140,961,098.91 standby funds</w:t>
      </w:r>
      <w:r>
        <w:rPr>
          <w:rFonts w:ascii="Arial" w:eastAsia="Arial" w:hAnsi="Arial" w:cs="Arial"/>
          <w:color w:val="0070C0"/>
          <w:sz w:val="24"/>
          <w:szCs w:val="24"/>
        </w:rPr>
        <w:t xml:space="preserve"> </w:t>
      </w:r>
      <w:r>
        <w:rPr>
          <w:rFonts w:ascii="Arial" w:eastAsia="Arial" w:hAnsi="Arial" w:cs="Arial"/>
          <w:sz w:val="24"/>
          <w:szCs w:val="24"/>
        </w:rPr>
        <w:t xml:space="preserve">in the CO and FOs. Of the said amount, </w:t>
      </w:r>
      <w:r>
        <w:rPr>
          <w:rFonts w:ascii="Arial" w:eastAsia="Arial" w:hAnsi="Arial" w:cs="Arial"/>
          <w:b/>
          <w:color w:val="0070C0"/>
          <w:sz w:val="24"/>
          <w:szCs w:val="24"/>
        </w:rPr>
        <w:t xml:space="preserve">₱1,110,896,338.67 </w:t>
      </w:r>
      <w:r>
        <w:rPr>
          <w:rFonts w:ascii="Arial" w:eastAsia="Arial" w:hAnsi="Arial" w:cs="Arial"/>
          <w:sz w:val="24"/>
          <w:szCs w:val="24"/>
        </w:rPr>
        <w:t>is the available Quick Response Fund (QRF) in the CO.</w:t>
      </w:r>
    </w:p>
    <w:p w:rsidR="00096544" w:rsidRDefault="00096544">
      <w:pPr>
        <w:spacing w:after="0" w:line="240" w:lineRule="auto"/>
        <w:rPr>
          <w:rFonts w:ascii="Arial" w:eastAsia="Arial" w:hAnsi="Arial" w:cs="Arial"/>
          <w:b/>
          <w:sz w:val="24"/>
          <w:szCs w:val="24"/>
        </w:rPr>
      </w:pPr>
    </w:p>
    <w:p w:rsidR="00096544" w:rsidRDefault="004722C5">
      <w:pPr>
        <w:numPr>
          <w:ilvl w:val="0"/>
          <w:numId w:val="16"/>
        </w:numPr>
        <w:pBdr>
          <w:top w:val="nil"/>
          <w:left w:val="nil"/>
          <w:bottom w:val="nil"/>
          <w:right w:val="nil"/>
          <w:between w:val="nil"/>
        </w:pBdr>
        <w:spacing w:after="0" w:line="240" w:lineRule="auto"/>
        <w:ind w:left="360"/>
        <w:rPr>
          <w:rFonts w:ascii="Arial" w:eastAsia="Arial" w:hAnsi="Arial" w:cs="Arial"/>
          <w:b/>
          <w:sz w:val="24"/>
          <w:szCs w:val="24"/>
        </w:rPr>
      </w:pPr>
      <w:r>
        <w:rPr>
          <w:rFonts w:ascii="Arial" w:eastAsia="Arial" w:hAnsi="Arial" w:cs="Arial"/>
          <w:b/>
          <w:sz w:val="24"/>
          <w:szCs w:val="24"/>
        </w:rPr>
        <w:t>Stockpiles</w:t>
      </w:r>
    </w:p>
    <w:p w:rsidR="00096544" w:rsidRDefault="004722C5">
      <w:pPr>
        <w:pBdr>
          <w:top w:val="nil"/>
          <w:left w:val="nil"/>
          <w:bottom w:val="nil"/>
          <w:right w:val="nil"/>
          <w:between w:val="nil"/>
        </w:pBdr>
        <w:spacing w:after="0" w:line="240" w:lineRule="auto"/>
        <w:jc w:val="both"/>
        <w:rPr>
          <w:rFonts w:ascii="Arial" w:eastAsia="Arial" w:hAnsi="Arial" w:cs="Arial"/>
          <w:b/>
          <w:color w:val="0070C0"/>
          <w:sz w:val="24"/>
          <w:szCs w:val="24"/>
        </w:rPr>
      </w:pPr>
      <w:r>
        <w:rPr>
          <w:rFonts w:ascii="Arial" w:eastAsia="Arial" w:hAnsi="Arial" w:cs="Arial"/>
          <w:sz w:val="24"/>
          <w:szCs w:val="24"/>
        </w:rPr>
        <w:t xml:space="preserve">A total of </w:t>
      </w:r>
      <w:r>
        <w:rPr>
          <w:rFonts w:ascii="Arial" w:eastAsia="Arial" w:hAnsi="Arial" w:cs="Arial"/>
          <w:b/>
          <w:color w:val="0070C0"/>
          <w:sz w:val="24"/>
          <w:szCs w:val="24"/>
        </w:rPr>
        <w:t>260,825 family food packs (FFPs)</w:t>
      </w:r>
      <w:r>
        <w:rPr>
          <w:rFonts w:ascii="Arial" w:eastAsia="Arial" w:hAnsi="Arial" w:cs="Arial"/>
          <w:color w:val="0070C0"/>
          <w:sz w:val="24"/>
          <w:szCs w:val="24"/>
        </w:rPr>
        <w:t xml:space="preserve"> </w:t>
      </w:r>
      <w:r>
        <w:rPr>
          <w:rFonts w:ascii="Arial" w:eastAsia="Arial" w:hAnsi="Arial" w:cs="Arial"/>
          <w:sz w:val="24"/>
          <w:szCs w:val="24"/>
        </w:rPr>
        <w:t xml:space="preserve">amounting to </w:t>
      </w:r>
      <w:r>
        <w:rPr>
          <w:rFonts w:ascii="Arial" w:eastAsia="Arial" w:hAnsi="Arial" w:cs="Arial"/>
          <w:b/>
          <w:color w:val="0070C0"/>
          <w:sz w:val="24"/>
          <w:szCs w:val="24"/>
        </w:rPr>
        <w:t>₱98,184,210.01</w:t>
      </w:r>
      <w:r>
        <w:rPr>
          <w:rFonts w:ascii="Arial" w:eastAsia="Arial" w:hAnsi="Arial" w:cs="Arial"/>
          <w:b/>
          <w:sz w:val="24"/>
          <w:szCs w:val="24"/>
        </w:rPr>
        <w:t>,</w:t>
      </w:r>
      <w:r>
        <w:rPr>
          <w:rFonts w:ascii="Arial" w:eastAsia="Arial" w:hAnsi="Arial" w:cs="Arial"/>
          <w:sz w:val="24"/>
          <w:szCs w:val="24"/>
        </w:rPr>
        <w:t xml:space="preserve"> and </w:t>
      </w:r>
      <w:r>
        <w:rPr>
          <w:rFonts w:ascii="Arial" w:eastAsia="Arial" w:hAnsi="Arial" w:cs="Arial"/>
          <w:b/>
          <w:color w:val="0070C0"/>
          <w:sz w:val="24"/>
          <w:szCs w:val="24"/>
        </w:rPr>
        <w:t xml:space="preserve">other food items </w:t>
      </w:r>
      <w:r>
        <w:rPr>
          <w:rFonts w:ascii="Arial" w:eastAsia="Arial" w:hAnsi="Arial" w:cs="Arial"/>
          <w:sz w:val="24"/>
          <w:szCs w:val="24"/>
        </w:rPr>
        <w:t xml:space="preserve">amounting to </w:t>
      </w:r>
      <w:r>
        <w:rPr>
          <w:rFonts w:ascii="Arial" w:eastAsia="Arial" w:hAnsi="Arial" w:cs="Arial"/>
          <w:b/>
          <w:color w:val="0070C0"/>
          <w:sz w:val="24"/>
          <w:szCs w:val="24"/>
        </w:rPr>
        <w:t xml:space="preserve">₱177,311,505.70 </w:t>
      </w:r>
      <w:r>
        <w:rPr>
          <w:rFonts w:ascii="Arial" w:eastAsia="Arial" w:hAnsi="Arial" w:cs="Arial"/>
          <w:sz w:val="24"/>
          <w:szCs w:val="24"/>
        </w:rPr>
        <w:t>and</w:t>
      </w:r>
      <w:r>
        <w:rPr>
          <w:rFonts w:ascii="Arial" w:eastAsia="Arial" w:hAnsi="Arial" w:cs="Arial"/>
          <w:b/>
          <w:color w:val="0070C0"/>
          <w:sz w:val="24"/>
          <w:szCs w:val="24"/>
        </w:rPr>
        <w:t xml:space="preserve"> non-food items (FNIs)</w:t>
      </w:r>
      <w:r>
        <w:rPr>
          <w:rFonts w:ascii="Arial" w:eastAsia="Arial" w:hAnsi="Arial" w:cs="Arial"/>
          <w:color w:val="0070C0"/>
          <w:sz w:val="24"/>
          <w:szCs w:val="24"/>
        </w:rPr>
        <w:t xml:space="preserve"> </w:t>
      </w:r>
      <w:r>
        <w:rPr>
          <w:rFonts w:ascii="Arial" w:eastAsia="Arial" w:hAnsi="Arial" w:cs="Arial"/>
          <w:sz w:val="24"/>
          <w:szCs w:val="24"/>
        </w:rPr>
        <w:t xml:space="preserve">amounting to </w:t>
      </w:r>
      <w:r>
        <w:rPr>
          <w:rFonts w:ascii="Arial" w:eastAsia="Arial" w:hAnsi="Arial" w:cs="Arial"/>
          <w:b/>
          <w:color w:val="0070C0"/>
          <w:sz w:val="24"/>
          <w:szCs w:val="24"/>
        </w:rPr>
        <w:t xml:space="preserve">₱765,372,071.36 </w:t>
      </w:r>
      <w:r>
        <w:rPr>
          <w:rFonts w:ascii="Arial" w:eastAsia="Arial" w:hAnsi="Arial" w:cs="Arial"/>
          <w:sz w:val="24"/>
          <w:szCs w:val="24"/>
        </w:rPr>
        <w:t>are available.</w:t>
      </w:r>
    </w:p>
    <w:p w:rsidR="00096544" w:rsidRDefault="00096544">
      <w:pPr>
        <w:spacing w:after="0" w:line="240" w:lineRule="auto"/>
        <w:rPr>
          <w:rFonts w:ascii="Arial" w:eastAsia="Arial" w:hAnsi="Arial" w:cs="Arial"/>
          <w:b/>
          <w:i/>
          <w:color w:val="002060"/>
          <w:sz w:val="20"/>
          <w:szCs w:val="20"/>
        </w:rPr>
      </w:pPr>
    </w:p>
    <w:p w:rsidR="00096544" w:rsidRDefault="004722C5">
      <w:pPr>
        <w:spacing w:after="0" w:line="240" w:lineRule="auto"/>
        <w:rPr>
          <w:rFonts w:ascii="Arial" w:eastAsia="Arial" w:hAnsi="Arial" w:cs="Arial"/>
          <w:b/>
          <w:i/>
          <w:sz w:val="20"/>
          <w:szCs w:val="20"/>
        </w:rPr>
      </w:pPr>
      <w:r>
        <w:rPr>
          <w:rFonts w:ascii="Arial" w:eastAsia="Arial" w:hAnsi="Arial" w:cs="Arial"/>
          <w:b/>
          <w:i/>
          <w:sz w:val="20"/>
          <w:szCs w:val="20"/>
        </w:rPr>
        <w:t>Table 1. Available Standby Funds and Stockpiles</w:t>
      </w:r>
    </w:p>
    <w:tbl>
      <w:tblPr>
        <w:tblStyle w:val="affff1"/>
        <w:tblW w:w="9733" w:type="dxa"/>
        <w:tblLayout w:type="fixed"/>
        <w:tblLook w:val="0400" w:firstRow="0" w:lastRow="0" w:firstColumn="0" w:lastColumn="0" w:noHBand="0" w:noVBand="1"/>
      </w:tblPr>
      <w:tblGrid>
        <w:gridCol w:w="1409"/>
        <w:gridCol w:w="1423"/>
        <w:gridCol w:w="1618"/>
        <w:gridCol w:w="1219"/>
        <w:gridCol w:w="1300"/>
        <w:gridCol w:w="1300"/>
        <w:gridCol w:w="1464"/>
      </w:tblGrid>
      <w:tr w:rsidR="00096544">
        <w:trPr>
          <w:trHeight w:val="20"/>
        </w:trPr>
        <w:tc>
          <w:tcPr>
            <w:tcW w:w="1409" w:type="dxa"/>
            <w:vMerge w:val="restart"/>
            <w:tcBorders>
              <w:top w:val="single" w:sz="8" w:space="0" w:color="000000"/>
              <w:left w:val="single" w:sz="8" w:space="0" w:color="000000"/>
              <w:bottom w:val="single" w:sz="8" w:space="0" w:color="000000"/>
              <w:right w:val="single" w:sz="8" w:space="0" w:color="000000"/>
            </w:tcBorders>
            <w:shd w:val="clear" w:color="auto" w:fill="D9D9D9"/>
            <w:vAlign w:val="center"/>
          </w:tcPr>
          <w:p w:rsidR="00096544" w:rsidRDefault="004722C5">
            <w:pPr>
              <w:widowControl/>
              <w:spacing w:after="0" w:line="240" w:lineRule="auto"/>
              <w:ind w:right="57"/>
              <w:jc w:val="center"/>
              <w:rPr>
                <w:rFonts w:ascii="Arial Narrow" w:eastAsia="Arial Narrow" w:hAnsi="Arial Narrow" w:cs="Arial Narrow"/>
                <w:b/>
                <w:sz w:val="18"/>
                <w:szCs w:val="18"/>
              </w:rPr>
            </w:pPr>
            <w:r>
              <w:rPr>
                <w:rFonts w:ascii="Arial Narrow" w:eastAsia="Arial Narrow" w:hAnsi="Arial Narrow" w:cs="Arial Narrow"/>
                <w:b/>
                <w:sz w:val="18"/>
                <w:szCs w:val="18"/>
              </w:rPr>
              <w:t>Region / Office</w:t>
            </w:r>
          </w:p>
        </w:tc>
        <w:tc>
          <w:tcPr>
            <w:tcW w:w="1423" w:type="dxa"/>
            <w:vMerge w:val="restart"/>
            <w:tcBorders>
              <w:top w:val="single" w:sz="8" w:space="0" w:color="000000"/>
              <w:left w:val="single" w:sz="8" w:space="0" w:color="000000"/>
              <w:bottom w:val="single" w:sz="8" w:space="0" w:color="000000"/>
              <w:right w:val="single" w:sz="8" w:space="0" w:color="000000"/>
            </w:tcBorders>
            <w:shd w:val="clear" w:color="auto" w:fill="D9D9D9"/>
            <w:vAlign w:val="center"/>
          </w:tcPr>
          <w:p w:rsidR="00096544" w:rsidRDefault="004722C5">
            <w:pPr>
              <w:widowControl/>
              <w:spacing w:after="0" w:line="240" w:lineRule="auto"/>
              <w:ind w:right="57"/>
              <w:jc w:val="center"/>
              <w:rPr>
                <w:rFonts w:ascii="Arial Narrow" w:eastAsia="Arial Narrow" w:hAnsi="Arial Narrow" w:cs="Arial Narrow"/>
                <w:b/>
                <w:i/>
                <w:sz w:val="18"/>
                <w:szCs w:val="18"/>
              </w:rPr>
            </w:pPr>
            <w:r>
              <w:rPr>
                <w:rFonts w:ascii="Arial Narrow" w:eastAsia="Arial Narrow" w:hAnsi="Arial Narrow" w:cs="Arial Narrow"/>
                <w:b/>
                <w:i/>
                <w:sz w:val="18"/>
                <w:szCs w:val="18"/>
              </w:rPr>
              <w:t>Standby Funds</w:t>
            </w:r>
          </w:p>
        </w:tc>
        <w:tc>
          <w:tcPr>
            <w:tcW w:w="2837" w:type="dxa"/>
            <w:gridSpan w:val="2"/>
            <w:tcBorders>
              <w:top w:val="single" w:sz="8" w:space="0" w:color="000000"/>
              <w:left w:val="nil"/>
              <w:bottom w:val="single" w:sz="8" w:space="0" w:color="000000"/>
              <w:right w:val="single" w:sz="8" w:space="0" w:color="000000"/>
            </w:tcBorders>
            <w:shd w:val="clear" w:color="auto" w:fill="D9D9D9"/>
            <w:vAlign w:val="center"/>
          </w:tcPr>
          <w:p w:rsidR="00096544" w:rsidRDefault="004722C5">
            <w:pPr>
              <w:widowControl/>
              <w:spacing w:after="0" w:line="240" w:lineRule="auto"/>
              <w:ind w:right="57"/>
              <w:jc w:val="center"/>
              <w:rPr>
                <w:rFonts w:ascii="Arial Narrow" w:eastAsia="Arial Narrow" w:hAnsi="Arial Narrow" w:cs="Arial Narrow"/>
                <w:b/>
                <w:i/>
                <w:sz w:val="18"/>
                <w:szCs w:val="18"/>
              </w:rPr>
            </w:pPr>
            <w:r>
              <w:rPr>
                <w:rFonts w:ascii="Arial Narrow" w:eastAsia="Arial Narrow" w:hAnsi="Arial Narrow" w:cs="Arial Narrow"/>
                <w:b/>
                <w:i/>
                <w:sz w:val="18"/>
                <w:szCs w:val="18"/>
              </w:rPr>
              <w:t>FAMILY FOOD PACKS</w:t>
            </w:r>
          </w:p>
        </w:tc>
        <w:tc>
          <w:tcPr>
            <w:tcW w:w="1300" w:type="dxa"/>
            <w:vMerge w:val="restart"/>
            <w:tcBorders>
              <w:top w:val="single" w:sz="8" w:space="0" w:color="000000"/>
              <w:left w:val="single" w:sz="8" w:space="0" w:color="000000"/>
              <w:bottom w:val="single" w:sz="8" w:space="0" w:color="000000"/>
              <w:right w:val="single" w:sz="8" w:space="0" w:color="000000"/>
            </w:tcBorders>
            <w:shd w:val="clear" w:color="auto" w:fill="D9D9D9"/>
            <w:vAlign w:val="center"/>
          </w:tcPr>
          <w:p w:rsidR="00096544" w:rsidRDefault="004722C5">
            <w:pPr>
              <w:widowControl/>
              <w:spacing w:after="0" w:line="240" w:lineRule="auto"/>
              <w:ind w:right="57"/>
              <w:jc w:val="center"/>
              <w:rPr>
                <w:rFonts w:ascii="Arial Narrow" w:eastAsia="Arial Narrow" w:hAnsi="Arial Narrow" w:cs="Arial Narrow"/>
                <w:b/>
                <w:sz w:val="18"/>
                <w:szCs w:val="18"/>
              </w:rPr>
            </w:pPr>
            <w:r>
              <w:rPr>
                <w:rFonts w:ascii="Arial Narrow" w:eastAsia="Arial Narrow" w:hAnsi="Arial Narrow" w:cs="Arial Narrow"/>
                <w:b/>
                <w:sz w:val="18"/>
                <w:szCs w:val="18"/>
              </w:rPr>
              <w:t>Other Food Items</w:t>
            </w:r>
          </w:p>
        </w:tc>
        <w:tc>
          <w:tcPr>
            <w:tcW w:w="1300" w:type="dxa"/>
            <w:vMerge w:val="restart"/>
            <w:tcBorders>
              <w:top w:val="single" w:sz="8" w:space="0" w:color="000000"/>
              <w:left w:val="single" w:sz="8" w:space="0" w:color="000000"/>
              <w:bottom w:val="single" w:sz="8" w:space="0" w:color="000000"/>
              <w:right w:val="single" w:sz="8" w:space="0" w:color="000000"/>
            </w:tcBorders>
            <w:shd w:val="clear" w:color="auto" w:fill="D9D9D9"/>
            <w:vAlign w:val="center"/>
          </w:tcPr>
          <w:p w:rsidR="00096544" w:rsidRDefault="004722C5">
            <w:pPr>
              <w:widowControl/>
              <w:spacing w:after="0" w:line="240" w:lineRule="auto"/>
              <w:ind w:right="57"/>
              <w:jc w:val="center"/>
              <w:rPr>
                <w:rFonts w:ascii="Arial Narrow" w:eastAsia="Arial Narrow" w:hAnsi="Arial Narrow" w:cs="Arial Narrow"/>
                <w:b/>
                <w:sz w:val="18"/>
                <w:szCs w:val="18"/>
              </w:rPr>
            </w:pPr>
            <w:r>
              <w:rPr>
                <w:rFonts w:ascii="Arial Narrow" w:eastAsia="Arial Narrow" w:hAnsi="Arial Narrow" w:cs="Arial Narrow"/>
                <w:b/>
                <w:sz w:val="18"/>
                <w:szCs w:val="18"/>
              </w:rPr>
              <w:t>Non-Food Relief Items</w:t>
            </w:r>
          </w:p>
        </w:tc>
        <w:tc>
          <w:tcPr>
            <w:tcW w:w="1464" w:type="dxa"/>
            <w:vMerge w:val="restart"/>
            <w:tcBorders>
              <w:top w:val="single" w:sz="8" w:space="0" w:color="000000"/>
              <w:left w:val="single" w:sz="8" w:space="0" w:color="000000"/>
              <w:bottom w:val="single" w:sz="8" w:space="0" w:color="000000"/>
              <w:right w:val="single" w:sz="8" w:space="0" w:color="000000"/>
            </w:tcBorders>
            <w:shd w:val="clear" w:color="auto" w:fill="D9D9D9"/>
            <w:vAlign w:val="center"/>
          </w:tcPr>
          <w:p w:rsidR="00096544" w:rsidRDefault="004722C5">
            <w:pPr>
              <w:widowControl/>
              <w:spacing w:after="0" w:line="240" w:lineRule="auto"/>
              <w:ind w:right="57"/>
              <w:jc w:val="center"/>
              <w:rPr>
                <w:rFonts w:ascii="Arial Narrow" w:eastAsia="Arial Narrow" w:hAnsi="Arial Narrow" w:cs="Arial Narrow"/>
                <w:b/>
                <w:sz w:val="18"/>
                <w:szCs w:val="18"/>
              </w:rPr>
            </w:pPr>
            <w:r>
              <w:rPr>
                <w:rFonts w:ascii="Arial Narrow" w:eastAsia="Arial Narrow" w:hAnsi="Arial Narrow" w:cs="Arial Narrow"/>
                <w:b/>
                <w:sz w:val="18"/>
                <w:szCs w:val="18"/>
              </w:rPr>
              <w:t>Total Standby Funds &amp; Stockpile</w:t>
            </w:r>
          </w:p>
        </w:tc>
      </w:tr>
      <w:tr w:rsidR="00096544">
        <w:trPr>
          <w:trHeight w:val="20"/>
        </w:trPr>
        <w:tc>
          <w:tcPr>
            <w:tcW w:w="1409" w:type="dxa"/>
            <w:vMerge/>
            <w:tcBorders>
              <w:top w:val="single" w:sz="8" w:space="0" w:color="000000"/>
              <w:left w:val="single" w:sz="8" w:space="0" w:color="000000"/>
              <w:bottom w:val="single" w:sz="8" w:space="0" w:color="000000"/>
              <w:right w:val="single" w:sz="8" w:space="0" w:color="000000"/>
            </w:tcBorders>
            <w:shd w:val="clear" w:color="auto" w:fill="D9D9D9"/>
            <w:vAlign w:val="center"/>
          </w:tcPr>
          <w:p w:rsidR="00096544" w:rsidRDefault="00096544">
            <w:pPr>
              <w:pBdr>
                <w:top w:val="nil"/>
                <w:left w:val="nil"/>
                <w:bottom w:val="nil"/>
                <w:right w:val="nil"/>
                <w:between w:val="nil"/>
              </w:pBdr>
              <w:spacing w:after="0"/>
              <w:rPr>
                <w:rFonts w:ascii="Arial Narrow" w:eastAsia="Arial Narrow" w:hAnsi="Arial Narrow" w:cs="Arial Narrow"/>
                <w:b/>
                <w:sz w:val="18"/>
                <w:szCs w:val="18"/>
              </w:rPr>
            </w:pPr>
          </w:p>
        </w:tc>
        <w:tc>
          <w:tcPr>
            <w:tcW w:w="1423" w:type="dxa"/>
            <w:vMerge/>
            <w:tcBorders>
              <w:top w:val="single" w:sz="8" w:space="0" w:color="000000"/>
              <w:left w:val="single" w:sz="8" w:space="0" w:color="000000"/>
              <w:bottom w:val="single" w:sz="8" w:space="0" w:color="000000"/>
              <w:right w:val="single" w:sz="8" w:space="0" w:color="000000"/>
            </w:tcBorders>
            <w:shd w:val="clear" w:color="auto" w:fill="D9D9D9"/>
            <w:vAlign w:val="center"/>
          </w:tcPr>
          <w:p w:rsidR="00096544" w:rsidRDefault="00096544">
            <w:pPr>
              <w:pBdr>
                <w:top w:val="nil"/>
                <w:left w:val="nil"/>
                <w:bottom w:val="nil"/>
                <w:right w:val="nil"/>
                <w:between w:val="nil"/>
              </w:pBdr>
              <w:spacing w:after="0"/>
              <w:rPr>
                <w:rFonts w:ascii="Arial Narrow" w:eastAsia="Arial Narrow" w:hAnsi="Arial Narrow" w:cs="Arial Narrow"/>
                <w:b/>
                <w:sz w:val="18"/>
                <w:szCs w:val="18"/>
              </w:rPr>
            </w:pPr>
          </w:p>
        </w:tc>
        <w:tc>
          <w:tcPr>
            <w:tcW w:w="1618" w:type="dxa"/>
            <w:tcBorders>
              <w:top w:val="single" w:sz="8" w:space="0" w:color="CCCCCC"/>
              <w:left w:val="single" w:sz="8" w:space="0" w:color="CCCCCC"/>
              <w:bottom w:val="single" w:sz="8" w:space="0" w:color="000000"/>
              <w:right w:val="single" w:sz="8" w:space="0" w:color="000000"/>
            </w:tcBorders>
            <w:shd w:val="clear" w:color="auto" w:fill="D9D9D9"/>
            <w:vAlign w:val="center"/>
          </w:tcPr>
          <w:p w:rsidR="00096544" w:rsidRDefault="004722C5">
            <w:pPr>
              <w:widowControl/>
              <w:spacing w:after="0" w:line="240" w:lineRule="auto"/>
              <w:ind w:right="57"/>
              <w:jc w:val="center"/>
              <w:rPr>
                <w:rFonts w:ascii="Arial Narrow" w:eastAsia="Arial Narrow" w:hAnsi="Arial Narrow" w:cs="Arial Narrow"/>
                <w:b/>
                <w:sz w:val="18"/>
                <w:szCs w:val="18"/>
              </w:rPr>
            </w:pPr>
            <w:r>
              <w:rPr>
                <w:rFonts w:ascii="Arial Narrow" w:eastAsia="Arial Narrow" w:hAnsi="Arial Narrow" w:cs="Arial Narrow"/>
                <w:b/>
                <w:sz w:val="18"/>
                <w:szCs w:val="18"/>
              </w:rPr>
              <w:t>Quantity</w:t>
            </w:r>
          </w:p>
        </w:tc>
        <w:tc>
          <w:tcPr>
            <w:tcW w:w="1219" w:type="dxa"/>
            <w:tcBorders>
              <w:top w:val="single" w:sz="8" w:space="0" w:color="CCCCCC"/>
              <w:left w:val="single" w:sz="8" w:space="0" w:color="CCCCCC"/>
              <w:bottom w:val="single" w:sz="8" w:space="0" w:color="000000"/>
              <w:right w:val="single" w:sz="8" w:space="0" w:color="000000"/>
            </w:tcBorders>
            <w:shd w:val="clear" w:color="auto" w:fill="D9D9D9"/>
            <w:vAlign w:val="center"/>
          </w:tcPr>
          <w:p w:rsidR="00096544" w:rsidRDefault="004722C5">
            <w:pPr>
              <w:widowControl/>
              <w:spacing w:after="0" w:line="240" w:lineRule="auto"/>
              <w:ind w:right="57"/>
              <w:jc w:val="center"/>
              <w:rPr>
                <w:rFonts w:ascii="Arial Narrow" w:eastAsia="Arial Narrow" w:hAnsi="Arial Narrow" w:cs="Arial Narrow"/>
                <w:b/>
                <w:sz w:val="18"/>
                <w:szCs w:val="18"/>
              </w:rPr>
            </w:pPr>
            <w:r>
              <w:rPr>
                <w:rFonts w:ascii="Arial Narrow" w:eastAsia="Arial Narrow" w:hAnsi="Arial Narrow" w:cs="Arial Narrow"/>
                <w:b/>
                <w:sz w:val="18"/>
                <w:szCs w:val="18"/>
              </w:rPr>
              <w:t>Total Cost</w:t>
            </w:r>
          </w:p>
        </w:tc>
        <w:tc>
          <w:tcPr>
            <w:tcW w:w="1300" w:type="dxa"/>
            <w:vMerge/>
            <w:tcBorders>
              <w:top w:val="single" w:sz="8" w:space="0" w:color="000000"/>
              <w:left w:val="single" w:sz="8" w:space="0" w:color="000000"/>
              <w:bottom w:val="single" w:sz="8" w:space="0" w:color="000000"/>
              <w:right w:val="single" w:sz="8" w:space="0" w:color="000000"/>
            </w:tcBorders>
            <w:shd w:val="clear" w:color="auto" w:fill="D9D9D9"/>
            <w:vAlign w:val="center"/>
          </w:tcPr>
          <w:p w:rsidR="00096544" w:rsidRDefault="00096544">
            <w:pPr>
              <w:pBdr>
                <w:top w:val="nil"/>
                <w:left w:val="nil"/>
                <w:bottom w:val="nil"/>
                <w:right w:val="nil"/>
                <w:between w:val="nil"/>
              </w:pBdr>
              <w:spacing w:after="0"/>
              <w:rPr>
                <w:rFonts w:ascii="Arial Narrow" w:eastAsia="Arial Narrow" w:hAnsi="Arial Narrow" w:cs="Arial Narrow"/>
                <w:b/>
                <w:sz w:val="18"/>
                <w:szCs w:val="18"/>
              </w:rPr>
            </w:pPr>
          </w:p>
        </w:tc>
        <w:tc>
          <w:tcPr>
            <w:tcW w:w="1300" w:type="dxa"/>
            <w:vMerge/>
            <w:tcBorders>
              <w:top w:val="single" w:sz="8" w:space="0" w:color="000000"/>
              <w:left w:val="single" w:sz="8" w:space="0" w:color="000000"/>
              <w:bottom w:val="single" w:sz="8" w:space="0" w:color="000000"/>
              <w:right w:val="single" w:sz="8" w:space="0" w:color="000000"/>
            </w:tcBorders>
            <w:shd w:val="clear" w:color="auto" w:fill="D9D9D9"/>
            <w:vAlign w:val="center"/>
          </w:tcPr>
          <w:p w:rsidR="00096544" w:rsidRDefault="00096544">
            <w:pPr>
              <w:pBdr>
                <w:top w:val="nil"/>
                <w:left w:val="nil"/>
                <w:bottom w:val="nil"/>
                <w:right w:val="nil"/>
                <w:between w:val="nil"/>
              </w:pBdr>
              <w:spacing w:after="0"/>
              <w:rPr>
                <w:rFonts w:ascii="Arial Narrow" w:eastAsia="Arial Narrow" w:hAnsi="Arial Narrow" w:cs="Arial Narrow"/>
                <w:b/>
                <w:sz w:val="18"/>
                <w:szCs w:val="18"/>
              </w:rPr>
            </w:pPr>
          </w:p>
        </w:tc>
        <w:tc>
          <w:tcPr>
            <w:tcW w:w="1464" w:type="dxa"/>
            <w:vMerge/>
            <w:tcBorders>
              <w:top w:val="single" w:sz="8" w:space="0" w:color="000000"/>
              <w:left w:val="single" w:sz="8" w:space="0" w:color="000000"/>
              <w:bottom w:val="single" w:sz="8" w:space="0" w:color="000000"/>
              <w:right w:val="single" w:sz="8" w:space="0" w:color="000000"/>
            </w:tcBorders>
            <w:shd w:val="clear" w:color="auto" w:fill="D9D9D9"/>
            <w:vAlign w:val="center"/>
          </w:tcPr>
          <w:p w:rsidR="00096544" w:rsidRDefault="00096544">
            <w:pPr>
              <w:pBdr>
                <w:top w:val="nil"/>
                <w:left w:val="nil"/>
                <w:bottom w:val="nil"/>
                <w:right w:val="nil"/>
                <w:between w:val="nil"/>
              </w:pBdr>
              <w:spacing w:after="0"/>
              <w:rPr>
                <w:rFonts w:ascii="Arial Narrow" w:eastAsia="Arial Narrow" w:hAnsi="Arial Narrow" w:cs="Arial Narrow"/>
                <w:b/>
                <w:sz w:val="18"/>
                <w:szCs w:val="18"/>
              </w:rPr>
            </w:pPr>
          </w:p>
        </w:tc>
      </w:tr>
      <w:tr w:rsidR="00096544">
        <w:trPr>
          <w:trHeight w:val="20"/>
        </w:trPr>
        <w:tc>
          <w:tcPr>
            <w:tcW w:w="1409" w:type="dxa"/>
            <w:vMerge/>
            <w:tcBorders>
              <w:top w:val="single" w:sz="8" w:space="0" w:color="000000"/>
              <w:left w:val="single" w:sz="8" w:space="0" w:color="000000"/>
              <w:bottom w:val="single" w:sz="8" w:space="0" w:color="000000"/>
              <w:right w:val="single" w:sz="8" w:space="0" w:color="000000"/>
            </w:tcBorders>
            <w:shd w:val="clear" w:color="auto" w:fill="D9D9D9"/>
            <w:vAlign w:val="center"/>
          </w:tcPr>
          <w:p w:rsidR="00096544" w:rsidRDefault="00096544">
            <w:pPr>
              <w:pBdr>
                <w:top w:val="nil"/>
                <w:left w:val="nil"/>
                <w:bottom w:val="nil"/>
                <w:right w:val="nil"/>
                <w:between w:val="nil"/>
              </w:pBdr>
              <w:spacing w:after="0"/>
              <w:rPr>
                <w:rFonts w:ascii="Arial Narrow" w:eastAsia="Arial Narrow" w:hAnsi="Arial Narrow" w:cs="Arial Narrow"/>
                <w:b/>
                <w:sz w:val="18"/>
                <w:szCs w:val="18"/>
              </w:rPr>
            </w:pPr>
          </w:p>
        </w:tc>
        <w:tc>
          <w:tcPr>
            <w:tcW w:w="1423" w:type="dxa"/>
            <w:tcBorders>
              <w:top w:val="single" w:sz="8" w:space="0" w:color="CCCCCC"/>
              <w:left w:val="single" w:sz="8" w:space="0" w:color="CCCCCC"/>
              <w:bottom w:val="single" w:sz="8" w:space="0" w:color="000000"/>
              <w:right w:val="single" w:sz="8" w:space="0" w:color="000000"/>
            </w:tcBorders>
            <w:shd w:val="clear" w:color="auto" w:fill="D9D9D9"/>
            <w:vAlign w:val="center"/>
          </w:tcPr>
          <w:p w:rsidR="00096544" w:rsidRDefault="004722C5">
            <w:pPr>
              <w:jc w:val="center"/>
              <w:rPr>
                <w:rFonts w:ascii="Arial Narrow" w:eastAsia="Arial Narrow" w:hAnsi="Arial Narrow" w:cs="Arial Narrow"/>
                <w:b/>
                <w:sz w:val="18"/>
                <w:szCs w:val="18"/>
              </w:rPr>
            </w:pPr>
            <w:r>
              <w:rPr>
                <w:rFonts w:ascii="Arial Narrow" w:eastAsia="Arial Narrow" w:hAnsi="Arial Narrow" w:cs="Arial Narrow"/>
                <w:b/>
                <w:sz w:val="18"/>
                <w:szCs w:val="18"/>
              </w:rPr>
              <w:t>1,140,961,098.91</w:t>
            </w:r>
          </w:p>
        </w:tc>
        <w:tc>
          <w:tcPr>
            <w:tcW w:w="1618" w:type="dxa"/>
            <w:tcBorders>
              <w:top w:val="single" w:sz="8" w:space="0" w:color="CCCCCC"/>
              <w:left w:val="single" w:sz="8" w:space="0" w:color="CCCCCC"/>
              <w:bottom w:val="single" w:sz="8" w:space="0" w:color="000000"/>
              <w:right w:val="single" w:sz="8" w:space="0" w:color="000000"/>
            </w:tcBorders>
            <w:shd w:val="clear" w:color="auto" w:fill="D9D9D9"/>
            <w:vAlign w:val="center"/>
          </w:tcPr>
          <w:p w:rsidR="00096544" w:rsidRDefault="004722C5">
            <w:pPr>
              <w:jc w:val="center"/>
              <w:rPr>
                <w:rFonts w:ascii="Arial Narrow" w:eastAsia="Arial Narrow" w:hAnsi="Arial Narrow" w:cs="Arial Narrow"/>
                <w:b/>
                <w:sz w:val="18"/>
                <w:szCs w:val="18"/>
              </w:rPr>
            </w:pPr>
            <w:r>
              <w:rPr>
                <w:rFonts w:ascii="Arial Narrow" w:eastAsia="Arial Narrow" w:hAnsi="Arial Narrow" w:cs="Arial Narrow"/>
                <w:b/>
                <w:sz w:val="18"/>
                <w:szCs w:val="18"/>
              </w:rPr>
              <w:t>260,825</w:t>
            </w:r>
          </w:p>
        </w:tc>
        <w:tc>
          <w:tcPr>
            <w:tcW w:w="1219" w:type="dxa"/>
            <w:tcBorders>
              <w:top w:val="single" w:sz="8" w:space="0" w:color="CCCCCC"/>
              <w:left w:val="single" w:sz="8" w:space="0" w:color="CCCCCC"/>
              <w:bottom w:val="single" w:sz="8" w:space="0" w:color="000000"/>
              <w:right w:val="single" w:sz="8" w:space="0" w:color="000000"/>
            </w:tcBorders>
            <w:shd w:val="clear" w:color="auto" w:fill="D9D9D9"/>
            <w:vAlign w:val="center"/>
          </w:tcPr>
          <w:p w:rsidR="00096544" w:rsidRDefault="004722C5">
            <w:pPr>
              <w:jc w:val="center"/>
              <w:rPr>
                <w:rFonts w:ascii="Arial Narrow" w:eastAsia="Arial Narrow" w:hAnsi="Arial Narrow" w:cs="Arial Narrow"/>
                <w:b/>
                <w:sz w:val="18"/>
                <w:szCs w:val="18"/>
              </w:rPr>
            </w:pPr>
            <w:r>
              <w:rPr>
                <w:rFonts w:ascii="Arial Narrow" w:eastAsia="Arial Narrow" w:hAnsi="Arial Narrow" w:cs="Arial Narrow"/>
                <w:b/>
                <w:sz w:val="18"/>
                <w:szCs w:val="18"/>
              </w:rPr>
              <w:t>98,184,210.01</w:t>
            </w:r>
          </w:p>
        </w:tc>
        <w:tc>
          <w:tcPr>
            <w:tcW w:w="1300" w:type="dxa"/>
            <w:tcBorders>
              <w:top w:val="single" w:sz="8" w:space="0" w:color="CCCCCC"/>
              <w:left w:val="single" w:sz="8" w:space="0" w:color="CCCCCC"/>
              <w:bottom w:val="single" w:sz="8" w:space="0" w:color="000000"/>
              <w:right w:val="single" w:sz="8" w:space="0" w:color="000000"/>
            </w:tcBorders>
            <w:shd w:val="clear" w:color="auto" w:fill="D9D9D9"/>
            <w:vAlign w:val="center"/>
          </w:tcPr>
          <w:p w:rsidR="00096544" w:rsidRDefault="004722C5">
            <w:pPr>
              <w:jc w:val="center"/>
              <w:rPr>
                <w:rFonts w:ascii="Arial Narrow" w:eastAsia="Arial Narrow" w:hAnsi="Arial Narrow" w:cs="Arial Narrow"/>
                <w:b/>
                <w:sz w:val="18"/>
                <w:szCs w:val="18"/>
              </w:rPr>
            </w:pPr>
            <w:r>
              <w:rPr>
                <w:rFonts w:ascii="Arial Narrow" w:eastAsia="Arial Narrow" w:hAnsi="Arial Narrow" w:cs="Arial Narrow"/>
                <w:b/>
                <w:sz w:val="18"/>
                <w:szCs w:val="18"/>
              </w:rPr>
              <w:t>177,311,505.70</w:t>
            </w:r>
          </w:p>
        </w:tc>
        <w:tc>
          <w:tcPr>
            <w:tcW w:w="1300" w:type="dxa"/>
            <w:tcBorders>
              <w:top w:val="single" w:sz="8" w:space="0" w:color="CCCCCC"/>
              <w:left w:val="single" w:sz="8" w:space="0" w:color="CCCCCC"/>
              <w:bottom w:val="single" w:sz="8" w:space="0" w:color="000000"/>
              <w:right w:val="single" w:sz="8" w:space="0" w:color="000000"/>
            </w:tcBorders>
            <w:shd w:val="clear" w:color="auto" w:fill="D9D9D9"/>
            <w:vAlign w:val="center"/>
          </w:tcPr>
          <w:p w:rsidR="00096544" w:rsidRDefault="004722C5">
            <w:pPr>
              <w:jc w:val="center"/>
              <w:rPr>
                <w:rFonts w:ascii="Arial Narrow" w:eastAsia="Arial Narrow" w:hAnsi="Arial Narrow" w:cs="Arial Narrow"/>
                <w:b/>
                <w:sz w:val="18"/>
                <w:szCs w:val="18"/>
              </w:rPr>
            </w:pPr>
            <w:r>
              <w:rPr>
                <w:rFonts w:ascii="Arial Narrow" w:eastAsia="Arial Narrow" w:hAnsi="Arial Narrow" w:cs="Arial Narrow"/>
                <w:b/>
                <w:sz w:val="18"/>
                <w:szCs w:val="18"/>
              </w:rPr>
              <w:t>765,372,071.36</w:t>
            </w:r>
          </w:p>
        </w:tc>
        <w:tc>
          <w:tcPr>
            <w:tcW w:w="1464" w:type="dxa"/>
            <w:tcBorders>
              <w:top w:val="single" w:sz="8" w:space="0" w:color="CCCCCC"/>
              <w:left w:val="single" w:sz="8" w:space="0" w:color="CCCCCC"/>
              <w:bottom w:val="single" w:sz="8" w:space="0" w:color="000000"/>
              <w:right w:val="single" w:sz="8" w:space="0" w:color="000000"/>
            </w:tcBorders>
            <w:shd w:val="clear" w:color="auto" w:fill="D9D9D9"/>
            <w:vAlign w:val="center"/>
          </w:tcPr>
          <w:p w:rsidR="00096544" w:rsidRDefault="004722C5">
            <w:pPr>
              <w:jc w:val="center"/>
              <w:rPr>
                <w:rFonts w:ascii="Arial Narrow" w:eastAsia="Arial Narrow" w:hAnsi="Arial Narrow" w:cs="Arial Narrow"/>
                <w:b/>
                <w:sz w:val="18"/>
                <w:szCs w:val="18"/>
              </w:rPr>
            </w:pPr>
            <w:r>
              <w:rPr>
                <w:rFonts w:ascii="Arial Narrow" w:eastAsia="Arial Narrow" w:hAnsi="Arial Narrow" w:cs="Arial Narrow"/>
                <w:b/>
                <w:sz w:val="18"/>
                <w:szCs w:val="18"/>
              </w:rPr>
              <w:t>2,181,828,885.98</w:t>
            </w:r>
          </w:p>
        </w:tc>
      </w:tr>
      <w:tr w:rsidR="00096544">
        <w:trPr>
          <w:trHeight w:val="35"/>
        </w:trPr>
        <w:tc>
          <w:tcPr>
            <w:tcW w:w="1409" w:type="dxa"/>
            <w:tcBorders>
              <w:top w:val="single" w:sz="8" w:space="0" w:color="CCCCCC"/>
              <w:left w:val="single" w:sz="8" w:space="0" w:color="000000"/>
              <w:bottom w:val="single" w:sz="8" w:space="0" w:color="000000"/>
              <w:right w:val="single" w:sz="8" w:space="0" w:color="000000"/>
            </w:tcBorders>
            <w:shd w:val="clear" w:color="auto" w:fill="auto"/>
            <w:vAlign w:val="center"/>
          </w:tcPr>
          <w:p w:rsidR="00096544" w:rsidRDefault="004722C5">
            <w:pPr>
              <w:widowControl/>
              <w:spacing w:after="0" w:line="240" w:lineRule="auto"/>
              <w:ind w:right="57"/>
              <w:jc w:val="center"/>
              <w:rPr>
                <w:rFonts w:ascii="Arial Narrow" w:eastAsia="Arial Narrow" w:hAnsi="Arial Narrow" w:cs="Arial Narrow"/>
                <w:b/>
                <w:sz w:val="18"/>
                <w:szCs w:val="18"/>
              </w:rPr>
            </w:pPr>
            <w:r>
              <w:rPr>
                <w:rFonts w:ascii="Arial Narrow" w:eastAsia="Arial Narrow" w:hAnsi="Arial Narrow" w:cs="Arial Narrow"/>
                <w:b/>
                <w:sz w:val="18"/>
                <w:szCs w:val="18"/>
              </w:rPr>
              <w:t>Central Office</w:t>
            </w:r>
          </w:p>
        </w:tc>
        <w:tc>
          <w:tcPr>
            <w:tcW w:w="1423"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1,110,896,338.67</w:t>
            </w:r>
          </w:p>
        </w:tc>
        <w:tc>
          <w:tcPr>
            <w:tcW w:w="1618"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096544">
            <w:pPr>
              <w:jc w:val="center"/>
              <w:rPr>
                <w:rFonts w:ascii="Arial Narrow" w:eastAsia="Arial Narrow" w:hAnsi="Arial Narrow" w:cs="Arial Narrow"/>
                <w:b/>
                <w:sz w:val="18"/>
                <w:szCs w:val="18"/>
              </w:rPr>
            </w:pPr>
          </w:p>
        </w:tc>
        <w:tc>
          <w:tcPr>
            <w:tcW w:w="1219"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096544">
            <w:pPr>
              <w:jc w:val="center"/>
              <w:rPr>
                <w:rFonts w:ascii="Arial Narrow" w:eastAsia="Arial Narrow" w:hAnsi="Arial Narrow" w:cs="Arial Narrow"/>
                <w:b/>
                <w:sz w:val="18"/>
                <w:szCs w:val="18"/>
              </w:rPr>
            </w:pP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096544">
            <w:pPr>
              <w:jc w:val="center"/>
              <w:rPr>
                <w:rFonts w:ascii="Arial Narrow" w:eastAsia="Arial Narrow" w:hAnsi="Arial Narrow" w:cs="Arial Narrow"/>
                <w:sz w:val="18"/>
                <w:szCs w:val="18"/>
              </w:rPr>
            </w:pP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096544">
            <w:pPr>
              <w:jc w:val="center"/>
              <w:rPr>
                <w:rFonts w:ascii="Arial Narrow" w:eastAsia="Arial Narrow" w:hAnsi="Arial Narrow" w:cs="Arial Narrow"/>
                <w:sz w:val="18"/>
                <w:szCs w:val="18"/>
              </w:rPr>
            </w:pPr>
          </w:p>
        </w:tc>
        <w:tc>
          <w:tcPr>
            <w:tcW w:w="1464"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1,110,896,338.67</w:t>
            </w:r>
          </w:p>
        </w:tc>
      </w:tr>
      <w:tr w:rsidR="00096544">
        <w:trPr>
          <w:trHeight w:val="20"/>
        </w:trPr>
        <w:tc>
          <w:tcPr>
            <w:tcW w:w="1409" w:type="dxa"/>
            <w:tcBorders>
              <w:top w:val="single" w:sz="8" w:space="0" w:color="CCCCCC"/>
              <w:left w:val="single" w:sz="8" w:space="0" w:color="000000"/>
              <w:bottom w:val="single" w:sz="8" w:space="0" w:color="000000"/>
              <w:right w:val="single" w:sz="8" w:space="0" w:color="000000"/>
            </w:tcBorders>
            <w:shd w:val="clear" w:color="auto" w:fill="auto"/>
            <w:vAlign w:val="center"/>
          </w:tcPr>
          <w:p w:rsidR="00096544" w:rsidRDefault="004722C5">
            <w:pPr>
              <w:widowControl/>
              <w:spacing w:after="0" w:line="240" w:lineRule="auto"/>
              <w:ind w:right="57"/>
              <w:jc w:val="center"/>
              <w:rPr>
                <w:rFonts w:ascii="Arial Narrow" w:eastAsia="Arial Narrow" w:hAnsi="Arial Narrow" w:cs="Arial Narrow"/>
                <w:b/>
                <w:sz w:val="18"/>
                <w:szCs w:val="18"/>
              </w:rPr>
            </w:pPr>
            <w:r>
              <w:rPr>
                <w:rFonts w:ascii="Arial Narrow" w:eastAsia="Arial Narrow" w:hAnsi="Arial Narrow" w:cs="Arial Narrow"/>
                <w:b/>
                <w:sz w:val="18"/>
                <w:szCs w:val="18"/>
              </w:rPr>
              <w:t>NRLMB - NROC</w:t>
            </w:r>
          </w:p>
        </w:tc>
        <w:tc>
          <w:tcPr>
            <w:tcW w:w="1423"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0.00</w:t>
            </w:r>
          </w:p>
        </w:tc>
        <w:tc>
          <w:tcPr>
            <w:tcW w:w="1618"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34,451</w:t>
            </w:r>
          </w:p>
        </w:tc>
        <w:tc>
          <w:tcPr>
            <w:tcW w:w="1219"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12,454,888.00</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29,324,709.86</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196,236,204.48</w:t>
            </w:r>
          </w:p>
        </w:tc>
        <w:tc>
          <w:tcPr>
            <w:tcW w:w="1464"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238,015,802.34</w:t>
            </w:r>
          </w:p>
        </w:tc>
      </w:tr>
      <w:tr w:rsidR="00096544">
        <w:trPr>
          <w:trHeight w:val="20"/>
        </w:trPr>
        <w:tc>
          <w:tcPr>
            <w:tcW w:w="1409" w:type="dxa"/>
            <w:tcBorders>
              <w:top w:val="single" w:sz="8" w:space="0" w:color="CCCCCC"/>
              <w:left w:val="single" w:sz="8" w:space="0" w:color="000000"/>
              <w:bottom w:val="single" w:sz="8" w:space="0" w:color="000000"/>
              <w:right w:val="single" w:sz="8" w:space="0" w:color="000000"/>
            </w:tcBorders>
            <w:shd w:val="clear" w:color="auto" w:fill="auto"/>
            <w:vAlign w:val="center"/>
          </w:tcPr>
          <w:p w:rsidR="00096544" w:rsidRDefault="004722C5">
            <w:pPr>
              <w:widowControl/>
              <w:spacing w:after="0" w:line="240" w:lineRule="auto"/>
              <w:ind w:right="57"/>
              <w:jc w:val="center"/>
              <w:rPr>
                <w:rFonts w:ascii="Arial Narrow" w:eastAsia="Arial Narrow" w:hAnsi="Arial Narrow" w:cs="Arial Narrow"/>
                <w:b/>
                <w:sz w:val="18"/>
                <w:szCs w:val="18"/>
              </w:rPr>
            </w:pPr>
            <w:r>
              <w:rPr>
                <w:rFonts w:ascii="Arial Narrow" w:eastAsia="Arial Narrow" w:hAnsi="Arial Narrow" w:cs="Arial Narrow"/>
                <w:b/>
                <w:sz w:val="18"/>
                <w:szCs w:val="18"/>
              </w:rPr>
              <w:t>NRLMB - VDRC</w:t>
            </w:r>
          </w:p>
        </w:tc>
        <w:tc>
          <w:tcPr>
            <w:tcW w:w="1423"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0.00</w:t>
            </w:r>
          </w:p>
        </w:tc>
        <w:tc>
          <w:tcPr>
            <w:tcW w:w="1618"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2,567</w:t>
            </w:r>
          </w:p>
        </w:tc>
        <w:tc>
          <w:tcPr>
            <w:tcW w:w="1219"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941,120.00</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6,787,636.00</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6,001,177.50</w:t>
            </w:r>
          </w:p>
        </w:tc>
        <w:tc>
          <w:tcPr>
            <w:tcW w:w="1464"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13,729,933.50</w:t>
            </w:r>
          </w:p>
        </w:tc>
      </w:tr>
      <w:tr w:rsidR="00096544">
        <w:trPr>
          <w:trHeight w:val="20"/>
        </w:trPr>
        <w:tc>
          <w:tcPr>
            <w:tcW w:w="1409" w:type="dxa"/>
            <w:tcBorders>
              <w:top w:val="single" w:sz="8" w:space="0" w:color="CCCCCC"/>
              <w:left w:val="single" w:sz="8" w:space="0" w:color="000000"/>
              <w:bottom w:val="single" w:sz="8" w:space="0" w:color="000000"/>
              <w:right w:val="single" w:sz="8" w:space="0" w:color="000000"/>
            </w:tcBorders>
            <w:shd w:val="clear" w:color="auto" w:fill="auto"/>
            <w:vAlign w:val="center"/>
          </w:tcPr>
          <w:p w:rsidR="00096544" w:rsidRDefault="004722C5">
            <w:pPr>
              <w:widowControl/>
              <w:spacing w:after="0" w:line="240" w:lineRule="auto"/>
              <w:ind w:right="57"/>
              <w:jc w:val="center"/>
              <w:rPr>
                <w:rFonts w:ascii="Arial Narrow" w:eastAsia="Arial Narrow" w:hAnsi="Arial Narrow" w:cs="Arial Narrow"/>
                <w:b/>
                <w:sz w:val="18"/>
                <w:szCs w:val="18"/>
              </w:rPr>
            </w:pPr>
            <w:r>
              <w:rPr>
                <w:rFonts w:ascii="Arial Narrow" w:eastAsia="Arial Narrow" w:hAnsi="Arial Narrow" w:cs="Arial Narrow"/>
                <w:b/>
                <w:sz w:val="18"/>
                <w:szCs w:val="18"/>
              </w:rPr>
              <w:t>I</w:t>
            </w:r>
          </w:p>
        </w:tc>
        <w:tc>
          <w:tcPr>
            <w:tcW w:w="1423"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0.00</w:t>
            </w:r>
          </w:p>
        </w:tc>
        <w:tc>
          <w:tcPr>
            <w:tcW w:w="1618"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2,700</w:t>
            </w:r>
          </w:p>
        </w:tc>
        <w:tc>
          <w:tcPr>
            <w:tcW w:w="1219"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1,002,138.00</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10,080,209.80</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22,513,861.00</w:t>
            </w:r>
          </w:p>
        </w:tc>
        <w:tc>
          <w:tcPr>
            <w:tcW w:w="1464"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33,596,208.80</w:t>
            </w:r>
          </w:p>
        </w:tc>
      </w:tr>
      <w:tr w:rsidR="00096544">
        <w:trPr>
          <w:trHeight w:val="20"/>
        </w:trPr>
        <w:tc>
          <w:tcPr>
            <w:tcW w:w="1409" w:type="dxa"/>
            <w:tcBorders>
              <w:top w:val="single" w:sz="8" w:space="0" w:color="CCCCCC"/>
              <w:left w:val="single" w:sz="8" w:space="0" w:color="000000"/>
              <w:bottom w:val="single" w:sz="8" w:space="0" w:color="000000"/>
              <w:right w:val="single" w:sz="8" w:space="0" w:color="000000"/>
            </w:tcBorders>
            <w:shd w:val="clear" w:color="auto" w:fill="auto"/>
            <w:vAlign w:val="center"/>
          </w:tcPr>
          <w:p w:rsidR="00096544" w:rsidRDefault="004722C5">
            <w:pPr>
              <w:widowControl/>
              <w:spacing w:after="0" w:line="240" w:lineRule="auto"/>
              <w:ind w:right="57"/>
              <w:jc w:val="center"/>
              <w:rPr>
                <w:rFonts w:ascii="Arial Narrow" w:eastAsia="Arial Narrow" w:hAnsi="Arial Narrow" w:cs="Arial Narrow"/>
                <w:b/>
                <w:sz w:val="18"/>
                <w:szCs w:val="18"/>
              </w:rPr>
            </w:pPr>
            <w:r>
              <w:rPr>
                <w:rFonts w:ascii="Arial Narrow" w:eastAsia="Arial Narrow" w:hAnsi="Arial Narrow" w:cs="Arial Narrow"/>
                <w:b/>
                <w:sz w:val="18"/>
                <w:szCs w:val="18"/>
              </w:rPr>
              <w:t>II</w:t>
            </w:r>
          </w:p>
        </w:tc>
        <w:tc>
          <w:tcPr>
            <w:tcW w:w="1423"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2,340,967.84</w:t>
            </w:r>
          </w:p>
        </w:tc>
        <w:tc>
          <w:tcPr>
            <w:tcW w:w="1618"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22,471</w:t>
            </w:r>
          </w:p>
        </w:tc>
        <w:tc>
          <w:tcPr>
            <w:tcW w:w="1219"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8,191,109.32</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4,024,042.40</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6,110,220.95</w:t>
            </w:r>
          </w:p>
        </w:tc>
        <w:tc>
          <w:tcPr>
            <w:tcW w:w="1464"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20,666,340.51</w:t>
            </w:r>
          </w:p>
        </w:tc>
      </w:tr>
      <w:tr w:rsidR="00096544">
        <w:trPr>
          <w:trHeight w:val="20"/>
        </w:trPr>
        <w:tc>
          <w:tcPr>
            <w:tcW w:w="1409" w:type="dxa"/>
            <w:tcBorders>
              <w:top w:val="single" w:sz="8" w:space="0" w:color="CCCCCC"/>
              <w:left w:val="single" w:sz="8" w:space="0" w:color="000000"/>
              <w:bottom w:val="single" w:sz="8" w:space="0" w:color="000000"/>
              <w:right w:val="single" w:sz="8" w:space="0" w:color="000000"/>
            </w:tcBorders>
            <w:shd w:val="clear" w:color="auto" w:fill="auto"/>
            <w:vAlign w:val="center"/>
          </w:tcPr>
          <w:p w:rsidR="00096544" w:rsidRDefault="004722C5">
            <w:pPr>
              <w:widowControl/>
              <w:spacing w:after="0" w:line="240" w:lineRule="auto"/>
              <w:ind w:right="57"/>
              <w:jc w:val="center"/>
              <w:rPr>
                <w:rFonts w:ascii="Arial Narrow" w:eastAsia="Arial Narrow" w:hAnsi="Arial Narrow" w:cs="Arial Narrow"/>
                <w:b/>
                <w:sz w:val="18"/>
                <w:szCs w:val="18"/>
              </w:rPr>
            </w:pPr>
            <w:r>
              <w:rPr>
                <w:rFonts w:ascii="Arial Narrow" w:eastAsia="Arial Narrow" w:hAnsi="Arial Narrow" w:cs="Arial Narrow"/>
                <w:b/>
                <w:sz w:val="18"/>
                <w:szCs w:val="18"/>
              </w:rPr>
              <w:t>III</w:t>
            </w:r>
          </w:p>
        </w:tc>
        <w:tc>
          <w:tcPr>
            <w:tcW w:w="1423"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3,000,550.00</w:t>
            </w:r>
          </w:p>
        </w:tc>
        <w:tc>
          <w:tcPr>
            <w:tcW w:w="1618"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2,708</w:t>
            </w:r>
          </w:p>
        </w:tc>
        <w:tc>
          <w:tcPr>
            <w:tcW w:w="1219"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996,544.00</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6,134,664.20</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196,455,320.93</w:t>
            </w:r>
          </w:p>
        </w:tc>
        <w:tc>
          <w:tcPr>
            <w:tcW w:w="1464"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206,587,079.13</w:t>
            </w:r>
          </w:p>
        </w:tc>
      </w:tr>
      <w:tr w:rsidR="00096544">
        <w:trPr>
          <w:trHeight w:val="20"/>
        </w:trPr>
        <w:tc>
          <w:tcPr>
            <w:tcW w:w="1409" w:type="dxa"/>
            <w:tcBorders>
              <w:top w:val="single" w:sz="8" w:space="0" w:color="CCCCCC"/>
              <w:left w:val="single" w:sz="8" w:space="0" w:color="000000"/>
              <w:bottom w:val="single" w:sz="8" w:space="0" w:color="000000"/>
              <w:right w:val="single" w:sz="8" w:space="0" w:color="000000"/>
            </w:tcBorders>
            <w:shd w:val="clear" w:color="auto" w:fill="auto"/>
            <w:vAlign w:val="center"/>
          </w:tcPr>
          <w:p w:rsidR="00096544" w:rsidRDefault="004722C5">
            <w:pPr>
              <w:widowControl/>
              <w:spacing w:after="0" w:line="240" w:lineRule="auto"/>
              <w:ind w:right="57"/>
              <w:jc w:val="center"/>
              <w:rPr>
                <w:rFonts w:ascii="Arial Narrow" w:eastAsia="Arial Narrow" w:hAnsi="Arial Narrow" w:cs="Arial Narrow"/>
                <w:b/>
                <w:sz w:val="18"/>
                <w:szCs w:val="18"/>
              </w:rPr>
            </w:pPr>
            <w:r>
              <w:rPr>
                <w:rFonts w:ascii="Arial Narrow" w:eastAsia="Arial Narrow" w:hAnsi="Arial Narrow" w:cs="Arial Narrow"/>
                <w:b/>
                <w:sz w:val="18"/>
                <w:szCs w:val="18"/>
              </w:rPr>
              <w:t>CALABARZON</w:t>
            </w:r>
          </w:p>
        </w:tc>
        <w:tc>
          <w:tcPr>
            <w:tcW w:w="1423"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3,000,000.00</w:t>
            </w:r>
          </w:p>
        </w:tc>
        <w:tc>
          <w:tcPr>
            <w:tcW w:w="1618"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12,050</w:t>
            </w:r>
          </w:p>
        </w:tc>
        <w:tc>
          <w:tcPr>
            <w:tcW w:w="1219"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3,929,189.60</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096544">
            <w:pPr>
              <w:jc w:val="center"/>
              <w:rPr>
                <w:rFonts w:ascii="Arial Narrow" w:eastAsia="Arial Narrow" w:hAnsi="Arial Narrow" w:cs="Arial Narrow"/>
                <w:sz w:val="18"/>
                <w:szCs w:val="18"/>
              </w:rPr>
            </w:pP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096544">
            <w:pPr>
              <w:jc w:val="center"/>
              <w:rPr>
                <w:rFonts w:ascii="Arial Narrow" w:eastAsia="Arial Narrow" w:hAnsi="Arial Narrow" w:cs="Arial Narrow"/>
                <w:sz w:val="18"/>
                <w:szCs w:val="18"/>
              </w:rPr>
            </w:pPr>
          </w:p>
        </w:tc>
        <w:tc>
          <w:tcPr>
            <w:tcW w:w="1464"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6,929,189.60</w:t>
            </w:r>
          </w:p>
        </w:tc>
      </w:tr>
      <w:tr w:rsidR="00096544">
        <w:trPr>
          <w:trHeight w:val="20"/>
        </w:trPr>
        <w:tc>
          <w:tcPr>
            <w:tcW w:w="1409" w:type="dxa"/>
            <w:tcBorders>
              <w:top w:val="single" w:sz="8" w:space="0" w:color="CCCCCC"/>
              <w:left w:val="single" w:sz="8" w:space="0" w:color="000000"/>
              <w:bottom w:val="single" w:sz="8" w:space="0" w:color="000000"/>
              <w:right w:val="single" w:sz="8" w:space="0" w:color="000000"/>
            </w:tcBorders>
            <w:shd w:val="clear" w:color="auto" w:fill="auto"/>
            <w:vAlign w:val="center"/>
          </w:tcPr>
          <w:p w:rsidR="00096544" w:rsidRDefault="004722C5">
            <w:pPr>
              <w:widowControl/>
              <w:spacing w:after="0" w:line="240" w:lineRule="auto"/>
              <w:ind w:right="57"/>
              <w:jc w:val="center"/>
              <w:rPr>
                <w:rFonts w:ascii="Arial Narrow" w:eastAsia="Arial Narrow" w:hAnsi="Arial Narrow" w:cs="Arial Narrow"/>
                <w:b/>
                <w:sz w:val="18"/>
                <w:szCs w:val="18"/>
              </w:rPr>
            </w:pPr>
            <w:r>
              <w:rPr>
                <w:rFonts w:ascii="Arial Narrow" w:eastAsia="Arial Narrow" w:hAnsi="Arial Narrow" w:cs="Arial Narrow"/>
                <w:b/>
                <w:sz w:val="18"/>
                <w:szCs w:val="18"/>
              </w:rPr>
              <w:t>MIMAROPA</w:t>
            </w:r>
          </w:p>
        </w:tc>
        <w:tc>
          <w:tcPr>
            <w:tcW w:w="1423"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921,492.19</w:t>
            </w:r>
          </w:p>
        </w:tc>
        <w:tc>
          <w:tcPr>
            <w:tcW w:w="1618"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28,650</w:t>
            </w:r>
          </w:p>
        </w:tc>
        <w:tc>
          <w:tcPr>
            <w:tcW w:w="1219"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12,892,500.00</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4,234,055.00</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196,071,759.48</w:t>
            </w:r>
          </w:p>
        </w:tc>
        <w:tc>
          <w:tcPr>
            <w:tcW w:w="1464"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214,119,806.67</w:t>
            </w:r>
          </w:p>
        </w:tc>
      </w:tr>
      <w:tr w:rsidR="00096544">
        <w:trPr>
          <w:trHeight w:val="20"/>
        </w:trPr>
        <w:tc>
          <w:tcPr>
            <w:tcW w:w="1409" w:type="dxa"/>
            <w:tcBorders>
              <w:top w:val="single" w:sz="8" w:space="0" w:color="CCCCCC"/>
              <w:left w:val="single" w:sz="8" w:space="0" w:color="000000"/>
              <w:bottom w:val="single" w:sz="8" w:space="0" w:color="000000"/>
              <w:right w:val="single" w:sz="8" w:space="0" w:color="000000"/>
            </w:tcBorders>
            <w:shd w:val="clear" w:color="auto" w:fill="auto"/>
            <w:vAlign w:val="center"/>
          </w:tcPr>
          <w:p w:rsidR="00096544" w:rsidRDefault="004722C5">
            <w:pPr>
              <w:widowControl/>
              <w:spacing w:after="0" w:line="240" w:lineRule="auto"/>
              <w:ind w:right="57"/>
              <w:jc w:val="center"/>
              <w:rPr>
                <w:rFonts w:ascii="Arial Narrow" w:eastAsia="Arial Narrow" w:hAnsi="Arial Narrow" w:cs="Arial Narrow"/>
                <w:b/>
                <w:sz w:val="18"/>
                <w:szCs w:val="18"/>
              </w:rPr>
            </w:pPr>
            <w:r>
              <w:rPr>
                <w:rFonts w:ascii="Arial Narrow" w:eastAsia="Arial Narrow" w:hAnsi="Arial Narrow" w:cs="Arial Narrow"/>
                <w:b/>
                <w:sz w:val="18"/>
                <w:szCs w:val="18"/>
              </w:rPr>
              <w:lastRenderedPageBreak/>
              <w:t>V</w:t>
            </w:r>
          </w:p>
        </w:tc>
        <w:tc>
          <w:tcPr>
            <w:tcW w:w="1423"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0.00</w:t>
            </w:r>
          </w:p>
        </w:tc>
        <w:tc>
          <w:tcPr>
            <w:tcW w:w="1618"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7,034</w:t>
            </w:r>
          </w:p>
        </w:tc>
        <w:tc>
          <w:tcPr>
            <w:tcW w:w="1219"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2,337,865.59</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6,380,839.16</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31,910,347.16</w:t>
            </w:r>
          </w:p>
        </w:tc>
        <w:tc>
          <w:tcPr>
            <w:tcW w:w="1464"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40,629,051.91</w:t>
            </w:r>
          </w:p>
        </w:tc>
      </w:tr>
      <w:tr w:rsidR="00096544">
        <w:trPr>
          <w:trHeight w:val="20"/>
        </w:trPr>
        <w:tc>
          <w:tcPr>
            <w:tcW w:w="1409" w:type="dxa"/>
            <w:tcBorders>
              <w:top w:val="single" w:sz="8" w:space="0" w:color="CCCCCC"/>
              <w:left w:val="single" w:sz="8" w:space="0" w:color="000000"/>
              <w:bottom w:val="single" w:sz="8" w:space="0" w:color="000000"/>
              <w:right w:val="single" w:sz="8" w:space="0" w:color="000000"/>
            </w:tcBorders>
            <w:shd w:val="clear" w:color="auto" w:fill="auto"/>
            <w:vAlign w:val="center"/>
          </w:tcPr>
          <w:p w:rsidR="00096544" w:rsidRDefault="004722C5">
            <w:pPr>
              <w:widowControl/>
              <w:spacing w:after="0" w:line="240" w:lineRule="auto"/>
              <w:ind w:right="57"/>
              <w:jc w:val="center"/>
              <w:rPr>
                <w:rFonts w:ascii="Arial Narrow" w:eastAsia="Arial Narrow" w:hAnsi="Arial Narrow" w:cs="Arial Narrow"/>
                <w:b/>
                <w:sz w:val="18"/>
                <w:szCs w:val="18"/>
              </w:rPr>
            </w:pPr>
            <w:r>
              <w:rPr>
                <w:rFonts w:ascii="Arial Narrow" w:eastAsia="Arial Narrow" w:hAnsi="Arial Narrow" w:cs="Arial Narrow"/>
                <w:b/>
                <w:sz w:val="18"/>
                <w:szCs w:val="18"/>
              </w:rPr>
              <w:t>VI</w:t>
            </w:r>
          </w:p>
        </w:tc>
        <w:tc>
          <w:tcPr>
            <w:tcW w:w="1423"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1,162,699.50</w:t>
            </w:r>
          </w:p>
        </w:tc>
        <w:tc>
          <w:tcPr>
            <w:tcW w:w="1618"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23,442</w:t>
            </w:r>
          </w:p>
        </w:tc>
        <w:tc>
          <w:tcPr>
            <w:tcW w:w="1219"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8,352,000.00</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36,856,327.50</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6,583,042.79</w:t>
            </w:r>
          </w:p>
        </w:tc>
        <w:tc>
          <w:tcPr>
            <w:tcW w:w="1464"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52,954,069.79</w:t>
            </w:r>
          </w:p>
        </w:tc>
      </w:tr>
      <w:tr w:rsidR="00096544">
        <w:trPr>
          <w:trHeight w:val="20"/>
        </w:trPr>
        <w:tc>
          <w:tcPr>
            <w:tcW w:w="1409" w:type="dxa"/>
            <w:tcBorders>
              <w:top w:val="single" w:sz="8" w:space="0" w:color="CCCCCC"/>
              <w:left w:val="single" w:sz="8" w:space="0" w:color="000000"/>
              <w:bottom w:val="single" w:sz="8" w:space="0" w:color="000000"/>
              <w:right w:val="single" w:sz="8" w:space="0" w:color="000000"/>
            </w:tcBorders>
            <w:shd w:val="clear" w:color="auto" w:fill="auto"/>
            <w:vAlign w:val="center"/>
          </w:tcPr>
          <w:p w:rsidR="00096544" w:rsidRDefault="004722C5">
            <w:pPr>
              <w:widowControl/>
              <w:spacing w:after="0" w:line="240" w:lineRule="auto"/>
              <w:ind w:right="57"/>
              <w:jc w:val="center"/>
              <w:rPr>
                <w:rFonts w:ascii="Arial Narrow" w:eastAsia="Arial Narrow" w:hAnsi="Arial Narrow" w:cs="Arial Narrow"/>
                <w:b/>
                <w:sz w:val="18"/>
                <w:szCs w:val="18"/>
              </w:rPr>
            </w:pPr>
            <w:r>
              <w:rPr>
                <w:rFonts w:ascii="Arial Narrow" w:eastAsia="Arial Narrow" w:hAnsi="Arial Narrow" w:cs="Arial Narrow"/>
                <w:b/>
                <w:sz w:val="18"/>
                <w:szCs w:val="18"/>
              </w:rPr>
              <w:t>VII</w:t>
            </w:r>
          </w:p>
        </w:tc>
        <w:tc>
          <w:tcPr>
            <w:tcW w:w="1423"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3,000,000.00</w:t>
            </w:r>
          </w:p>
        </w:tc>
        <w:tc>
          <w:tcPr>
            <w:tcW w:w="1618"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25,763</w:t>
            </w:r>
          </w:p>
        </w:tc>
        <w:tc>
          <w:tcPr>
            <w:tcW w:w="1219"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9,274,680.00</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3,045,534.85</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5,579,824.75</w:t>
            </w:r>
          </w:p>
        </w:tc>
        <w:tc>
          <w:tcPr>
            <w:tcW w:w="1464"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20,900,039.60</w:t>
            </w:r>
          </w:p>
        </w:tc>
      </w:tr>
      <w:tr w:rsidR="00096544">
        <w:trPr>
          <w:trHeight w:val="20"/>
        </w:trPr>
        <w:tc>
          <w:tcPr>
            <w:tcW w:w="1409" w:type="dxa"/>
            <w:tcBorders>
              <w:top w:val="single" w:sz="8" w:space="0" w:color="CCCCCC"/>
              <w:left w:val="single" w:sz="8" w:space="0" w:color="000000"/>
              <w:bottom w:val="single" w:sz="8" w:space="0" w:color="000000"/>
              <w:right w:val="single" w:sz="8" w:space="0" w:color="000000"/>
            </w:tcBorders>
            <w:shd w:val="clear" w:color="auto" w:fill="auto"/>
            <w:vAlign w:val="center"/>
          </w:tcPr>
          <w:p w:rsidR="00096544" w:rsidRDefault="004722C5">
            <w:pPr>
              <w:widowControl/>
              <w:spacing w:after="0" w:line="240" w:lineRule="auto"/>
              <w:ind w:right="57"/>
              <w:jc w:val="center"/>
              <w:rPr>
                <w:rFonts w:ascii="Arial Narrow" w:eastAsia="Arial Narrow" w:hAnsi="Arial Narrow" w:cs="Arial Narrow"/>
                <w:b/>
                <w:sz w:val="18"/>
                <w:szCs w:val="18"/>
              </w:rPr>
            </w:pPr>
            <w:r>
              <w:rPr>
                <w:rFonts w:ascii="Arial Narrow" w:eastAsia="Arial Narrow" w:hAnsi="Arial Narrow" w:cs="Arial Narrow"/>
                <w:b/>
                <w:sz w:val="18"/>
                <w:szCs w:val="18"/>
              </w:rPr>
              <w:t>VIII</w:t>
            </w:r>
          </w:p>
        </w:tc>
        <w:tc>
          <w:tcPr>
            <w:tcW w:w="1423"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3,000,550.00</w:t>
            </w:r>
          </w:p>
        </w:tc>
        <w:tc>
          <w:tcPr>
            <w:tcW w:w="1618"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2,084</w:t>
            </w:r>
          </w:p>
        </w:tc>
        <w:tc>
          <w:tcPr>
            <w:tcW w:w="1219"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780,812.28</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2,111,884.58</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11,944,612.08</w:t>
            </w:r>
          </w:p>
        </w:tc>
        <w:tc>
          <w:tcPr>
            <w:tcW w:w="1464"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17,837,858.94</w:t>
            </w:r>
          </w:p>
        </w:tc>
      </w:tr>
      <w:tr w:rsidR="00096544">
        <w:trPr>
          <w:trHeight w:val="20"/>
        </w:trPr>
        <w:tc>
          <w:tcPr>
            <w:tcW w:w="1409" w:type="dxa"/>
            <w:tcBorders>
              <w:top w:val="single" w:sz="8" w:space="0" w:color="CCCCCC"/>
              <w:left w:val="single" w:sz="8" w:space="0" w:color="000000"/>
              <w:bottom w:val="single" w:sz="8" w:space="0" w:color="000000"/>
              <w:right w:val="single" w:sz="8" w:space="0" w:color="000000"/>
            </w:tcBorders>
            <w:shd w:val="clear" w:color="auto" w:fill="auto"/>
            <w:vAlign w:val="center"/>
          </w:tcPr>
          <w:p w:rsidR="00096544" w:rsidRDefault="004722C5">
            <w:pPr>
              <w:widowControl/>
              <w:spacing w:after="0" w:line="240" w:lineRule="auto"/>
              <w:ind w:right="57"/>
              <w:jc w:val="center"/>
              <w:rPr>
                <w:rFonts w:ascii="Arial Narrow" w:eastAsia="Arial Narrow" w:hAnsi="Arial Narrow" w:cs="Arial Narrow"/>
                <w:b/>
                <w:sz w:val="18"/>
                <w:szCs w:val="18"/>
              </w:rPr>
            </w:pPr>
            <w:r>
              <w:rPr>
                <w:rFonts w:ascii="Arial Narrow" w:eastAsia="Arial Narrow" w:hAnsi="Arial Narrow" w:cs="Arial Narrow"/>
                <w:b/>
                <w:sz w:val="18"/>
                <w:szCs w:val="18"/>
              </w:rPr>
              <w:t>IX</w:t>
            </w:r>
          </w:p>
        </w:tc>
        <w:tc>
          <w:tcPr>
            <w:tcW w:w="1423"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1,748,640.00</w:t>
            </w:r>
          </w:p>
        </w:tc>
        <w:tc>
          <w:tcPr>
            <w:tcW w:w="1618"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23,920</w:t>
            </w:r>
          </w:p>
        </w:tc>
        <w:tc>
          <w:tcPr>
            <w:tcW w:w="1219"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8,611,200.00</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6,199,860.00</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12,060,620.59</w:t>
            </w:r>
          </w:p>
        </w:tc>
        <w:tc>
          <w:tcPr>
            <w:tcW w:w="1464"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28,620,320.59</w:t>
            </w:r>
          </w:p>
        </w:tc>
      </w:tr>
      <w:tr w:rsidR="00096544">
        <w:trPr>
          <w:trHeight w:val="20"/>
        </w:trPr>
        <w:tc>
          <w:tcPr>
            <w:tcW w:w="1409" w:type="dxa"/>
            <w:tcBorders>
              <w:top w:val="single" w:sz="8" w:space="0" w:color="CCCCCC"/>
              <w:left w:val="single" w:sz="8" w:space="0" w:color="000000"/>
              <w:bottom w:val="single" w:sz="8" w:space="0" w:color="000000"/>
              <w:right w:val="single" w:sz="8" w:space="0" w:color="000000"/>
            </w:tcBorders>
            <w:shd w:val="clear" w:color="auto" w:fill="auto"/>
            <w:vAlign w:val="center"/>
          </w:tcPr>
          <w:p w:rsidR="00096544" w:rsidRDefault="004722C5">
            <w:pPr>
              <w:widowControl/>
              <w:spacing w:after="0" w:line="240" w:lineRule="auto"/>
              <w:ind w:right="57"/>
              <w:jc w:val="center"/>
              <w:rPr>
                <w:rFonts w:ascii="Arial Narrow" w:eastAsia="Arial Narrow" w:hAnsi="Arial Narrow" w:cs="Arial Narrow"/>
                <w:b/>
                <w:sz w:val="18"/>
                <w:szCs w:val="18"/>
              </w:rPr>
            </w:pPr>
            <w:r>
              <w:rPr>
                <w:rFonts w:ascii="Arial Narrow" w:eastAsia="Arial Narrow" w:hAnsi="Arial Narrow" w:cs="Arial Narrow"/>
                <w:b/>
                <w:sz w:val="18"/>
                <w:szCs w:val="18"/>
              </w:rPr>
              <w:t>X</w:t>
            </w:r>
          </w:p>
        </w:tc>
        <w:tc>
          <w:tcPr>
            <w:tcW w:w="1423"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3,106,997.00</w:t>
            </w:r>
          </w:p>
        </w:tc>
        <w:tc>
          <w:tcPr>
            <w:tcW w:w="1618"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17,594</w:t>
            </w:r>
          </w:p>
        </w:tc>
        <w:tc>
          <w:tcPr>
            <w:tcW w:w="1219"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6,435,606.62</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30,087,505.43</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19,741,365.19</w:t>
            </w:r>
          </w:p>
        </w:tc>
        <w:tc>
          <w:tcPr>
            <w:tcW w:w="1464"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59,371,474.24</w:t>
            </w:r>
          </w:p>
        </w:tc>
      </w:tr>
      <w:tr w:rsidR="00096544">
        <w:trPr>
          <w:trHeight w:val="20"/>
        </w:trPr>
        <w:tc>
          <w:tcPr>
            <w:tcW w:w="1409" w:type="dxa"/>
            <w:tcBorders>
              <w:top w:val="single" w:sz="8" w:space="0" w:color="CCCCCC"/>
              <w:left w:val="single" w:sz="8" w:space="0" w:color="000000"/>
              <w:bottom w:val="single" w:sz="8" w:space="0" w:color="000000"/>
              <w:right w:val="single" w:sz="8" w:space="0" w:color="000000"/>
            </w:tcBorders>
            <w:shd w:val="clear" w:color="auto" w:fill="auto"/>
            <w:vAlign w:val="center"/>
          </w:tcPr>
          <w:p w:rsidR="00096544" w:rsidRDefault="004722C5">
            <w:pPr>
              <w:widowControl/>
              <w:spacing w:after="0" w:line="240" w:lineRule="auto"/>
              <w:ind w:right="57"/>
              <w:jc w:val="center"/>
              <w:rPr>
                <w:rFonts w:ascii="Arial Narrow" w:eastAsia="Arial Narrow" w:hAnsi="Arial Narrow" w:cs="Arial Narrow"/>
                <w:b/>
                <w:sz w:val="18"/>
                <w:szCs w:val="18"/>
              </w:rPr>
            </w:pPr>
            <w:r>
              <w:rPr>
                <w:rFonts w:ascii="Arial Narrow" w:eastAsia="Arial Narrow" w:hAnsi="Arial Narrow" w:cs="Arial Narrow"/>
                <w:b/>
                <w:sz w:val="18"/>
                <w:szCs w:val="18"/>
              </w:rPr>
              <w:t>XI</w:t>
            </w:r>
          </w:p>
        </w:tc>
        <w:tc>
          <w:tcPr>
            <w:tcW w:w="1423"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2,506,000.00</w:t>
            </w:r>
          </w:p>
        </w:tc>
        <w:tc>
          <w:tcPr>
            <w:tcW w:w="1618"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19,169</w:t>
            </w:r>
          </w:p>
        </w:tc>
        <w:tc>
          <w:tcPr>
            <w:tcW w:w="1219"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7,598,016.53</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9,002,982.00</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24,113,030.75</w:t>
            </w:r>
          </w:p>
        </w:tc>
        <w:tc>
          <w:tcPr>
            <w:tcW w:w="1464"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43,220,029.28</w:t>
            </w:r>
          </w:p>
        </w:tc>
      </w:tr>
      <w:tr w:rsidR="00096544">
        <w:trPr>
          <w:trHeight w:val="20"/>
        </w:trPr>
        <w:tc>
          <w:tcPr>
            <w:tcW w:w="1409" w:type="dxa"/>
            <w:tcBorders>
              <w:top w:val="single" w:sz="8" w:space="0" w:color="CCCCCC"/>
              <w:left w:val="single" w:sz="8" w:space="0" w:color="000000"/>
              <w:bottom w:val="single" w:sz="8" w:space="0" w:color="000000"/>
              <w:right w:val="single" w:sz="8" w:space="0" w:color="000000"/>
            </w:tcBorders>
            <w:shd w:val="clear" w:color="auto" w:fill="auto"/>
            <w:vAlign w:val="center"/>
          </w:tcPr>
          <w:p w:rsidR="00096544" w:rsidRDefault="004722C5">
            <w:pPr>
              <w:widowControl/>
              <w:spacing w:after="0" w:line="240" w:lineRule="auto"/>
              <w:ind w:right="57"/>
              <w:jc w:val="center"/>
              <w:rPr>
                <w:rFonts w:ascii="Arial Narrow" w:eastAsia="Arial Narrow" w:hAnsi="Arial Narrow" w:cs="Arial Narrow"/>
                <w:b/>
                <w:sz w:val="18"/>
                <w:szCs w:val="18"/>
              </w:rPr>
            </w:pPr>
            <w:r>
              <w:rPr>
                <w:rFonts w:ascii="Arial Narrow" w:eastAsia="Arial Narrow" w:hAnsi="Arial Narrow" w:cs="Arial Narrow"/>
                <w:b/>
                <w:sz w:val="18"/>
                <w:szCs w:val="18"/>
              </w:rPr>
              <w:t>XII</w:t>
            </w:r>
          </w:p>
        </w:tc>
        <w:tc>
          <w:tcPr>
            <w:tcW w:w="1423"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3,000,701.68</w:t>
            </w:r>
          </w:p>
        </w:tc>
        <w:tc>
          <w:tcPr>
            <w:tcW w:w="1618"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10,609</w:t>
            </w:r>
          </w:p>
        </w:tc>
        <w:tc>
          <w:tcPr>
            <w:tcW w:w="1219"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4,784,659.00</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15,392,945.00</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13,019,548.72</w:t>
            </w:r>
          </w:p>
        </w:tc>
        <w:tc>
          <w:tcPr>
            <w:tcW w:w="1464"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36,197,854.40</w:t>
            </w:r>
          </w:p>
        </w:tc>
      </w:tr>
      <w:tr w:rsidR="00096544">
        <w:trPr>
          <w:trHeight w:val="20"/>
        </w:trPr>
        <w:tc>
          <w:tcPr>
            <w:tcW w:w="1409" w:type="dxa"/>
            <w:tcBorders>
              <w:top w:val="single" w:sz="8" w:space="0" w:color="CCCCCC"/>
              <w:left w:val="single" w:sz="8" w:space="0" w:color="000000"/>
              <w:bottom w:val="single" w:sz="8" w:space="0" w:color="000000"/>
              <w:right w:val="single" w:sz="8" w:space="0" w:color="000000"/>
            </w:tcBorders>
            <w:shd w:val="clear" w:color="auto" w:fill="auto"/>
            <w:vAlign w:val="center"/>
          </w:tcPr>
          <w:p w:rsidR="00096544" w:rsidRDefault="004722C5">
            <w:pPr>
              <w:widowControl/>
              <w:spacing w:after="0" w:line="240" w:lineRule="auto"/>
              <w:ind w:right="57"/>
              <w:jc w:val="center"/>
              <w:rPr>
                <w:rFonts w:ascii="Arial Narrow" w:eastAsia="Arial Narrow" w:hAnsi="Arial Narrow" w:cs="Arial Narrow"/>
                <w:b/>
                <w:sz w:val="18"/>
                <w:szCs w:val="18"/>
              </w:rPr>
            </w:pPr>
            <w:r>
              <w:rPr>
                <w:rFonts w:ascii="Arial Narrow" w:eastAsia="Arial Narrow" w:hAnsi="Arial Narrow" w:cs="Arial Narrow"/>
                <w:b/>
                <w:sz w:val="18"/>
                <w:szCs w:val="18"/>
              </w:rPr>
              <w:t>CARAGA</w:t>
            </w:r>
          </w:p>
        </w:tc>
        <w:tc>
          <w:tcPr>
            <w:tcW w:w="1423"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181,852.08</w:t>
            </w:r>
          </w:p>
        </w:tc>
        <w:tc>
          <w:tcPr>
            <w:tcW w:w="1618"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17,999</w:t>
            </w:r>
          </w:p>
        </w:tc>
        <w:tc>
          <w:tcPr>
            <w:tcW w:w="1219"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6,530,183.70</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2,736,647.92</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3,550,399.34</w:t>
            </w:r>
          </w:p>
        </w:tc>
        <w:tc>
          <w:tcPr>
            <w:tcW w:w="1464"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12,999,083.04</w:t>
            </w:r>
          </w:p>
        </w:tc>
      </w:tr>
      <w:tr w:rsidR="00096544">
        <w:trPr>
          <w:trHeight w:val="20"/>
        </w:trPr>
        <w:tc>
          <w:tcPr>
            <w:tcW w:w="1409" w:type="dxa"/>
            <w:tcBorders>
              <w:top w:val="single" w:sz="8" w:space="0" w:color="CCCCCC"/>
              <w:left w:val="single" w:sz="8" w:space="0" w:color="000000"/>
              <w:bottom w:val="single" w:sz="8" w:space="0" w:color="000000"/>
              <w:right w:val="single" w:sz="8" w:space="0" w:color="000000"/>
            </w:tcBorders>
            <w:shd w:val="clear" w:color="auto" w:fill="auto"/>
            <w:vAlign w:val="center"/>
          </w:tcPr>
          <w:p w:rsidR="00096544" w:rsidRDefault="004722C5">
            <w:pPr>
              <w:widowControl/>
              <w:spacing w:after="0" w:line="240" w:lineRule="auto"/>
              <w:ind w:right="57"/>
              <w:jc w:val="center"/>
              <w:rPr>
                <w:rFonts w:ascii="Arial Narrow" w:eastAsia="Arial Narrow" w:hAnsi="Arial Narrow" w:cs="Arial Narrow"/>
                <w:b/>
                <w:sz w:val="18"/>
                <w:szCs w:val="18"/>
              </w:rPr>
            </w:pPr>
            <w:r>
              <w:rPr>
                <w:rFonts w:ascii="Arial Narrow" w:eastAsia="Arial Narrow" w:hAnsi="Arial Narrow" w:cs="Arial Narrow"/>
                <w:b/>
                <w:sz w:val="18"/>
                <w:szCs w:val="18"/>
              </w:rPr>
              <w:t>NCR</w:t>
            </w:r>
          </w:p>
        </w:tc>
        <w:tc>
          <w:tcPr>
            <w:tcW w:w="1423"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84,300.00</w:t>
            </w:r>
          </w:p>
        </w:tc>
        <w:tc>
          <w:tcPr>
            <w:tcW w:w="1618"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142</w:t>
            </w:r>
          </w:p>
        </w:tc>
        <w:tc>
          <w:tcPr>
            <w:tcW w:w="1219"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53,553.88</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096544">
            <w:pPr>
              <w:jc w:val="center"/>
              <w:rPr>
                <w:rFonts w:ascii="Arial Narrow" w:eastAsia="Arial Narrow" w:hAnsi="Arial Narrow" w:cs="Arial Narrow"/>
                <w:sz w:val="18"/>
                <w:szCs w:val="18"/>
              </w:rPr>
            </w:pP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096544">
            <w:pPr>
              <w:jc w:val="center"/>
              <w:rPr>
                <w:rFonts w:ascii="Arial Narrow" w:eastAsia="Arial Narrow" w:hAnsi="Arial Narrow" w:cs="Arial Narrow"/>
                <w:sz w:val="18"/>
                <w:szCs w:val="18"/>
              </w:rPr>
            </w:pPr>
          </w:p>
        </w:tc>
        <w:tc>
          <w:tcPr>
            <w:tcW w:w="1464"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137,853.88</w:t>
            </w:r>
          </w:p>
        </w:tc>
      </w:tr>
      <w:tr w:rsidR="00096544">
        <w:trPr>
          <w:trHeight w:val="20"/>
        </w:trPr>
        <w:tc>
          <w:tcPr>
            <w:tcW w:w="1409" w:type="dxa"/>
            <w:tcBorders>
              <w:top w:val="single" w:sz="8" w:space="0" w:color="CCCCCC"/>
              <w:left w:val="single" w:sz="8" w:space="0" w:color="000000"/>
              <w:bottom w:val="single" w:sz="8" w:space="0" w:color="000000"/>
              <w:right w:val="single" w:sz="8" w:space="0" w:color="000000"/>
            </w:tcBorders>
            <w:shd w:val="clear" w:color="auto" w:fill="auto"/>
            <w:vAlign w:val="center"/>
          </w:tcPr>
          <w:p w:rsidR="00096544" w:rsidRDefault="004722C5">
            <w:pPr>
              <w:widowControl/>
              <w:spacing w:after="0" w:line="240" w:lineRule="auto"/>
              <w:ind w:right="57"/>
              <w:jc w:val="center"/>
              <w:rPr>
                <w:rFonts w:ascii="Arial Narrow" w:eastAsia="Arial Narrow" w:hAnsi="Arial Narrow" w:cs="Arial Narrow"/>
                <w:b/>
                <w:sz w:val="18"/>
                <w:szCs w:val="18"/>
              </w:rPr>
            </w:pPr>
            <w:r>
              <w:rPr>
                <w:rFonts w:ascii="Arial Narrow" w:eastAsia="Arial Narrow" w:hAnsi="Arial Narrow" w:cs="Arial Narrow"/>
                <w:b/>
                <w:sz w:val="18"/>
                <w:szCs w:val="18"/>
              </w:rPr>
              <w:t>CAR</w:t>
            </w:r>
          </w:p>
        </w:tc>
        <w:tc>
          <w:tcPr>
            <w:tcW w:w="1423"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3,010,009.95</w:t>
            </w:r>
          </w:p>
        </w:tc>
        <w:tc>
          <w:tcPr>
            <w:tcW w:w="1618"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7,472</w:t>
            </w:r>
          </w:p>
        </w:tc>
        <w:tc>
          <w:tcPr>
            <w:tcW w:w="1219"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3,018,143.49</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4,911,662.00</w:t>
            </w:r>
          </w:p>
        </w:tc>
        <w:tc>
          <w:tcPr>
            <w:tcW w:w="1300"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13,480,735.65</w:t>
            </w:r>
          </w:p>
        </w:tc>
        <w:tc>
          <w:tcPr>
            <w:tcW w:w="1464" w:type="dxa"/>
            <w:tcBorders>
              <w:top w:val="single" w:sz="8" w:space="0" w:color="CCCCCC"/>
              <w:left w:val="single" w:sz="8" w:space="0" w:color="CCCCCC"/>
              <w:bottom w:val="single" w:sz="8" w:space="0" w:color="000000"/>
              <w:right w:val="single" w:sz="8" w:space="0" w:color="000000"/>
            </w:tcBorders>
            <w:shd w:val="clear" w:color="auto" w:fill="auto"/>
            <w:vAlign w:val="center"/>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24,420,551.09</w:t>
            </w:r>
          </w:p>
        </w:tc>
      </w:tr>
    </w:tbl>
    <w:p w:rsidR="00096544" w:rsidRDefault="004722C5">
      <w:pPr>
        <w:spacing w:after="0" w:line="240" w:lineRule="auto"/>
        <w:jc w:val="both"/>
        <w:rPr>
          <w:rFonts w:ascii="Arial" w:eastAsia="Arial" w:hAnsi="Arial" w:cs="Arial"/>
          <w:i/>
          <w:sz w:val="16"/>
          <w:szCs w:val="16"/>
        </w:rPr>
      </w:pPr>
      <w:r>
        <w:rPr>
          <w:rFonts w:ascii="Arial" w:eastAsia="Arial" w:hAnsi="Arial" w:cs="Arial"/>
          <w:i/>
          <w:sz w:val="16"/>
          <w:szCs w:val="16"/>
        </w:rPr>
        <w:t xml:space="preserve">Note: The Inventory Summary is as of 25 March 2020, 4AM. </w:t>
      </w:r>
    </w:p>
    <w:p w:rsidR="00096544" w:rsidRDefault="004722C5">
      <w:pPr>
        <w:spacing w:after="0" w:line="240" w:lineRule="auto"/>
        <w:jc w:val="right"/>
        <w:rPr>
          <w:rFonts w:ascii="Arial" w:eastAsia="Arial" w:hAnsi="Arial" w:cs="Arial"/>
          <w:i/>
          <w:color w:val="0070C0"/>
          <w:sz w:val="16"/>
          <w:szCs w:val="16"/>
        </w:rPr>
      </w:pPr>
      <w:r>
        <w:rPr>
          <w:rFonts w:ascii="Arial" w:eastAsia="Arial" w:hAnsi="Arial" w:cs="Arial"/>
          <w:i/>
          <w:color w:val="0070C0"/>
          <w:sz w:val="16"/>
          <w:szCs w:val="16"/>
        </w:rPr>
        <w:t>Source: DSWD-NRLMB</w:t>
      </w:r>
    </w:p>
    <w:p w:rsidR="00096544" w:rsidRDefault="00096544">
      <w:pPr>
        <w:spacing w:after="0" w:line="240" w:lineRule="auto"/>
        <w:ind w:left="357"/>
        <w:jc w:val="right"/>
        <w:rPr>
          <w:rFonts w:ascii="Arial" w:eastAsia="Arial" w:hAnsi="Arial" w:cs="Arial"/>
          <w:i/>
          <w:color w:val="0070C0"/>
          <w:sz w:val="16"/>
          <w:szCs w:val="16"/>
        </w:rPr>
      </w:pPr>
    </w:p>
    <w:p w:rsidR="00096544" w:rsidRDefault="004722C5">
      <w:pPr>
        <w:spacing w:after="0" w:line="240" w:lineRule="auto"/>
        <w:rPr>
          <w:rFonts w:ascii="Arial" w:eastAsia="Arial" w:hAnsi="Arial" w:cs="Arial"/>
          <w:b/>
          <w:color w:val="002060"/>
          <w:sz w:val="28"/>
          <w:szCs w:val="28"/>
        </w:rPr>
      </w:pPr>
      <w:r>
        <w:rPr>
          <w:rFonts w:ascii="Arial" w:eastAsia="Arial" w:hAnsi="Arial" w:cs="Arial"/>
          <w:b/>
          <w:color w:val="002060"/>
          <w:sz w:val="28"/>
          <w:szCs w:val="28"/>
        </w:rPr>
        <w:t>Situational Reports</w:t>
      </w:r>
    </w:p>
    <w:p w:rsidR="00096544" w:rsidRDefault="00096544">
      <w:pPr>
        <w:spacing w:after="0" w:line="240" w:lineRule="auto"/>
        <w:rPr>
          <w:rFonts w:ascii="Arial" w:eastAsia="Arial" w:hAnsi="Arial" w:cs="Arial"/>
          <w:b/>
          <w:color w:val="002060"/>
          <w:sz w:val="24"/>
          <w:szCs w:val="24"/>
        </w:rPr>
      </w:pPr>
    </w:p>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DSWD-DRMB</w:t>
      </w:r>
    </w:p>
    <w:tbl>
      <w:tblPr>
        <w:tblStyle w:val="affff2"/>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Pr>
                <w:rFonts w:ascii="Arial" w:eastAsia="Arial" w:hAnsi="Arial" w:cs="Arial"/>
                <w:color w:val="0070C0"/>
                <w:sz w:val="20"/>
                <w:szCs w:val="20"/>
              </w:rPr>
              <w:t>26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numPr>
                <w:ilvl w:val="0"/>
                <w:numId w:val="7"/>
              </w:numPr>
              <w:pBdr>
                <w:top w:val="nil"/>
                <w:left w:val="nil"/>
                <w:bottom w:val="nil"/>
                <w:right w:val="nil"/>
                <w:between w:val="nil"/>
              </w:pBdr>
              <w:ind w:left="434" w:hanging="418"/>
              <w:jc w:val="both"/>
              <w:rPr>
                <w:rFonts w:ascii="Arial" w:eastAsia="Arial" w:hAnsi="Arial" w:cs="Arial"/>
                <w:color w:val="0070C0"/>
                <w:sz w:val="20"/>
                <w:szCs w:val="20"/>
              </w:rPr>
            </w:pPr>
            <w:r>
              <w:rPr>
                <w:rFonts w:ascii="Arial" w:eastAsia="Arial" w:hAnsi="Arial" w:cs="Arial"/>
                <w:color w:val="0070C0"/>
                <w:sz w:val="20"/>
                <w:szCs w:val="20"/>
              </w:rPr>
              <w:t xml:space="preserve">The Disaster Response Management Bureau (DRMB) is on </w:t>
            </w:r>
            <w:r>
              <w:rPr>
                <w:rFonts w:ascii="Arial" w:eastAsia="Arial" w:hAnsi="Arial" w:cs="Arial"/>
                <w:b/>
                <w:color w:val="0070C0"/>
                <w:sz w:val="20"/>
                <w:szCs w:val="20"/>
              </w:rPr>
              <w:t>BLUE</w:t>
            </w:r>
            <w:r>
              <w:rPr>
                <w:rFonts w:ascii="Arial" w:eastAsia="Arial" w:hAnsi="Arial" w:cs="Arial"/>
                <w:color w:val="0070C0"/>
                <w:sz w:val="20"/>
                <w:szCs w:val="20"/>
              </w:rPr>
              <w:t xml:space="preserve"> alert status.</w:t>
            </w:r>
          </w:p>
          <w:p w:rsidR="00096544" w:rsidRDefault="004722C5">
            <w:pPr>
              <w:widowControl/>
              <w:numPr>
                <w:ilvl w:val="0"/>
                <w:numId w:val="7"/>
              </w:numPr>
              <w:pBdr>
                <w:top w:val="nil"/>
                <w:left w:val="nil"/>
                <w:bottom w:val="nil"/>
                <w:right w:val="nil"/>
                <w:between w:val="nil"/>
              </w:pBdr>
              <w:ind w:left="434" w:hanging="418"/>
              <w:jc w:val="both"/>
              <w:rPr>
                <w:rFonts w:ascii="Arial" w:eastAsia="Arial" w:hAnsi="Arial" w:cs="Arial"/>
                <w:color w:val="0070C0"/>
                <w:sz w:val="20"/>
                <w:szCs w:val="20"/>
              </w:rPr>
            </w:pPr>
            <w:r>
              <w:rPr>
                <w:rFonts w:ascii="Arial" w:eastAsia="Arial" w:hAnsi="Arial" w:cs="Arial"/>
                <w:color w:val="0070C0"/>
                <w:sz w:val="20"/>
                <w:szCs w:val="20"/>
              </w:rPr>
              <w:t>The DRMB Operations Center (OpCen) is in 24/7 operation to closely monitor and coordinate with the National Resource and Logistics Management Bureau (NRLMB) and DSWD Field Offices for significant updates on response operations relative to COVID-19.</w:t>
            </w:r>
          </w:p>
          <w:p w:rsidR="00096544" w:rsidRDefault="004722C5">
            <w:pPr>
              <w:widowControl/>
              <w:numPr>
                <w:ilvl w:val="0"/>
                <w:numId w:val="7"/>
              </w:numPr>
              <w:pBdr>
                <w:top w:val="nil"/>
                <w:left w:val="nil"/>
                <w:bottom w:val="nil"/>
                <w:right w:val="nil"/>
                <w:between w:val="nil"/>
              </w:pBdr>
              <w:ind w:left="434" w:hanging="418"/>
              <w:jc w:val="both"/>
              <w:rPr>
                <w:rFonts w:ascii="Arial" w:eastAsia="Arial" w:hAnsi="Arial" w:cs="Arial"/>
                <w:color w:val="0070C0"/>
                <w:sz w:val="20"/>
                <w:szCs w:val="20"/>
              </w:rPr>
            </w:pPr>
            <w:r>
              <w:rPr>
                <w:rFonts w:ascii="Arial" w:eastAsia="Arial" w:hAnsi="Arial" w:cs="Arial"/>
                <w:color w:val="0070C0"/>
                <w:sz w:val="20"/>
                <w:szCs w:val="20"/>
              </w:rPr>
              <w:t xml:space="preserve">Continuous provision of duty personnel on a </w:t>
            </w:r>
            <w:r w:rsidR="00803550">
              <w:rPr>
                <w:rFonts w:ascii="Arial" w:eastAsia="Arial" w:hAnsi="Arial" w:cs="Arial"/>
                <w:color w:val="0070C0"/>
                <w:sz w:val="20"/>
                <w:szCs w:val="20"/>
              </w:rPr>
              <w:t>12hour</w:t>
            </w:r>
            <w:r>
              <w:rPr>
                <w:rFonts w:ascii="Arial" w:eastAsia="Arial" w:hAnsi="Arial" w:cs="Arial"/>
                <w:color w:val="0070C0"/>
                <w:sz w:val="20"/>
                <w:szCs w:val="20"/>
              </w:rPr>
              <w:t xml:space="preserve"> duty at the NDRRMC Operations Center.</w:t>
            </w:r>
          </w:p>
          <w:p w:rsidR="00096544" w:rsidRDefault="004722C5">
            <w:pPr>
              <w:widowControl/>
              <w:numPr>
                <w:ilvl w:val="0"/>
                <w:numId w:val="7"/>
              </w:numPr>
              <w:pBdr>
                <w:top w:val="nil"/>
                <w:left w:val="nil"/>
                <w:bottom w:val="nil"/>
                <w:right w:val="nil"/>
                <w:between w:val="nil"/>
              </w:pBdr>
              <w:ind w:left="434" w:hanging="418"/>
              <w:jc w:val="both"/>
              <w:rPr>
                <w:rFonts w:ascii="Arial" w:eastAsia="Arial" w:hAnsi="Arial" w:cs="Arial"/>
                <w:color w:val="0070C0"/>
                <w:sz w:val="20"/>
                <w:szCs w:val="20"/>
              </w:rPr>
            </w:pPr>
            <w:r>
              <w:rPr>
                <w:rFonts w:ascii="Arial" w:eastAsia="Arial" w:hAnsi="Arial" w:cs="Arial"/>
                <w:color w:val="0070C0"/>
                <w:sz w:val="20"/>
                <w:szCs w:val="20"/>
              </w:rPr>
              <w:t>Assisted in the preparation and editing of Social Amelioration Card (SAC).</w:t>
            </w:r>
          </w:p>
          <w:p w:rsidR="006557E5" w:rsidRDefault="006557E5">
            <w:pPr>
              <w:widowControl/>
              <w:numPr>
                <w:ilvl w:val="0"/>
                <w:numId w:val="7"/>
              </w:numPr>
              <w:pBdr>
                <w:top w:val="nil"/>
                <w:left w:val="nil"/>
                <w:bottom w:val="nil"/>
                <w:right w:val="nil"/>
                <w:between w:val="nil"/>
              </w:pBdr>
              <w:ind w:left="434" w:hanging="418"/>
              <w:jc w:val="both"/>
              <w:rPr>
                <w:rFonts w:ascii="Arial" w:eastAsia="Arial" w:hAnsi="Arial" w:cs="Arial"/>
                <w:color w:val="0070C0"/>
                <w:sz w:val="20"/>
                <w:szCs w:val="20"/>
              </w:rPr>
            </w:pPr>
            <w:r>
              <w:rPr>
                <w:rFonts w:ascii="Arial" w:eastAsia="Arial" w:hAnsi="Arial" w:cs="Arial"/>
                <w:color w:val="0070C0"/>
                <w:sz w:val="20"/>
                <w:szCs w:val="20"/>
              </w:rPr>
              <w:t>Director Riveral attended the 2</w:t>
            </w:r>
            <w:r w:rsidRPr="006557E5">
              <w:rPr>
                <w:rFonts w:ascii="Arial" w:eastAsia="Arial" w:hAnsi="Arial" w:cs="Arial"/>
                <w:color w:val="0070C0"/>
                <w:sz w:val="20"/>
                <w:szCs w:val="20"/>
                <w:vertAlign w:val="superscript"/>
              </w:rPr>
              <w:t>nd</w:t>
            </w:r>
            <w:r>
              <w:rPr>
                <w:rFonts w:ascii="Arial" w:eastAsia="Arial" w:hAnsi="Arial" w:cs="Arial"/>
                <w:color w:val="0070C0"/>
                <w:sz w:val="20"/>
                <w:szCs w:val="20"/>
              </w:rPr>
              <w:t xml:space="preserve"> Organizational Meeting of the National Task Force (NTF) for CoVID-19 at Tejeros Hall. AFP Commissioned Officer Club House, Camp General Emilio Aguinaldo, Quezon City</w:t>
            </w:r>
          </w:p>
        </w:tc>
      </w:tr>
    </w:tbl>
    <w:p w:rsidR="00096544" w:rsidRDefault="00096544">
      <w:pPr>
        <w:spacing w:after="0" w:line="240" w:lineRule="auto"/>
        <w:rPr>
          <w:rFonts w:ascii="Arial" w:eastAsia="Arial" w:hAnsi="Arial" w:cs="Arial"/>
          <w:i/>
          <w:color w:val="0070C0"/>
          <w:sz w:val="24"/>
          <w:szCs w:val="24"/>
        </w:rPr>
      </w:pPr>
    </w:p>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DSWD-NRLMB</w:t>
      </w:r>
    </w:p>
    <w:tbl>
      <w:tblPr>
        <w:tblStyle w:val="affff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Pr="005B4895"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sidRPr="005B4895">
              <w:rPr>
                <w:rFonts w:ascii="Arial" w:eastAsia="Arial" w:hAnsi="Arial" w:cs="Arial"/>
                <w:color w:val="0070C0"/>
                <w:sz w:val="20"/>
                <w:szCs w:val="20"/>
              </w:rPr>
              <w:t>26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Pr="005B4895" w:rsidRDefault="004722C5">
            <w:pPr>
              <w:widowControl/>
              <w:numPr>
                <w:ilvl w:val="0"/>
                <w:numId w:val="7"/>
              </w:numPr>
              <w:pBdr>
                <w:top w:val="nil"/>
                <w:left w:val="nil"/>
                <w:bottom w:val="nil"/>
                <w:right w:val="nil"/>
                <w:between w:val="nil"/>
              </w:pBdr>
              <w:ind w:left="374"/>
              <w:jc w:val="both"/>
              <w:rPr>
                <w:rFonts w:ascii="Arial" w:eastAsia="Arial" w:hAnsi="Arial" w:cs="Arial"/>
                <w:color w:val="0070C0"/>
                <w:sz w:val="20"/>
                <w:szCs w:val="20"/>
              </w:rPr>
            </w:pPr>
            <w:r w:rsidRPr="005B4895">
              <w:rPr>
                <w:rFonts w:ascii="Arial" w:eastAsia="Arial" w:hAnsi="Arial" w:cs="Arial"/>
                <w:color w:val="0070C0"/>
                <w:sz w:val="20"/>
                <w:szCs w:val="20"/>
              </w:rPr>
              <w:t xml:space="preserve">The total augmentation request of </w:t>
            </w:r>
            <w:r w:rsidRPr="005B4895">
              <w:rPr>
                <w:rFonts w:ascii="Arial" w:eastAsia="Arial" w:hAnsi="Arial" w:cs="Arial"/>
                <w:b/>
                <w:color w:val="0070C0"/>
                <w:sz w:val="20"/>
                <w:szCs w:val="20"/>
              </w:rPr>
              <w:t>80,000 FFPs</w:t>
            </w:r>
            <w:r w:rsidRPr="005B4895">
              <w:rPr>
                <w:rFonts w:ascii="Arial" w:eastAsia="Arial" w:hAnsi="Arial" w:cs="Arial"/>
                <w:color w:val="0070C0"/>
                <w:sz w:val="20"/>
                <w:szCs w:val="20"/>
              </w:rPr>
              <w:t xml:space="preserve"> from DSWD-FO NCR have been received by DSWD-NRLMB. Out of this, a total of </w:t>
            </w:r>
            <w:r w:rsidRPr="005B4895">
              <w:rPr>
                <w:rFonts w:ascii="Arial" w:eastAsia="Arial" w:hAnsi="Arial" w:cs="Arial"/>
                <w:b/>
                <w:color w:val="0070C0"/>
                <w:sz w:val="20"/>
                <w:szCs w:val="20"/>
              </w:rPr>
              <w:t>4</w:t>
            </w:r>
            <w:r w:rsidR="005B4895" w:rsidRPr="005B4895">
              <w:rPr>
                <w:rFonts w:ascii="Arial" w:eastAsia="Arial" w:hAnsi="Arial" w:cs="Arial"/>
                <w:b/>
                <w:color w:val="0070C0"/>
                <w:sz w:val="20"/>
                <w:szCs w:val="20"/>
              </w:rPr>
              <w:t>8,5</w:t>
            </w:r>
            <w:r w:rsidRPr="005B4895">
              <w:rPr>
                <w:rFonts w:ascii="Arial" w:eastAsia="Arial" w:hAnsi="Arial" w:cs="Arial"/>
                <w:b/>
                <w:color w:val="0070C0"/>
                <w:sz w:val="20"/>
                <w:szCs w:val="20"/>
              </w:rPr>
              <w:t>00 FFPs</w:t>
            </w:r>
            <w:r w:rsidRPr="005B4895">
              <w:rPr>
                <w:rFonts w:ascii="Arial" w:eastAsia="Arial" w:hAnsi="Arial" w:cs="Arial"/>
                <w:color w:val="0070C0"/>
                <w:sz w:val="20"/>
                <w:szCs w:val="20"/>
              </w:rPr>
              <w:t xml:space="preserve"> have already been delivered.</w:t>
            </w:r>
          </w:p>
          <w:p w:rsidR="00096544" w:rsidRPr="005B4895" w:rsidRDefault="004722C5">
            <w:pPr>
              <w:widowControl/>
              <w:numPr>
                <w:ilvl w:val="0"/>
                <w:numId w:val="7"/>
              </w:numPr>
              <w:pBdr>
                <w:top w:val="nil"/>
                <w:left w:val="nil"/>
                <w:bottom w:val="nil"/>
                <w:right w:val="nil"/>
                <w:between w:val="nil"/>
              </w:pBdr>
              <w:ind w:left="434" w:hanging="418"/>
              <w:jc w:val="both"/>
              <w:rPr>
                <w:rFonts w:ascii="Arial" w:eastAsia="Arial" w:hAnsi="Arial" w:cs="Arial"/>
                <w:color w:val="0070C0"/>
                <w:sz w:val="20"/>
                <w:szCs w:val="20"/>
              </w:rPr>
            </w:pPr>
            <w:r w:rsidRPr="005B4895">
              <w:rPr>
                <w:rFonts w:ascii="Arial" w:eastAsia="Arial" w:hAnsi="Arial" w:cs="Arial"/>
                <w:color w:val="0070C0"/>
                <w:sz w:val="20"/>
                <w:szCs w:val="20"/>
              </w:rPr>
              <w:t>Ongoing FNI augmentations of DSWD Field Offices to requesting LGUs.</w:t>
            </w:r>
          </w:p>
          <w:p w:rsidR="00096544" w:rsidRPr="005B4895" w:rsidRDefault="004722C5">
            <w:pPr>
              <w:widowControl/>
              <w:numPr>
                <w:ilvl w:val="0"/>
                <w:numId w:val="7"/>
              </w:numPr>
              <w:pBdr>
                <w:top w:val="nil"/>
                <w:left w:val="nil"/>
                <w:bottom w:val="nil"/>
                <w:right w:val="nil"/>
                <w:between w:val="nil"/>
              </w:pBdr>
              <w:ind w:left="434" w:hanging="418"/>
              <w:jc w:val="both"/>
              <w:rPr>
                <w:rFonts w:ascii="Arial" w:eastAsia="Arial" w:hAnsi="Arial" w:cs="Arial"/>
                <w:color w:val="0070C0"/>
                <w:sz w:val="20"/>
                <w:szCs w:val="20"/>
              </w:rPr>
            </w:pPr>
            <w:r w:rsidRPr="005B4895">
              <w:rPr>
                <w:rFonts w:ascii="Arial" w:eastAsia="Arial" w:hAnsi="Arial" w:cs="Arial"/>
                <w:color w:val="0070C0"/>
                <w:sz w:val="20"/>
                <w:szCs w:val="20"/>
              </w:rPr>
              <w:t>Ongoing receipt of raw materials by DSWD NRLMB for the immediate production of family food packs (FFPs).</w:t>
            </w:r>
          </w:p>
          <w:p w:rsidR="00096544" w:rsidRPr="005B4895" w:rsidRDefault="004722C5">
            <w:pPr>
              <w:widowControl/>
              <w:numPr>
                <w:ilvl w:val="0"/>
                <w:numId w:val="7"/>
              </w:numPr>
              <w:pBdr>
                <w:top w:val="nil"/>
                <w:left w:val="nil"/>
                <w:bottom w:val="nil"/>
                <w:right w:val="nil"/>
                <w:between w:val="nil"/>
              </w:pBdr>
              <w:ind w:left="434" w:hanging="418"/>
              <w:jc w:val="both"/>
              <w:rPr>
                <w:rFonts w:ascii="Arial" w:eastAsia="Arial" w:hAnsi="Arial" w:cs="Arial"/>
                <w:color w:val="0070C0"/>
                <w:sz w:val="20"/>
                <w:szCs w:val="20"/>
              </w:rPr>
            </w:pPr>
            <w:r w:rsidRPr="005B4895">
              <w:rPr>
                <w:rFonts w:ascii="Arial" w:eastAsia="Arial" w:hAnsi="Arial" w:cs="Arial"/>
                <w:color w:val="0070C0"/>
                <w:sz w:val="20"/>
                <w:szCs w:val="20"/>
              </w:rPr>
              <w:t>Continuous provision of duty personnel on a 12hour duty at the NDRRMC Operations Center.</w:t>
            </w:r>
          </w:p>
          <w:p w:rsidR="00096544" w:rsidRPr="005B4895" w:rsidRDefault="004722C5">
            <w:pPr>
              <w:widowControl/>
              <w:numPr>
                <w:ilvl w:val="0"/>
                <w:numId w:val="7"/>
              </w:numPr>
              <w:pBdr>
                <w:top w:val="nil"/>
                <w:left w:val="nil"/>
                <w:bottom w:val="nil"/>
                <w:right w:val="nil"/>
                <w:between w:val="nil"/>
              </w:pBdr>
              <w:ind w:left="434" w:hanging="418"/>
              <w:jc w:val="both"/>
              <w:rPr>
                <w:rFonts w:ascii="Arial" w:eastAsia="Arial" w:hAnsi="Arial" w:cs="Arial"/>
                <w:color w:val="0070C0"/>
                <w:sz w:val="20"/>
                <w:szCs w:val="20"/>
              </w:rPr>
            </w:pPr>
            <w:r w:rsidRPr="005B4895">
              <w:rPr>
                <w:rFonts w:ascii="Arial" w:eastAsia="Arial" w:hAnsi="Arial" w:cs="Arial"/>
                <w:color w:val="0070C0"/>
                <w:sz w:val="20"/>
                <w:szCs w:val="20"/>
              </w:rPr>
              <w:t>DSWD-NRLMB continuously coordinates with NDRRMC through OCD on the request for provision of 10,000 bags of NFA rice for ongoing repacking of FFPs at the DSWD National Resource Operations Center (NROC).</w:t>
            </w:r>
          </w:p>
        </w:tc>
      </w:tr>
    </w:tbl>
    <w:p w:rsidR="00096544" w:rsidRDefault="00096544">
      <w:pPr>
        <w:spacing w:after="0" w:line="240" w:lineRule="auto"/>
        <w:rPr>
          <w:rFonts w:ascii="Arial" w:eastAsia="Arial" w:hAnsi="Arial" w:cs="Arial"/>
          <w:i/>
          <w:color w:val="0070C0"/>
          <w:sz w:val="24"/>
          <w:szCs w:val="24"/>
        </w:rPr>
      </w:pPr>
    </w:p>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NCR</w:t>
      </w:r>
    </w:p>
    <w:tbl>
      <w:tblPr>
        <w:tblStyle w:val="affff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sz w:val="20"/>
                <w:szCs w:val="20"/>
              </w:rPr>
              <w:t>24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numPr>
                <w:ilvl w:val="0"/>
                <w:numId w:val="7"/>
              </w:numPr>
              <w:pBdr>
                <w:top w:val="none" w:sz="0" w:space="0" w:color="000000"/>
                <w:left w:val="none" w:sz="0" w:space="0" w:color="000000"/>
                <w:bottom w:val="none" w:sz="0" w:space="0" w:color="000000"/>
                <w:right w:val="none" w:sz="0" w:space="0" w:color="000000"/>
                <w:between w:val="none" w:sz="0" w:space="0" w:color="000000"/>
              </w:pBdr>
              <w:ind w:left="307" w:right="57" w:hanging="284"/>
              <w:jc w:val="both"/>
              <w:rPr>
                <w:rFonts w:ascii="Arial" w:eastAsia="Arial" w:hAnsi="Arial" w:cs="Arial"/>
                <w:sz w:val="20"/>
                <w:szCs w:val="20"/>
              </w:rPr>
            </w:pPr>
            <w:r>
              <w:rPr>
                <w:rFonts w:ascii="Arial" w:eastAsia="Arial" w:hAnsi="Arial" w:cs="Arial"/>
                <w:sz w:val="20"/>
                <w:szCs w:val="20"/>
              </w:rPr>
              <w:t xml:space="preserve">DSWD-FO NCR has activated its Quick Response Teams. All were advised to be on </w:t>
            </w:r>
            <w:r>
              <w:rPr>
                <w:rFonts w:ascii="Arial" w:eastAsia="Arial" w:hAnsi="Arial" w:cs="Arial"/>
                <w:sz w:val="20"/>
                <w:szCs w:val="20"/>
              </w:rPr>
              <w:lastRenderedPageBreak/>
              <w:t>standby alert and to be ready for deployment once needed.</w:t>
            </w:r>
          </w:p>
          <w:p w:rsidR="00096544" w:rsidRDefault="004722C5">
            <w:pPr>
              <w:numPr>
                <w:ilvl w:val="0"/>
                <w:numId w:val="7"/>
              </w:numPr>
              <w:pBdr>
                <w:top w:val="none" w:sz="0" w:space="0" w:color="000000"/>
                <w:left w:val="none" w:sz="0" w:space="0" w:color="000000"/>
                <w:bottom w:val="none" w:sz="0" w:space="0" w:color="000000"/>
                <w:right w:val="none" w:sz="0" w:space="0" w:color="000000"/>
                <w:between w:val="none" w:sz="0" w:space="0" w:color="000000"/>
              </w:pBdr>
              <w:ind w:left="307" w:right="57" w:hanging="284"/>
              <w:jc w:val="both"/>
              <w:rPr>
                <w:rFonts w:ascii="Arial" w:eastAsia="Arial" w:hAnsi="Arial" w:cs="Arial"/>
                <w:sz w:val="20"/>
                <w:szCs w:val="20"/>
              </w:rPr>
            </w:pPr>
            <w:r>
              <w:rPr>
                <w:rFonts w:ascii="Arial" w:eastAsia="Arial" w:hAnsi="Arial" w:cs="Arial"/>
                <w:sz w:val="20"/>
                <w:szCs w:val="20"/>
              </w:rPr>
              <w:t>DSWD-FO NCR conducts daily monitoring of emergencies or any eventualities using telephone, internet, cell phone, etc. through the Disaster Response Management Division staff and QRT leaders.</w:t>
            </w:r>
          </w:p>
          <w:p w:rsidR="00096544" w:rsidRDefault="004722C5">
            <w:pPr>
              <w:numPr>
                <w:ilvl w:val="0"/>
                <w:numId w:val="7"/>
              </w:numPr>
              <w:pBdr>
                <w:top w:val="none" w:sz="0" w:space="0" w:color="000000"/>
                <w:left w:val="none" w:sz="0" w:space="0" w:color="000000"/>
                <w:bottom w:val="none" w:sz="0" w:space="0" w:color="000000"/>
                <w:right w:val="none" w:sz="0" w:space="0" w:color="000000"/>
                <w:between w:val="none" w:sz="0" w:space="0" w:color="000000"/>
              </w:pBdr>
              <w:ind w:left="307" w:right="57" w:hanging="284"/>
              <w:jc w:val="both"/>
              <w:rPr>
                <w:rFonts w:ascii="Arial" w:eastAsia="Arial" w:hAnsi="Arial" w:cs="Arial"/>
                <w:sz w:val="20"/>
                <w:szCs w:val="20"/>
              </w:rPr>
            </w:pPr>
            <w:r>
              <w:rPr>
                <w:rFonts w:ascii="Arial" w:eastAsia="Arial" w:hAnsi="Arial" w:cs="Arial"/>
                <w:sz w:val="20"/>
                <w:szCs w:val="20"/>
              </w:rPr>
              <w:t>DSWD-FO NCR is closely coordinating with Metro Manila Development Authority (MMDA), Metro Manila Center for Health Development (MMCHD), and Health Departments of the 17 LGUs in relation to COVID-19.</w:t>
            </w:r>
          </w:p>
          <w:p w:rsidR="00096544" w:rsidRDefault="004722C5">
            <w:pPr>
              <w:numPr>
                <w:ilvl w:val="0"/>
                <w:numId w:val="7"/>
              </w:numPr>
              <w:pBdr>
                <w:top w:val="none" w:sz="0" w:space="0" w:color="000000"/>
                <w:left w:val="none" w:sz="0" w:space="0" w:color="000000"/>
                <w:bottom w:val="none" w:sz="0" w:space="0" w:color="000000"/>
                <w:right w:val="none" w:sz="0" w:space="0" w:color="000000"/>
                <w:between w:val="none" w:sz="0" w:space="0" w:color="000000"/>
              </w:pBdr>
              <w:ind w:left="307" w:right="57" w:hanging="284"/>
              <w:jc w:val="both"/>
              <w:rPr>
                <w:rFonts w:ascii="Arial" w:eastAsia="Arial" w:hAnsi="Arial" w:cs="Arial"/>
                <w:sz w:val="20"/>
                <w:szCs w:val="20"/>
              </w:rPr>
            </w:pPr>
            <w:r>
              <w:rPr>
                <w:rFonts w:ascii="Arial" w:eastAsia="Arial" w:hAnsi="Arial" w:cs="Arial"/>
                <w:sz w:val="20"/>
                <w:szCs w:val="20"/>
              </w:rPr>
              <w:t>The Center/Residential Care Facility (C/RCFs) heads and medical doctors were convened at the DSWD-FO NCR to come up with protocol and were briefed to take necessary steps in the prevention, control, and mitigation of the spread of COVID-19.</w:t>
            </w:r>
          </w:p>
          <w:p w:rsidR="00096544" w:rsidRDefault="004722C5">
            <w:pPr>
              <w:numPr>
                <w:ilvl w:val="0"/>
                <w:numId w:val="7"/>
              </w:numPr>
              <w:pBdr>
                <w:top w:val="none" w:sz="0" w:space="0" w:color="000000"/>
                <w:left w:val="none" w:sz="0" w:space="0" w:color="000000"/>
                <w:bottom w:val="none" w:sz="0" w:space="0" w:color="000000"/>
                <w:right w:val="none" w:sz="0" w:space="0" w:color="000000"/>
                <w:between w:val="none" w:sz="0" w:space="0" w:color="000000"/>
              </w:pBdr>
              <w:ind w:left="307" w:right="57" w:hanging="284"/>
              <w:jc w:val="both"/>
              <w:rPr>
                <w:rFonts w:ascii="Arial" w:eastAsia="Arial" w:hAnsi="Arial" w:cs="Arial"/>
                <w:sz w:val="20"/>
                <w:szCs w:val="20"/>
              </w:rPr>
            </w:pPr>
            <w:r>
              <w:rPr>
                <w:rFonts w:ascii="Arial" w:eastAsia="Arial" w:hAnsi="Arial" w:cs="Arial"/>
                <w:sz w:val="20"/>
                <w:szCs w:val="20"/>
              </w:rPr>
              <w:t>Established triaging or assessment area (for persons showing symptoms) through setting up of three (3) closed tents in each of the 11 out of the 12 C/RCFs of DSWD-FO NCR (excluding INA Healing Center since it is within the vicinity of the Central Office). The said tents were put up on 13 March 2020.</w:t>
            </w:r>
          </w:p>
          <w:p w:rsidR="00096544" w:rsidRDefault="004722C5">
            <w:pPr>
              <w:numPr>
                <w:ilvl w:val="0"/>
                <w:numId w:val="7"/>
              </w:numPr>
              <w:pBdr>
                <w:top w:val="none" w:sz="0" w:space="0" w:color="000000"/>
                <w:left w:val="none" w:sz="0" w:space="0" w:color="000000"/>
                <w:bottom w:val="none" w:sz="0" w:space="0" w:color="000000"/>
                <w:right w:val="none" w:sz="0" w:space="0" w:color="000000"/>
                <w:between w:val="none" w:sz="0" w:space="0" w:color="000000"/>
              </w:pBdr>
              <w:ind w:left="307" w:right="57" w:hanging="284"/>
              <w:jc w:val="both"/>
              <w:rPr>
                <w:rFonts w:ascii="Arial" w:eastAsia="Arial" w:hAnsi="Arial" w:cs="Arial"/>
                <w:sz w:val="20"/>
                <w:szCs w:val="20"/>
              </w:rPr>
            </w:pPr>
            <w:r>
              <w:rPr>
                <w:rFonts w:ascii="Arial" w:eastAsia="Arial" w:hAnsi="Arial" w:cs="Arial"/>
                <w:sz w:val="20"/>
                <w:szCs w:val="20"/>
              </w:rPr>
              <w:t xml:space="preserve">DSWD-FO NCR have already delivered a total of </w:t>
            </w:r>
            <w:r>
              <w:rPr>
                <w:rFonts w:ascii="Arial" w:eastAsia="Arial" w:hAnsi="Arial" w:cs="Arial"/>
                <w:b/>
                <w:sz w:val="20"/>
                <w:szCs w:val="20"/>
              </w:rPr>
              <w:t xml:space="preserve">46,000 FFPs </w:t>
            </w:r>
            <w:r>
              <w:rPr>
                <w:rFonts w:ascii="Arial" w:eastAsia="Arial" w:hAnsi="Arial" w:cs="Arial"/>
                <w:sz w:val="20"/>
                <w:szCs w:val="20"/>
              </w:rPr>
              <w:t xml:space="preserve">amounting to </w:t>
            </w:r>
            <w:r>
              <w:rPr>
                <w:rFonts w:ascii="Arial" w:eastAsia="Arial" w:hAnsi="Arial" w:cs="Arial"/>
                <w:b/>
                <w:sz w:val="20"/>
                <w:szCs w:val="20"/>
              </w:rPr>
              <w:t xml:space="preserve">₱16,682,000.00 </w:t>
            </w:r>
            <w:r>
              <w:rPr>
                <w:rFonts w:ascii="Arial" w:eastAsia="Arial" w:hAnsi="Arial" w:cs="Arial"/>
                <w:sz w:val="20"/>
                <w:szCs w:val="20"/>
              </w:rPr>
              <w:t>to the following LGUs:</w:t>
            </w:r>
          </w:p>
          <w:tbl>
            <w:tblPr>
              <w:tblStyle w:val="affff5"/>
              <w:tblW w:w="7559" w:type="dxa"/>
              <w:tblInd w:w="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6"/>
              <w:gridCol w:w="2410"/>
              <w:gridCol w:w="2673"/>
            </w:tblGrid>
            <w:tr w:rsidR="00096544">
              <w:tc>
                <w:tcPr>
                  <w:tcW w:w="2476" w:type="dxa"/>
                </w:tcPr>
                <w:p w:rsidR="00096544" w:rsidRDefault="004722C5">
                  <w:pPr>
                    <w:pBdr>
                      <w:top w:val="nil"/>
                      <w:left w:val="nil"/>
                      <w:bottom w:val="nil"/>
                      <w:right w:val="nil"/>
                      <w:between w:val="nil"/>
                    </w:pBdr>
                    <w:ind w:right="57" w:firstLine="86"/>
                    <w:jc w:val="center"/>
                    <w:rPr>
                      <w:rFonts w:ascii="Arial" w:eastAsia="Arial" w:hAnsi="Arial" w:cs="Arial"/>
                      <w:b/>
                      <w:color w:val="000000"/>
                      <w:sz w:val="20"/>
                      <w:szCs w:val="20"/>
                    </w:rPr>
                  </w:pPr>
                  <w:r>
                    <w:rPr>
                      <w:rFonts w:ascii="Arial" w:eastAsia="Arial" w:hAnsi="Arial" w:cs="Arial"/>
                      <w:b/>
                      <w:color w:val="000000"/>
                      <w:sz w:val="20"/>
                      <w:szCs w:val="20"/>
                    </w:rPr>
                    <w:t>LGU</w:t>
                  </w:r>
                </w:p>
              </w:tc>
              <w:tc>
                <w:tcPr>
                  <w:tcW w:w="2410" w:type="dxa"/>
                </w:tcPr>
                <w:p w:rsidR="00096544" w:rsidRDefault="004722C5">
                  <w:pPr>
                    <w:pBdr>
                      <w:top w:val="nil"/>
                      <w:left w:val="nil"/>
                      <w:bottom w:val="nil"/>
                      <w:right w:val="nil"/>
                      <w:between w:val="nil"/>
                    </w:pBdr>
                    <w:ind w:right="57" w:firstLine="86"/>
                    <w:jc w:val="center"/>
                    <w:rPr>
                      <w:rFonts w:ascii="Arial" w:eastAsia="Arial" w:hAnsi="Arial" w:cs="Arial"/>
                      <w:b/>
                      <w:color w:val="000000"/>
                      <w:sz w:val="20"/>
                      <w:szCs w:val="20"/>
                    </w:rPr>
                  </w:pPr>
                  <w:r>
                    <w:rPr>
                      <w:rFonts w:ascii="Arial" w:eastAsia="Arial" w:hAnsi="Arial" w:cs="Arial"/>
                      <w:b/>
                      <w:color w:val="000000"/>
                      <w:sz w:val="20"/>
                      <w:szCs w:val="20"/>
                    </w:rPr>
                    <w:t>NO. OF FOOD PACKS</w:t>
                  </w:r>
                </w:p>
              </w:tc>
              <w:tc>
                <w:tcPr>
                  <w:tcW w:w="2673" w:type="dxa"/>
                </w:tcPr>
                <w:p w:rsidR="00096544" w:rsidRDefault="004722C5">
                  <w:pPr>
                    <w:pBdr>
                      <w:top w:val="nil"/>
                      <w:left w:val="nil"/>
                      <w:bottom w:val="nil"/>
                      <w:right w:val="nil"/>
                      <w:between w:val="nil"/>
                    </w:pBdr>
                    <w:ind w:right="57"/>
                    <w:jc w:val="center"/>
                    <w:rPr>
                      <w:rFonts w:ascii="Arial" w:eastAsia="Arial" w:hAnsi="Arial" w:cs="Arial"/>
                      <w:b/>
                      <w:color w:val="000000"/>
                      <w:sz w:val="20"/>
                      <w:szCs w:val="20"/>
                    </w:rPr>
                  </w:pPr>
                  <w:r>
                    <w:rPr>
                      <w:rFonts w:ascii="Arial" w:eastAsia="Arial" w:hAnsi="Arial" w:cs="Arial"/>
                      <w:b/>
                      <w:color w:val="000000"/>
                      <w:sz w:val="20"/>
                      <w:szCs w:val="20"/>
                    </w:rPr>
                    <w:t>COST OF ASSISTANCE</w:t>
                  </w:r>
                </w:p>
              </w:tc>
            </w:tr>
            <w:tr w:rsidR="00096544">
              <w:tc>
                <w:tcPr>
                  <w:tcW w:w="2476" w:type="dxa"/>
                </w:tcPr>
                <w:p w:rsidR="00096544" w:rsidRDefault="004722C5">
                  <w:pPr>
                    <w:pBdr>
                      <w:top w:val="nil"/>
                      <w:left w:val="nil"/>
                      <w:bottom w:val="nil"/>
                      <w:right w:val="nil"/>
                      <w:between w:val="nil"/>
                    </w:pBdr>
                    <w:ind w:right="57" w:firstLine="86"/>
                    <w:rPr>
                      <w:rFonts w:ascii="Arial" w:eastAsia="Arial" w:hAnsi="Arial" w:cs="Arial"/>
                      <w:color w:val="000000"/>
                      <w:sz w:val="20"/>
                      <w:szCs w:val="20"/>
                    </w:rPr>
                  </w:pPr>
                  <w:r>
                    <w:rPr>
                      <w:rFonts w:ascii="Arial" w:eastAsia="Arial" w:hAnsi="Arial" w:cs="Arial"/>
                      <w:color w:val="000000"/>
                      <w:sz w:val="20"/>
                      <w:szCs w:val="20"/>
                    </w:rPr>
                    <w:t>Caloocan</w:t>
                  </w:r>
                </w:p>
              </w:tc>
              <w:tc>
                <w:tcPr>
                  <w:tcW w:w="2410" w:type="dxa"/>
                </w:tcPr>
                <w:p w:rsidR="00096544" w:rsidRDefault="004722C5">
                  <w:pPr>
                    <w:pBdr>
                      <w:top w:val="nil"/>
                      <w:left w:val="nil"/>
                      <w:bottom w:val="nil"/>
                      <w:right w:val="nil"/>
                      <w:between w:val="nil"/>
                    </w:pBdr>
                    <w:ind w:right="57" w:firstLine="86"/>
                    <w:jc w:val="center"/>
                    <w:rPr>
                      <w:rFonts w:ascii="Arial" w:eastAsia="Arial" w:hAnsi="Arial" w:cs="Arial"/>
                      <w:color w:val="000000"/>
                      <w:sz w:val="20"/>
                      <w:szCs w:val="20"/>
                    </w:rPr>
                  </w:pPr>
                  <w:r>
                    <w:rPr>
                      <w:rFonts w:ascii="Arial" w:eastAsia="Arial" w:hAnsi="Arial" w:cs="Arial"/>
                      <w:color w:val="000000"/>
                      <w:sz w:val="20"/>
                      <w:szCs w:val="20"/>
                    </w:rPr>
                    <w:t>5,000</w:t>
                  </w:r>
                </w:p>
              </w:tc>
              <w:tc>
                <w:tcPr>
                  <w:tcW w:w="2673" w:type="dxa"/>
                </w:tcPr>
                <w:p w:rsidR="00096544" w:rsidRDefault="004722C5">
                  <w:pPr>
                    <w:pBdr>
                      <w:top w:val="nil"/>
                      <w:left w:val="nil"/>
                      <w:bottom w:val="nil"/>
                      <w:right w:val="nil"/>
                      <w:between w:val="nil"/>
                    </w:pBdr>
                    <w:ind w:right="57" w:hanging="720"/>
                    <w:jc w:val="right"/>
                    <w:rPr>
                      <w:rFonts w:ascii="Arial" w:eastAsia="Arial" w:hAnsi="Arial" w:cs="Arial"/>
                      <w:color w:val="000000"/>
                      <w:sz w:val="20"/>
                      <w:szCs w:val="20"/>
                    </w:rPr>
                  </w:pPr>
                  <w:r>
                    <w:rPr>
                      <w:rFonts w:ascii="Arial" w:eastAsia="Arial" w:hAnsi="Arial" w:cs="Arial"/>
                      <w:color w:val="000000"/>
                      <w:sz w:val="20"/>
                      <w:szCs w:val="20"/>
                    </w:rPr>
                    <w:t>1,850,000.00</w:t>
                  </w:r>
                </w:p>
              </w:tc>
            </w:tr>
            <w:tr w:rsidR="00096544">
              <w:tc>
                <w:tcPr>
                  <w:tcW w:w="2476" w:type="dxa"/>
                </w:tcPr>
                <w:p w:rsidR="00096544" w:rsidRDefault="004722C5">
                  <w:pPr>
                    <w:pBdr>
                      <w:top w:val="nil"/>
                      <w:left w:val="nil"/>
                      <w:bottom w:val="nil"/>
                      <w:right w:val="nil"/>
                      <w:between w:val="nil"/>
                    </w:pBdr>
                    <w:ind w:right="57" w:firstLine="86"/>
                    <w:rPr>
                      <w:rFonts w:ascii="Arial" w:eastAsia="Arial" w:hAnsi="Arial" w:cs="Arial"/>
                      <w:color w:val="000000"/>
                      <w:sz w:val="20"/>
                      <w:szCs w:val="20"/>
                    </w:rPr>
                  </w:pPr>
                  <w:r>
                    <w:rPr>
                      <w:rFonts w:ascii="Arial" w:eastAsia="Arial" w:hAnsi="Arial" w:cs="Arial"/>
                      <w:color w:val="000000"/>
                      <w:sz w:val="20"/>
                      <w:szCs w:val="20"/>
                    </w:rPr>
                    <w:t>Las Piñas</w:t>
                  </w:r>
                </w:p>
              </w:tc>
              <w:tc>
                <w:tcPr>
                  <w:tcW w:w="2410" w:type="dxa"/>
                </w:tcPr>
                <w:p w:rsidR="00096544" w:rsidRDefault="004722C5">
                  <w:pPr>
                    <w:pBdr>
                      <w:top w:val="nil"/>
                      <w:left w:val="nil"/>
                      <w:bottom w:val="nil"/>
                      <w:right w:val="nil"/>
                      <w:between w:val="nil"/>
                    </w:pBdr>
                    <w:ind w:right="57" w:firstLine="86"/>
                    <w:jc w:val="center"/>
                    <w:rPr>
                      <w:rFonts w:ascii="Arial" w:eastAsia="Arial" w:hAnsi="Arial" w:cs="Arial"/>
                      <w:color w:val="000000"/>
                      <w:sz w:val="20"/>
                      <w:szCs w:val="20"/>
                    </w:rPr>
                  </w:pPr>
                  <w:r>
                    <w:rPr>
                      <w:rFonts w:ascii="Arial" w:eastAsia="Arial" w:hAnsi="Arial" w:cs="Arial"/>
                      <w:color w:val="000000"/>
                      <w:sz w:val="20"/>
                      <w:szCs w:val="20"/>
                    </w:rPr>
                    <w:t>1,950</w:t>
                  </w:r>
                </w:p>
              </w:tc>
              <w:tc>
                <w:tcPr>
                  <w:tcW w:w="2673" w:type="dxa"/>
                </w:tcPr>
                <w:p w:rsidR="00096544" w:rsidRDefault="004722C5">
                  <w:pPr>
                    <w:pBdr>
                      <w:top w:val="nil"/>
                      <w:left w:val="nil"/>
                      <w:bottom w:val="nil"/>
                      <w:right w:val="nil"/>
                      <w:between w:val="nil"/>
                    </w:pBdr>
                    <w:ind w:right="57" w:hanging="720"/>
                    <w:jc w:val="right"/>
                    <w:rPr>
                      <w:rFonts w:ascii="Arial" w:eastAsia="Arial" w:hAnsi="Arial" w:cs="Arial"/>
                      <w:color w:val="000000"/>
                      <w:sz w:val="20"/>
                      <w:szCs w:val="20"/>
                    </w:rPr>
                  </w:pPr>
                  <w:r>
                    <w:rPr>
                      <w:rFonts w:ascii="Arial" w:eastAsia="Arial" w:hAnsi="Arial" w:cs="Arial"/>
                      <w:color w:val="000000"/>
                      <w:sz w:val="20"/>
                      <w:szCs w:val="20"/>
                    </w:rPr>
                    <w:t>702,000.00</w:t>
                  </w:r>
                </w:p>
              </w:tc>
            </w:tr>
            <w:tr w:rsidR="00096544">
              <w:tc>
                <w:tcPr>
                  <w:tcW w:w="2476" w:type="dxa"/>
                </w:tcPr>
                <w:p w:rsidR="00096544" w:rsidRDefault="004722C5">
                  <w:pPr>
                    <w:pBdr>
                      <w:top w:val="nil"/>
                      <w:left w:val="nil"/>
                      <w:bottom w:val="nil"/>
                      <w:right w:val="nil"/>
                      <w:between w:val="nil"/>
                    </w:pBdr>
                    <w:ind w:right="57" w:firstLine="86"/>
                    <w:rPr>
                      <w:rFonts w:ascii="Arial" w:eastAsia="Arial" w:hAnsi="Arial" w:cs="Arial"/>
                      <w:color w:val="000000"/>
                      <w:sz w:val="20"/>
                      <w:szCs w:val="20"/>
                    </w:rPr>
                  </w:pPr>
                  <w:r>
                    <w:rPr>
                      <w:rFonts w:ascii="Arial" w:eastAsia="Arial" w:hAnsi="Arial" w:cs="Arial"/>
                      <w:color w:val="000000"/>
                      <w:sz w:val="20"/>
                      <w:szCs w:val="20"/>
                    </w:rPr>
                    <w:t>Malabon</w:t>
                  </w:r>
                </w:p>
              </w:tc>
              <w:tc>
                <w:tcPr>
                  <w:tcW w:w="2410" w:type="dxa"/>
                </w:tcPr>
                <w:p w:rsidR="00096544" w:rsidRDefault="004722C5">
                  <w:pPr>
                    <w:ind w:right="57" w:firstLine="86"/>
                    <w:jc w:val="center"/>
                    <w:rPr>
                      <w:rFonts w:ascii="Arial" w:eastAsia="Arial" w:hAnsi="Arial" w:cs="Arial"/>
                      <w:sz w:val="20"/>
                      <w:szCs w:val="20"/>
                    </w:rPr>
                  </w:pPr>
                  <w:r>
                    <w:rPr>
                      <w:rFonts w:ascii="Arial" w:eastAsia="Arial" w:hAnsi="Arial" w:cs="Arial"/>
                      <w:sz w:val="20"/>
                      <w:szCs w:val="20"/>
                    </w:rPr>
                    <w:t>2,100</w:t>
                  </w:r>
                </w:p>
              </w:tc>
              <w:tc>
                <w:tcPr>
                  <w:tcW w:w="2673" w:type="dxa"/>
                </w:tcPr>
                <w:p w:rsidR="00096544" w:rsidRDefault="004722C5">
                  <w:pPr>
                    <w:ind w:right="57"/>
                    <w:jc w:val="right"/>
                    <w:rPr>
                      <w:rFonts w:ascii="Arial" w:eastAsia="Arial" w:hAnsi="Arial" w:cs="Arial"/>
                      <w:sz w:val="20"/>
                      <w:szCs w:val="20"/>
                    </w:rPr>
                  </w:pPr>
                  <w:r>
                    <w:rPr>
                      <w:rFonts w:ascii="Arial" w:eastAsia="Arial" w:hAnsi="Arial" w:cs="Arial"/>
                      <w:sz w:val="20"/>
                      <w:szCs w:val="20"/>
                    </w:rPr>
                    <w:t>756,000.00</w:t>
                  </w:r>
                </w:p>
              </w:tc>
            </w:tr>
            <w:tr w:rsidR="00096544">
              <w:tc>
                <w:tcPr>
                  <w:tcW w:w="2476" w:type="dxa"/>
                </w:tcPr>
                <w:p w:rsidR="00096544" w:rsidRDefault="004722C5">
                  <w:pPr>
                    <w:pBdr>
                      <w:top w:val="nil"/>
                      <w:left w:val="nil"/>
                      <w:bottom w:val="nil"/>
                      <w:right w:val="nil"/>
                      <w:between w:val="nil"/>
                    </w:pBdr>
                    <w:ind w:right="57" w:firstLine="86"/>
                    <w:rPr>
                      <w:rFonts w:ascii="Arial" w:eastAsia="Arial" w:hAnsi="Arial" w:cs="Arial"/>
                      <w:color w:val="000000"/>
                      <w:sz w:val="20"/>
                      <w:szCs w:val="20"/>
                    </w:rPr>
                  </w:pPr>
                  <w:r>
                    <w:rPr>
                      <w:rFonts w:ascii="Arial" w:eastAsia="Arial" w:hAnsi="Arial" w:cs="Arial"/>
                      <w:color w:val="000000"/>
                      <w:sz w:val="20"/>
                      <w:szCs w:val="20"/>
                    </w:rPr>
                    <w:t>Makati</w:t>
                  </w:r>
                </w:p>
              </w:tc>
              <w:tc>
                <w:tcPr>
                  <w:tcW w:w="2410" w:type="dxa"/>
                </w:tcPr>
                <w:p w:rsidR="00096544" w:rsidRDefault="004722C5">
                  <w:pPr>
                    <w:pBdr>
                      <w:top w:val="nil"/>
                      <w:left w:val="nil"/>
                      <w:bottom w:val="nil"/>
                      <w:right w:val="nil"/>
                      <w:between w:val="nil"/>
                    </w:pBdr>
                    <w:ind w:right="57" w:firstLine="86"/>
                    <w:jc w:val="center"/>
                    <w:rPr>
                      <w:rFonts w:ascii="Arial" w:eastAsia="Arial" w:hAnsi="Arial" w:cs="Arial"/>
                      <w:color w:val="000000"/>
                      <w:sz w:val="20"/>
                      <w:szCs w:val="20"/>
                    </w:rPr>
                  </w:pPr>
                  <w:r>
                    <w:rPr>
                      <w:rFonts w:ascii="Arial" w:eastAsia="Arial" w:hAnsi="Arial" w:cs="Arial"/>
                      <w:color w:val="000000"/>
                      <w:sz w:val="20"/>
                      <w:szCs w:val="20"/>
                    </w:rPr>
                    <w:t>1,100</w:t>
                  </w:r>
                </w:p>
              </w:tc>
              <w:tc>
                <w:tcPr>
                  <w:tcW w:w="2673" w:type="dxa"/>
                </w:tcPr>
                <w:p w:rsidR="00096544" w:rsidRDefault="004722C5">
                  <w:pPr>
                    <w:pBdr>
                      <w:top w:val="nil"/>
                      <w:left w:val="nil"/>
                      <w:bottom w:val="nil"/>
                      <w:right w:val="nil"/>
                      <w:between w:val="nil"/>
                    </w:pBdr>
                    <w:ind w:right="57" w:hanging="720"/>
                    <w:jc w:val="right"/>
                    <w:rPr>
                      <w:rFonts w:ascii="Arial" w:eastAsia="Arial" w:hAnsi="Arial" w:cs="Arial"/>
                      <w:color w:val="000000"/>
                      <w:sz w:val="20"/>
                      <w:szCs w:val="20"/>
                    </w:rPr>
                  </w:pPr>
                  <w:r>
                    <w:rPr>
                      <w:rFonts w:ascii="Arial" w:eastAsia="Arial" w:hAnsi="Arial" w:cs="Arial"/>
                      <w:color w:val="000000"/>
                      <w:sz w:val="20"/>
                      <w:szCs w:val="20"/>
                    </w:rPr>
                    <w:t>396,000.00</w:t>
                  </w:r>
                </w:p>
              </w:tc>
            </w:tr>
            <w:tr w:rsidR="00096544">
              <w:tc>
                <w:tcPr>
                  <w:tcW w:w="2476" w:type="dxa"/>
                </w:tcPr>
                <w:p w:rsidR="00096544" w:rsidRDefault="004722C5">
                  <w:pPr>
                    <w:pBdr>
                      <w:top w:val="nil"/>
                      <w:left w:val="nil"/>
                      <w:bottom w:val="nil"/>
                      <w:right w:val="nil"/>
                      <w:between w:val="nil"/>
                    </w:pBdr>
                    <w:ind w:right="57" w:firstLine="86"/>
                    <w:rPr>
                      <w:rFonts w:ascii="Arial" w:eastAsia="Arial" w:hAnsi="Arial" w:cs="Arial"/>
                      <w:color w:val="000000"/>
                      <w:sz w:val="20"/>
                      <w:szCs w:val="20"/>
                    </w:rPr>
                  </w:pPr>
                  <w:r>
                    <w:rPr>
                      <w:rFonts w:ascii="Arial" w:eastAsia="Arial" w:hAnsi="Arial" w:cs="Arial"/>
                      <w:color w:val="000000"/>
                      <w:sz w:val="20"/>
                      <w:szCs w:val="20"/>
                    </w:rPr>
                    <w:t>Mandaluyong</w:t>
                  </w:r>
                </w:p>
              </w:tc>
              <w:tc>
                <w:tcPr>
                  <w:tcW w:w="2410" w:type="dxa"/>
                </w:tcPr>
                <w:p w:rsidR="00096544" w:rsidRDefault="004722C5">
                  <w:pPr>
                    <w:pBdr>
                      <w:top w:val="nil"/>
                      <w:left w:val="nil"/>
                      <w:bottom w:val="nil"/>
                      <w:right w:val="nil"/>
                      <w:between w:val="nil"/>
                    </w:pBdr>
                    <w:ind w:right="57" w:firstLine="86"/>
                    <w:jc w:val="center"/>
                    <w:rPr>
                      <w:rFonts w:ascii="Arial" w:eastAsia="Arial" w:hAnsi="Arial" w:cs="Arial"/>
                      <w:color w:val="000000"/>
                      <w:sz w:val="20"/>
                      <w:szCs w:val="20"/>
                    </w:rPr>
                  </w:pPr>
                  <w:r>
                    <w:rPr>
                      <w:rFonts w:ascii="Arial" w:eastAsia="Arial" w:hAnsi="Arial" w:cs="Arial"/>
                      <w:color w:val="000000"/>
                      <w:sz w:val="20"/>
                      <w:szCs w:val="20"/>
                    </w:rPr>
                    <w:t>3,000</w:t>
                  </w:r>
                </w:p>
              </w:tc>
              <w:tc>
                <w:tcPr>
                  <w:tcW w:w="2673" w:type="dxa"/>
                </w:tcPr>
                <w:p w:rsidR="00096544" w:rsidRDefault="004722C5">
                  <w:pPr>
                    <w:pBdr>
                      <w:top w:val="nil"/>
                      <w:left w:val="nil"/>
                      <w:bottom w:val="nil"/>
                      <w:right w:val="nil"/>
                      <w:between w:val="nil"/>
                    </w:pBdr>
                    <w:ind w:right="57" w:hanging="720"/>
                    <w:jc w:val="right"/>
                    <w:rPr>
                      <w:rFonts w:ascii="Arial" w:eastAsia="Arial" w:hAnsi="Arial" w:cs="Arial"/>
                      <w:color w:val="000000"/>
                      <w:sz w:val="20"/>
                      <w:szCs w:val="20"/>
                    </w:rPr>
                  </w:pPr>
                  <w:r>
                    <w:rPr>
                      <w:rFonts w:ascii="Arial" w:eastAsia="Arial" w:hAnsi="Arial" w:cs="Arial"/>
                      <w:color w:val="000000"/>
                      <w:sz w:val="20"/>
                      <w:szCs w:val="20"/>
                    </w:rPr>
                    <w:t>1,110,000.00</w:t>
                  </w:r>
                </w:p>
              </w:tc>
            </w:tr>
            <w:tr w:rsidR="00096544">
              <w:tc>
                <w:tcPr>
                  <w:tcW w:w="2476" w:type="dxa"/>
                </w:tcPr>
                <w:p w:rsidR="00096544" w:rsidRDefault="004722C5">
                  <w:pPr>
                    <w:pBdr>
                      <w:top w:val="nil"/>
                      <w:left w:val="nil"/>
                      <w:bottom w:val="nil"/>
                      <w:right w:val="nil"/>
                      <w:between w:val="nil"/>
                    </w:pBdr>
                    <w:ind w:right="57" w:firstLine="86"/>
                    <w:rPr>
                      <w:rFonts w:ascii="Arial" w:eastAsia="Arial" w:hAnsi="Arial" w:cs="Arial"/>
                      <w:color w:val="000000"/>
                      <w:sz w:val="20"/>
                      <w:szCs w:val="20"/>
                    </w:rPr>
                  </w:pPr>
                  <w:r>
                    <w:rPr>
                      <w:rFonts w:ascii="Arial" w:eastAsia="Arial" w:hAnsi="Arial" w:cs="Arial"/>
                      <w:color w:val="000000"/>
                      <w:sz w:val="20"/>
                      <w:szCs w:val="20"/>
                    </w:rPr>
                    <w:t>Manila</w:t>
                  </w:r>
                </w:p>
              </w:tc>
              <w:tc>
                <w:tcPr>
                  <w:tcW w:w="2410" w:type="dxa"/>
                </w:tcPr>
                <w:p w:rsidR="00096544" w:rsidRDefault="004722C5">
                  <w:pPr>
                    <w:ind w:right="57" w:firstLine="86"/>
                    <w:jc w:val="center"/>
                    <w:rPr>
                      <w:rFonts w:ascii="Arial" w:eastAsia="Arial" w:hAnsi="Arial" w:cs="Arial"/>
                      <w:sz w:val="20"/>
                      <w:szCs w:val="20"/>
                    </w:rPr>
                  </w:pPr>
                  <w:r>
                    <w:rPr>
                      <w:rFonts w:ascii="Arial" w:eastAsia="Arial" w:hAnsi="Arial" w:cs="Arial"/>
                      <w:sz w:val="20"/>
                      <w:szCs w:val="20"/>
                    </w:rPr>
                    <w:t>3,200</w:t>
                  </w:r>
                </w:p>
              </w:tc>
              <w:tc>
                <w:tcPr>
                  <w:tcW w:w="2673" w:type="dxa"/>
                </w:tcPr>
                <w:p w:rsidR="00096544" w:rsidRDefault="004722C5">
                  <w:pPr>
                    <w:ind w:right="57"/>
                    <w:jc w:val="right"/>
                    <w:rPr>
                      <w:rFonts w:ascii="Arial" w:eastAsia="Arial" w:hAnsi="Arial" w:cs="Arial"/>
                      <w:sz w:val="20"/>
                      <w:szCs w:val="20"/>
                    </w:rPr>
                  </w:pPr>
                  <w:r>
                    <w:rPr>
                      <w:rFonts w:ascii="Arial" w:eastAsia="Arial" w:hAnsi="Arial" w:cs="Arial"/>
                      <w:sz w:val="20"/>
                      <w:szCs w:val="20"/>
                    </w:rPr>
                    <w:t>1,162,000.00</w:t>
                  </w:r>
                </w:p>
              </w:tc>
            </w:tr>
            <w:tr w:rsidR="00096544">
              <w:tc>
                <w:tcPr>
                  <w:tcW w:w="2476" w:type="dxa"/>
                </w:tcPr>
                <w:p w:rsidR="00096544" w:rsidRDefault="004722C5">
                  <w:pPr>
                    <w:pBdr>
                      <w:top w:val="nil"/>
                      <w:left w:val="nil"/>
                      <w:bottom w:val="nil"/>
                      <w:right w:val="nil"/>
                      <w:between w:val="nil"/>
                    </w:pBdr>
                    <w:ind w:right="57" w:firstLine="86"/>
                    <w:rPr>
                      <w:rFonts w:ascii="Arial" w:eastAsia="Arial" w:hAnsi="Arial" w:cs="Arial"/>
                      <w:color w:val="000000"/>
                      <w:sz w:val="20"/>
                      <w:szCs w:val="20"/>
                    </w:rPr>
                  </w:pPr>
                  <w:r>
                    <w:rPr>
                      <w:rFonts w:ascii="Arial" w:eastAsia="Arial" w:hAnsi="Arial" w:cs="Arial"/>
                      <w:color w:val="000000"/>
                      <w:sz w:val="20"/>
                      <w:szCs w:val="20"/>
                    </w:rPr>
                    <w:t>Marikina</w:t>
                  </w:r>
                </w:p>
              </w:tc>
              <w:tc>
                <w:tcPr>
                  <w:tcW w:w="2410" w:type="dxa"/>
                </w:tcPr>
                <w:p w:rsidR="00096544" w:rsidRDefault="004722C5">
                  <w:pPr>
                    <w:ind w:right="57" w:firstLine="86"/>
                    <w:jc w:val="center"/>
                    <w:rPr>
                      <w:rFonts w:ascii="Arial" w:eastAsia="Arial" w:hAnsi="Arial" w:cs="Arial"/>
                      <w:sz w:val="20"/>
                      <w:szCs w:val="20"/>
                    </w:rPr>
                  </w:pPr>
                  <w:r>
                    <w:rPr>
                      <w:rFonts w:ascii="Arial" w:eastAsia="Arial" w:hAnsi="Arial" w:cs="Arial"/>
                      <w:sz w:val="20"/>
                      <w:szCs w:val="20"/>
                    </w:rPr>
                    <w:t>3,800</w:t>
                  </w:r>
                </w:p>
              </w:tc>
              <w:tc>
                <w:tcPr>
                  <w:tcW w:w="2673" w:type="dxa"/>
                </w:tcPr>
                <w:p w:rsidR="00096544" w:rsidRDefault="004722C5">
                  <w:pPr>
                    <w:ind w:right="57"/>
                    <w:jc w:val="right"/>
                    <w:rPr>
                      <w:rFonts w:ascii="Arial" w:eastAsia="Arial" w:hAnsi="Arial" w:cs="Arial"/>
                      <w:sz w:val="20"/>
                      <w:szCs w:val="20"/>
                    </w:rPr>
                  </w:pPr>
                  <w:r>
                    <w:rPr>
                      <w:rFonts w:ascii="Arial" w:eastAsia="Arial" w:hAnsi="Arial" w:cs="Arial"/>
                      <w:sz w:val="20"/>
                      <w:szCs w:val="20"/>
                    </w:rPr>
                    <w:t>1,370,000.00</w:t>
                  </w:r>
                </w:p>
              </w:tc>
            </w:tr>
            <w:tr w:rsidR="00096544">
              <w:tc>
                <w:tcPr>
                  <w:tcW w:w="2476" w:type="dxa"/>
                </w:tcPr>
                <w:p w:rsidR="00096544" w:rsidRDefault="004722C5">
                  <w:pPr>
                    <w:pBdr>
                      <w:top w:val="nil"/>
                      <w:left w:val="nil"/>
                      <w:bottom w:val="nil"/>
                      <w:right w:val="nil"/>
                      <w:between w:val="nil"/>
                    </w:pBdr>
                    <w:ind w:right="57" w:firstLine="86"/>
                    <w:rPr>
                      <w:rFonts w:ascii="Arial" w:eastAsia="Arial" w:hAnsi="Arial" w:cs="Arial"/>
                      <w:color w:val="000000"/>
                      <w:sz w:val="20"/>
                      <w:szCs w:val="20"/>
                    </w:rPr>
                  </w:pPr>
                  <w:r>
                    <w:rPr>
                      <w:rFonts w:ascii="Arial" w:eastAsia="Arial" w:hAnsi="Arial" w:cs="Arial"/>
                      <w:color w:val="000000"/>
                      <w:sz w:val="20"/>
                      <w:szCs w:val="20"/>
                    </w:rPr>
                    <w:t>Muntinlupa</w:t>
                  </w:r>
                </w:p>
              </w:tc>
              <w:tc>
                <w:tcPr>
                  <w:tcW w:w="2410" w:type="dxa"/>
                </w:tcPr>
                <w:p w:rsidR="00096544" w:rsidRDefault="004722C5">
                  <w:pPr>
                    <w:pBdr>
                      <w:top w:val="nil"/>
                      <w:left w:val="nil"/>
                      <w:bottom w:val="nil"/>
                      <w:right w:val="nil"/>
                      <w:between w:val="nil"/>
                    </w:pBdr>
                    <w:ind w:right="57" w:firstLine="86"/>
                    <w:jc w:val="center"/>
                    <w:rPr>
                      <w:rFonts w:ascii="Arial" w:eastAsia="Arial" w:hAnsi="Arial" w:cs="Arial"/>
                      <w:color w:val="000000"/>
                      <w:sz w:val="20"/>
                      <w:szCs w:val="20"/>
                    </w:rPr>
                  </w:pPr>
                  <w:r>
                    <w:rPr>
                      <w:rFonts w:ascii="Arial" w:eastAsia="Arial" w:hAnsi="Arial" w:cs="Arial"/>
                      <w:color w:val="000000"/>
                      <w:sz w:val="20"/>
                      <w:szCs w:val="20"/>
                    </w:rPr>
                    <w:t>2,500</w:t>
                  </w:r>
                </w:p>
              </w:tc>
              <w:tc>
                <w:tcPr>
                  <w:tcW w:w="2673" w:type="dxa"/>
                </w:tcPr>
                <w:p w:rsidR="00096544" w:rsidRDefault="004722C5">
                  <w:pPr>
                    <w:pBdr>
                      <w:top w:val="nil"/>
                      <w:left w:val="nil"/>
                      <w:bottom w:val="nil"/>
                      <w:right w:val="nil"/>
                      <w:between w:val="nil"/>
                    </w:pBdr>
                    <w:ind w:right="57" w:hanging="720"/>
                    <w:jc w:val="right"/>
                    <w:rPr>
                      <w:rFonts w:ascii="Arial" w:eastAsia="Arial" w:hAnsi="Arial" w:cs="Arial"/>
                      <w:color w:val="000000"/>
                      <w:sz w:val="20"/>
                      <w:szCs w:val="20"/>
                    </w:rPr>
                  </w:pPr>
                  <w:r>
                    <w:rPr>
                      <w:rFonts w:ascii="Arial" w:eastAsia="Arial" w:hAnsi="Arial" w:cs="Arial"/>
                      <w:color w:val="000000"/>
                      <w:sz w:val="20"/>
                      <w:szCs w:val="20"/>
                    </w:rPr>
                    <w:t>900,000.00</w:t>
                  </w:r>
                </w:p>
              </w:tc>
            </w:tr>
            <w:tr w:rsidR="00096544">
              <w:tc>
                <w:tcPr>
                  <w:tcW w:w="2476" w:type="dxa"/>
                </w:tcPr>
                <w:p w:rsidR="00096544" w:rsidRDefault="004722C5">
                  <w:pPr>
                    <w:pBdr>
                      <w:top w:val="nil"/>
                      <w:left w:val="nil"/>
                      <w:bottom w:val="nil"/>
                      <w:right w:val="nil"/>
                      <w:between w:val="nil"/>
                    </w:pBdr>
                    <w:ind w:right="57" w:firstLine="86"/>
                    <w:rPr>
                      <w:rFonts w:ascii="Arial" w:eastAsia="Arial" w:hAnsi="Arial" w:cs="Arial"/>
                      <w:color w:val="000000"/>
                      <w:sz w:val="20"/>
                      <w:szCs w:val="20"/>
                    </w:rPr>
                  </w:pPr>
                  <w:r>
                    <w:rPr>
                      <w:rFonts w:ascii="Arial" w:eastAsia="Arial" w:hAnsi="Arial" w:cs="Arial"/>
                      <w:color w:val="000000"/>
                      <w:sz w:val="20"/>
                      <w:szCs w:val="20"/>
                    </w:rPr>
                    <w:t>Navotas</w:t>
                  </w:r>
                </w:p>
              </w:tc>
              <w:tc>
                <w:tcPr>
                  <w:tcW w:w="2410" w:type="dxa"/>
                </w:tcPr>
                <w:p w:rsidR="00096544" w:rsidRDefault="004722C5">
                  <w:pPr>
                    <w:ind w:right="57" w:firstLine="86"/>
                    <w:jc w:val="center"/>
                    <w:rPr>
                      <w:rFonts w:ascii="Arial" w:eastAsia="Arial" w:hAnsi="Arial" w:cs="Arial"/>
                      <w:sz w:val="20"/>
                      <w:szCs w:val="20"/>
                    </w:rPr>
                  </w:pPr>
                  <w:r>
                    <w:rPr>
                      <w:rFonts w:ascii="Arial" w:eastAsia="Arial" w:hAnsi="Arial" w:cs="Arial"/>
                      <w:sz w:val="20"/>
                      <w:szCs w:val="20"/>
                    </w:rPr>
                    <w:t>1,700</w:t>
                  </w:r>
                </w:p>
              </w:tc>
              <w:tc>
                <w:tcPr>
                  <w:tcW w:w="2673" w:type="dxa"/>
                </w:tcPr>
                <w:p w:rsidR="00096544" w:rsidRDefault="004722C5">
                  <w:pPr>
                    <w:ind w:right="57"/>
                    <w:jc w:val="right"/>
                    <w:rPr>
                      <w:rFonts w:ascii="Arial" w:eastAsia="Arial" w:hAnsi="Arial" w:cs="Arial"/>
                      <w:sz w:val="20"/>
                      <w:szCs w:val="20"/>
                    </w:rPr>
                  </w:pPr>
                  <w:r>
                    <w:rPr>
                      <w:rFonts w:ascii="Arial" w:eastAsia="Arial" w:hAnsi="Arial" w:cs="Arial"/>
                      <w:sz w:val="20"/>
                      <w:szCs w:val="20"/>
                    </w:rPr>
                    <w:t>612,000.00</w:t>
                  </w:r>
                </w:p>
              </w:tc>
            </w:tr>
            <w:tr w:rsidR="00096544">
              <w:tc>
                <w:tcPr>
                  <w:tcW w:w="2476" w:type="dxa"/>
                </w:tcPr>
                <w:p w:rsidR="00096544" w:rsidRDefault="004722C5">
                  <w:pPr>
                    <w:pBdr>
                      <w:top w:val="nil"/>
                      <w:left w:val="nil"/>
                      <w:bottom w:val="nil"/>
                      <w:right w:val="nil"/>
                      <w:between w:val="nil"/>
                    </w:pBdr>
                    <w:ind w:right="57" w:firstLine="86"/>
                    <w:rPr>
                      <w:rFonts w:ascii="Arial" w:eastAsia="Arial" w:hAnsi="Arial" w:cs="Arial"/>
                      <w:color w:val="000000"/>
                      <w:sz w:val="20"/>
                      <w:szCs w:val="20"/>
                    </w:rPr>
                  </w:pPr>
                  <w:r>
                    <w:rPr>
                      <w:rFonts w:ascii="Arial" w:eastAsia="Arial" w:hAnsi="Arial" w:cs="Arial"/>
                      <w:color w:val="000000"/>
                      <w:sz w:val="20"/>
                      <w:szCs w:val="20"/>
                    </w:rPr>
                    <w:t>Parañaque</w:t>
                  </w:r>
                </w:p>
              </w:tc>
              <w:tc>
                <w:tcPr>
                  <w:tcW w:w="2410" w:type="dxa"/>
                </w:tcPr>
                <w:p w:rsidR="00096544" w:rsidRDefault="004722C5">
                  <w:pPr>
                    <w:pBdr>
                      <w:top w:val="nil"/>
                      <w:left w:val="nil"/>
                      <w:bottom w:val="nil"/>
                      <w:right w:val="nil"/>
                      <w:between w:val="nil"/>
                    </w:pBdr>
                    <w:ind w:right="57" w:firstLine="86"/>
                    <w:jc w:val="center"/>
                    <w:rPr>
                      <w:rFonts w:ascii="Arial" w:eastAsia="Arial" w:hAnsi="Arial" w:cs="Arial"/>
                      <w:color w:val="000000"/>
                      <w:sz w:val="20"/>
                      <w:szCs w:val="20"/>
                    </w:rPr>
                  </w:pPr>
                  <w:r>
                    <w:rPr>
                      <w:rFonts w:ascii="Arial" w:eastAsia="Arial" w:hAnsi="Arial" w:cs="Arial"/>
                      <w:color w:val="000000"/>
                      <w:sz w:val="20"/>
                      <w:szCs w:val="20"/>
                    </w:rPr>
                    <w:t>3,000</w:t>
                  </w:r>
                </w:p>
              </w:tc>
              <w:tc>
                <w:tcPr>
                  <w:tcW w:w="2673" w:type="dxa"/>
                </w:tcPr>
                <w:p w:rsidR="00096544" w:rsidRDefault="004722C5">
                  <w:pPr>
                    <w:pBdr>
                      <w:top w:val="nil"/>
                      <w:left w:val="nil"/>
                      <w:bottom w:val="nil"/>
                      <w:right w:val="nil"/>
                      <w:between w:val="nil"/>
                    </w:pBdr>
                    <w:ind w:right="57" w:hanging="720"/>
                    <w:jc w:val="right"/>
                    <w:rPr>
                      <w:rFonts w:ascii="Arial" w:eastAsia="Arial" w:hAnsi="Arial" w:cs="Arial"/>
                      <w:color w:val="000000"/>
                      <w:sz w:val="20"/>
                      <w:szCs w:val="20"/>
                    </w:rPr>
                  </w:pPr>
                  <w:r>
                    <w:rPr>
                      <w:rFonts w:ascii="Arial" w:eastAsia="Arial" w:hAnsi="Arial" w:cs="Arial"/>
                      <w:color w:val="000000"/>
                      <w:sz w:val="20"/>
                      <w:szCs w:val="20"/>
                    </w:rPr>
                    <w:t>1,080,000.00</w:t>
                  </w:r>
                </w:p>
              </w:tc>
            </w:tr>
            <w:tr w:rsidR="00096544">
              <w:tc>
                <w:tcPr>
                  <w:tcW w:w="2476" w:type="dxa"/>
                </w:tcPr>
                <w:p w:rsidR="00096544" w:rsidRDefault="004722C5">
                  <w:pPr>
                    <w:pBdr>
                      <w:top w:val="nil"/>
                      <w:left w:val="nil"/>
                      <w:bottom w:val="nil"/>
                      <w:right w:val="nil"/>
                      <w:between w:val="nil"/>
                    </w:pBdr>
                    <w:ind w:right="57" w:firstLine="86"/>
                    <w:rPr>
                      <w:rFonts w:ascii="Arial" w:eastAsia="Arial" w:hAnsi="Arial" w:cs="Arial"/>
                      <w:color w:val="000000"/>
                      <w:sz w:val="20"/>
                      <w:szCs w:val="20"/>
                    </w:rPr>
                  </w:pPr>
                  <w:r>
                    <w:rPr>
                      <w:rFonts w:ascii="Arial" w:eastAsia="Arial" w:hAnsi="Arial" w:cs="Arial"/>
                      <w:color w:val="000000"/>
                      <w:sz w:val="20"/>
                      <w:szCs w:val="20"/>
                    </w:rPr>
                    <w:t>Pasay</w:t>
                  </w:r>
                </w:p>
              </w:tc>
              <w:tc>
                <w:tcPr>
                  <w:tcW w:w="2410" w:type="dxa"/>
                </w:tcPr>
                <w:p w:rsidR="00096544" w:rsidRDefault="004722C5">
                  <w:pPr>
                    <w:pBdr>
                      <w:top w:val="nil"/>
                      <w:left w:val="nil"/>
                      <w:bottom w:val="nil"/>
                      <w:right w:val="nil"/>
                      <w:between w:val="nil"/>
                    </w:pBdr>
                    <w:ind w:right="57" w:firstLine="86"/>
                    <w:jc w:val="center"/>
                    <w:rPr>
                      <w:rFonts w:ascii="Arial" w:eastAsia="Arial" w:hAnsi="Arial" w:cs="Arial"/>
                      <w:color w:val="000000"/>
                      <w:sz w:val="20"/>
                      <w:szCs w:val="20"/>
                    </w:rPr>
                  </w:pPr>
                  <w:r>
                    <w:rPr>
                      <w:rFonts w:ascii="Arial" w:eastAsia="Arial" w:hAnsi="Arial" w:cs="Arial"/>
                      <w:color w:val="000000"/>
                      <w:sz w:val="20"/>
                      <w:szCs w:val="20"/>
                    </w:rPr>
                    <w:t>3,300</w:t>
                  </w:r>
                </w:p>
              </w:tc>
              <w:tc>
                <w:tcPr>
                  <w:tcW w:w="2673" w:type="dxa"/>
                </w:tcPr>
                <w:p w:rsidR="00096544" w:rsidRDefault="004722C5">
                  <w:pPr>
                    <w:pBdr>
                      <w:top w:val="nil"/>
                      <w:left w:val="nil"/>
                      <w:bottom w:val="nil"/>
                      <w:right w:val="nil"/>
                      <w:between w:val="nil"/>
                    </w:pBdr>
                    <w:ind w:right="57" w:hanging="720"/>
                    <w:jc w:val="right"/>
                    <w:rPr>
                      <w:rFonts w:ascii="Arial" w:eastAsia="Arial" w:hAnsi="Arial" w:cs="Arial"/>
                      <w:color w:val="000000"/>
                      <w:sz w:val="20"/>
                      <w:szCs w:val="20"/>
                    </w:rPr>
                  </w:pPr>
                  <w:r>
                    <w:rPr>
                      <w:rFonts w:ascii="Arial" w:eastAsia="Arial" w:hAnsi="Arial" w:cs="Arial"/>
                      <w:color w:val="000000"/>
                      <w:sz w:val="20"/>
                      <w:szCs w:val="20"/>
                    </w:rPr>
                    <w:t>1,188,000.00</w:t>
                  </w:r>
                </w:p>
              </w:tc>
            </w:tr>
            <w:tr w:rsidR="00096544">
              <w:tc>
                <w:tcPr>
                  <w:tcW w:w="2476" w:type="dxa"/>
                </w:tcPr>
                <w:p w:rsidR="00096544" w:rsidRDefault="004722C5">
                  <w:pPr>
                    <w:pBdr>
                      <w:top w:val="nil"/>
                      <w:left w:val="nil"/>
                      <w:bottom w:val="nil"/>
                      <w:right w:val="nil"/>
                      <w:between w:val="nil"/>
                    </w:pBdr>
                    <w:ind w:right="57" w:firstLine="86"/>
                    <w:rPr>
                      <w:rFonts w:ascii="Arial" w:eastAsia="Arial" w:hAnsi="Arial" w:cs="Arial"/>
                      <w:color w:val="000000"/>
                      <w:sz w:val="20"/>
                      <w:szCs w:val="20"/>
                    </w:rPr>
                  </w:pPr>
                  <w:r>
                    <w:rPr>
                      <w:rFonts w:ascii="Arial" w:eastAsia="Arial" w:hAnsi="Arial" w:cs="Arial"/>
                      <w:color w:val="000000"/>
                      <w:sz w:val="20"/>
                      <w:szCs w:val="20"/>
                    </w:rPr>
                    <w:t>Pasig</w:t>
                  </w:r>
                </w:p>
              </w:tc>
              <w:tc>
                <w:tcPr>
                  <w:tcW w:w="2410" w:type="dxa"/>
                </w:tcPr>
                <w:p w:rsidR="00096544" w:rsidRDefault="004722C5">
                  <w:pPr>
                    <w:pBdr>
                      <w:top w:val="nil"/>
                      <w:left w:val="nil"/>
                      <w:bottom w:val="nil"/>
                      <w:right w:val="nil"/>
                      <w:between w:val="nil"/>
                    </w:pBdr>
                    <w:ind w:right="57" w:firstLine="86"/>
                    <w:jc w:val="center"/>
                    <w:rPr>
                      <w:rFonts w:ascii="Arial" w:eastAsia="Arial" w:hAnsi="Arial" w:cs="Arial"/>
                      <w:color w:val="000000"/>
                      <w:sz w:val="20"/>
                      <w:szCs w:val="20"/>
                    </w:rPr>
                  </w:pPr>
                  <w:r>
                    <w:rPr>
                      <w:rFonts w:ascii="Arial" w:eastAsia="Arial" w:hAnsi="Arial" w:cs="Arial"/>
                      <w:color w:val="000000"/>
                      <w:sz w:val="20"/>
                      <w:szCs w:val="20"/>
                    </w:rPr>
                    <w:t>2,700</w:t>
                  </w:r>
                </w:p>
              </w:tc>
              <w:tc>
                <w:tcPr>
                  <w:tcW w:w="2673" w:type="dxa"/>
                </w:tcPr>
                <w:p w:rsidR="00096544" w:rsidRDefault="004722C5">
                  <w:pPr>
                    <w:pBdr>
                      <w:top w:val="nil"/>
                      <w:left w:val="nil"/>
                      <w:bottom w:val="nil"/>
                      <w:right w:val="nil"/>
                      <w:between w:val="nil"/>
                    </w:pBdr>
                    <w:ind w:right="57" w:hanging="720"/>
                    <w:jc w:val="right"/>
                    <w:rPr>
                      <w:rFonts w:ascii="Arial" w:eastAsia="Arial" w:hAnsi="Arial" w:cs="Arial"/>
                      <w:color w:val="000000"/>
                      <w:sz w:val="20"/>
                      <w:szCs w:val="20"/>
                    </w:rPr>
                  </w:pPr>
                  <w:r>
                    <w:rPr>
                      <w:rFonts w:ascii="Arial" w:eastAsia="Arial" w:hAnsi="Arial" w:cs="Arial"/>
                      <w:color w:val="000000"/>
                      <w:sz w:val="20"/>
                      <w:szCs w:val="20"/>
                    </w:rPr>
                    <w:t>999,000.00</w:t>
                  </w:r>
                </w:p>
              </w:tc>
            </w:tr>
            <w:tr w:rsidR="00096544">
              <w:tc>
                <w:tcPr>
                  <w:tcW w:w="2476" w:type="dxa"/>
                </w:tcPr>
                <w:p w:rsidR="00096544" w:rsidRDefault="004722C5">
                  <w:pPr>
                    <w:pBdr>
                      <w:top w:val="nil"/>
                      <w:left w:val="nil"/>
                      <w:bottom w:val="nil"/>
                      <w:right w:val="nil"/>
                      <w:between w:val="nil"/>
                    </w:pBdr>
                    <w:ind w:right="57" w:firstLine="86"/>
                    <w:rPr>
                      <w:rFonts w:ascii="Arial" w:eastAsia="Arial" w:hAnsi="Arial" w:cs="Arial"/>
                      <w:color w:val="000000"/>
                      <w:sz w:val="20"/>
                      <w:szCs w:val="20"/>
                    </w:rPr>
                  </w:pPr>
                  <w:r>
                    <w:rPr>
                      <w:rFonts w:ascii="Arial" w:eastAsia="Arial" w:hAnsi="Arial" w:cs="Arial"/>
                      <w:color w:val="000000"/>
                      <w:sz w:val="20"/>
                      <w:szCs w:val="20"/>
                    </w:rPr>
                    <w:t>Pateros</w:t>
                  </w:r>
                </w:p>
              </w:tc>
              <w:tc>
                <w:tcPr>
                  <w:tcW w:w="2410" w:type="dxa"/>
                </w:tcPr>
                <w:p w:rsidR="00096544" w:rsidRDefault="004722C5">
                  <w:pPr>
                    <w:ind w:right="57" w:firstLine="86"/>
                    <w:jc w:val="center"/>
                    <w:rPr>
                      <w:rFonts w:ascii="Arial" w:eastAsia="Arial" w:hAnsi="Arial" w:cs="Arial"/>
                      <w:sz w:val="20"/>
                      <w:szCs w:val="20"/>
                    </w:rPr>
                  </w:pPr>
                  <w:r>
                    <w:rPr>
                      <w:rFonts w:ascii="Arial" w:eastAsia="Arial" w:hAnsi="Arial" w:cs="Arial"/>
                      <w:sz w:val="20"/>
                      <w:szCs w:val="20"/>
                    </w:rPr>
                    <w:t>1,000</w:t>
                  </w:r>
                </w:p>
              </w:tc>
              <w:tc>
                <w:tcPr>
                  <w:tcW w:w="2673" w:type="dxa"/>
                </w:tcPr>
                <w:p w:rsidR="00096544" w:rsidRDefault="004722C5">
                  <w:pPr>
                    <w:ind w:right="57"/>
                    <w:jc w:val="right"/>
                    <w:rPr>
                      <w:rFonts w:ascii="Arial" w:eastAsia="Arial" w:hAnsi="Arial" w:cs="Arial"/>
                      <w:sz w:val="20"/>
                      <w:szCs w:val="20"/>
                    </w:rPr>
                  </w:pPr>
                  <w:r>
                    <w:rPr>
                      <w:rFonts w:ascii="Arial" w:eastAsia="Arial" w:hAnsi="Arial" w:cs="Arial"/>
                      <w:sz w:val="20"/>
                      <w:szCs w:val="20"/>
                    </w:rPr>
                    <w:t>360,000.00</w:t>
                  </w:r>
                </w:p>
              </w:tc>
            </w:tr>
            <w:tr w:rsidR="00096544">
              <w:tc>
                <w:tcPr>
                  <w:tcW w:w="2476" w:type="dxa"/>
                </w:tcPr>
                <w:p w:rsidR="00096544" w:rsidRDefault="004722C5">
                  <w:pPr>
                    <w:pBdr>
                      <w:top w:val="nil"/>
                      <w:left w:val="nil"/>
                      <w:bottom w:val="nil"/>
                      <w:right w:val="nil"/>
                      <w:between w:val="nil"/>
                    </w:pBdr>
                    <w:ind w:right="57" w:firstLine="86"/>
                    <w:rPr>
                      <w:rFonts w:ascii="Arial" w:eastAsia="Arial" w:hAnsi="Arial" w:cs="Arial"/>
                      <w:color w:val="000000"/>
                      <w:sz w:val="20"/>
                      <w:szCs w:val="20"/>
                    </w:rPr>
                  </w:pPr>
                  <w:r>
                    <w:rPr>
                      <w:rFonts w:ascii="Arial" w:eastAsia="Arial" w:hAnsi="Arial" w:cs="Arial"/>
                      <w:color w:val="000000"/>
                      <w:sz w:val="20"/>
                      <w:szCs w:val="20"/>
                    </w:rPr>
                    <w:t>Quezon</w:t>
                  </w:r>
                </w:p>
              </w:tc>
              <w:tc>
                <w:tcPr>
                  <w:tcW w:w="2410" w:type="dxa"/>
                </w:tcPr>
                <w:p w:rsidR="00096544" w:rsidRDefault="004722C5">
                  <w:pPr>
                    <w:ind w:right="57" w:firstLine="86"/>
                    <w:jc w:val="center"/>
                    <w:rPr>
                      <w:rFonts w:ascii="Arial" w:eastAsia="Arial" w:hAnsi="Arial" w:cs="Arial"/>
                      <w:sz w:val="20"/>
                      <w:szCs w:val="20"/>
                    </w:rPr>
                  </w:pPr>
                  <w:r>
                    <w:rPr>
                      <w:rFonts w:ascii="Arial" w:eastAsia="Arial" w:hAnsi="Arial" w:cs="Arial"/>
                      <w:sz w:val="20"/>
                      <w:szCs w:val="20"/>
                    </w:rPr>
                    <w:t>3,800</w:t>
                  </w:r>
                </w:p>
              </w:tc>
              <w:tc>
                <w:tcPr>
                  <w:tcW w:w="2673" w:type="dxa"/>
                </w:tcPr>
                <w:p w:rsidR="00096544" w:rsidRDefault="004722C5">
                  <w:pPr>
                    <w:ind w:right="57"/>
                    <w:jc w:val="right"/>
                    <w:rPr>
                      <w:rFonts w:ascii="Arial" w:eastAsia="Arial" w:hAnsi="Arial" w:cs="Arial"/>
                      <w:sz w:val="20"/>
                      <w:szCs w:val="20"/>
                    </w:rPr>
                  </w:pPr>
                  <w:r>
                    <w:rPr>
                      <w:rFonts w:ascii="Arial" w:eastAsia="Arial" w:hAnsi="Arial" w:cs="Arial"/>
                      <w:sz w:val="20"/>
                      <w:szCs w:val="20"/>
                    </w:rPr>
                    <w:t>1,368,000.00</w:t>
                  </w:r>
                </w:p>
              </w:tc>
            </w:tr>
            <w:tr w:rsidR="00096544">
              <w:tc>
                <w:tcPr>
                  <w:tcW w:w="2476" w:type="dxa"/>
                </w:tcPr>
                <w:p w:rsidR="00096544" w:rsidRDefault="004722C5">
                  <w:pPr>
                    <w:pBdr>
                      <w:top w:val="nil"/>
                      <w:left w:val="nil"/>
                      <w:bottom w:val="nil"/>
                      <w:right w:val="nil"/>
                      <w:between w:val="nil"/>
                    </w:pBdr>
                    <w:ind w:right="57" w:firstLine="86"/>
                    <w:rPr>
                      <w:rFonts w:ascii="Arial" w:eastAsia="Arial" w:hAnsi="Arial" w:cs="Arial"/>
                      <w:color w:val="000000"/>
                      <w:sz w:val="20"/>
                      <w:szCs w:val="20"/>
                    </w:rPr>
                  </w:pPr>
                  <w:r>
                    <w:rPr>
                      <w:rFonts w:ascii="Arial" w:eastAsia="Arial" w:hAnsi="Arial" w:cs="Arial"/>
                      <w:color w:val="000000"/>
                      <w:sz w:val="20"/>
                      <w:szCs w:val="20"/>
                    </w:rPr>
                    <w:t>San Juan</w:t>
                  </w:r>
                </w:p>
              </w:tc>
              <w:tc>
                <w:tcPr>
                  <w:tcW w:w="2410" w:type="dxa"/>
                </w:tcPr>
                <w:p w:rsidR="00096544" w:rsidRDefault="004722C5">
                  <w:pPr>
                    <w:ind w:right="57" w:firstLine="86"/>
                    <w:jc w:val="center"/>
                    <w:rPr>
                      <w:rFonts w:ascii="Arial" w:eastAsia="Arial" w:hAnsi="Arial" w:cs="Arial"/>
                      <w:sz w:val="20"/>
                      <w:szCs w:val="20"/>
                    </w:rPr>
                  </w:pPr>
                  <w:r>
                    <w:rPr>
                      <w:rFonts w:ascii="Arial" w:eastAsia="Arial" w:hAnsi="Arial" w:cs="Arial"/>
                      <w:sz w:val="20"/>
                      <w:szCs w:val="20"/>
                    </w:rPr>
                    <w:t>2,000</w:t>
                  </w:r>
                </w:p>
              </w:tc>
              <w:tc>
                <w:tcPr>
                  <w:tcW w:w="2673" w:type="dxa"/>
                </w:tcPr>
                <w:p w:rsidR="00096544" w:rsidRDefault="004722C5">
                  <w:pPr>
                    <w:ind w:right="57"/>
                    <w:jc w:val="right"/>
                    <w:rPr>
                      <w:rFonts w:ascii="Arial" w:eastAsia="Arial" w:hAnsi="Arial" w:cs="Arial"/>
                      <w:sz w:val="20"/>
                      <w:szCs w:val="20"/>
                    </w:rPr>
                  </w:pPr>
                  <w:r>
                    <w:rPr>
                      <w:rFonts w:ascii="Arial" w:eastAsia="Arial" w:hAnsi="Arial" w:cs="Arial"/>
                      <w:sz w:val="20"/>
                      <w:szCs w:val="20"/>
                    </w:rPr>
                    <w:t>723,000.00</w:t>
                  </w:r>
                </w:p>
              </w:tc>
            </w:tr>
            <w:tr w:rsidR="00096544">
              <w:tc>
                <w:tcPr>
                  <w:tcW w:w="2476" w:type="dxa"/>
                </w:tcPr>
                <w:p w:rsidR="00096544" w:rsidRDefault="004722C5">
                  <w:pPr>
                    <w:pBdr>
                      <w:top w:val="nil"/>
                      <w:left w:val="nil"/>
                      <w:bottom w:val="nil"/>
                      <w:right w:val="nil"/>
                      <w:between w:val="nil"/>
                    </w:pBdr>
                    <w:ind w:right="57" w:firstLine="86"/>
                    <w:rPr>
                      <w:rFonts w:ascii="Arial" w:eastAsia="Arial" w:hAnsi="Arial" w:cs="Arial"/>
                      <w:color w:val="000000"/>
                      <w:sz w:val="20"/>
                      <w:szCs w:val="20"/>
                    </w:rPr>
                  </w:pPr>
                  <w:r>
                    <w:rPr>
                      <w:rFonts w:ascii="Arial" w:eastAsia="Arial" w:hAnsi="Arial" w:cs="Arial"/>
                      <w:color w:val="000000"/>
                      <w:sz w:val="20"/>
                      <w:szCs w:val="20"/>
                    </w:rPr>
                    <w:t>Taguig</w:t>
                  </w:r>
                </w:p>
              </w:tc>
              <w:tc>
                <w:tcPr>
                  <w:tcW w:w="2410" w:type="dxa"/>
                </w:tcPr>
                <w:p w:rsidR="00096544" w:rsidRDefault="004722C5">
                  <w:pPr>
                    <w:ind w:right="57" w:firstLine="86"/>
                    <w:jc w:val="center"/>
                    <w:rPr>
                      <w:rFonts w:ascii="Arial" w:eastAsia="Arial" w:hAnsi="Arial" w:cs="Arial"/>
                      <w:sz w:val="20"/>
                      <w:szCs w:val="20"/>
                    </w:rPr>
                  </w:pPr>
                  <w:r>
                    <w:rPr>
                      <w:rFonts w:ascii="Arial" w:eastAsia="Arial" w:hAnsi="Arial" w:cs="Arial"/>
                      <w:sz w:val="20"/>
                      <w:szCs w:val="20"/>
                    </w:rPr>
                    <w:t>4,150</w:t>
                  </w:r>
                </w:p>
              </w:tc>
              <w:tc>
                <w:tcPr>
                  <w:tcW w:w="2673" w:type="dxa"/>
                </w:tcPr>
                <w:p w:rsidR="00096544" w:rsidRDefault="004722C5">
                  <w:pPr>
                    <w:ind w:right="57"/>
                    <w:jc w:val="right"/>
                    <w:rPr>
                      <w:rFonts w:ascii="Arial" w:eastAsia="Arial" w:hAnsi="Arial" w:cs="Arial"/>
                      <w:sz w:val="20"/>
                      <w:szCs w:val="20"/>
                    </w:rPr>
                  </w:pPr>
                  <w:r>
                    <w:rPr>
                      <w:rFonts w:ascii="Arial" w:eastAsia="Arial" w:hAnsi="Arial" w:cs="Arial"/>
                      <w:sz w:val="20"/>
                      <w:szCs w:val="20"/>
                    </w:rPr>
                    <w:t>1,494,000.00</w:t>
                  </w:r>
                </w:p>
              </w:tc>
            </w:tr>
            <w:tr w:rsidR="00096544">
              <w:tc>
                <w:tcPr>
                  <w:tcW w:w="2476" w:type="dxa"/>
                </w:tcPr>
                <w:p w:rsidR="00096544" w:rsidRDefault="004722C5">
                  <w:pPr>
                    <w:pBdr>
                      <w:top w:val="nil"/>
                      <w:left w:val="nil"/>
                      <w:bottom w:val="nil"/>
                      <w:right w:val="nil"/>
                      <w:between w:val="nil"/>
                    </w:pBdr>
                    <w:ind w:right="57" w:firstLine="86"/>
                    <w:rPr>
                      <w:rFonts w:ascii="Arial" w:eastAsia="Arial" w:hAnsi="Arial" w:cs="Arial"/>
                      <w:color w:val="000000"/>
                      <w:sz w:val="20"/>
                      <w:szCs w:val="20"/>
                    </w:rPr>
                  </w:pPr>
                  <w:r>
                    <w:rPr>
                      <w:rFonts w:ascii="Arial" w:eastAsia="Arial" w:hAnsi="Arial" w:cs="Arial"/>
                      <w:color w:val="000000"/>
                      <w:sz w:val="20"/>
                      <w:szCs w:val="20"/>
                    </w:rPr>
                    <w:t>Valenzuela</w:t>
                  </w:r>
                </w:p>
              </w:tc>
              <w:tc>
                <w:tcPr>
                  <w:tcW w:w="2410" w:type="dxa"/>
                </w:tcPr>
                <w:p w:rsidR="00096544" w:rsidRDefault="004722C5">
                  <w:pPr>
                    <w:ind w:right="57" w:firstLine="86"/>
                    <w:jc w:val="center"/>
                    <w:rPr>
                      <w:rFonts w:ascii="Arial" w:eastAsia="Arial" w:hAnsi="Arial" w:cs="Arial"/>
                      <w:sz w:val="20"/>
                      <w:szCs w:val="20"/>
                    </w:rPr>
                  </w:pPr>
                  <w:r>
                    <w:rPr>
                      <w:rFonts w:ascii="Arial" w:eastAsia="Arial" w:hAnsi="Arial" w:cs="Arial"/>
                      <w:sz w:val="20"/>
                      <w:szCs w:val="20"/>
                    </w:rPr>
                    <w:t>1,700</w:t>
                  </w:r>
                </w:p>
              </w:tc>
              <w:tc>
                <w:tcPr>
                  <w:tcW w:w="2673" w:type="dxa"/>
                </w:tcPr>
                <w:p w:rsidR="00096544" w:rsidRDefault="004722C5">
                  <w:pPr>
                    <w:ind w:right="57"/>
                    <w:jc w:val="right"/>
                    <w:rPr>
                      <w:rFonts w:ascii="Arial" w:eastAsia="Arial" w:hAnsi="Arial" w:cs="Arial"/>
                      <w:sz w:val="20"/>
                      <w:szCs w:val="20"/>
                    </w:rPr>
                  </w:pPr>
                  <w:r>
                    <w:rPr>
                      <w:rFonts w:ascii="Arial" w:eastAsia="Arial" w:hAnsi="Arial" w:cs="Arial"/>
                      <w:sz w:val="20"/>
                      <w:szCs w:val="20"/>
                    </w:rPr>
                    <w:t>612,000.00</w:t>
                  </w:r>
                </w:p>
              </w:tc>
            </w:tr>
            <w:tr w:rsidR="00096544">
              <w:tc>
                <w:tcPr>
                  <w:tcW w:w="2476" w:type="dxa"/>
                </w:tcPr>
                <w:p w:rsidR="00096544" w:rsidRDefault="004722C5">
                  <w:pPr>
                    <w:pBdr>
                      <w:top w:val="nil"/>
                      <w:left w:val="nil"/>
                      <w:bottom w:val="nil"/>
                      <w:right w:val="nil"/>
                      <w:between w:val="nil"/>
                    </w:pBdr>
                    <w:ind w:right="57" w:hanging="720"/>
                    <w:jc w:val="center"/>
                    <w:rPr>
                      <w:rFonts w:ascii="Arial" w:eastAsia="Arial" w:hAnsi="Arial" w:cs="Arial"/>
                      <w:b/>
                      <w:color w:val="000000"/>
                      <w:sz w:val="20"/>
                      <w:szCs w:val="20"/>
                    </w:rPr>
                  </w:pPr>
                  <w:r>
                    <w:rPr>
                      <w:rFonts w:ascii="Arial" w:eastAsia="Arial" w:hAnsi="Arial" w:cs="Arial"/>
                      <w:b/>
                      <w:color w:val="000000"/>
                      <w:sz w:val="20"/>
                      <w:szCs w:val="20"/>
                    </w:rPr>
                    <w:t>TOTAL</w:t>
                  </w:r>
                </w:p>
              </w:tc>
              <w:tc>
                <w:tcPr>
                  <w:tcW w:w="2410" w:type="dxa"/>
                </w:tcPr>
                <w:p w:rsidR="00096544" w:rsidRDefault="004722C5">
                  <w:pPr>
                    <w:pBdr>
                      <w:top w:val="nil"/>
                      <w:left w:val="nil"/>
                      <w:bottom w:val="nil"/>
                      <w:right w:val="nil"/>
                      <w:between w:val="nil"/>
                    </w:pBdr>
                    <w:ind w:right="57" w:hanging="720"/>
                    <w:jc w:val="center"/>
                    <w:rPr>
                      <w:rFonts w:ascii="Arial" w:eastAsia="Arial" w:hAnsi="Arial" w:cs="Arial"/>
                      <w:b/>
                      <w:color w:val="000000"/>
                      <w:sz w:val="20"/>
                      <w:szCs w:val="20"/>
                    </w:rPr>
                  </w:pPr>
                  <w:r>
                    <w:rPr>
                      <w:rFonts w:ascii="Arial" w:eastAsia="Arial" w:hAnsi="Arial" w:cs="Arial"/>
                      <w:b/>
                      <w:color w:val="000000"/>
                      <w:sz w:val="20"/>
                      <w:szCs w:val="20"/>
                    </w:rPr>
                    <w:t>46,000</w:t>
                  </w:r>
                </w:p>
              </w:tc>
              <w:tc>
                <w:tcPr>
                  <w:tcW w:w="2673" w:type="dxa"/>
                </w:tcPr>
                <w:p w:rsidR="00096544" w:rsidRDefault="004722C5">
                  <w:pPr>
                    <w:pBdr>
                      <w:top w:val="nil"/>
                      <w:left w:val="nil"/>
                      <w:bottom w:val="nil"/>
                      <w:right w:val="nil"/>
                      <w:between w:val="nil"/>
                    </w:pBdr>
                    <w:ind w:right="57" w:hanging="720"/>
                    <w:jc w:val="right"/>
                    <w:rPr>
                      <w:rFonts w:ascii="Arial" w:eastAsia="Arial" w:hAnsi="Arial" w:cs="Arial"/>
                      <w:b/>
                      <w:color w:val="000000"/>
                      <w:sz w:val="20"/>
                      <w:szCs w:val="20"/>
                    </w:rPr>
                  </w:pPr>
                  <w:r>
                    <w:rPr>
                      <w:rFonts w:ascii="Arial" w:eastAsia="Arial" w:hAnsi="Arial" w:cs="Arial"/>
                      <w:b/>
                      <w:color w:val="000000"/>
                      <w:sz w:val="20"/>
                      <w:szCs w:val="20"/>
                    </w:rPr>
                    <w:t>16,682,000.00</w:t>
                  </w:r>
                </w:p>
              </w:tc>
            </w:tr>
          </w:tbl>
          <w:p w:rsidR="00096544" w:rsidRDefault="004722C5">
            <w:pPr>
              <w:numPr>
                <w:ilvl w:val="0"/>
                <w:numId w:val="7"/>
              </w:numPr>
              <w:pBdr>
                <w:top w:val="none" w:sz="0" w:space="0" w:color="000000"/>
                <w:left w:val="none" w:sz="0" w:space="0" w:color="000000"/>
                <w:bottom w:val="none" w:sz="0" w:space="0" w:color="000000"/>
                <w:right w:val="none" w:sz="0" w:space="0" w:color="000000"/>
                <w:between w:val="none" w:sz="0" w:space="0" w:color="000000"/>
              </w:pBdr>
              <w:ind w:left="307" w:right="57" w:hanging="284"/>
              <w:jc w:val="both"/>
              <w:rPr>
                <w:rFonts w:ascii="Arial" w:eastAsia="Arial" w:hAnsi="Arial" w:cs="Arial"/>
                <w:color w:val="000000"/>
                <w:sz w:val="20"/>
                <w:szCs w:val="20"/>
              </w:rPr>
            </w:pPr>
            <w:r>
              <w:rPr>
                <w:rFonts w:ascii="Arial" w:eastAsia="Arial" w:hAnsi="Arial" w:cs="Arial"/>
                <w:color w:val="000000"/>
                <w:sz w:val="20"/>
                <w:szCs w:val="20"/>
              </w:rPr>
              <w:t xml:space="preserve">DSWD-NRLMB assisted in the hauling and delivery of the said goods to LGUs. Four (4) trucks were lent by said office to DSWD-FO NCR to fast track the delivery process. </w:t>
            </w:r>
          </w:p>
          <w:p w:rsidR="00096544" w:rsidRDefault="004722C5">
            <w:pPr>
              <w:numPr>
                <w:ilvl w:val="0"/>
                <w:numId w:val="7"/>
              </w:numPr>
              <w:pBdr>
                <w:top w:val="none" w:sz="0" w:space="0" w:color="000000"/>
                <w:left w:val="none" w:sz="0" w:space="0" w:color="000000"/>
                <w:bottom w:val="none" w:sz="0" w:space="0" w:color="000000"/>
                <w:right w:val="none" w:sz="0" w:space="0" w:color="000000"/>
                <w:between w:val="none" w:sz="0" w:space="0" w:color="000000"/>
              </w:pBdr>
              <w:ind w:left="307" w:right="57" w:hanging="284"/>
              <w:jc w:val="both"/>
              <w:rPr>
                <w:rFonts w:ascii="Arial" w:eastAsia="Arial" w:hAnsi="Arial" w:cs="Arial"/>
                <w:color w:val="000000"/>
                <w:sz w:val="20"/>
                <w:szCs w:val="20"/>
              </w:rPr>
            </w:pPr>
            <w:r>
              <w:rPr>
                <w:rFonts w:ascii="Arial" w:eastAsia="Arial" w:hAnsi="Arial" w:cs="Arial"/>
                <w:color w:val="000000"/>
                <w:sz w:val="20"/>
                <w:szCs w:val="20"/>
              </w:rPr>
              <w:t>The hauling, delivery, and unloading of said goods were monitored by DSWD-FO NCR personnel composed of DRMD, the FO Motorcycle Riders’ Group and QRT.</w:t>
            </w:r>
          </w:p>
          <w:p w:rsidR="00096544" w:rsidRDefault="004722C5">
            <w:pPr>
              <w:numPr>
                <w:ilvl w:val="0"/>
                <w:numId w:val="7"/>
              </w:numPr>
              <w:pBdr>
                <w:top w:val="nil"/>
                <w:left w:val="nil"/>
                <w:bottom w:val="nil"/>
                <w:right w:val="nil"/>
                <w:between w:val="nil"/>
              </w:pBdr>
              <w:ind w:left="307" w:right="57" w:hanging="284"/>
              <w:jc w:val="both"/>
              <w:rPr>
                <w:rFonts w:ascii="Arial" w:eastAsia="Arial" w:hAnsi="Arial" w:cs="Arial"/>
                <w:sz w:val="20"/>
                <w:szCs w:val="20"/>
              </w:rPr>
            </w:pPr>
            <w:r>
              <w:rPr>
                <w:rFonts w:ascii="Arial" w:eastAsia="Arial" w:hAnsi="Arial" w:cs="Arial"/>
                <w:sz w:val="20"/>
                <w:szCs w:val="20"/>
              </w:rPr>
              <w:t xml:space="preserve">As to the number of the family food packs per LGU, the DSWD-FO NCR is continuously assessing and in close coordination with the LGUs with regard to the </w:t>
            </w:r>
            <w:r>
              <w:rPr>
                <w:rFonts w:ascii="Arial" w:eastAsia="Arial" w:hAnsi="Arial" w:cs="Arial"/>
                <w:sz w:val="20"/>
                <w:szCs w:val="20"/>
              </w:rPr>
              <w:lastRenderedPageBreak/>
              <w:t>capacity of their respective warehouses. Logistics requirement particularly trucks or other vehicles for hauling and transporting the goods is also a major consideration. Thus, DSWD-FO NCR is continuously coordinating with Joint Task Force – National Capital Region (JTR-NCR) for possible provision of trucks/vehicles for hauling and transporting the goods. In the meantime, some of the Local Government Units have also committed to provide their trucks/vehicles for the same purpose.</w:t>
            </w:r>
          </w:p>
          <w:p w:rsidR="00096544" w:rsidRDefault="004722C5">
            <w:pPr>
              <w:numPr>
                <w:ilvl w:val="0"/>
                <w:numId w:val="7"/>
              </w:numPr>
              <w:pBdr>
                <w:top w:val="nil"/>
                <w:left w:val="nil"/>
                <w:bottom w:val="nil"/>
                <w:right w:val="nil"/>
                <w:between w:val="nil"/>
              </w:pBdr>
              <w:ind w:left="307" w:right="57" w:hanging="284"/>
              <w:jc w:val="both"/>
              <w:rPr>
                <w:rFonts w:ascii="Arial" w:eastAsia="Arial" w:hAnsi="Arial" w:cs="Arial"/>
                <w:sz w:val="20"/>
                <w:szCs w:val="20"/>
              </w:rPr>
            </w:pPr>
            <w:r>
              <w:rPr>
                <w:rFonts w:ascii="Arial" w:eastAsia="Arial" w:hAnsi="Arial" w:cs="Arial"/>
                <w:sz w:val="20"/>
                <w:szCs w:val="20"/>
              </w:rPr>
              <w:t>To ensure the safety and security during the hauling, transport, and unloading of the goods, the DSWD-FO NCR is continuously coordinating with Philippine National Police (PNP) for their assistance.</w:t>
            </w:r>
          </w:p>
          <w:p w:rsidR="00096544" w:rsidRDefault="004722C5">
            <w:pPr>
              <w:numPr>
                <w:ilvl w:val="0"/>
                <w:numId w:val="7"/>
              </w:numPr>
              <w:pBdr>
                <w:top w:val="nil"/>
                <w:left w:val="nil"/>
                <w:bottom w:val="nil"/>
                <w:right w:val="nil"/>
                <w:between w:val="nil"/>
              </w:pBdr>
              <w:ind w:left="307" w:right="57" w:hanging="284"/>
              <w:jc w:val="both"/>
              <w:rPr>
                <w:rFonts w:ascii="Arial" w:eastAsia="Arial" w:hAnsi="Arial" w:cs="Arial"/>
                <w:sz w:val="20"/>
                <w:szCs w:val="20"/>
              </w:rPr>
            </w:pPr>
            <w:r>
              <w:rPr>
                <w:rFonts w:ascii="Arial" w:eastAsia="Arial" w:hAnsi="Arial" w:cs="Arial"/>
                <w:sz w:val="20"/>
                <w:szCs w:val="20"/>
              </w:rPr>
              <w:t>Schedule of the releases for the balances will be finalized in coordination with the 17 LSWDOs.</w:t>
            </w:r>
          </w:p>
        </w:tc>
      </w:tr>
    </w:tbl>
    <w:p w:rsidR="00096544" w:rsidRDefault="0009654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CAR</w:t>
      </w:r>
    </w:p>
    <w:tbl>
      <w:tblPr>
        <w:tblStyle w:val="affff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sz w:val="20"/>
                <w:szCs w:val="20"/>
              </w:rPr>
              <w:t>25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numPr>
                <w:ilvl w:val="0"/>
                <w:numId w:val="7"/>
              </w:numPr>
              <w:ind w:left="376"/>
              <w:jc w:val="both"/>
              <w:rPr>
                <w:rFonts w:ascii="Arial" w:eastAsia="Arial" w:hAnsi="Arial" w:cs="Arial"/>
                <w:sz w:val="20"/>
                <w:szCs w:val="20"/>
              </w:rPr>
            </w:pPr>
            <w:r>
              <w:rPr>
                <w:rFonts w:ascii="Arial" w:eastAsia="Arial" w:hAnsi="Arial" w:cs="Arial"/>
                <w:sz w:val="20"/>
                <w:szCs w:val="20"/>
              </w:rPr>
              <w:t>A total of ₱33,815,896.70 worth of relief assistance was provided to affected families. Of which, ₱621, 323.95 was provided by the DSWD, ₱32,292,332.75 was provided by the LGUs (Abra, Apayao, Benguet, Baguio City, and Ifugao), and ₱902,240.00 was provided by other partners.</w:t>
            </w:r>
          </w:p>
          <w:p w:rsidR="00096544" w:rsidRDefault="004722C5">
            <w:pPr>
              <w:widowControl/>
              <w:numPr>
                <w:ilvl w:val="0"/>
                <w:numId w:val="7"/>
              </w:numPr>
              <w:ind w:left="376"/>
              <w:jc w:val="both"/>
              <w:rPr>
                <w:rFonts w:ascii="Arial" w:eastAsia="Arial" w:hAnsi="Arial" w:cs="Arial"/>
                <w:sz w:val="20"/>
                <w:szCs w:val="20"/>
              </w:rPr>
            </w:pPr>
            <w:r>
              <w:rPr>
                <w:rFonts w:ascii="Arial" w:eastAsia="Arial" w:hAnsi="Arial" w:cs="Arial"/>
                <w:sz w:val="20"/>
                <w:szCs w:val="20"/>
              </w:rPr>
              <w:t>A total of ₱65,028.50 worth of donations were received by the DSWD-FO CAR.</w:t>
            </w:r>
          </w:p>
          <w:p w:rsidR="00096544" w:rsidRDefault="004722C5">
            <w:pPr>
              <w:widowControl/>
              <w:numPr>
                <w:ilvl w:val="0"/>
                <w:numId w:val="7"/>
              </w:numPr>
              <w:ind w:left="376"/>
              <w:jc w:val="both"/>
              <w:rPr>
                <w:rFonts w:ascii="Arial" w:eastAsia="Arial" w:hAnsi="Arial" w:cs="Arial"/>
                <w:sz w:val="20"/>
                <w:szCs w:val="20"/>
              </w:rPr>
            </w:pPr>
            <w:r>
              <w:rPr>
                <w:rFonts w:ascii="Arial" w:eastAsia="Arial" w:hAnsi="Arial" w:cs="Arial"/>
                <w:sz w:val="20"/>
                <w:szCs w:val="20"/>
              </w:rPr>
              <w:t>DSWD-FO CAR Delta Team 1 is still on duty at the Emergency Operations Center with ARDO Amelyn Cabrera as the Action Officer.</w:t>
            </w:r>
          </w:p>
          <w:p w:rsidR="00096544" w:rsidRDefault="004722C5">
            <w:pPr>
              <w:widowControl/>
              <w:numPr>
                <w:ilvl w:val="0"/>
                <w:numId w:val="7"/>
              </w:numPr>
              <w:ind w:left="376"/>
              <w:jc w:val="both"/>
              <w:rPr>
                <w:rFonts w:ascii="Arial" w:eastAsia="Arial" w:hAnsi="Arial" w:cs="Arial"/>
                <w:sz w:val="20"/>
                <w:szCs w:val="20"/>
              </w:rPr>
            </w:pPr>
            <w:r>
              <w:rPr>
                <w:rFonts w:ascii="Arial" w:eastAsia="Arial" w:hAnsi="Arial" w:cs="Arial"/>
                <w:sz w:val="20"/>
                <w:szCs w:val="20"/>
              </w:rPr>
              <w:t>Rendered duty at the CRDRRMC Emergency Operations Center and Incident Command Post.</w:t>
            </w:r>
          </w:p>
          <w:p w:rsidR="00096544" w:rsidRDefault="004722C5">
            <w:pPr>
              <w:widowControl/>
              <w:numPr>
                <w:ilvl w:val="0"/>
                <w:numId w:val="7"/>
              </w:numPr>
              <w:ind w:left="376"/>
              <w:jc w:val="both"/>
              <w:rPr>
                <w:rFonts w:ascii="Arial" w:eastAsia="Arial" w:hAnsi="Arial" w:cs="Arial"/>
                <w:sz w:val="20"/>
                <w:szCs w:val="20"/>
              </w:rPr>
            </w:pPr>
            <w:r>
              <w:rPr>
                <w:rFonts w:ascii="Arial" w:eastAsia="Arial" w:hAnsi="Arial" w:cs="Arial"/>
                <w:sz w:val="20"/>
                <w:szCs w:val="20"/>
              </w:rPr>
              <w:t>DSWD-FO CAR Disaster Response Management Division (DRMD) staff on duty has continuously coordinating with partner agencies for the logistical concerns.</w:t>
            </w:r>
          </w:p>
          <w:p w:rsidR="00096544" w:rsidRDefault="004722C5">
            <w:pPr>
              <w:widowControl/>
              <w:numPr>
                <w:ilvl w:val="0"/>
                <w:numId w:val="7"/>
              </w:numPr>
              <w:ind w:left="376"/>
              <w:jc w:val="both"/>
              <w:rPr>
                <w:rFonts w:ascii="Arial" w:eastAsia="Arial" w:hAnsi="Arial" w:cs="Arial"/>
                <w:sz w:val="20"/>
                <w:szCs w:val="20"/>
              </w:rPr>
            </w:pPr>
            <w:r>
              <w:rPr>
                <w:rFonts w:ascii="Arial" w:eastAsia="Arial" w:hAnsi="Arial" w:cs="Arial"/>
                <w:sz w:val="20"/>
                <w:szCs w:val="20"/>
              </w:rPr>
              <w:t>Continuous coordination with PDO II DRR focal in the provinces and the QRT on duty and submit initial report.</w:t>
            </w:r>
          </w:p>
          <w:p w:rsidR="00096544" w:rsidRDefault="004722C5">
            <w:pPr>
              <w:widowControl/>
              <w:numPr>
                <w:ilvl w:val="0"/>
                <w:numId w:val="7"/>
              </w:numPr>
              <w:ind w:left="376"/>
              <w:jc w:val="both"/>
              <w:rPr>
                <w:rFonts w:ascii="Arial" w:eastAsia="Arial" w:hAnsi="Arial" w:cs="Arial"/>
                <w:sz w:val="20"/>
                <w:szCs w:val="20"/>
              </w:rPr>
            </w:pPr>
            <w:r>
              <w:rPr>
                <w:rFonts w:ascii="Arial" w:eastAsia="Arial" w:hAnsi="Arial" w:cs="Arial"/>
                <w:sz w:val="20"/>
                <w:szCs w:val="20"/>
              </w:rPr>
              <w:t>SWAD QRT on duty continuously coordinates with LGUs and health workers on the updates regarding COVID-19.</w:t>
            </w:r>
          </w:p>
          <w:p w:rsidR="00096544" w:rsidRDefault="004722C5">
            <w:pPr>
              <w:widowControl/>
              <w:numPr>
                <w:ilvl w:val="0"/>
                <w:numId w:val="7"/>
              </w:numPr>
              <w:ind w:left="376"/>
              <w:jc w:val="both"/>
              <w:rPr>
                <w:rFonts w:ascii="Arial" w:eastAsia="Arial" w:hAnsi="Arial" w:cs="Arial"/>
                <w:sz w:val="20"/>
                <w:szCs w:val="20"/>
              </w:rPr>
            </w:pPr>
            <w:r>
              <w:rPr>
                <w:rFonts w:ascii="Arial" w:eastAsia="Arial" w:hAnsi="Arial" w:cs="Arial"/>
                <w:sz w:val="20"/>
                <w:szCs w:val="20"/>
              </w:rPr>
              <w:t>A total of 60 volunteers rendered their services for production of FFPs at the Regional Resource Operations Center and Motorpool Production Hub located at City Camp, Baguio City.</w:t>
            </w:r>
          </w:p>
        </w:tc>
      </w:tr>
    </w:tbl>
    <w:p w:rsidR="00096544" w:rsidRDefault="0009654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I</w:t>
      </w:r>
    </w:p>
    <w:tbl>
      <w:tblPr>
        <w:tblStyle w:val="affff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sz w:val="20"/>
                <w:szCs w:val="20"/>
              </w:rPr>
            </w:pPr>
            <w:r>
              <w:rPr>
                <w:rFonts w:ascii="Arial" w:eastAsia="Arial" w:hAnsi="Arial" w:cs="Arial"/>
                <w:b/>
                <w:sz w:val="20"/>
                <w:szCs w:val="20"/>
              </w:rPr>
              <w:t>SITUATIONS / ACTIONS UNDERTAKEN</w:t>
            </w:r>
          </w:p>
        </w:tc>
      </w:tr>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sz w:val="20"/>
                <w:szCs w:val="20"/>
              </w:rPr>
              <w:t>26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numPr>
                <w:ilvl w:val="0"/>
                <w:numId w:val="3"/>
              </w:numPr>
              <w:pBdr>
                <w:top w:val="nil"/>
                <w:left w:val="nil"/>
                <w:bottom w:val="nil"/>
                <w:right w:val="nil"/>
                <w:between w:val="nil"/>
              </w:pBdr>
              <w:ind w:left="376"/>
              <w:jc w:val="both"/>
              <w:rPr>
                <w:rFonts w:ascii="Arial" w:eastAsia="Arial" w:hAnsi="Arial" w:cs="Arial"/>
                <w:sz w:val="20"/>
                <w:szCs w:val="20"/>
              </w:rPr>
            </w:pPr>
            <w:r>
              <w:rPr>
                <w:rFonts w:ascii="Arial" w:eastAsia="Arial" w:hAnsi="Arial" w:cs="Arial"/>
                <w:sz w:val="20"/>
                <w:szCs w:val="20"/>
              </w:rPr>
              <w:t>Relative to the RDRRMC1 and Inter-Agency Task Force on Management of Emerging Infectious Diseases (IATF-EID) operations against COVID-19, Mr. Gerald M. Castillo and Ms. Alyssa Joy O. Licudan are rendering duty as Regional Incident Management Team (RIMT) members at 2F, OCD RO1 Bldg., Aguila Rd., Sevilla, City of San Fernando, La Union.</w:t>
            </w:r>
          </w:p>
          <w:p w:rsidR="00096544" w:rsidRDefault="004722C5">
            <w:pPr>
              <w:widowControl/>
              <w:numPr>
                <w:ilvl w:val="0"/>
                <w:numId w:val="3"/>
              </w:numPr>
              <w:pBdr>
                <w:top w:val="nil"/>
                <w:left w:val="nil"/>
                <w:bottom w:val="nil"/>
                <w:right w:val="nil"/>
                <w:between w:val="nil"/>
              </w:pBdr>
              <w:ind w:left="376"/>
              <w:jc w:val="both"/>
              <w:rPr>
                <w:rFonts w:ascii="Arial" w:eastAsia="Arial" w:hAnsi="Arial" w:cs="Arial"/>
                <w:sz w:val="20"/>
                <w:szCs w:val="20"/>
              </w:rPr>
            </w:pPr>
            <w:r>
              <w:rPr>
                <w:rFonts w:ascii="Arial" w:eastAsia="Arial" w:hAnsi="Arial" w:cs="Arial"/>
                <w:sz w:val="20"/>
                <w:szCs w:val="20"/>
              </w:rPr>
              <w:t>DSWD-FO I staff together with the Philippine Navy unloaded 160,000 tin cans of corned beef and 80,000 tin cans of sardines at the DSWD FO 1 Warehouse B, Biday, City of San Fernando, La Union.</w:t>
            </w:r>
          </w:p>
          <w:p w:rsidR="00096544" w:rsidRDefault="004722C5">
            <w:pPr>
              <w:widowControl/>
              <w:numPr>
                <w:ilvl w:val="0"/>
                <w:numId w:val="3"/>
              </w:numPr>
              <w:pBdr>
                <w:top w:val="nil"/>
                <w:left w:val="nil"/>
                <w:bottom w:val="nil"/>
                <w:right w:val="nil"/>
                <w:between w:val="nil"/>
              </w:pBdr>
              <w:ind w:left="376"/>
              <w:jc w:val="both"/>
              <w:rPr>
                <w:rFonts w:ascii="Arial" w:eastAsia="Arial" w:hAnsi="Arial" w:cs="Arial"/>
                <w:sz w:val="20"/>
                <w:szCs w:val="20"/>
              </w:rPr>
            </w:pPr>
            <w:r>
              <w:rPr>
                <w:rFonts w:ascii="Arial" w:eastAsia="Arial" w:hAnsi="Arial" w:cs="Arial"/>
                <w:sz w:val="20"/>
                <w:szCs w:val="20"/>
              </w:rPr>
              <w:t>Production of FFPS conducted by DSWD staff is still ongoing at the DSWD FO 1 Warehouse B, Biday, City of San Fernando, La Union. As of this reporting, 1,200 FFPs have already been produced.</w:t>
            </w:r>
          </w:p>
          <w:p w:rsidR="00096544" w:rsidRDefault="004722C5">
            <w:pPr>
              <w:widowControl/>
              <w:numPr>
                <w:ilvl w:val="0"/>
                <w:numId w:val="3"/>
              </w:numPr>
              <w:pBdr>
                <w:top w:val="nil"/>
                <w:left w:val="nil"/>
                <w:bottom w:val="nil"/>
                <w:right w:val="nil"/>
                <w:between w:val="nil"/>
              </w:pBdr>
              <w:ind w:left="376"/>
              <w:jc w:val="both"/>
              <w:rPr>
                <w:rFonts w:ascii="Arial" w:eastAsia="Arial" w:hAnsi="Arial" w:cs="Arial"/>
                <w:sz w:val="20"/>
                <w:szCs w:val="20"/>
              </w:rPr>
            </w:pPr>
            <w:r>
              <w:rPr>
                <w:rFonts w:ascii="Arial" w:eastAsia="Arial" w:hAnsi="Arial" w:cs="Arial"/>
                <w:sz w:val="20"/>
                <w:szCs w:val="20"/>
              </w:rPr>
              <w:t>Continuous updating of the official Facebook page of DSWD Field Office 1 and hotlines to contact for immediate response to the situation to inform the public about precautionary measures against COVID-19.</w:t>
            </w:r>
          </w:p>
          <w:p w:rsidR="00096544" w:rsidRDefault="004722C5">
            <w:pPr>
              <w:widowControl/>
              <w:numPr>
                <w:ilvl w:val="0"/>
                <w:numId w:val="3"/>
              </w:numPr>
              <w:pBdr>
                <w:top w:val="nil"/>
                <w:left w:val="nil"/>
                <w:bottom w:val="nil"/>
                <w:right w:val="nil"/>
                <w:between w:val="nil"/>
              </w:pBdr>
              <w:ind w:left="376"/>
              <w:jc w:val="both"/>
              <w:rPr>
                <w:rFonts w:ascii="Arial" w:eastAsia="Arial" w:hAnsi="Arial" w:cs="Arial"/>
                <w:sz w:val="20"/>
                <w:szCs w:val="20"/>
              </w:rPr>
            </w:pPr>
            <w:r>
              <w:rPr>
                <w:rFonts w:ascii="Arial" w:eastAsia="Arial" w:hAnsi="Arial" w:cs="Arial"/>
                <w:sz w:val="20"/>
                <w:szCs w:val="20"/>
              </w:rPr>
              <w:t>DSWD-FO I is closely monitoring the areas affected by COVID-19 in coordination with the DOH, Provincial/City/ Municipal Disaster Risk Reduction and Management Councils (P/C/MDRRMCs), and Provincial/City/Municipal Social Welfare and Development Offices (P/C/MSWDOs). Likewise, City/Municipality Operations Office (C/MOO) staff render duty in their respective cities/municipalities.</w:t>
            </w:r>
          </w:p>
          <w:p w:rsidR="00096544" w:rsidRDefault="004722C5">
            <w:pPr>
              <w:widowControl/>
              <w:numPr>
                <w:ilvl w:val="0"/>
                <w:numId w:val="3"/>
              </w:numPr>
              <w:pBdr>
                <w:top w:val="nil"/>
                <w:left w:val="nil"/>
                <w:bottom w:val="nil"/>
                <w:right w:val="nil"/>
                <w:between w:val="nil"/>
              </w:pBdr>
              <w:ind w:left="376"/>
              <w:jc w:val="both"/>
              <w:rPr>
                <w:rFonts w:ascii="Arial" w:eastAsia="Arial" w:hAnsi="Arial" w:cs="Arial"/>
                <w:sz w:val="20"/>
                <w:szCs w:val="20"/>
              </w:rPr>
            </w:pPr>
            <w:r>
              <w:rPr>
                <w:rFonts w:ascii="Arial" w:eastAsia="Arial" w:hAnsi="Arial" w:cs="Arial"/>
                <w:sz w:val="20"/>
                <w:szCs w:val="20"/>
              </w:rPr>
              <w:t xml:space="preserve">The Field Office has received requests from 27 LGUs for FFPs and other support services to be provided to affected families due to the declaration of enhanced community quarantine in Luzon. Per coordination, the LGUs are now procuring and </w:t>
            </w:r>
            <w:r>
              <w:rPr>
                <w:rFonts w:ascii="Arial" w:eastAsia="Arial" w:hAnsi="Arial" w:cs="Arial"/>
                <w:sz w:val="20"/>
                <w:szCs w:val="20"/>
              </w:rPr>
              <w:lastRenderedPageBreak/>
              <w:t>repacking goods for distribution to affected families. Likewise, a reporting template for LGUs was developed as attachment for their request.</w:t>
            </w:r>
          </w:p>
          <w:p w:rsidR="00096544" w:rsidRDefault="004722C5">
            <w:pPr>
              <w:widowControl/>
              <w:numPr>
                <w:ilvl w:val="0"/>
                <w:numId w:val="3"/>
              </w:numPr>
              <w:pBdr>
                <w:top w:val="nil"/>
                <w:left w:val="nil"/>
                <w:bottom w:val="nil"/>
                <w:right w:val="nil"/>
                <w:between w:val="nil"/>
              </w:pBdr>
              <w:ind w:left="376"/>
              <w:jc w:val="both"/>
              <w:rPr>
                <w:rFonts w:ascii="Arial" w:eastAsia="Arial" w:hAnsi="Arial" w:cs="Arial"/>
                <w:sz w:val="20"/>
                <w:szCs w:val="20"/>
              </w:rPr>
            </w:pPr>
            <w:r>
              <w:rPr>
                <w:rFonts w:ascii="Arial" w:eastAsia="Arial" w:hAnsi="Arial" w:cs="Arial"/>
                <w:sz w:val="20"/>
                <w:szCs w:val="20"/>
              </w:rPr>
              <w:t>Continuous coordination was conducted with the Department of the Interior and Local Government Region 1 (DILG R1) for the breakdown of PUMs as a basis for response to the requested augmentation.</w:t>
            </w:r>
          </w:p>
        </w:tc>
      </w:tr>
    </w:tbl>
    <w:p w:rsidR="00096544" w:rsidRDefault="00096544">
      <w:pPr>
        <w:spacing w:after="0" w:line="240" w:lineRule="auto"/>
        <w:rPr>
          <w:rFonts w:ascii="Arial" w:eastAsia="Arial" w:hAnsi="Arial" w:cs="Arial"/>
          <w:i/>
          <w:sz w:val="24"/>
          <w:szCs w:val="24"/>
        </w:rPr>
      </w:pPr>
    </w:p>
    <w:p w:rsidR="00096544" w:rsidRDefault="004722C5">
      <w:pPr>
        <w:spacing w:after="0" w:line="240" w:lineRule="auto"/>
        <w:rPr>
          <w:rFonts w:ascii="Arial" w:eastAsia="Arial" w:hAnsi="Arial" w:cs="Arial"/>
          <w:b/>
          <w:sz w:val="24"/>
          <w:szCs w:val="24"/>
        </w:rPr>
      </w:pPr>
      <w:r>
        <w:rPr>
          <w:rFonts w:ascii="Arial" w:eastAsia="Arial" w:hAnsi="Arial" w:cs="Arial"/>
          <w:b/>
          <w:sz w:val="24"/>
          <w:szCs w:val="24"/>
        </w:rPr>
        <w:t>DSWD-FO II</w:t>
      </w:r>
    </w:p>
    <w:tbl>
      <w:tblPr>
        <w:tblStyle w:val="affff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sz w:val="20"/>
                <w:szCs w:val="20"/>
              </w:rPr>
              <w:t>18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numPr>
                <w:ilvl w:val="0"/>
                <w:numId w:val="7"/>
              </w:numPr>
              <w:ind w:left="376"/>
              <w:jc w:val="both"/>
              <w:rPr>
                <w:rFonts w:ascii="Arial" w:eastAsia="Arial" w:hAnsi="Arial" w:cs="Arial"/>
                <w:sz w:val="20"/>
                <w:szCs w:val="20"/>
              </w:rPr>
            </w:pPr>
            <w:r>
              <w:rPr>
                <w:rFonts w:ascii="Arial" w:eastAsia="Arial" w:hAnsi="Arial" w:cs="Arial"/>
                <w:sz w:val="20"/>
                <w:szCs w:val="20"/>
              </w:rPr>
              <w:t>DSWD-FO II COVID-19 focal persons attended coordination meetings with their respective provinces re: distribution of food to the affected families.</w:t>
            </w:r>
          </w:p>
          <w:p w:rsidR="00096544" w:rsidRDefault="004722C5">
            <w:pPr>
              <w:widowControl/>
              <w:numPr>
                <w:ilvl w:val="0"/>
                <w:numId w:val="7"/>
              </w:numPr>
              <w:ind w:left="376"/>
              <w:jc w:val="both"/>
              <w:rPr>
                <w:rFonts w:ascii="Arial" w:eastAsia="Arial" w:hAnsi="Arial" w:cs="Arial"/>
                <w:sz w:val="20"/>
                <w:szCs w:val="20"/>
              </w:rPr>
            </w:pPr>
            <w:r>
              <w:rPr>
                <w:rFonts w:ascii="Arial" w:eastAsia="Arial" w:hAnsi="Arial" w:cs="Arial"/>
                <w:sz w:val="20"/>
                <w:szCs w:val="20"/>
              </w:rPr>
              <w:t>Attended RDRRMC meeting re: development of protocols of all agencies for their respective offices to address COVID-19 concern.</w:t>
            </w:r>
          </w:p>
          <w:p w:rsidR="00096544" w:rsidRDefault="004722C5">
            <w:pPr>
              <w:widowControl/>
              <w:numPr>
                <w:ilvl w:val="0"/>
                <w:numId w:val="7"/>
              </w:numPr>
              <w:ind w:left="376"/>
              <w:jc w:val="both"/>
              <w:rPr>
                <w:rFonts w:ascii="Arial" w:eastAsia="Arial" w:hAnsi="Arial" w:cs="Arial"/>
                <w:sz w:val="20"/>
                <w:szCs w:val="20"/>
              </w:rPr>
            </w:pPr>
            <w:r>
              <w:rPr>
                <w:rFonts w:ascii="Arial" w:eastAsia="Arial" w:hAnsi="Arial" w:cs="Arial"/>
                <w:sz w:val="20"/>
                <w:szCs w:val="20"/>
              </w:rPr>
              <w:t>DSWD-FO II ARDO and DRRS head will have coordination meetings with PNP/AFP re: hauling and distribution of FFPs to COVID-19 affected families.</w:t>
            </w:r>
          </w:p>
          <w:p w:rsidR="00096544" w:rsidRDefault="004722C5">
            <w:pPr>
              <w:widowControl/>
              <w:numPr>
                <w:ilvl w:val="0"/>
                <w:numId w:val="7"/>
              </w:numPr>
              <w:ind w:left="376"/>
              <w:jc w:val="both"/>
              <w:rPr>
                <w:rFonts w:ascii="Arial" w:eastAsia="Arial" w:hAnsi="Arial" w:cs="Arial"/>
                <w:sz w:val="20"/>
                <w:szCs w:val="20"/>
              </w:rPr>
            </w:pPr>
            <w:r>
              <w:rPr>
                <w:rFonts w:ascii="Arial" w:eastAsia="Arial" w:hAnsi="Arial" w:cs="Arial"/>
                <w:sz w:val="20"/>
                <w:szCs w:val="20"/>
              </w:rPr>
              <w:t>Hauling of rice from NFA for repacking.</w:t>
            </w:r>
          </w:p>
          <w:p w:rsidR="00096544" w:rsidRDefault="004722C5">
            <w:pPr>
              <w:widowControl/>
              <w:numPr>
                <w:ilvl w:val="0"/>
                <w:numId w:val="7"/>
              </w:numPr>
              <w:ind w:left="376"/>
              <w:jc w:val="both"/>
              <w:rPr>
                <w:rFonts w:ascii="Arial" w:eastAsia="Arial" w:hAnsi="Arial" w:cs="Arial"/>
                <w:sz w:val="20"/>
                <w:szCs w:val="20"/>
              </w:rPr>
            </w:pPr>
            <w:r>
              <w:rPr>
                <w:rFonts w:ascii="Arial" w:eastAsia="Arial" w:hAnsi="Arial" w:cs="Arial"/>
                <w:sz w:val="20"/>
                <w:szCs w:val="20"/>
              </w:rPr>
              <w:t>Ongoing repacking of FFPs.</w:t>
            </w:r>
          </w:p>
        </w:tc>
      </w:tr>
    </w:tbl>
    <w:p w:rsidR="00096544" w:rsidRDefault="0009654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III</w:t>
      </w:r>
    </w:p>
    <w:tbl>
      <w:tblPr>
        <w:tblStyle w:val="affff9"/>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3"/>
        <w:gridCol w:w="8062"/>
      </w:tblGrid>
      <w:tr w:rsidR="00096544">
        <w:trPr>
          <w:trHeight w:val="20"/>
        </w:trPr>
        <w:tc>
          <w:tcPr>
            <w:tcW w:w="16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sz w:val="20"/>
                <w:szCs w:val="20"/>
              </w:rPr>
            </w:pPr>
            <w:r>
              <w:rPr>
                <w:rFonts w:ascii="Arial" w:eastAsia="Arial" w:hAnsi="Arial" w:cs="Arial"/>
                <w:b/>
                <w:sz w:val="20"/>
                <w:szCs w:val="20"/>
              </w:rPr>
              <w:t>SITUATIONS / ACTIONS UNDERTAKEN</w:t>
            </w:r>
          </w:p>
        </w:tc>
      </w:tr>
      <w:tr w:rsidR="00096544">
        <w:trPr>
          <w:trHeight w:val="20"/>
        </w:trPr>
        <w:tc>
          <w:tcPr>
            <w:tcW w:w="16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Pr="005B4895"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sidRPr="005B4895">
              <w:rPr>
                <w:rFonts w:ascii="Arial" w:eastAsia="Arial" w:hAnsi="Arial" w:cs="Arial"/>
                <w:color w:val="0070C0"/>
                <w:sz w:val="20"/>
                <w:szCs w:val="20"/>
              </w:rPr>
              <w:t>26 March 2020 6PM</w:t>
            </w:r>
          </w:p>
        </w:tc>
        <w:tc>
          <w:tcPr>
            <w:tcW w:w="80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Pr="005B4895" w:rsidRDefault="004722C5" w:rsidP="003C02D6">
            <w:pPr>
              <w:widowControl/>
              <w:numPr>
                <w:ilvl w:val="0"/>
                <w:numId w:val="14"/>
              </w:numPr>
              <w:pBdr>
                <w:top w:val="none" w:sz="0" w:space="0" w:color="000000"/>
                <w:left w:val="none" w:sz="0" w:space="0" w:color="000000"/>
                <w:bottom w:val="none" w:sz="0" w:space="0" w:color="000000"/>
                <w:right w:val="none" w:sz="0" w:space="0" w:color="000000"/>
                <w:between w:val="none" w:sz="0" w:space="0" w:color="000000"/>
              </w:pBdr>
              <w:ind w:left="360" w:hanging="360"/>
              <w:rPr>
                <w:rFonts w:ascii="Arial" w:eastAsia="Arial" w:hAnsi="Arial" w:cs="Arial"/>
                <w:color w:val="0070C0"/>
                <w:sz w:val="20"/>
                <w:szCs w:val="20"/>
              </w:rPr>
            </w:pPr>
            <w:r w:rsidRPr="005B4895">
              <w:rPr>
                <w:rFonts w:ascii="Arial" w:eastAsia="Arial" w:hAnsi="Arial" w:cs="Arial"/>
                <w:color w:val="0070C0"/>
                <w:sz w:val="20"/>
                <w:szCs w:val="20"/>
              </w:rPr>
              <w:t xml:space="preserve">DSWD-FO III provided </w:t>
            </w:r>
            <w:r w:rsidR="003C02D6" w:rsidRPr="005B4895">
              <w:rPr>
                <w:rFonts w:ascii="Arial" w:eastAsia="Arial" w:hAnsi="Arial" w:cs="Arial"/>
                <w:color w:val="0070C0"/>
                <w:sz w:val="20"/>
                <w:szCs w:val="20"/>
              </w:rPr>
              <w:t>9,538 FFFPs amounting to ₱4,015,849.50</w:t>
            </w:r>
          </w:p>
          <w:p w:rsidR="003C02D6" w:rsidRPr="005B4895" w:rsidRDefault="003C02D6" w:rsidP="003C02D6">
            <w:pPr>
              <w:widowControl/>
              <w:pBdr>
                <w:top w:val="none" w:sz="0" w:space="0" w:color="000000"/>
                <w:left w:val="none" w:sz="0" w:space="0" w:color="000000"/>
                <w:bottom w:val="none" w:sz="0" w:space="0" w:color="000000"/>
                <w:right w:val="none" w:sz="0" w:space="0" w:color="000000"/>
                <w:between w:val="none" w:sz="0" w:space="0" w:color="000000"/>
              </w:pBdr>
              <w:ind w:left="360"/>
              <w:rPr>
                <w:rFonts w:ascii="Arial" w:eastAsia="Arial" w:hAnsi="Arial" w:cs="Arial"/>
                <w:color w:val="0070C0"/>
                <w:sz w:val="20"/>
                <w:szCs w:val="20"/>
              </w:rPr>
            </w:pPr>
          </w:p>
          <w:p w:rsidR="00096544" w:rsidRPr="005B4895" w:rsidRDefault="004722C5">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b/>
                <w:color w:val="0070C0"/>
                <w:sz w:val="20"/>
                <w:szCs w:val="20"/>
              </w:rPr>
            </w:pPr>
            <w:r w:rsidRPr="005B4895">
              <w:rPr>
                <w:rFonts w:ascii="Arial" w:eastAsia="Arial" w:hAnsi="Arial" w:cs="Arial"/>
                <w:b/>
                <w:color w:val="0070C0"/>
                <w:sz w:val="20"/>
                <w:szCs w:val="20"/>
              </w:rPr>
              <w:t>Safety Measures:</w:t>
            </w:r>
          </w:p>
          <w:p w:rsidR="00096544" w:rsidRPr="005B4895" w:rsidRDefault="004722C5">
            <w:pPr>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B4895">
              <w:rPr>
                <w:rFonts w:ascii="Arial" w:eastAsia="Arial" w:hAnsi="Arial" w:cs="Arial"/>
                <w:color w:val="0070C0"/>
                <w:sz w:val="20"/>
                <w:szCs w:val="20"/>
              </w:rPr>
              <w:t>Provision of Personal Protective Equipment (PPEs) such as masks, gloves and alcohol to DSWD-FO III frontliners.</w:t>
            </w:r>
          </w:p>
          <w:p w:rsidR="00096544" w:rsidRPr="005B4895" w:rsidRDefault="004722C5">
            <w:pPr>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B4895">
              <w:rPr>
                <w:rFonts w:ascii="Arial" w:eastAsia="Arial" w:hAnsi="Arial" w:cs="Arial"/>
                <w:color w:val="0070C0"/>
                <w:sz w:val="20"/>
                <w:szCs w:val="20"/>
              </w:rPr>
              <w:t xml:space="preserve">The PNP provided two (2) security personnel to ensure safety and security of the relief items inside the regional warehouse with a 12-hours shifting schedule since March 20,2020 </w:t>
            </w:r>
          </w:p>
          <w:p w:rsidR="00096544" w:rsidRPr="005B4895" w:rsidRDefault="00096544">
            <w:pPr>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p>
          <w:p w:rsidR="00096544" w:rsidRPr="005B4895" w:rsidRDefault="004722C5">
            <w:pPr>
              <w:widowControl/>
              <w:jc w:val="both"/>
              <w:rPr>
                <w:rFonts w:ascii="Arial" w:eastAsia="Arial" w:hAnsi="Arial" w:cs="Arial"/>
                <w:b/>
                <w:color w:val="0070C0"/>
                <w:sz w:val="20"/>
                <w:szCs w:val="20"/>
              </w:rPr>
            </w:pPr>
            <w:r w:rsidRPr="005B4895">
              <w:rPr>
                <w:rFonts w:ascii="Arial" w:eastAsia="Arial" w:hAnsi="Arial" w:cs="Arial"/>
                <w:b/>
                <w:color w:val="0070C0"/>
                <w:sz w:val="20"/>
                <w:szCs w:val="20"/>
              </w:rPr>
              <w:t>Coordination:</w:t>
            </w:r>
          </w:p>
          <w:p w:rsidR="00096544" w:rsidRPr="005B4895" w:rsidRDefault="004722C5">
            <w:pPr>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B4895">
              <w:rPr>
                <w:rFonts w:ascii="Arial" w:eastAsia="Arial" w:hAnsi="Arial" w:cs="Arial"/>
                <w:color w:val="0070C0"/>
                <w:sz w:val="20"/>
                <w:szCs w:val="20"/>
              </w:rPr>
              <w:t>Continuous monitoring on the status of affected families due to COVID-19 and assistance provided among the DSWD Provincial Extension Offices.</w:t>
            </w:r>
          </w:p>
          <w:p w:rsidR="00096544" w:rsidRPr="005B4895" w:rsidRDefault="004722C5">
            <w:pPr>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B4895">
              <w:rPr>
                <w:rFonts w:ascii="Arial" w:eastAsia="Arial" w:hAnsi="Arial" w:cs="Arial"/>
                <w:color w:val="0070C0"/>
                <w:sz w:val="20"/>
                <w:szCs w:val="20"/>
              </w:rPr>
              <w:t>Convened the RDRRMC 3 Response Cluster to ensure timely delivery of government’s response efforts.</w:t>
            </w:r>
          </w:p>
          <w:p w:rsidR="00096544" w:rsidRPr="005B4895" w:rsidRDefault="004722C5">
            <w:pPr>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B4895">
              <w:rPr>
                <w:rFonts w:ascii="Arial" w:eastAsia="Arial" w:hAnsi="Arial" w:cs="Arial"/>
                <w:color w:val="0070C0"/>
                <w:sz w:val="20"/>
                <w:szCs w:val="20"/>
              </w:rPr>
              <w:t>Activation of Emergency Operations Center (EOC) and establishment of Incident Management Team (IMT).</w:t>
            </w:r>
          </w:p>
          <w:p w:rsidR="00096544" w:rsidRPr="005B4895" w:rsidRDefault="004722C5">
            <w:pPr>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B4895">
              <w:rPr>
                <w:rFonts w:ascii="Arial" w:eastAsia="Arial" w:hAnsi="Arial" w:cs="Arial"/>
                <w:color w:val="0070C0"/>
                <w:sz w:val="20"/>
                <w:szCs w:val="20"/>
              </w:rPr>
              <w:t>Coordination with AFP and PNP for the delivery and hauling of relief goods.</w:t>
            </w:r>
          </w:p>
          <w:p w:rsidR="00096544" w:rsidRPr="005B4895" w:rsidRDefault="004722C5">
            <w:pPr>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B4895">
              <w:rPr>
                <w:rFonts w:ascii="Arial" w:eastAsia="Arial" w:hAnsi="Arial" w:cs="Arial"/>
                <w:color w:val="0070C0"/>
                <w:sz w:val="20"/>
                <w:szCs w:val="20"/>
              </w:rPr>
              <w:t>The request for a standby vehicle from OCD 3 for the delivery of goods has been approved.</w:t>
            </w:r>
          </w:p>
          <w:p w:rsidR="00096544" w:rsidRPr="005B4895" w:rsidRDefault="004722C5">
            <w:pPr>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B4895">
              <w:rPr>
                <w:rFonts w:ascii="Arial" w:eastAsia="Arial" w:hAnsi="Arial" w:cs="Arial"/>
                <w:color w:val="0070C0"/>
                <w:sz w:val="20"/>
                <w:szCs w:val="20"/>
              </w:rPr>
              <w:t>Ongoing monitoring of the IMT on the situation and for other updates.</w:t>
            </w:r>
          </w:p>
          <w:p w:rsidR="00096544" w:rsidRPr="005B4895" w:rsidRDefault="004722C5">
            <w:pPr>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B4895">
              <w:rPr>
                <w:rFonts w:ascii="Arial" w:eastAsia="Arial" w:hAnsi="Arial" w:cs="Arial"/>
                <w:color w:val="0070C0"/>
                <w:sz w:val="20"/>
                <w:szCs w:val="20"/>
              </w:rPr>
              <w:t>Attended IRTF meeting at Camp Olivas.</w:t>
            </w:r>
          </w:p>
          <w:p w:rsidR="00096544" w:rsidRPr="005B4895" w:rsidRDefault="004722C5">
            <w:pPr>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B4895">
              <w:rPr>
                <w:rFonts w:ascii="Arial" w:eastAsia="Arial" w:hAnsi="Arial" w:cs="Arial"/>
                <w:color w:val="0070C0"/>
                <w:sz w:val="20"/>
                <w:szCs w:val="20"/>
              </w:rPr>
              <w:t xml:space="preserve">Coordinated with OCD Region III for additional personnel for repacking of family food packs. OCD tapped BJMP and they provided 10 personnel to repack. They assigned 5 personnel in the morning and 5 personnel for the evening shift. </w:t>
            </w:r>
          </w:p>
          <w:p w:rsidR="00096544" w:rsidRPr="005B4895" w:rsidRDefault="004722C5">
            <w:pPr>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B4895">
              <w:rPr>
                <w:rFonts w:ascii="Arial" w:eastAsia="Arial" w:hAnsi="Arial" w:cs="Arial"/>
                <w:color w:val="0070C0"/>
                <w:sz w:val="20"/>
                <w:szCs w:val="20"/>
              </w:rPr>
              <w:t>Coordinated the schedules of delivery with OCD for the use of PNP trucks.</w:t>
            </w:r>
          </w:p>
          <w:p w:rsidR="00096544" w:rsidRPr="005B4895" w:rsidRDefault="004722C5">
            <w:pPr>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B4895">
              <w:rPr>
                <w:rFonts w:ascii="Arial" w:eastAsia="Arial" w:hAnsi="Arial" w:cs="Arial"/>
                <w:color w:val="0070C0"/>
                <w:sz w:val="20"/>
                <w:szCs w:val="20"/>
              </w:rPr>
              <w:t>Requested from 7</w:t>
            </w:r>
            <w:r w:rsidRPr="005B4895">
              <w:rPr>
                <w:rFonts w:ascii="Arial" w:eastAsia="Arial" w:hAnsi="Arial" w:cs="Arial"/>
                <w:color w:val="0070C0"/>
                <w:sz w:val="20"/>
                <w:szCs w:val="20"/>
                <w:vertAlign w:val="superscript"/>
              </w:rPr>
              <w:t>th</w:t>
            </w:r>
            <w:r w:rsidRPr="005B4895">
              <w:rPr>
                <w:rFonts w:ascii="Arial" w:eastAsia="Arial" w:hAnsi="Arial" w:cs="Arial"/>
                <w:color w:val="0070C0"/>
                <w:sz w:val="20"/>
                <w:szCs w:val="20"/>
              </w:rPr>
              <w:t xml:space="preserve"> Infantry “Kaugnay” Division of the Philippine Army in Fort Ramon Magsaysay, Palayan City, Nueva Ecija for the establishment of DSWD-FO III Operation Hub in their warehouse for the repacking of relief goods. The said request was approved and waiting for the procurement of food items that will be repacked.</w:t>
            </w:r>
          </w:p>
          <w:p w:rsidR="00096544" w:rsidRPr="005B4895" w:rsidRDefault="004722C5">
            <w:pPr>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B4895">
              <w:rPr>
                <w:rFonts w:ascii="Arial" w:eastAsia="Arial" w:hAnsi="Arial" w:cs="Arial"/>
                <w:color w:val="0070C0"/>
                <w:sz w:val="20"/>
                <w:szCs w:val="20"/>
              </w:rPr>
              <w:t>Received 100 snacks (burger and drinks) donation from McDonalds Philippines intended for the volunteers and skeletal workforce amounting to ₱6,700.00.</w:t>
            </w:r>
          </w:p>
          <w:p w:rsidR="00096544" w:rsidRPr="005B4895" w:rsidRDefault="004722C5">
            <w:pPr>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B4895">
              <w:rPr>
                <w:rFonts w:ascii="Arial" w:eastAsia="Arial" w:hAnsi="Arial" w:cs="Arial"/>
                <w:color w:val="0070C0"/>
                <w:sz w:val="20"/>
                <w:szCs w:val="20"/>
              </w:rPr>
              <w:t>Coordinated with the Office of Civil Defense for the delivery of family food packs in the municipality of Cabiao and Rizal, Nueva Ecija, and Baler, Aurora.</w:t>
            </w:r>
          </w:p>
          <w:p w:rsidR="00803550" w:rsidRDefault="004722C5" w:rsidP="00803550">
            <w:pPr>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B4895">
              <w:rPr>
                <w:rFonts w:ascii="Arial" w:eastAsia="Arial" w:hAnsi="Arial" w:cs="Arial"/>
                <w:color w:val="0070C0"/>
                <w:sz w:val="20"/>
                <w:szCs w:val="20"/>
              </w:rPr>
              <w:t>DSWD Assistant Secretary Rhea Peñaflor conducted monitoring visit and provided technical assistance and guidance in the ongoing response operations relative to COVID-19.</w:t>
            </w:r>
          </w:p>
          <w:p w:rsidR="00803550" w:rsidRDefault="00803550" w:rsidP="00803550">
            <w:pPr>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p>
          <w:p w:rsidR="00803550" w:rsidRPr="00803550" w:rsidRDefault="00803550" w:rsidP="00803550">
            <w:pPr>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p>
          <w:p w:rsidR="00096544" w:rsidRPr="005B4895" w:rsidRDefault="004722C5">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20"/>
              </w:rPr>
            </w:pPr>
            <w:r w:rsidRPr="005B4895">
              <w:rPr>
                <w:rFonts w:ascii="Arial" w:eastAsia="Arial" w:hAnsi="Arial" w:cs="Arial"/>
                <w:b/>
                <w:color w:val="0070C0"/>
                <w:sz w:val="20"/>
                <w:szCs w:val="20"/>
              </w:rPr>
              <w:t>Financial Assistance</w:t>
            </w:r>
          </w:p>
          <w:p w:rsidR="00096544" w:rsidRPr="005B4895" w:rsidRDefault="004722C5">
            <w:pPr>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B4895">
              <w:rPr>
                <w:rFonts w:ascii="Arial" w:eastAsia="Arial" w:hAnsi="Arial" w:cs="Arial"/>
                <w:color w:val="0070C0"/>
                <w:sz w:val="20"/>
                <w:szCs w:val="20"/>
              </w:rPr>
              <w:lastRenderedPageBreak/>
              <w:t xml:space="preserve">DSWD-FO III provided ₱3,000.00 worth of cash assistance to 54 stranded passengers at Clark International Airport and eighteen (18) at Angeles City and Porac, Pampanga amounting to a total of ₱216,000.00. </w:t>
            </w:r>
          </w:p>
          <w:p w:rsidR="00096544" w:rsidRPr="005B4895" w:rsidRDefault="004722C5">
            <w:pPr>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B4895">
              <w:rPr>
                <w:rFonts w:ascii="Arial" w:eastAsia="Arial" w:hAnsi="Arial" w:cs="Arial"/>
                <w:color w:val="0070C0"/>
                <w:sz w:val="20"/>
                <w:szCs w:val="20"/>
              </w:rPr>
              <w:t>Served 484 walk-in clients requesting for assistance thru AICS from March 17 – 24, 2020 amounting to ₱1,179,000.00.</w:t>
            </w:r>
          </w:p>
        </w:tc>
      </w:tr>
    </w:tbl>
    <w:p w:rsidR="005B4895" w:rsidRDefault="005B4895"/>
    <w:tbl>
      <w:tblPr>
        <w:tblStyle w:val="affff9"/>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3"/>
        <w:gridCol w:w="8062"/>
      </w:tblGrid>
      <w:tr w:rsidR="00096544">
        <w:trPr>
          <w:trHeight w:val="8505"/>
        </w:trPr>
        <w:tc>
          <w:tcPr>
            <w:tcW w:w="16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sz w:val="20"/>
                <w:szCs w:val="20"/>
              </w:rPr>
              <w:t>26 March 2020 AM</w:t>
            </w:r>
          </w:p>
        </w:tc>
        <w:tc>
          <w:tcPr>
            <w:tcW w:w="80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numPr>
                <w:ilvl w:val="0"/>
                <w:numId w:val="9"/>
              </w:numPr>
              <w:pBdr>
                <w:top w:val="none" w:sz="0" w:space="0" w:color="000000"/>
                <w:left w:val="none" w:sz="0" w:space="0" w:color="000000"/>
                <w:bottom w:val="none" w:sz="0" w:space="0" w:color="000000"/>
                <w:right w:val="none" w:sz="0" w:space="0" w:color="000000"/>
                <w:between w:val="none" w:sz="0" w:space="0" w:color="000000"/>
              </w:pBdr>
              <w:spacing w:line="276" w:lineRule="auto"/>
              <w:ind w:left="360"/>
              <w:jc w:val="both"/>
              <w:rPr>
                <w:rFonts w:ascii="Arial" w:eastAsia="Arial" w:hAnsi="Arial" w:cs="Arial"/>
                <w:sz w:val="20"/>
                <w:szCs w:val="20"/>
              </w:rPr>
            </w:pPr>
            <w:r>
              <w:rPr>
                <w:rFonts w:ascii="Arial" w:eastAsia="Arial" w:hAnsi="Arial" w:cs="Arial"/>
                <w:sz w:val="20"/>
                <w:szCs w:val="20"/>
              </w:rPr>
              <w:t>DSWD-FO III provided FFPs to the following LGUs:</w:t>
            </w:r>
          </w:p>
          <w:tbl>
            <w:tblPr>
              <w:tblStyle w:val="affffa"/>
              <w:tblW w:w="7470" w:type="dxa"/>
              <w:tblInd w:w="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7"/>
              <w:gridCol w:w="1867"/>
              <w:gridCol w:w="1868"/>
              <w:gridCol w:w="1868"/>
            </w:tblGrid>
            <w:tr w:rsidR="00096544">
              <w:trPr>
                <w:trHeight w:val="20"/>
              </w:trPr>
              <w:tc>
                <w:tcPr>
                  <w:tcW w:w="1867" w:type="dxa"/>
                  <w:vAlign w:val="center"/>
                </w:tcPr>
                <w:p w:rsidR="00096544" w:rsidRDefault="004722C5">
                  <w:pPr>
                    <w:widowControl/>
                    <w:pBdr>
                      <w:top w:val="nil"/>
                      <w:left w:val="nil"/>
                      <w:bottom w:val="nil"/>
                      <w:right w:val="nil"/>
                      <w:between w:val="nil"/>
                    </w:pBdr>
                    <w:ind w:right="57" w:firstLine="23"/>
                    <w:jc w:val="center"/>
                    <w:rPr>
                      <w:rFonts w:ascii="Arial" w:eastAsia="Arial" w:hAnsi="Arial" w:cs="Arial"/>
                      <w:b/>
                      <w:sz w:val="16"/>
                      <w:szCs w:val="16"/>
                    </w:rPr>
                  </w:pPr>
                  <w:r>
                    <w:rPr>
                      <w:rFonts w:ascii="Arial" w:eastAsia="Arial" w:hAnsi="Arial" w:cs="Arial"/>
                      <w:b/>
                      <w:sz w:val="16"/>
                      <w:szCs w:val="16"/>
                    </w:rPr>
                    <w:t>PROVINCE</w:t>
                  </w:r>
                </w:p>
              </w:tc>
              <w:tc>
                <w:tcPr>
                  <w:tcW w:w="1867" w:type="dxa"/>
                  <w:vAlign w:val="center"/>
                </w:tcPr>
                <w:p w:rsidR="00096544" w:rsidRDefault="004722C5">
                  <w:pPr>
                    <w:widowControl/>
                    <w:pBdr>
                      <w:top w:val="nil"/>
                      <w:left w:val="nil"/>
                      <w:bottom w:val="nil"/>
                      <w:right w:val="nil"/>
                      <w:between w:val="nil"/>
                    </w:pBdr>
                    <w:ind w:right="57" w:firstLine="23"/>
                    <w:jc w:val="center"/>
                    <w:rPr>
                      <w:rFonts w:ascii="Arial" w:eastAsia="Arial" w:hAnsi="Arial" w:cs="Arial"/>
                      <w:b/>
                      <w:sz w:val="16"/>
                      <w:szCs w:val="16"/>
                    </w:rPr>
                  </w:pPr>
                  <w:r>
                    <w:rPr>
                      <w:rFonts w:ascii="Arial" w:eastAsia="Arial" w:hAnsi="Arial" w:cs="Arial"/>
                      <w:b/>
                      <w:sz w:val="16"/>
                      <w:szCs w:val="16"/>
                    </w:rPr>
                    <w:t>CITY/MUNICIPALITY</w:t>
                  </w:r>
                </w:p>
              </w:tc>
              <w:tc>
                <w:tcPr>
                  <w:tcW w:w="1868" w:type="dxa"/>
                  <w:vAlign w:val="center"/>
                </w:tcPr>
                <w:p w:rsidR="00096544" w:rsidRDefault="004722C5">
                  <w:pPr>
                    <w:widowControl/>
                    <w:pBdr>
                      <w:top w:val="nil"/>
                      <w:left w:val="nil"/>
                      <w:bottom w:val="nil"/>
                      <w:right w:val="nil"/>
                      <w:between w:val="nil"/>
                    </w:pBdr>
                    <w:ind w:right="57" w:hanging="303"/>
                    <w:jc w:val="center"/>
                    <w:rPr>
                      <w:rFonts w:ascii="Arial" w:eastAsia="Arial" w:hAnsi="Arial" w:cs="Arial"/>
                      <w:b/>
                      <w:sz w:val="16"/>
                      <w:szCs w:val="16"/>
                    </w:rPr>
                  </w:pPr>
                  <w:r>
                    <w:rPr>
                      <w:rFonts w:ascii="Arial" w:eastAsia="Arial" w:hAnsi="Arial" w:cs="Arial"/>
                      <w:b/>
                      <w:sz w:val="16"/>
                      <w:szCs w:val="16"/>
                    </w:rPr>
                    <w:t>NO. OF FFPs</w:t>
                  </w:r>
                </w:p>
              </w:tc>
              <w:tc>
                <w:tcPr>
                  <w:tcW w:w="1868" w:type="dxa"/>
                  <w:vAlign w:val="center"/>
                </w:tcPr>
                <w:p w:rsidR="00096544" w:rsidRDefault="004722C5">
                  <w:pPr>
                    <w:widowControl/>
                    <w:pBdr>
                      <w:top w:val="nil"/>
                      <w:left w:val="nil"/>
                      <w:bottom w:val="nil"/>
                      <w:right w:val="nil"/>
                      <w:between w:val="nil"/>
                    </w:pBdr>
                    <w:ind w:right="57" w:hanging="720"/>
                    <w:jc w:val="center"/>
                    <w:rPr>
                      <w:rFonts w:ascii="Arial" w:eastAsia="Arial" w:hAnsi="Arial" w:cs="Arial"/>
                      <w:b/>
                      <w:sz w:val="16"/>
                      <w:szCs w:val="16"/>
                    </w:rPr>
                  </w:pPr>
                  <w:r>
                    <w:rPr>
                      <w:rFonts w:ascii="Arial" w:eastAsia="Arial" w:hAnsi="Arial" w:cs="Arial"/>
                      <w:b/>
                      <w:sz w:val="16"/>
                      <w:szCs w:val="16"/>
                    </w:rPr>
                    <w:t>AMOUNT</w:t>
                  </w:r>
                </w:p>
              </w:tc>
            </w:tr>
            <w:tr w:rsidR="00096544">
              <w:trPr>
                <w:trHeight w:val="20"/>
              </w:trPr>
              <w:tc>
                <w:tcPr>
                  <w:tcW w:w="1867" w:type="dxa"/>
                  <w:vAlign w:val="center"/>
                </w:tcPr>
                <w:p w:rsidR="00096544" w:rsidRDefault="004722C5">
                  <w:pPr>
                    <w:widowControl/>
                    <w:pBdr>
                      <w:top w:val="nil"/>
                      <w:left w:val="nil"/>
                      <w:bottom w:val="nil"/>
                      <w:right w:val="nil"/>
                      <w:between w:val="nil"/>
                    </w:pBdr>
                    <w:ind w:right="57" w:firstLine="23"/>
                    <w:jc w:val="both"/>
                    <w:rPr>
                      <w:rFonts w:ascii="Arial" w:eastAsia="Arial" w:hAnsi="Arial" w:cs="Arial"/>
                      <w:sz w:val="16"/>
                      <w:szCs w:val="16"/>
                    </w:rPr>
                  </w:pPr>
                  <w:r>
                    <w:rPr>
                      <w:rFonts w:ascii="Arial" w:eastAsia="Arial" w:hAnsi="Arial" w:cs="Arial"/>
                      <w:sz w:val="16"/>
                      <w:szCs w:val="16"/>
                    </w:rPr>
                    <w:t>Bataan</w:t>
                  </w:r>
                </w:p>
              </w:tc>
              <w:tc>
                <w:tcPr>
                  <w:tcW w:w="1867" w:type="dxa"/>
                  <w:vAlign w:val="center"/>
                </w:tcPr>
                <w:p w:rsidR="00096544" w:rsidRDefault="004722C5">
                  <w:pPr>
                    <w:widowControl/>
                    <w:pBdr>
                      <w:top w:val="nil"/>
                      <w:left w:val="nil"/>
                      <w:bottom w:val="nil"/>
                      <w:right w:val="nil"/>
                      <w:between w:val="nil"/>
                    </w:pBdr>
                    <w:ind w:right="57" w:firstLine="23"/>
                    <w:jc w:val="both"/>
                    <w:rPr>
                      <w:rFonts w:ascii="Arial" w:eastAsia="Arial" w:hAnsi="Arial" w:cs="Arial"/>
                      <w:sz w:val="16"/>
                      <w:szCs w:val="16"/>
                    </w:rPr>
                  </w:pPr>
                  <w:r>
                    <w:rPr>
                      <w:rFonts w:ascii="Arial" w:eastAsia="Arial" w:hAnsi="Arial" w:cs="Arial"/>
                      <w:sz w:val="16"/>
                      <w:szCs w:val="16"/>
                    </w:rPr>
                    <w:t>Orani</w:t>
                  </w:r>
                </w:p>
              </w:tc>
              <w:tc>
                <w:tcPr>
                  <w:tcW w:w="1868" w:type="dxa"/>
                  <w:vAlign w:val="center"/>
                </w:tcPr>
                <w:p w:rsidR="00096544" w:rsidRDefault="004722C5">
                  <w:pPr>
                    <w:widowControl/>
                    <w:pBdr>
                      <w:top w:val="nil"/>
                      <w:left w:val="nil"/>
                      <w:bottom w:val="nil"/>
                      <w:right w:val="nil"/>
                      <w:between w:val="nil"/>
                    </w:pBdr>
                    <w:ind w:right="57" w:hanging="720"/>
                    <w:jc w:val="center"/>
                    <w:rPr>
                      <w:rFonts w:ascii="Arial" w:eastAsia="Arial" w:hAnsi="Arial" w:cs="Arial"/>
                      <w:sz w:val="16"/>
                      <w:szCs w:val="16"/>
                    </w:rPr>
                  </w:pPr>
                  <w:r>
                    <w:rPr>
                      <w:rFonts w:ascii="Arial" w:eastAsia="Arial" w:hAnsi="Arial" w:cs="Arial"/>
                      <w:sz w:val="16"/>
                      <w:szCs w:val="16"/>
                    </w:rPr>
                    <w:t>369</w:t>
                  </w:r>
                </w:p>
              </w:tc>
              <w:tc>
                <w:tcPr>
                  <w:tcW w:w="1868" w:type="dxa"/>
                  <w:vAlign w:val="center"/>
                </w:tcPr>
                <w:p w:rsidR="00096544" w:rsidRDefault="004722C5">
                  <w:pPr>
                    <w:widowControl/>
                    <w:pBdr>
                      <w:top w:val="nil"/>
                      <w:left w:val="nil"/>
                      <w:bottom w:val="nil"/>
                      <w:right w:val="nil"/>
                      <w:between w:val="nil"/>
                    </w:pBdr>
                    <w:ind w:right="57" w:hanging="720"/>
                    <w:jc w:val="right"/>
                    <w:rPr>
                      <w:rFonts w:ascii="Arial" w:eastAsia="Arial" w:hAnsi="Arial" w:cs="Arial"/>
                      <w:sz w:val="16"/>
                      <w:szCs w:val="16"/>
                    </w:rPr>
                  </w:pPr>
                  <w:r>
                    <w:rPr>
                      <w:rFonts w:ascii="Arial" w:eastAsia="Arial" w:hAnsi="Arial" w:cs="Arial"/>
                      <w:sz w:val="16"/>
                      <w:szCs w:val="16"/>
                    </w:rPr>
                    <w:t>142,434.00</w:t>
                  </w:r>
                </w:p>
              </w:tc>
            </w:tr>
            <w:tr w:rsidR="00096544">
              <w:trPr>
                <w:trHeight w:val="20"/>
              </w:trPr>
              <w:tc>
                <w:tcPr>
                  <w:tcW w:w="1867" w:type="dxa"/>
                  <w:vAlign w:val="center"/>
                </w:tcPr>
                <w:p w:rsidR="00096544" w:rsidRDefault="004722C5">
                  <w:pPr>
                    <w:widowControl/>
                    <w:pBdr>
                      <w:top w:val="nil"/>
                      <w:left w:val="nil"/>
                      <w:bottom w:val="nil"/>
                      <w:right w:val="nil"/>
                      <w:between w:val="nil"/>
                    </w:pBdr>
                    <w:ind w:right="57" w:firstLine="23"/>
                    <w:jc w:val="both"/>
                    <w:rPr>
                      <w:rFonts w:ascii="Arial" w:eastAsia="Arial" w:hAnsi="Arial" w:cs="Arial"/>
                      <w:sz w:val="16"/>
                      <w:szCs w:val="16"/>
                    </w:rPr>
                  </w:pPr>
                  <w:r>
                    <w:rPr>
                      <w:rFonts w:ascii="Arial" w:eastAsia="Arial" w:hAnsi="Arial" w:cs="Arial"/>
                      <w:sz w:val="16"/>
                      <w:szCs w:val="16"/>
                    </w:rPr>
                    <w:t>Bulacan</w:t>
                  </w:r>
                </w:p>
              </w:tc>
              <w:tc>
                <w:tcPr>
                  <w:tcW w:w="1867" w:type="dxa"/>
                  <w:vAlign w:val="center"/>
                </w:tcPr>
                <w:p w:rsidR="00096544" w:rsidRDefault="004722C5">
                  <w:pPr>
                    <w:widowControl/>
                    <w:pBdr>
                      <w:top w:val="nil"/>
                      <w:left w:val="nil"/>
                      <w:bottom w:val="nil"/>
                      <w:right w:val="nil"/>
                      <w:between w:val="nil"/>
                    </w:pBdr>
                    <w:ind w:right="57" w:firstLine="23"/>
                    <w:jc w:val="both"/>
                    <w:rPr>
                      <w:rFonts w:ascii="Arial" w:eastAsia="Arial" w:hAnsi="Arial" w:cs="Arial"/>
                      <w:sz w:val="16"/>
                      <w:szCs w:val="16"/>
                    </w:rPr>
                  </w:pPr>
                  <w:r>
                    <w:rPr>
                      <w:rFonts w:ascii="Arial" w:eastAsia="Arial" w:hAnsi="Arial" w:cs="Arial"/>
                      <w:sz w:val="16"/>
                      <w:szCs w:val="16"/>
                    </w:rPr>
                    <w:t>Malolos</w:t>
                  </w:r>
                </w:p>
              </w:tc>
              <w:tc>
                <w:tcPr>
                  <w:tcW w:w="1868" w:type="dxa"/>
                  <w:vAlign w:val="center"/>
                </w:tcPr>
                <w:p w:rsidR="00096544" w:rsidRDefault="004722C5">
                  <w:pPr>
                    <w:widowControl/>
                    <w:pBdr>
                      <w:top w:val="nil"/>
                      <w:left w:val="nil"/>
                      <w:bottom w:val="nil"/>
                      <w:right w:val="nil"/>
                      <w:between w:val="nil"/>
                    </w:pBdr>
                    <w:ind w:right="57" w:hanging="720"/>
                    <w:jc w:val="center"/>
                    <w:rPr>
                      <w:rFonts w:ascii="Arial" w:eastAsia="Arial" w:hAnsi="Arial" w:cs="Arial"/>
                      <w:sz w:val="16"/>
                      <w:szCs w:val="16"/>
                    </w:rPr>
                  </w:pPr>
                  <w:r>
                    <w:rPr>
                      <w:rFonts w:ascii="Arial" w:eastAsia="Arial" w:hAnsi="Arial" w:cs="Arial"/>
                      <w:sz w:val="16"/>
                      <w:szCs w:val="16"/>
                    </w:rPr>
                    <w:t>609</w:t>
                  </w:r>
                </w:p>
              </w:tc>
              <w:tc>
                <w:tcPr>
                  <w:tcW w:w="1868" w:type="dxa"/>
                  <w:vAlign w:val="center"/>
                </w:tcPr>
                <w:p w:rsidR="00096544" w:rsidRDefault="004722C5">
                  <w:pPr>
                    <w:widowControl/>
                    <w:pBdr>
                      <w:top w:val="nil"/>
                      <w:left w:val="nil"/>
                      <w:bottom w:val="nil"/>
                      <w:right w:val="nil"/>
                      <w:between w:val="nil"/>
                    </w:pBdr>
                    <w:ind w:right="57" w:hanging="720"/>
                    <w:jc w:val="right"/>
                    <w:rPr>
                      <w:rFonts w:ascii="Arial" w:eastAsia="Arial" w:hAnsi="Arial" w:cs="Arial"/>
                      <w:sz w:val="16"/>
                      <w:szCs w:val="16"/>
                    </w:rPr>
                  </w:pPr>
                  <w:r>
                    <w:rPr>
                      <w:rFonts w:ascii="Arial" w:eastAsia="Arial" w:hAnsi="Arial" w:cs="Arial"/>
                      <w:sz w:val="16"/>
                      <w:szCs w:val="16"/>
                    </w:rPr>
                    <w:t>235,074.00</w:t>
                  </w:r>
                </w:p>
              </w:tc>
            </w:tr>
            <w:tr w:rsidR="00096544">
              <w:trPr>
                <w:trHeight w:val="20"/>
              </w:trPr>
              <w:tc>
                <w:tcPr>
                  <w:tcW w:w="1867" w:type="dxa"/>
                  <w:vAlign w:val="center"/>
                </w:tcPr>
                <w:p w:rsidR="00096544" w:rsidRDefault="004722C5">
                  <w:pPr>
                    <w:widowControl/>
                    <w:pBdr>
                      <w:top w:val="nil"/>
                      <w:left w:val="nil"/>
                      <w:bottom w:val="nil"/>
                      <w:right w:val="nil"/>
                      <w:between w:val="nil"/>
                    </w:pBdr>
                    <w:ind w:right="57" w:firstLine="23"/>
                    <w:jc w:val="both"/>
                    <w:rPr>
                      <w:rFonts w:ascii="Arial" w:eastAsia="Arial" w:hAnsi="Arial" w:cs="Arial"/>
                      <w:sz w:val="16"/>
                      <w:szCs w:val="16"/>
                    </w:rPr>
                  </w:pPr>
                  <w:r>
                    <w:rPr>
                      <w:rFonts w:ascii="Arial" w:eastAsia="Arial" w:hAnsi="Arial" w:cs="Arial"/>
                      <w:sz w:val="16"/>
                      <w:szCs w:val="16"/>
                    </w:rPr>
                    <w:t>Bulacan</w:t>
                  </w:r>
                </w:p>
              </w:tc>
              <w:tc>
                <w:tcPr>
                  <w:tcW w:w="1867" w:type="dxa"/>
                  <w:vAlign w:val="center"/>
                </w:tcPr>
                <w:p w:rsidR="00096544" w:rsidRDefault="004722C5">
                  <w:pPr>
                    <w:widowControl/>
                    <w:pBdr>
                      <w:top w:val="nil"/>
                      <w:left w:val="nil"/>
                      <w:bottom w:val="nil"/>
                      <w:right w:val="nil"/>
                      <w:between w:val="nil"/>
                    </w:pBdr>
                    <w:ind w:right="57" w:firstLine="23"/>
                    <w:rPr>
                      <w:rFonts w:ascii="Arial" w:eastAsia="Arial" w:hAnsi="Arial" w:cs="Arial"/>
                      <w:sz w:val="16"/>
                      <w:szCs w:val="16"/>
                    </w:rPr>
                  </w:pPr>
                  <w:r>
                    <w:rPr>
                      <w:rFonts w:ascii="Arial" w:eastAsia="Arial" w:hAnsi="Arial" w:cs="Arial"/>
                      <w:sz w:val="16"/>
                      <w:szCs w:val="16"/>
                    </w:rPr>
                    <w:t>City of San Jose del Monte</w:t>
                  </w:r>
                </w:p>
              </w:tc>
              <w:tc>
                <w:tcPr>
                  <w:tcW w:w="1868" w:type="dxa"/>
                  <w:vAlign w:val="center"/>
                </w:tcPr>
                <w:p w:rsidR="00096544" w:rsidRDefault="004722C5">
                  <w:pPr>
                    <w:widowControl/>
                    <w:pBdr>
                      <w:top w:val="nil"/>
                      <w:left w:val="nil"/>
                      <w:bottom w:val="nil"/>
                      <w:right w:val="nil"/>
                      <w:between w:val="nil"/>
                    </w:pBdr>
                    <w:ind w:right="57" w:hanging="720"/>
                    <w:jc w:val="center"/>
                    <w:rPr>
                      <w:rFonts w:ascii="Arial" w:eastAsia="Arial" w:hAnsi="Arial" w:cs="Arial"/>
                      <w:sz w:val="16"/>
                      <w:szCs w:val="16"/>
                    </w:rPr>
                  </w:pPr>
                  <w:r>
                    <w:rPr>
                      <w:rFonts w:ascii="Arial" w:eastAsia="Arial" w:hAnsi="Arial" w:cs="Arial"/>
                      <w:sz w:val="16"/>
                      <w:szCs w:val="16"/>
                    </w:rPr>
                    <w:t>1,800</w:t>
                  </w:r>
                </w:p>
              </w:tc>
              <w:tc>
                <w:tcPr>
                  <w:tcW w:w="1868" w:type="dxa"/>
                  <w:vAlign w:val="center"/>
                </w:tcPr>
                <w:p w:rsidR="00096544" w:rsidRDefault="004722C5">
                  <w:pPr>
                    <w:widowControl/>
                    <w:pBdr>
                      <w:top w:val="nil"/>
                      <w:left w:val="nil"/>
                      <w:bottom w:val="nil"/>
                      <w:right w:val="nil"/>
                      <w:between w:val="nil"/>
                    </w:pBdr>
                    <w:ind w:right="57" w:hanging="720"/>
                    <w:jc w:val="right"/>
                    <w:rPr>
                      <w:rFonts w:ascii="Arial" w:eastAsia="Arial" w:hAnsi="Arial" w:cs="Arial"/>
                      <w:sz w:val="16"/>
                      <w:szCs w:val="16"/>
                    </w:rPr>
                  </w:pPr>
                  <w:r>
                    <w:rPr>
                      <w:rFonts w:ascii="Arial" w:eastAsia="Arial" w:hAnsi="Arial" w:cs="Arial"/>
                      <w:sz w:val="16"/>
                      <w:szCs w:val="16"/>
                    </w:rPr>
                    <w:t>736,242.00</w:t>
                  </w:r>
                </w:p>
              </w:tc>
            </w:tr>
            <w:tr w:rsidR="00096544">
              <w:trPr>
                <w:trHeight w:val="20"/>
              </w:trPr>
              <w:tc>
                <w:tcPr>
                  <w:tcW w:w="1867" w:type="dxa"/>
                  <w:vAlign w:val="center"/>
                </w:tcPr>
                <w:p w:rsidR="00096544" w:rsidRDefault="004722C5">
                  <w:pPr>
                    <w:widowControl/>
                    <w:pBdr>
                      <w:top w:val="nil"/>
                      <w:left w:val="nil"/>
                      <w:bottom w:val="nil"/>
                      <w:right w:val="nil"/>
                      <w:between w:val="nil"/>
                    </w:pBdr>
                    <w:ind w:right="57" w:firstLine="23"/>
                    <w:jc w:val="both"/>
                    <w:rPr>
                      <w:rFonts w:ascii="Arial" w:eastAsia="Arial" w:hAnsi="Arial" w:cs="Arial"/>
                      <w:sz w:val="16"/>
                      <w:szCs w:val="16"/>
                    </w:rPr>
                  </w:pPr>
                  <w:r>
                    <w:rPr>
                      <w:rFonts w:ascii="Arial" w:eastAsia="Arial" w:hAnsi="Arial" w:cs="Arial"/>
                      <w:sz w:val="16"/>
                      <w:szCs w:val="16"/>
                    </w:rPr>
                    <w:t>Nueva Ecija</w:t>
                  </w:r>
                </w:p>
              </w:tc>
              <w:tc>
                <w:tcPr>
                  <w:tcW w:w="1867" w:type="dxa"/>
                  <w:vAlign w:val="center"/>
                </w:tcPr>
                <w:p w:rsidR="00096544" w:rsidRDefault="004722C5">
                  <w:pPr>
                    <w:widowControl/>
                    <w:pBdr>
                      <w:top w:val="nil"/>
                      <w:left w:val="nil"/>
                      <w:bottom w:val="nil"/>
                      <w:right w:val="nil"/>
                      <w:between w:val="nil"/>
                    </w:pBdr>
                    <w:ind w:right="57" w:firstLine="23"/>
                    <w:rPr>
                      <w:rFonts w:ascii="Arial" w:eastAsia="Arial" w:hAnsi="Arial" w:cs="Arial"/>
                      <w:sz w:val="16"/>
                      <w:szCs w:val="16"/>
                    </w:rPr>
                  </w:pPr>
                  <w:r>
                    <w:rPr>
                      <w:rFonts w:ascii="Arial" w:eastAsia="Arial" w:hAnsi="Arial" w:cs="Arial"/>
                      <w:sz w:val="16"/>
                      <w:szCs w:val="16"/>
                    </w:rPr>
                    <w:t>General Tinio</w:t>
                  </w:r>
                </w:p>
              </w:tc>
              <w:tc>
                <w:tcPr>
                  <w:tcW w:w="1868" w:type="dxa"/>
                  <w:vAlign w:val="center"/>
                </w:tcPr>
                <w:p w:rsidR="00096544" w:rsidRDefault="004722C5">
                  <w:pPr>
                    <w:widowControl/>
                    <w:pBdr>
                      <w:top w:val="nil"/>
                      <w:left w:val="nil"/>
                      <w:bottom w:val="nil"/>
                      <w:right w:val="nil"/>
                      <w:between w:val="nil"/>
                    </w:pBdr>
                    <w:ind w:right="57" w:hanging="720"/>
                    <w:jc w:val="center"/>
                    <w:rPr>
                      <w:rFonts w:ascii="Arial" w:eastAsia="Arial" w:hAnsi="Arial" w:cs="Arial"/>
                      <w:sz w:val="16"/>
                      <w:szCs w:val="16"/>
                    </w:rPr>
                  </w:pPr>
                  <w:r>
                    <w:rPr>
                      <w:rFonts w:ascii="Arial" w:eastAsia="Arial" w:hAnsi="Arial" w:cs="Arial"/>
                      <w:sz w:val="16"/>
                      <w:szCs w:val="16"/>
                    </w:rPr>
                    <w:t>750</w:t>
                  </w:r>
                </w:p>
              </w:tc>
              <w:tc>
                <w:tcPr>
                  <w:tcW w:w="1868" w:type="dxa"/>
                  <w:vAlign w:val="center"/>
                </w:tcPr>
                <w:p w:rsidR="00096544" w:rsidRDefault="004722C5">
                  <w:pPr>
                    <w:widowControl/>
                    <w:pBdr>
                      <w:top w:val="nil"/>
                      <w:left w:val="nil"/>
                      <w:bottom w:val="nil"/>
                      <w:right w:val="nil"/>
                      <w:between w:val="nil"/>
                    </w:pBdr>
                    <w:ind w:right="57" w:hanging="720"/>
                    <w:jc w:val="right"/>
                    <w:rPr>
                      <w:rFonts w:ascii="Arial" w:eastAsia="Arial" w:hAnsi="Arial" w:cs="Arial"/>
                      <w:sz w:val="16"/>
                      <w:szCs w:val="16"/>
                    </w:rPr>
                  </w:pPr>
                  <w:r>
                    <w:rPr>
                      <w:rFonts w:ascii="Arial" w:eastAsia="Arial" w:hAnsi="Arial" w:cs="Arial"/>
                      <w:sz w:val="16"/>
                      <w:szCs w:val="16"/>
                    </w:rPr>
                    <w:t>289,500.00</w:t>
                  </w:r>
                </w:p>
              </w:tc>
            </w:tr>
            <w:tr w:rsidR="00096544">
              <w:trPr>
                <w:trHeight w:val="20"/>
              </w:trPr>
              <w:tc>
                <w:tcPr>
                  <w:tcW w:w="1867" w:type="dxa"/>
                  <w:vAlign w:val="center"/>
                </w:tcPr>
                <w:p w:rsidR="00096544" w:rsidRDefault="004722C5">
                  <w:pPr>
                    <w:widowControl/>
                    <w:pBdr>
                      <w:top w:val="nil"/>
                      <w:left w:val="nil"/>
                      <w:bottom w:val="nil"/>
                      <w:right w:val="nil"/>
                      <w:between w:val="nil"/>
                    </w:pBdr>
                    <w:ind w:right="57" w:firstLine="23"/>
                    <w:jc w:val="both"/>
                    <w:rPr>
                      <w:rFonts w:ascii="Arial" w:eastAsia="Arial" w:hAnsi="Arial" w:cs="Arial"/>
                      <w:sz w:val="16"/>
                      <w:szCs w:val="16"/>
                    </w:rPr>
                  </w:pPr>
                  <w:r>
                    <w:rPr>
                      <w:rFonts w:ascii="Arial" w:eastAsia="Arial" w:hAnsi="Arial" w:cs="Arial"/>
                      <w:sz w:val="16"/>
                      <w:szCs w:val="16"/>
                    </w:rPr>
                    <w:t>Pampanga</w:t>
                  </w:r>
                </w:p>
              </w:tc>
              <w:tc>
                <w:tcPr>
                  <w:tcW w:w="1867" w:type="dxa"/>
                  <w:vAlign w:val="center"/>
                </w:tcPr>
                <w:p w:rsidR="00096544" w:rsidRDefault="004722C5">
                  <w:pPr>
                    <w:widowControl/>
                    <w:pBdr>
                      <w:top w:val="nil"/>
                      <w:left w:val="nil"/>
                      <w:bottom w:val="nil"/>
                      <w:right w:val="nil"/>
                      <w:between w:val="nil"/>
                    </w:pBdr>
                    <w:ind w:right="57" w:firstLine="23"/>
                    <w:rPr>
                      <w:rFonts w:ascii="Arial" w:eastAsia="Arial" w:hAnsi="Arial" w:cs="Arial"/>
                      <w:sz w:val="16"/>
                      <w:szCs w:val="16"/>
                    </w:rPr>
                  </w:pPr>
                  <w:r>
                    <w:rPr>
                      <w:rFonts w:ascii="Arial" w:eastAsia="Arial" w:hAnsi="Arial" w:cs="Arial"/>
                      <w:sz w:val="16"/>
                      <w:szCs w:val="16"/>
                    </w:rPr>
                    <w:t>Floridablanca</w:t>
                  </w:r>
                </w:p>
              </w:tc>
              <w:tc>
                <w:tcPr>
                  <w:tcW w:w="1868" w:type="dxa"/>
                  <w:vAlign w:val="center"/>
                </w:tcPr>
                <w:p w:rsidR="00096544" w:rsidRDefault="004722C5">
                  <w:pPr>
                    <w:widowControl/>
                    <w:pBdr>
                      <w:top w:val="nil"/>
                      <w:left w:val="nil"/>
                      <w:bottom w:val="nil"/>
                      <w:right w:val="nil"/>
                      <w:between w:val="nil"/>
                    </w:pBdr>
                    <w:ind w:right="57" w:hanging="720"/>
                    <w:jc w:val="center"/>
                    <w:rPr>
                      <w:rFonts w:ascii="Arial" w:eastAsia="Arial" w:hAnsi="Arial" w:cs="Arial"/>
                      <w:sz w:val="16"/>
                      <w:szCs w:val="16"/>
                    </w:rPr>
                  </w:pPr>
                  <w:r>
                    <w:rPr>
                      <w:rFonts w:ascii="Arial" w:eastAsia="Arial" w:hAnsi="Arial" w:cs="Arial"/>
                      <w:sz w:val="16"/>
                      <w:szCs w:val="16"/>
                    </w:rPr>
                    <w:t>2,400</w:t>
                  </w:r>
                </w:p>
              </w:tc>
              <w:tc>
                <w:tcPr>
                  <w:tcW w:w="1868" w:type="dxa"/>
                  <w:vAlign w:val="center"/>
                </w:tcPr>
                <w:p w:rsidR="00096544" w:rsidRDefault="004722C5">
                  <w:pPr>
                    <w:widowControl/>
                    <w:pBdr>
                      <w:top w:val="nil"/>
                      <w:left w:val="nil"/>
                      <w:bottom w:val="nil"/>
                      <w:right w:val="nil"/>
                      <w:between w:val="nil"/>
                    </w:pBdr>
                    <w:ind w:right="57" w:hanging="720"/>
                    <w:jc w:val="right"/>
                    <w:rPr>
                      <w:rFonts w:ascii="Arial" w:eastAsia="Arial" w:hAnsi="Arial" w:cs="Arial"/>
                      <w:sz w:val="16"/>
                      <w:szCs w:val="16"/>
                    </w:rPr>
                  </w:pPr>
                  <w:r>
                    <w:rPr>
                      <w:rFonts w:ascii="Arial" w:eastAsia="Arial" w:hAnsi="Arial" w:cs="Arial"/>
                      <w:sz w:val="16"/>
                      <w:szCs w:val="16"/>
                    </w:rPr>
                    <w:t>1,025,400.00</w:t>
                  </w:r>
                </w:p>
              </w:tc>
            </w:tr>
            <w:tr w:rsidR="00096544">
              <w:trPr>
                <w:trHeight w:val="20"/>
              </w:trPr>
              <w:tc>
                <w:tcPr>
                  <w:tcW w:w="1867" w:type="dxa"/>
                  <w:vAlign w:val="center"/>
                </w:tcPr>
                <w:p w:rsidR="00096544" w:rsidRDefault="004722C5">
                  <w:pPr>
                    <w:widowControl/>
                    <w:pBdr>
                      <w:top w:val="nil"/>
                      <w:left w:val="nil"/>
                      <w:bottom w:val="nil"/>
                      <w:right w:val="nil"/>
                      <w:between w:val="nil"/>
                    </w:pBdr>
                    <w:ind w:right="57" w:firstLine="23"/>
                    <w:jc w:val="both"/>
                    <w:rPr>
                      <w:rFonts w:ascii="Arial" w:eastAsia="Arial" w:hAnsi="Arial" w:cs="Arial"/>
                      <w:sz w:val="16"/>
                      <w:szCs w:val="16"/>
                    </w:rPr>
                  </w:pPr>
                  <w:r>
                    <w:rPr>
                      <w:rFonts w:ascii="Arial" w:eastAsia="Arial" w:hAnsi="Arial" w:cs="Arial"/>
                      <w:sz w:val="16"/>
                      <w:szCs w:val="16"/>
                    </w:rPr>
                    <w:t>Nueva Ecija</w:t>
                  </w:r>
                </w:p>
              </w:tc>
              <w:tc>
                <w:tcPr>
                  <w:tcW w:w="1867" w:type="dxa"/>
                  <w:vAlign w:val="center"/>
                </w:tcPr>
                <w:p w:rsidR="00096544" w:rsidRDefault="004722C5">
                  <w:pPr>
                    <w:widowControl/>
                    <w:pBdr>
                      <w:top w:val="nil"/>
                      <w:left w:val="nil"/>
                      <w:bottom w:val="nil"/>
                      <w:right w:val="nil"/>
                      <w:between w:val="nil"/>
                    </w:pBdr>
                    <w:ind w:right="57" w:firstLine="23"/>
                    <w:rPr>
                      <w:rFonts w:ascii="Arial" w:eastAsia="Arial" w:hAnsi="Arial" w:cs="Arial"/>
                      <w:sz w:val="16"/>
                      <w:szCs w:val="16"/>
                    </w:rPr>
                  </w:pPr>
                  <w:r>
                    <w:rPr>
                      <w:rFonts w:ascii="Arial" w:eastAsia="Arial" w:hAnsi="Arial" w:cs="Arial"/>
                      <w:sz w:val="16"/>
                      <w:szCs w:val="16"/>
                    </w:rPr>
                    <w:t>Zaragoza</w:t>
                  </w:r>
                </w:p>
              </w:tc>
              <w:tc>
                <w:tcPr>
                  <w:tcW w:w="1868" w:type="dxa"/>
                  <w:vAlign w:val="center"/>
                </w:tcPr>
                <w:p w:rsidR="00096544" w:rsidRDefault="004722C5">
                  <w:pPr>
                    <w:widowControl/>
                    <w:pBdr>
                      <w:top w:val="nil"/>
                      <w:left w:val="nil"/>
                      <w:bottom w:val="nil"/>
                      <w:right w:val="nil"/>
                      <w:between w:val="nil"/>
                    </w:pBdr>
                    <w:ind w:right="57" w:hanging="720"/>
                    <w:jc w:val="center"/>
                    <w:rPr>
                      <w:rFonts w:ascii="Arial" w:eastAsia="Arial" w:hAnsi="Arial" w:cs="Arial"/>
                      <w:sz w:val="16"/>
                      <w:szCs w:val="16"/>
                    </w:rPr>
                  </w:pPr>
                  <w:r>
                    <w:rPr>
                      <w:rFonts w:ascii="Arial" w:eastAsia="Arial" w:hAnsi="Arial" w:cs="Arial"/>
                      <w:sz w:val="16"/>
                      <w:szCs w:val="16"/>
                    </w:rPr>
                    <w:t>500</w:t>
                  </w:r>
                </w:p>
              </w:tc>
              <w:tc>
                <w:tcPr>
                  <w:tcW w:w="1868" w:type="dxa"/>
                  <w:vAlign w:val="center"/>
                </w:tcPr>
                <w:p w:rsidR="00096544" w:rsidRDefault="004722C5">
                  <w:pPr>
                    <w:widowControl/>
                    <w:pBdr>
                      <w:top w:val="nil"/>
                      <w:left w:val="nil"/>
                      <w:bottom w:val="nil"/>
                      <w:right w:val="nil"/>
                      <w:between w:val="nil"/>
                    </w:pBdr>
                    <w:ind w:right="57" w:hanging="720"/>
                    <w:jc w:val="right"/>
                    <w:rPr>
                      <w:rFonts w:ascii="Arial" w:eastAsia="Arial" w:hAnsi="Arial" w:cs="Arial"/>
                      <w:sz w:val="16"/>
                      <w:szCs w:val="16"/>
                    </w:rPr>
                  </w:pPr>
                  <w:r>
                    <w:rPr>
                      <w:rFonts w:ascii="Arial" w:eastAsia="Arial" w:hAnsi="Arial" w:cs="Arial"/>
                      <w:sz w:val="16"/>
                      <w:szCs w:val="16"/>
                    </w:rPr>
                    <w:t>193,000.00</w:t>
                  </w:r>
                </w:p>
              </w:tc>
            </w:tr>
            <w:tr w:rsidR="00096544">
              <w:trPr>
                <w:trHeight w:val="20"/>
              </w:trPr>
              <w:tc>
                <w:tcPr>
                  <w:tcW w:w="1867" w:type="dxa"/>
                  <w:vAlign w:val="center"/>
                </w:tcPr>
                <w:p w:rsidR="00096544" w:rsidRDefault="004722C5">
                  <w:pPr>
                    <w:widowControl/>
                    <w:pBdr>
                      <w:top w:val="nil"/>
                      <w:left w:val="nil"/>
                      <w:bottom w:val="nil"/>
                      <w:right w:val="nil"/>
                      <w:between w:val="nil"/>
                    </w:pBdr>
                    <w:ind w:right="57" w:firstLine="23"/>
                    <w:jc w:val="both"/>
                    <w:rPr>
                      <w:rFonts w:ascii="Arial" w:eastAsia="Arial" w:hAnsi="Arial" w:cs="Arial"/>
                      <w:sz w:val="16"/>
                      <w:szCs w:val="16"/>
                    </w:rPr>
                  </w:pPr>
                  <w:r>
                    <w:rPr>
                      <w:rFonts w:ascii="Arial" w:eastAsia="Arial" w:hAnsi="Arial" w:cs="Arial"/>
                      <w:sz w:val="16"/>
                      <w:szCs w:val="16"/>
                    </w:rPr>
                    <w:t>Zambales</w:t>
                  </w:r>
                </w:p>
              </w:tc>
              <w:tc>
                <w:tcPr>
                  <w:tcW w:w="1867" w:type="dxa"/>
                  <w:vAlign w:val="center"/>
                </w:tcPr>
                <w:p w:rsidR="00096544" w:rsidRDefault="004722C5">
                  <w:pPr>
                    <w:widowControl/>
                    <w:pBdr>
                      <w:top w:val="nil"/>
                      <w:left w:val="nil"/>
                      <w:bottom w:val="nil"/>
                      <w:right w:val="nil"/>
                      <w:between w:val="nil"/>
                    </w:pBdr>
                    <w:ind w:right="57" w:firstLine="23"/>
                    <w:rPr>
                      <w:rFonts w:ascii="Arial" w:eastAsia="Arial" w:hAnsi="Arial" w:cs="Arial"/>
                      <w:sz w:val="16"/>
                      <w:szCs w:val="16"/>
                    </w:rPr>
                  </w:pPr>
                  <w:r>
                    <w:rPr>
                      <w:rFonts w:ascii="Arial" w:eastAsia="Arial" w:hAnsi="Arial" w:cs="Arial"/>
                      <w:sz w:val="16"/>
                      <w:szCs w:val="16"/>
                    </w:rPr>
                    <w:t>Olongapo City</w:t>
                  </w:r>
                </w:p>
              </w:tc>
              <w:tc>
                <w:tcPr>
                  <w:tcW w:w="1868" w:type="dxa"/>
                  <w:vAlign w:val="center"/>
                </w:tcPr>
                <w:p w:rsidR="00096544" w:rsidRDefault="004722C5">
                  <w:pPr>
                    <w:widowControl/>
                    <w:pBdr>
                      <w:top w:val="nil"/>
                      <w:left w:val="nil"/>
                      <w:bottom w:val="nil"/>
                      <w:right w:val="nil"/>
                      <w:between w:val="nil"/>
                    </w:pBdr>
                    <w:ind w:right="57" w:hanging="720"/>
                    <w:jc w:val="center"/>
                    <w:rPr>
                      <w:rFonts w:ascii="Arial" w:eastAsia="Arial" w:hAnsi="Arial" w:cs="Arial"/>
                      <w:sz w:val="16"/>
                      <w:szCs w:val="16"/>
                    </w:rPr>
                  </w:pPr>
                  <w:r>
                    <w:rPr>
                      <w:rFonts w:ascii="Arial" w:eastAsia="Arial" w:hAnsi="Arial" w:cs="Arial"/>
                      <w:sz w:val="16"/>
                      <w:szCs w:val="16"/>
                    </w:rPr>
                    <w:t>547</w:t>
                  </w:r>
                </w:p>
              </w:tc>
              <w:tc>
                <w:tcPr>
                  <w:tcW w:w="1868" w:type="dxa"/>
                  <w:vAlign w:val="center"/>
                </w:tcPr>
                <w:p w:rsidR="00096544" w:rsidRDefault="004722C5">
                  <w:pPr>
                    <w:widowControl/>
                    <w:pBdr>
                      <w:top w:val="nil"/>
                      <w:left w:val="nil"/>
                      <w:bottom w:val="nil"/>
                      <w:right w:val="nil"/>
                      <w:between w:val="nil"/>
                    </w:pBdr>
                    <w:ind w:right="57" w:hanging="720"/>
                    <w:jc w:val="right"/>
                    <w:rPr>
                      <w:rFonts w:ascii="Arial" w:eastAsia="Arial" w:hAnsi="Arial" w:cs="Arial"/>
                      <w:sz w:val="16"/>
                      <w:szCs w:val="16"/>
                    </w:rPr>
                  </w:pPr>
                  <w:r>
                    <w:rPr>
                      <w:rFonts w:ascii="Arial" w:eastAsia="Arial" w:hAnsi="Arial" w:cs="Arial"/>
                      <w:sz w:val="16"/>
                      <w:szCs w:val="16"/>
                    </w:rPr>
                    <w:t>211,142.00</w:t>
                  </w:r>
                </w:p>
              </w:tc>
            </w:tr>
            <w:tr w:rsidR="00096544">
              <w:trPr>
                <w:trHeight w:val="20"/>
              </w:trPr>
              <w:tc>
                <w:tcPr>
                  <w:tcW w:w="1867" w:type="dxa"/>
                  <w:vAlign w:val="center"/>
                </w:tcPr>
                <w:p w:rsidR="00096544" w:rsidRDefault="004722C5">
                  <w:pPr>
                    <w:widowControl/>
                    <w:pBdr>
                      <w:top w:val="nil"/>
                      <w:left w:val="nil"/>
                      <w:bottom w:val="nil"/>
                      <w:right w:val="nil"/>
                      <w:between w:val="nil"/>
                    </w:pBdr>
                    <w:ind w:right="57" w:firstLine="23"/>
                    <w:jc w:val="both"/>
                    <w:rPr>
                      <w:rFonts w:ascii="Arial" w:eastAsia="Arial" w:hAnsi="Arial" w:cs="Arial"/>
                      <w:sz w:val="16"/>
                      <w:szCs w:val="16"/>
                    </w:rPr>
                  </w:pPr>
                  <w:r>
                    <w:rPr>
                      <w:rFonts w:ascii="Arial" w:eastAsia="Arial" w:hAnsi="Arial" w:cs="Arial"/>
                      <w:sz w:val="16"/>
                      <w:szCs w:val="16"/>
                    </w:rPr>
                    <w:t>Bulacan</w:t>
                  </w:r>
                </w:p>
              </w:tc>
              <w:tc>
                <w:tcPr>
                  <w:tcW w:w="1867" w:type="dxa"/>
                  <w:vAlign w:val="center"/>
                </w:tcPr>
                <w:p w:rsidR="00096544" w:rsidRDefault="004722C5">
                  <w:pPr>
                    <w:widowControl/>
                    <w:pBdr>
                      <w:top w:val="nil"/>
                      <w:left w:val="nil"/>
                      <w:bottom w:val="nil"/>
                      <w:right w:val="nil"/>
                      <w:between w:val="nil"/>
                    </w:pBdr>
                    <w:ind w:right="57" w:firstLine="23"/>
                    <w:rPr>
                      <w:rFonts w:ascii="Arial" w:eastAsia="Arial" w:hAnsi="Arial" w:cs="Arial"/>
                      <w:sz w:val="16"/>
                      <w:szCs w:val="16"/>
                    </w:rPr>
                  </w:pPr>
                  <w:r>
                    <w:rPr>
                      <w:rFonts w:ascii="Arial" w:eastAsia="Arial" w:hAnsi="Arial" w:cs="Arial"/>
                      <w:sz w:val="16"/>
                      <w:szCs w:val="16"/>
                    </w:rPr>
                    <w:t>Pandi</w:t>
                  </w:r>
                </w:p>
              </w:tc>
              <w:tc>
                <w:tcPr>
                  <w:tcW w:w="1868" w:type="dxa"/>
                  <w:vAlign w:val="center"/>
                </w:tcPr>
                <w:p w:rsidR="00096544" w:rsidRDefault="004722C5">
                  <w:pPr>
                    <w:widowControl/>
                    <w:pBdr>
                      <w:top w:val="nil"/>
                      <w:left w:val="nil"/>
                      <w:bottom w:val="nil"/>
                      <w:right w:val="nil"/>
                      <w:between w:val="nil"/>
                    </w:pBdr>
                    <w:ind w:right="57" w:hanging="720"/>
                    <w:jc w:val="center"/>
                    <w:rPr>
                      <w:rFonts w:ascii="Arial" w:eastAsia="Arial" w:hAnsi="Arial" w:cs="Arial"/>
                      <w:sz w:val="16"/>
                      <w:szCs w:val="16"/>
                    </w:rPr>
                  </w:pPr>
                  <w:r>
                    <w:rPr>
                      <w:rFonts w:ascii="Arial" w:eastAsia="Arial" w:hAnsi="Arial" w:cs="Arial"/>
                      <w:sz w:val="16"/>
                      <w:szCs w:val="16"/>
                    </w:rPr>
                    <w:t>400</w:t>
                  </w:r>
                </w:p>
              </w:tc>
              <w:tc>
                <w:tcPr>
                  <w:tcW w:w="1868" w:type="dxa"/>
                  <w:vAlign w:val="center"/>
                </w:tcPr>
                <w:p w:rsidR="00096544" w:rsidRDefault="004722C5">
                  <w:pPr>
                    <w:widowControl/>
                    <w:pBdr>
                      <w:top w:val="nil"/>
                      <w:left w:val="nil"/>
                      <w:bottom w:val="nil"/>
                      <w:right w:val="nil"/>
                      <w:between w:val="nil"/>
                    </w:pBdr>
                    <w:ind w:right="57" w:hanging="720"/>
                    <w:jc w:val="right"/>
                    <w:rPr>
                      <w:rFonts w:ascii="Arial" w:eastAsia="Arial" w:hAnsi="Arial" w:cs="Arial"/>
                      <w:sz w:val="16"/>
                      <w:szCs w:val="16"/>
                    </w:rPr>
                  </w:pPr>
                  <w:r>
                    <w:rPr>
                      <w:rFonts w:ascii="Arial" w:eastAsia="Arial" w:hAnsi="Arial" w:cs="Arial"/>
                      <w:sz w:val="16"/>
                      <w:szCs w:val="16"/>
                    </w:rPr>
                    <w:t>154,400.00</w:t>
                  </w:r>
                </w:p>
              </w:tc>
            </w:tr>
            <w:tr w:rsidR="00096544">
              <w:trPr>
                <w:trHeight w:val="20"/>
              </w:trPr>
              <w:tc>
                <w:tcPr>
                  <w:tcW w:w="1867" w:type="dxa"/>
                  <w:vAlign w:val="center"/>
                </w:tcPr>
                <w:p w:rsidR="00096544" w:rsidRDefault="004722C5">
                  <w:pPr>
                    <w:widowControl/>
                    <w:pBdr>
                      <w:top w:val="nil"/>
                      <w:left w:val="nil"/>
                      <w:bottom w:val="nil"/>
                      <w:right w:val="nil"/>
                      <w:between w:val="nil"/>
                    </w:pBdr>
                    <w:ind w:right="57" w:firstLine="23"/>
                    <w:jc w:val="both"/>
                    <w:rPr>
                      <w:rFonts w:ascii="Arial" w:eastAsia="Arial" w:hAnsi="Arial" w:cs="Arial"/>
                      <w:sz w:val="16"/>
                      <w:szCs w:val="16"/>
                    </w:rPr>
                  </w:pPr>
                  <w:r>
                    <w:rPr>
                      <w:rFonts w:ascii="Arial" w:eastAsia="Arial" w:hAnsi="Arial" w:cs="Arial"/>
                      <w:sz w:val="16"/>
                      <w:szCs w:val="16"/>
                    </w:rPr>
                    <w:t>Aurora</w:t>
                  </w:r>
                </w:p>
              </w:tc>
              <w:tc>
                <w:tcPr>
                  <w:tcW w:w="1867" w:type="dxa"/>
                  <w:vAlign w:val="center"/>
                </w:tcPr>
                <w:p w:rsidR="00096544" w:rsidRDefault="004722C5">
                  <w:pPr>
                    <w:widowControl/>
                    <w:pBdr>
                      <w:top w:val="nil"/>
                      <w:left w:val="nil"/>
                      <w:bottom w:val="nil"/>
                      <w:right w:val="nil"/>
                      <w:between w:val="nil"/>
                    </w:pBdr>
                    <w:ind w:right="57" w:firstLine="23"/>
                    <w:rPr>
                      <w:rFonts w:ascii="Arial" w:eastAsia="Arial" w:hAnsi="Arial" w:cs="Arial"/>
                      <w:sz w:val="16"/>
                      <w:szCs w:val="16"/>
                    </w:rPr>
                  </w:pPr>
                  <w:r>
                    <w:rPr>
                      <w:rFonts w:ascii="Arial" w:eastAsia="Arial" w:hAnsi="Arial" w:cs="Arial"/>
                      <w:sz w:val="16"/>
                      <w:szCs w:val="16"/>
                    </w:rPr>
                    <w:t>Dingalan</w:t>
                  </w:r>
                </w:p>
              </w:tc>
              <w:tc>
                <w:tcPr>
                  <w:tcW w:w="1868" w:type="dxa"/>
                  <w:vAlign w:val="center"/>
                </w:tcPr>
                <w:p w:rsidR="00096544" w:rsidRDefault="004722C5">
                  <w:pPr>
                    <w:widowControl/>
                    <w:pBdr>
                      <w:top w:val="nil"/>
                      <w:left w:val="nil"/>
                      <w:bottom w:val="nil"/>
                      <w:right w:val="nil"/>
                      <w:between w:val="nil"/>
                    </w:pBdr>
                    <w:ind w:right="57" w:hanging="720"/>
                    <w:jc w:val="center"/>
                    <w:rPr>
                      <w:rFonts w:ascii="Arial" w:eastAsia="Arial" w:hAnsi="Arial" w:cs="Arial"/>
                      <w:sz w:val="16"/>
                      <w:szCs w:val="16"/>
                    </w:rPr>
                  </w:pPr>
                  <w:r>
                    <w:rPr>
                      <w:rFonts w:ascii="Arial" w:eastAsia="Arial" w:hAnsi="Arial" w:cs="Arial"/>
                      <w:sz w:val="16"/>
                      <w:szCs w:val="16"/>
                    </w:rPr>
                    <w:t>500</w:t>
                  </w:r>
                </w:p>
              </w:tc>
              <w:tc>
                <w:tcPr>
                  <w:tcW w:w="1868" w:type="dxa"/>
                  <w:vAlign w:val="center"/>
                </w:tcPr>
                <w:p w:rsidR="00096544" w:rsidRDefault="004722C5">
                  <w:pPr>
                    <w:widowControl/>
                    <w:pBdr>
                      <w:top w:val="nil"/>
                      <w:left w:val="nil"/>
                      <w:bottom w:val="nil"/>
                      <w:right w:val="nil"/>
                      <w:between w:val="nil"/>
                    </w:pBdr>
                    <w:ind w:right="57" w:hanging="720"/>
                    <w:jc w:val="right"/>
                    <w:rPr>
                      <w:rFonts w:ascii="Arial" w:eastAsia="Arial" w:hAnsi="Arial" w:cs="Arial"/>
                      <w:sz w:val="16"/>
                      <w:szCs w:val="16"/>
                    </w:rPr>
                  </w:pPr>
                  <w:r>
                    <w:rPr>
                      <w:rFonts w:ascii="Arial" w:eastAsia="Arial" w:hAnsi="Arial" w:cs="Arial"/>
                      <w:sz w:val="16"/>
                      <w:szCs w:val="16"/>
                    </w:rPr>
                    <w:t>193,000.00</w:t>
                  </w:r>
                </w:p>
              </w:tc>
            </w:tr>
            <w:tr w:rsidR="00096544">
              <w:trPr>
                <w:trHeight w:val="20"/>
              </w:trPr>
              <w:tc>
                <w:tcPr>
                  <w:tcW w:w="3734" w:type="dxa"/>
                  <w:gridSpan w:val="2"/>
                  <w:vAlign w:val="center"/>
                </w:tcPr>
                <w:p w:rsidR="00096544" w:rsidRDefault="004722C5">
                  <w:pPr>
                    <w:widowControl/>
                    <w:pBdr>
                      <w:top w:val="nil"/>
                      <w:left w:val="nil"/>
                      <w:bottom w:val="nil"/>
                      <w:right w:val="nil"/>
                      <w:between w:val="nil"/>
                    </w:pBdr>
                    <w:ind w:right="57" w:hanging="720"/>
                    <w:jc w:val="center"/>
                    <w:rPr>
                      <w:rFonts w:ascii="Arial" w:eastAsia="Arial" w:hAnsi="Arial" w:cs="Arial"/>
                      <w:b/>
                      <w:sz w:val="16"/>
                      <w:szCs w:val="16"/>
                    </w:rPr>
                  </w:pPr>
                  <w:r>
                    <w:rPr>
                      <w:rFonts w:ascii="Arial" w:eastAsia="Arial" w:hAnsi="Arial" w:cs="Arial"/>
                      <w:b/>
                      <w:sz w:val="16"/>
                      <w:szCs w:val="16"/>
                    </w:rPr>
                    <w:t>TOTAL</w:t>
                  </w:r>
                </w:p>
              </w:tc>
              <w:tc>
                <w:tcPr>
                  <w:tcW w:w="1868" w:type="dxa"/>
                  <w:vAlign w:val="center"/>
                </w:tcPr>
                <w:p w:rsidR="00096544" w:rsidRDefault="004722C5">
                  <w:pPr>
                    <w:widowControl/>
                    <w:pBdr>
                      <w:top w:val="nil"/>
                      <w:left w:val="nil"/>
                      <w:bottom w:val="nil"/>
                      <w:right w:val="nil"/>
                      <w:between w:val="nil"/>
                    </w:pBdr>
                    <w:ind w:right="57" w:hanging="720"/>
                    <w:jc w:val="center"/>
                    <w:rPr>
                      <w:rFonts w:ascii="Arial" w:eastAsia="Arial" w:hAnsi="Arial" w:cs="Arial"/>
                      <w:b/>
                      <w:sz w:val="16"/>
                      <w:szCs w:val="16"/>
                    </w:rPr>
                  </w:pPr>
                  <w:r>
                    <w:rPr>
                      <w:rFonts w:ascii="Arial" w:eastAsia="Arial" w:hAnsi="Arial" w:cs="Arial"/>
                      <w:b/>
                      <w:sz w:val="16"/>
                      <w:szCs w:val="16"/>
                    </w:rPr>
                    <w:t>7,875</w:t>
                  </w:r>
                </w:p>
              </w:tc>
              <w:tc>
                <w:tcPr>
                  <w:tcW w:w="1868" w:type="dxa"/>
                  <w:vAlign w:val="center"/>
                </w:tcPr>
                <w:p w:rsidR="00096544" w:rsidRDefault="004722C5">
                  <w:pPr>
                    <w:widowControl/>
                    <w:pBdr>
                      <w:top w:val="nil"/>
                      <w:left w:val="nil"/>
                      <w:bottom w:val="nil"/>
                      <w:right w:val="nil"/>
                      <w:between w:val="nil"/>
                    </w:pBdr>
                    <w:ind w:right="57" w:hanging="720"/>
                    <w:jc w:val="right"/>
                    <w:rPr>
                      <w:rFonts w:ascii="Arial" w:eastAsia="Arial" w:hAnsi="Arial" w:cs="Arial"/>
                      <w:b/>
                      <w:sz w:val="16"/>
                      <w:szCs w:val="16"/>
                    </w:rPr>
                  </w:pPr>
                  <w:r>
                    <w:rPr>
                      <w:rFonts w:ascii="Arial" w:eastAsia="Arial" w:hAnsi="Arial" w:cs="Arial"/>
                      <w:b/>
                      <w:sz w:val="16"/>
                      <w:szCs w:val="16"/>
                    </w:rPr>
                    <w:t>3,180,192.00</w:t>
                  </w:r>
                </w:p>
              </w:tc>
            </w:tr>
          </w:tbl>
          <w:p w:rsidR="00096544" w:rsidRDefault="004722C5">
            <w:pPr>
              <w:widowControl/>
              <w:numPr>
                <w:ilvl w:val="0"/>
                <w:numId w:val="9"/>
              </w:numPr>
              <w:pBdr>
                <w:top w:val="none" w:sz="0" w:space="0" w:color="000000"/>
                <w:left w:val="none" w:sz="0" w:space="0" w:color="000000"/>
                <w:bottom w:val="none" w:sz="0" w:space="0" w:color="000000"/>
                <w:right w:val="none" w:sz="0" w:space="0" w:color="000000"/>
                <w:between w:val="none" w:sz="0" w:space="0" w:color="000000"/>
              </w:pBdr>
              <w:spacing w:line="276" w:lineRule="auto"/>
              <w:ind w:left="360"/>
              <w:jc w:val="both"/>
              <w:rPr>
                <w:rFonts w:ascii="Arial" w:eastAsia="Arial" w:hAnsi="Arial" w:cs="Arial"/>
                <w:sz w:val="20"/>
                <w:szCs w:val="20"/>
              </w:rPr>
            </w:pPr>
            <w:r>
              <w:rPr>
                <w:rFonts w:ascii="Arial" w:eastAsia="Arial" w:hAnsi="Arial" w:cs="Arial"/>
                <w:sz w:val="20"/>
                <w:szCs w:val="20"/>
              </w:rPr>
              <w:t>Ongoing repacking of family food packs.</w:t>
            </w:r>
          </w:p>
          <w:p w:rsidR="00096544" w:rsidRDefault="004722C5">
            <w:pPr>
              <w:widowControl/>
              <w:numPr>
                <w:ilvl w:val="0"/>
                <w:numId w:val="9"/>
              </w:numPr>
              <w:pBdr>
                <w:top w:val="none" w:sz="0" w:space="0" w:color="000000"/>
                <w:left w:val="none" w:sz="0" w:space="0" w:color="000000"/>
                <w:bottom w:val="none" w:sz="0" w:space="0" w:color="000000"/>
                <w:right w:val="none" w:sz="0" w:space="0" w:color="000000"/>
                <w:between w:val="none" w:sz="0" w:space="0" w:color="000000"/>
              </w:pBdr>
              <w:spacing w:line="276" w:lineRule="auto"/>
              <w:ind w:left="360"/>
              <w:jc w:val="both"/>
              <w:rPr>
                <w:rFonts w:ascii="Arial" w:eastAsia="Arial" w:hAnsi="Arial" w:cs="Arial"/>
                <w:sz w:val="20"/>
                <w:szCs w:val="20"/>
              </w:rPr>
            </w:pPr>
            <w:r>
              <w:rPr>
                <w:rFonts w:ascii="Arial" w:eastAsia="Arial" w:hAnsi="Arial" w:cs="Arial"/>
                <w:sz w:val="20"/>
                <w:szCs w:val="20"/>
              </w:rPr>
              <w:t>Requested augmentation of 20,000 FFPs from NRLMB.</w:t>
            </w:r>
          </w:p>
          <w:p w:rsidR="00096544" w:rsidRDefault="004722C5">
            <w:pPr>
              <w:widowControl/>
              <w:numPr>
                <w:ilvl w:val="0"/>
                <w:numId w:val="9"/>
              </w:numPr>
              <w:pBdr>
                <w:top w:val="none" w:sz="0" w:space="0" w:color="000000"/>
                <w:left w:val="none" w:sz="0" w:space="0" w:color="000000"/>
                <w:bottom w:val="none" w:sz="0" w:space="0" w:color="000000"/>
                <w:right w:val="none" w:sz="0" w:space="0" w:color="000000"/>
                <w:between w:val="none" w:sz="0" w:space="0" w:color="000000"/>
              </w:pBdr>
              <w:spacing w:line="276" w:lineRule="auto"/>
              <w:ind w:left="360"/>
              <w:jc w:val="both"/>
              <w:rPr>
                <w:rFonts w:ascii="Arial" w:eastAsia="Arial" w:hAnsi="Arial" w:cs="Arial"/>
                <w:sz w:val="20"/>
                <w:szCs w:val="20"/>
              </w:rPr>
            </w:pPr>
            <w:r>
              <w:rPr>
                <w:rFonts w:ascii="Arial" w:eastAsia="Arial" w:hAnsi="Arial" w:cs="Arial"/>
                <w:sz w:val="20"/>
                <w:szCs w:val="20"/>
              </w:rPr>
              <w:t>Facilitated request of family food packs from various LGUs.</w:t>
            </w:r>
          </w:p>
          <w:p w:rsidR="00096544" w:rsidRDefault="004722C5">
            <w:pPr>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Pr>
                <w:rFonts w:ascii="Arial" w:eastAsia="Arial" w:hAnsi="Arial" w:cs="Arial"/>
                <w:sz w:val="20"/>
                <w:szCs w:val="20"/>
              </w:rPr>
              <w:t>Mobilized staff and volunteers for repacking of relief goods.</w:t>
            </w:r>
          </w:p>
          <w:p w:rsidR="00096544" w:rsidRDefault="004722C5">
            <w:pPr>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Pr>
                <w:rFonts w:ascii="Arial" w:eastAsia="Arial" w:hAnsi="Arial" w:cs="Arial"/>
                <w:sz w:val="20"/>
                <w:szCs w:val="20"/>
              </w:rPr>
              <w:t>Emergency procurement of relief goods worth ₱3,000,000.00.</w:t>
            </w:r>
          </w:p>
          <w:p w:rsidR="00096544" w:rsidRDefault="004722C5">
            <w:pPr>
              <w:widowControl/>
              <w:numPr>
                <w:ilvl w:val="0"/>
                <w:numId w:val="9"/>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Pr>
                <w:rFonts w:ascii="Arial" w:eastAsia="Arial" w:hAnsi="Arial" w:cs="Arial"/>
                <w:sz w:val="20"/>
                <w:szCs w:val="20"/>
              </w:rPr>
              <w:t>PNP provided two (2) security personnel detail to guard the Regional Warehouse with each having a 12-hour shift since 20 March 2020.</w:t>
            </w:r>
          </w:p>
          <w:p w:rsidR="00096544" w:rsidRDefault="00096544">
            <w:pPr>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p>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Pr>
                <w:rFonts w:ascii="Arial" w:eastAsia="Arial" w:hAnsi="Arial" w:cs="Arial"/>
                <w:b/>
                <w:sz w:val="20"/>
                <w:szCs w:val="20"/>
              </w:rPr>
              <w:t>Financial Assistance:</w:t>
            </w:r>
          </w:p>
          <w:p w:rsidR="00096544" w:rsidRDefault="004722C5">
            <w:pPr>
              <w:widowControl/>
              <w:numPr>
                <w:ilvl w:val="0"/>
                <w:numId w:val="3"/>
              </w:numPr>
              <w:pBdr>
                <w:top w:val="nil"/>
                <w:left w:val="nil"/>
                <w:bottom w:val="nil"/>
                <w:right w:val="nil"/>
                <w:between w:val="nil"/>
              </w:pBdr>
              <w:ind w:left="376"/>
              <w:jc w:val="both"/>
              <w:rPr>
                <w:rFonts w:ascii="Arial" w:eastAsia="Arial" w:hAnsi="Arial" w:cs="Arial"/>
                <w:sz w:val="20"/>
                <w:szCs w:val="20"/>
              </w:rPr>
            </w:pPr>
            <w:r>
              <w:rPr>
                <w:rFonts w:ascii="Arial" w:eastAsia="Arial" w:hAnsi="Arial" w:cs="Arial"/>
                <w:sz w:val="20"/>
                <w:szCs w:val="20"/>
              </w:rPr>
              <w:t>Received an advance Sub-Allotment Advice amounting to ₱20,000,000.00 for the purchase of food and non-food items in response to relief augmentation including supplies needed as safety and precautionary measures against COVID-19.</w:t>
            </w:r>
          </w:p>
        </w:tc>
      </w:tr>
    </w:tbl>
    <w:p w:rsidR="00096544" w:rsidRDefault="0009654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i/>
          <w:sz w:val="24"/>
          <w:szCs w:val="24"/>
        </w:rPr>
      </w:pPr>
    </w:p>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CALABARZON</w:t>
      </w:r>
    </w:p>
    <w:tbl>
      <w:tblPr>
        <w:tblStyle w:val="affffb"/>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sz w:val="20"/>
                <w:szCs w:val="20"/>
              </w:rPr>
              <w:t>26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numPr>
                <w:ilvl w:val="0"/>
                <w:numId w:val="9"/>
              </w:numPr>
              <w:pBdr>
                <w:top w:val="nil"/>
                <w:left w:val="nil"/>
                <w:bottom w:val="nil"/>
                <w:right w:val="nil"/>
                <w:between w:val="nil"/>
              </w:pBdr>
              <w:ind w:left="360"/>
              <w:jc w:val="both"/>
              <w:rPr>
                <w:rFonts w:ascii="Arial" w:eastAsia="Arial" w:hAnsi="Arial" w:cs="Arial"/>
                <w:sz w:val="20"/>
                <w:szCs w:val="20"/>
              </w:rPr>
            </w:pPr>
            <w:r>
              <w:rPr>
                <w:rFonts w:ascii="Arial" w:eastAsia="Arial" w:hAnsi="Arial" w:cs="Arial"/>
                <w:sz w:val="20"/>
                <w:szCs w:val="20"/>
              </w:rPr>
              <w:t>DSWD-FO CALABARZON provided a total of ₱85,399,183.53 worth of assistance to the affected families, of which ₱511,500.00 was provided by DSWD and ₱84,887,663.53 from Local Government Units (LGUs).</w:t>
            </w:r>
          </w:p>
          <w:p w:rsidR="00096544" w:rsidRDefault="004722C5">
            <w:pPr>
              <w:widowControl/>
              <w:numPr>
                <w:ilvl w:val="0"/>
                <w:numId w:val="9"/>
              </w:numPr>
              <w:pBdr>
                <w:top w:val="nil"/>
                <w:left w:val="nil"/>
                <w:bottom w:val="nil"/>
                <w:right w:val="nil"/>
                <w:between w:val="nil"/>
              </w:pBdr>
              <w:ind w:left="360"/>
              <w:jc w:val="both"/>
              <w:rPr>
                <w:rFonts w:ascii="Arial" w:eastAsia="Arial" w:hAnsi="Arial" w:cs="Arial"/>
                <w:sz w:val="20"/>
                <w:szCs w:val="20"/>
              </w:rPr>
            </w:pPr>
            <w:r>
              <w:rPr>
                <w:rFonts w:ascii="Arial" w:eastAsia="Arial" w:hAnsi="Arial" w:cs="Arial"/>
                <w:sz w:val="20"/>
                <w:szCs w:val="20"/>
              </w:rPr>
              <w:t>DSWD-FO CALABARZON attended the Regional Interagency Task Force for COVID-19 in Camp Vicente Lim, Calamba, Laguna. The Regional Contingency Plan for COVID-19 was discussed during the meeting.</w:t>
            </w:r>
          </w:p>
          <w:p w:rsidR="00096544" w:rsidRDefault="004722C5">
            <w:pPr>
              <w:widowControl/>
              <w:numPr>
                <w:ilvl w:val="0"/>
                <w:numId w:val="9"/>
              </w:numPr>
              <w:pBdr>
                <w:top w:val="nil"/>
                <w:left w:val="nil"/>
                <w:bottom w:val="nil"/>
                <w:right w:val="nil"/>
                <w:between w:val="nil"/>
              </w:pBdr>
              <w:ind w:left="360"/>
              <w:jc w:val="both"/>
              <w:rPr>
                <w:rFonts w:ascii="Arial" w:eastAsia="Arial" w:hAnsi="Arial" w:cs="Arial"/>
                <w:sz w:val="20"/>
                <w:szCs w:val="20"/>
              </w:rPr>
            </w:pPr>
            <w:r>
              <w:rPr>
                <w:rFonts w:ascii="Arial" w:eastAsia="Arial" w:hAnsi="Arial" w:cs="Arial"/>
                <w:sz w:val="20"/>
                <w:szCs w:val="20"/>
              </w:rPr>
              <w:t>The Regional MANCOM has organized the DSWD FO IV-A Task Force for COVID-19. The task force was organized to ensure that the IMPLAN of the Field Office is implemented as planned. The Task Force is also assigned to explore ways to boost its preparedness, prevention and response activities to address the immediate Social Services needs of communities undergoing enhanced community quarantine.</w:t>
            </w:r>
          </w:p>
          <w:p w:rsidR="00096544" w:rsidRDefault="004722C5">
            <w:pPr>
              <w:widowControl/>
              <w:numPr>
                <w:ilvl w:val="0"/>
                <w:numId w:val="9"/>
              </w:numPr>
              <w:pBdr>
                <w:top w:val="nil"/>
                <w:left w:val="nil"/>
                <w:bottom w:val="nil"/>
                <w:right w:val="nil"/>
                <w:between w:val="nil"/>
              </w:pBdr>
              <w:ind w:left="360"/>
              <w:jc w:val="both"/>
              <w:rPr>
                <w:rFonts w:ascii="Arial" w:eastAsia="Arial" w:hAnsi="Arial" w:cs="Arial"/>
                <w:sz w:val="20"/>
                <w:szCs w:val="20"/>
              </w:rPr>
            </w:pPr>
            <w:r>
              <w:rPr>
                <w:rFonts w:ascii="Arial" w:eastAsia="Arial" w:hAnsi="Arial" w:cs="Arial"/>
                <w:sz w:val="20"/>
                <w:szCs w:val="20"/>
              </w:rPr>
              <w:lastRenderedPageBreak/>
              <w:t>DSWD-FO CALABARZON conducted internal assessment on the impact of COVID19 on the organization’s emergency operations.</w:t>
            </w:r>
          </w:p>
          <w:p w:rsidR="00096544" w:rsidRDefault="004722C5">
            <w:pPr>
              <w:widowControl/>
              <w:numPr>
                <w:ilvl w:val="0"/>
                <w:numId w:val="9"/>
              </w:numPr>
              <w:pBdr>
                <w:top w:val="nil"/>
                <w:left w:val="nil"/>
                <w:bottom w:val="nil"/>
                <w:right w:val="nil"/>
                <w:between w:val="nil"/>
              </w:pBdr>
              <w:ind w:left="360"/>
              <w:jc w:val="both"/>
              <w:rPr>
                <w:rFonts w:ascii="Arial" w:eastAsia="Arial" w:hAnsi="Arial" w:cs="Arial"/>
                <w:sz w:val="20"/>
                <w:szCs w:val="20"/>
              </w:rPr>
            </w:pPr>
            <w:r>
              <w:rPr>
                <w:rFonts w:ascii="Arial" w:eastAsia="Arial" w:hAnsi="Arial" w:cs="Arial"/>
                <w:sz w:val="20"/>
                <w:szCs w:val="20"/>
              </w:rPr>
              <w:t>Continuously coordinating with the LGUs for situation updates in their respective AORs.</w:t>
            </w:r>
          </w:p>
          <w:p w:rsidR="00096544" w:rsidRDefault="004722C5">
            <w:pPr>
              <w:widowControl/>
              <w:numPr>
                <w:ilvl w:val="0"/>
                <w:numId w:val="9"/>
              </w:numPr>
              <w:pBdr>
                <w:top w:val="nil"/>
                <w:left w:val="nil"/>
                <w:bottom w:val="nil"/>
                <w:right w:val="nil"/>
                <w:between w:val="nil"/>
              </w:pBdr>
              <w:ind w:left="360"/>
              <w:jc w:val="both"/>
              <w:rPr>
                <w:rFonts w:ascii="Arial" w:eastAsia="Arial" w:hAnsi="Arial" w:cs="Arial"/>
                <w:sz w:val="20"/>
                <w:szCs w:val="20"/>
              </w:rPr>
            </w:pPr>
            <w:r>
              <w:rPr>
                <w:rFonts w:ascii="Arial" w:eastAsia="Arial" w:hAnsi="Arial" w:cs="Arial"/>
                <w:sz w:val="20"/>
                <w:szCs w:val="20"/>
              </w:rPr>
              <w:t>Mobilized DSWD FO IV-A to assist in the production of Family Food Packs in GMA-Cavite, Warehouse.</w:t>
            </w:r>
          </w:p>
          <w:p w:rsidR="00096544" w:rsidRDefault="004722C5">
            <w:pPr>
              <w:widowControl/>
              <w:numPr>
                <w:ilvl w:val="0"/>
                <w:numId w:val="9"/>
              </w:numPr>
              <w:pBdr>
                <w:top w:val="nil"/>
                <w:left w:val="nil"/>
                <w:bottom w:val="nil"/>
                <w:right w:val="nil"/>
                <w:between w:val="nil"/>
              </w:pBdr>
              <w:ind w:left="360"/>
              <w:jc w:val="both"/>
              <w:rPr>
                <w:rFonts w:ascii="Arial" w:eastAsia="Arial" w:hAnsi="Arial" w:cs="Arial"/>
                <w:sz w:val="20"/>
                <w:szCs w:val="20"/>
              </w:rPr>
            </w:pPr>
            <w:r>
              <w:rPr>
                <w:rFonts w:ascii="Arial" w:eastAsia="Arial" w:hAnsi="Arial" w:cs="Arial"/>
                <w:sz w:val="20"/>
                <w:szCs w:val="20"/>
              </w:rPr>
              <w:t>Conducted site preparation and disinfection in Dasmariñas City, Cavite Warehouse.</w:t>
            </w:r>
          </w:p>
          <w:p w:rsidR="00096544" w:rsidRDefault="004722C5">
            <w:pPr>
              <w:widowControl/>
              <w:numPr>
                <w:ilvl w:val="0"/>
                <w:numId w:val="9"/>
              </w:numPr>
              <w:pBdr>
                <w:top w:val="nil"/>
                <w:left w:val="nil"/>
                <w:bottom w:val="nil"/>
                <w:right w:val="nil"/>
                <w:between w:val="nil"/>
              </w:pBdr>
              <w:ind w:left="360"/>
              <w:jc w:val="both"/>
              <w:rPr>
                <w:rFonts w:ascii="Arial" w:eastAsia="Arial" w:hAnsi="Arial" w:cs="Arial"/>
                <w:sz w:val="20"/>
                <w:szCs w:val="20"/>
              </w:rPr>
            </w:pPr>
            <w:r>
              <w:rPr>
                <w:rFonts w:ascii="Arial" w:eastAsia="Arial" w:hAnsi="Arial" w:cs="Arial"/>
                <w:sz w:val="20"/>
                <w:szCs w:val="20"/>
              </w:rPr>
              <w:t>Facilitated the procurement of raw materials amounting to ₱20,000,000.00 to be repacked in GMA Warehouse and Dasmariñas City Warehouse.</w:t>
            </w:r>
          </w:p>
        </w:tc>
      </w:tr>
    </w:tbl>
    <w:p w:rsidR="00096544" w:rsidRDefault="0009654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DSWD-MIMAROPA</w:t>
      </w:r>
    </w:p>
    <w:tbl>
      <w:tblPr>
        <w:tblStyle w:val="affffc"/>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8025"/>
      </w:tblGrid>
      <w:tr w:rsidR="00096544">
        <w:trPr>
          <w:trHeight w:val="20"/>
        </w:trPr>
        <w:tc>
          <w:tcPr>
            <w:tcW w:w="17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096544">
        <w:trPr>
          <w:trHeight w:val="20"/>
        </w:trPr>
        <w:tc>
          <w:tcPr>
            <w:tcW w:w="17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sz w:val="20"/>
                <w:szCs w:val="20"/>
              </w:rPr>
              <w:t>25 March 2020</w:t>
            </w:r>
          </w:p>
        </w:tc>
        <w:tc>
          <w:tcPr>
            <w:tcW w:w="80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numPr>
                <w:ilvl w:val="0"/>
                <w:numId w:val="7"/>
              </w:numPr>
              <w:pBdr>
                <w:top w:val="nil"/>
                <w:left w:val="nil"/>
                <w:bottom w:val="nil"/>
                <w:right w:val="nil"/>
                <w:between w:val="nil"/>
              </w:pBdr>
              <w:ind w:left="376"/>
              <w:jc w:val="both"/>
              <w:rPr>
                <w:rFonts w:ascii="Arial" w:eastAsia="Arial" w:hAnsi="Arial" w:cs="Arial"/>
                <w:sz w:val="20"/>
                <w:szCs w:val="20"/>
              </w:rPr>
            </w:pPr>
            <w:r>
              <w:rPr>
                <w:rFonts w:ascii="Arial" w:eastAsia="Arial" w:hAnsi="Arial" w:cs="Arial"/>
                <w:sz w:val="20"/>
                <w:szCs w:val="20"/>
              </w:rPr>
              <w:t>DSWD-FO MIMAROPA issued protocols/guidelines pertaining to the Prevention, Control and Mitigation of the spread of the Coronavirus Disease (COVID-19) in the Regional/Provincial Offices including the MIMAROPA Youth Center.</w:t>
            </w:r>
          </w:p>
          <w:p w:rsidR="00096544" w:rsidRDefault="004722C5">
            <w:pPr>
              <w:widowControl/>
              <w:numPr>
                <w:ilvl w:val="0"/>
                <w:numId w:val="7"/>
              </w:numPr>
              <w:ind w:left="376"/>
              <w:jc w:val="both"/>
              <w:rPr>
                <w:rFonts w:ascii="Arial" w:eastAsia="Arial" w:hAnsi="Arial" w:cs="Arial"/>
                <w:sz w:val="20"/>
                <w:szCs w:val="20"/>
              </w:rPr>
            </w:pPr>
            <w:r>
              <w:rPr>
                <w:rFonts w:ascii="Arial" w:eastAsia="Arial" w:hAnsi="Arial" w:cs="Arial"/>
                <w:sz w:val="20"/>
                <w:szCs w:val="20"/>
              </w:rPr>
              <w:t>DSWD-FO MIMAROPA submitted an implementation plan to DSWD CO for possible funding assistance to support and augment the limited resources of LGUs on the possible number of households/families that might be affected by the situation through provision of Family Food Packs (FFPs).</w:t>
            </w:r>
          </w:p>
          <w:p w:rsidR="00096544" w:rsidRDefault="004722C5">
            <w:pPr>
              <w:widowControl/>
              <w:numPr>
                <w:ilvl w:val="0"/>
                <w:numId w:val="7"/>
              </w:numPr>
              <w:ind w:left="376"/>
              <w:jc w:val="both"/>
              <w:rPr>
                <w:rFonts w:ascii="Arial" w:eastAsia="Arial" w:hAnsi="Arial" w:cs="Arial"/>
                <w:sz w:val="20"/>
                <w:szCs w:val="20"/>
              </w:rPr>
            </w:pPr>
            <w:r>
              <w:rPr>
                <w:rFonts w:ascii="Arial" w:eastAsia="Arial" w:hAnsi="Arial" w:cs="Arial"/>
                <w:sz w:val="20"/>
                <w:szCs w:val="20"/>
              </w:rPr>
              <w:t>Submitted to DSWD CO the List of Warehouses in MIMAROPA Region together with its exact location and details of the concerned point person.</w:t>
            </w:r>
          </w:p>
          <w:p w:rsidR="00096544" w:rsidRDefault="004722C5">
            <w:pPr>
              <w:widowControl/>
              <w:numPr>
                <w:ilvl w:val="0"/>
                <w:numId w:val="7"/>
              </w:numPr>
              <w:ind w:left="376"/>
              <w:jc w:val="both"/>
              <w:rPr>
                <w:rFonts w:ascii="Arial" w:eastAsia="Arial" w:hAnsi="Arial" w:cs="Arial"/>
                <w:sz w:val="20"/>
                <w:szCs w:val="20"/>
              </w:rPr>
            </w:pPr>
            <w:r>
              <w:rPr>
                <w:rFonts w:ascii="Arial" w:eastAsia="Arial" w:hAnsi="Arial" w:cs="Arial"/>
                <w:sz w:val="20"/>
                <w:szCs w:val="20"/>
              </w:rPr>
              <w:t>Alerted all P/C/M Quick Response Team in five (5) provinces of MIMAROPA to regularly monitor the situations in their areas.</w:t>
            </w:r>
          </w:p>
          <w:p w:rsidR="00096544" w:rsidRDefault="004722C5">
            <w:pPr>
              <w:widowControl/>
              <w:numPr>
                <w:ilvl w:val="0"/>
                <w:numId w:val="7"/>
              </w:numPr>
              <w:ind w:left="376"/>
              <w:jc w:val="both"/>
              <w:rPr>
                <w:rFonts w:ascii="Arial" w:eastAsia="Arial" w:hAnsi="Arial" w:cs="Arial"/>
                <w:sz w:val="20"/>
                <w:szCs w:val="20"/>
              </w:rPr>
            </w:pPr>
            <w:r>
              <w:rPr>
                <w:rFonts w:ascii="Arial" w:eastAsia="Arial" w:hAnsi="Arial" w:cs="Arial"/>
                <w:sz w:val="20"/>
                <w:szCs w:val="20"/>
              </w:rPr>
              <w:t>Instructed SWADT Leaders to coordinate with all concerned Municipal Social Welfare and Development Offices for the submission of their Contingency Plan.</w:t>
            </w:r>
          </w:p>
          <w:p w:rsidR="00096544" w:rsidRDefault="004722C5">
            <w:pPr>
              <w:widowControl/>
              <w:numPr>
                <w:ilvl w:val="0"/>
                <w:numId w:val="7"/>
              </w:numPr>
              <w:ind w:left="376"/>
              <w:jc w:val="both"/>
              <w:rPr>
                <w:rFonts w:ascii="Arial" w:eastAsia="Arial" w:hAnsi="Arial" w:cs="Arial"/>
                <w:sz w:val="20"/>
                <w:szCs w:val="20"/>
              </w:rPr>
            </w:pPr>
            <w:r>
              <w:rPr>
                <w:rFonts w:ascii="Arial" w:eastAsia="Arial" w:hAnsi="Arial" w:cs="Arial"/>
                <w:sz w:val="20"/>
                <w:szCs w:val="20"/>
              </w:rPr>
              <w:t>On-going repacking of Family Food Packs (FFPs) in all provincial warehouses.</w:t>
            </w:r>
          </w:p>
          <w:p w:rsidR="00096544" w:rsidRDefault="004722C5">
            <w:pPr>
              <w:widowControl/>
              <w:numPr>
                <w:ilvl w:val="0"/>
                <w:numId w:val="7"/>
              </w:numPr>
              <w:ind w:left="376"/>
              <w:jc w:val="both"/>
              <w:rPr>
                <w:rFonts w:ascii="Arial" w:eastAsia="Arial" w:hAnsi="Arial" w:cs="Arial"/>
                <w:sz w:val="20"/>
                <w:szCs w:val="20"/>
              </w:rPr>
            </w:pPr>
            <w:r>
              <w:rPr>
                <w:rFonts w:ascii="Arial" w:eastAsia="Arial" w:hAnsi="Arial" w:cs="Arial"/>
                <w:sz w:val="20"/>
                <w:szCs w:val="20"/>
              </w:rPr>
              <w:t>Purchase of goods amounting to ₱1,418,825.00 on March 18, 2020 as additional stockpile.</w:t>
            </w:r>
          </w:p>
          <w:p w:rsidR="00096544" w:rsidRDefault="004722C5">
            <w:pPr>
              <w:widowControl/>
              <w:numPr>
                <w:ilvl w:val="0"/>
                <w:numId w:val="7"/>
              </w:numPr>
              <w:ind w:left="376"/>
              <w:jc w:val="both"/>
              <w:rPr>
                <w:rFonts w:ascii="Arial" w:eastAsia="Arial" w:hAnsi="Arial" w:cs="Arial"/>
                <w:sz w:val="20"/>
                <w:szCs w:val="20"/>
              </w:rPr>
            </w:pPr>
            <w:r>
              <w:rPr>
                <w:rFonts w:ascii="Arial" w:eastAsia="Arial" w:hAnsi="Arial" w:cs="Arial"/>
                <w:sz w:val="20"/>
                <w:szCs w:val="20"/>
              </w:rPr>
              <w:t>DSWD-FO MIMAROPA DRMD and SWADT-Provincial Project Development Officers are on skeletal duty and alerted to monitor daily prevailing situation/condition and report any untoward incident within the Area of Responsibility.</w:t>
            </w:r>
          </w:p>
          <w:p w:rsidR="00096544" w:rsidRDefault="004722C5">
            <w:pPr>
              <w:widowControl/>
              <w:numPr>
                <w:ilvl w:val="0"/>
                <w:numId w:val="7"/>
              </w:numPr>
              <w:ind w:left="376"/>
              <w:jc w:val="both"/>
              <w:rPr>
                <w:rFonts w:ascii="Arial" w:eastAsia="Arial" w:hAnsi="Arial" w:cs="Arial"/>
                <w:sz w:val="20"/>
                <w:szCs w:val="20"/>
              </w:rPr>
            </w:pPr>
            <w:r>
              <w:rPr>
                <w:rFonts w:ascii="Arial" w:eastAsia="Arial" w:hAnsi="Arial" w:cs="Arial"/>
                <w:sz w:val="20"/>
                <w:szCs w:val="20"/>
              </w:rPr>
              <w:t>Close coordination with Information and Communication Technology Management Unit (ICTMU) to ensure a robust communication system and Social Marketing Unit (SMU) to ensure that information is carefully and properly disseminated to all concerned ODSU and to the public.</w:t>
            </w:r>
          </w:p>
        </w:tc>
      </w:tr>
    </w:tbl>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V</w:t>
      </w:r>
    </w:p>
    <w:tbl>
      <w:tblPr>
        <w:tblStyle w:val="affffd"/>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sz w:val="20"/>
                <w:szCs w:val="20"/>
              </w:rPr>
              <w:t>25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Pr>
                <w:rFonts w:ascii="Arial" w:eastAsia="Arial" w:hAnsi="Arial" w:cs="Arial"/>
                <w:sz w:val="20"/>
                <w:szCs w:val="20"/>
              </w:rPr>
              <w:t>DSWD-FO V provided 20,230 FFPs amounting to ₱6,452,081.20 and 4 rolls of laminated sacks amounting to ₱14,000.00 to affected areas. LGUs and other partners, on the other hand, provided ₱69,051,205.00 and ₱1,356,409.00 worth of relief assistance, respectively.</w:t>
            </w:r>
          </w:p>
          <w:p w:rsidR="00096544" w:rsidRDefault="004722C5">
            <w:pPr>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Pr>
                <w:rFonts w:ascii="Arial" w:eastAsia="Arial" w:hAnsi="Arial" w:cs="Arial"/>
                <w:sz w:val="20"/>
                <w:szCs w:val="20"/>
              </w:rPr>
              <w:t>DSWD-FO V is continuously distributing family food packs to LGUs with request for augmentation.</w:t>
            </w:r>
          </w:p>
          <w:p w:rsidR="00096544" w:rsidRDefault="004722C5">
            <w:pPr>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Pr>
                <w:rFonts w:ascii="Arial" w:eastAsia="Arial" w:hAnsi="Arial" w:cs="Arial"/>
                <w:sz w:val="20"/>
                <w:szCs w:val="20"/>
              </w:rPr>
              <w:t>MAT members from Malilipot, Albay assisted the LGU in the repacking and distribution of relief goods.</w:t>
            </w:r>
          </w:p>
          <w:p w:rsidR="00096544" w:rsidRDefault="004722C5">
            <w:pPr>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Pr>
                <w:rFonts w:ascii="Arial" w:eastAsia="Arial" w:hAnsi="Arial" w:cs="Arial"/>
                <w:sz w:val="20"/>
                <w:szCs w:val="20"/>
              </w:rPr>
              <w:t>PAT/MAT of POO Masbate augments in the repacking of relief goods in their respective areas of assignment.</w:t>
            </w:r>
          </w:p>
          <w:p w:rsidR="00096544" w:rsidRDefault="004722C5">
            <w:pPr>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Pr>
                <w:rFonts w:ascii="Arial" w:eastAsia="Arial" w:hAnsi="Arial" w:cs="Arial"/>
                <w:sz w:val="20"/>
                <w:szCs w:val="20"/>
              </w:rPr>
              <w:t>MAT members from Donsol, Sorsogon; Tiwi, Albay; Nabua, Pasacao, Balatan and Pamplona, Camarines Sur augmented in the repacking of relief goods at the LGU.</w:t>
            </w:r>
          </w:p>
          <w:p w:rsidR="00096544" w:rsidRDefault="004722C5">
            <w:pPr>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Pr>
                <w:rFonts w:ascii="Arial" w:eastAsia="Arial" w:hAnsi="Arial" w:cs="Arial"/>
                <w:sz w:val="20"/>
                <w:szCs w:val="20"/>
              </w:rPr>
              <w:t>Coordinated with LGUs for food ration requirements.</w:t>
            </w:r>
          </w:p>
          <w:p w:rsidR="00096544" w:rsidRDefault="004722C5">
            <w:pPr>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Pr>
                <w:rFonts w:ascii="Arial" w:eastAsia="Arial" w:hAnsi="Arial" w:cs="Arial"/>
                <w:sz w:val="20"/>
                <w:szCs w:val="20"/>
              </w:rPr>
              <w:t>DRMD V continuous to monitor COVID-19 updates and information.</w:t>
            </w:r>
          </w:p>
          <w:p w:rsidR="00096544" w:rsidRDefault="004722C5">
            <w:pPr>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Pr>
                <w:rFonts w:ascii="Arial" w:eastAsia="Arial" w:hAnsi="Arial" w:cs="Arial"/>
                <w:sz w:val="20"/>
                <w:szCs w:val="20"/>
              </w:rPr>
              <w:t>Resource Operation Section ensures the availability of family food packs and non-food items as need arises.</w:t>
            </w:r>
          </w:p>
          <w:p w:rsidR="00096544" w:rsidRDefault="004722C5">
            <w:pPr>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Pr>
                <w:rFonts w:ascii="Arial" w:eastAsia="Arial" w:hAnsi="Arial" w:cs="Arial"/>
                <w:sz w:val="20"/>
                <w:szCs w:val="20"/>
              </w:rPr>
              <w:t>DSWD FO V QRTs are activated. PAT and MAT members in the 6 provinces are activated and instructed to coordinate with the P/MDRRMOs, C/MSWDOs for COVID-19 reports and updates.</w:t>
            </w:r>
          </w:p>
        </w:tc>
      </w:tr>
    </w:tbl>
    <w:p w:rsidR="00096544" w:rsidRDefault="0009654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VI</w:t>
      </w:r>
    </w:p>
    <w:tbl>
      <w:tblPr>
        <w:tblStyle w:val="affffe"/>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lastRenderedPageBreak/>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sz w:val="20"/>
                <w:szCs w:val="20"/>
              </w:rPr>
              <w:t>25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Pr>
                <w:rFonts w:ascii="Arial" w:eastAsia="Arial" w:hAnsi="Arial" w:cs="Arial"/>
                <w:sz w:val="20"/>
                <w:szCs w:val="20"/>
              </w:rPr>
              <w:t>DSWD-FO VI provided ₱178,800 to 30 individuals under Aid to Individuals in Crisis Situations.</w:t>
            </w:r>
          </w:p>
          <w:p w:rsidR="00096544" w:rsidRDefault="004722C5">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Pr>
                <w:rFonts w:ascii="Arial" w:eastAsia="Arial" w:hAnsi="Arial" w:cs="Arial"/>
                <w:sz w:val="20"/>
                <w:szCs w:val="20"/>
              </w:rPr>
              <w:t>Delivery of goods for prepositioning in the municipalities of Patnongon, Antique (500FFPs) and Bugasong, Antique (500 FFPs). DPWH provided the truck to serve as logistics to both LGU with DSWD personnel as escort to each truck.</w:t>
            </w:r>
          </w:p>
          <w:p w:rsidR="00096544" w:rsidRDefault="004722C5">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Pr>
                <w:rFonts w:ascii="Arial" w:eastAsia="Arial" w:hAnsi="Arial" w:cs="Arial"/>
                <w:sz w:val="20"/>
                <w:szCs w:val="20"/>
              </w:rPr>
              <w:t>Daily Meeting of the RIMT (DSWD provided status of the operation based on the release DROMIC Update #7)</w:t>
            </w:r>
          </w:p>
          <w:p w:rsidR="00096544" w:rsidRDefault="004722C5">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Pr>
                <w:rFonts w:ascii="Arial" w:eastAsia="Arial" w:hAnsi="Arial" w:cs="Arial"/>
                <w:sz w:val="20"/>
                <w:szCs w:val="20"/>
              </w:rPr>
              <w:t>Daily submission of AICS report to DSWD OpCen for consolidation and submission to DROMIC CO and other offices.</w:t>
            </w:r>
          </w:p>
          <w:p w:rsidR="00096544" w:rsidRDefault="004722C5">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Pr>
                <w:rFonts w:ascii="Arial" w:eastAsia="Arial" w:hAnsi="Arial" w:cs="Arial"/>
                <w:sz w:val="20"/>
                <w:szCs w:val="20"/>
              </w:rPr>
              <w:t>DSWD DRMD Chief, Luna Moscoso attended the Press Conference of Antique Inter-Agency Task Force for COVID-19 and discussed the agency plan and preparation particularly on the prepositioning of Family Food Packs.</w:t>
            </w:r>
          </w:p>
          <w:p w:rsidR="00096544" w:rsidRDefault="004722C5">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Pr>
                <w:rFonts w:ascii="Arial" w:eastAsia="Arial" w:hAnsi="Arial" w:cs="Arial"/>
                <w:sz w:val="20"/>
                <w:szCs w:val="20"/>
              </w:rPr>
              <w:t>DSWD Coordinated to Logistic Cluster the delivery of goods for tomorrow to Negros Occidental. BFAR will provide the boat from Iloilo to Bacolod with AFP Personnel to help in Hauling. AFP in Negros will also provide truck to transfer the prepositioned goods from Bacolod to other LGUs.</w:t>
            </w:r>
          </w:p>
        </w:tc>
      </w:tr>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sz w:val="20"/>
                <w:szCs w:val="20"/>
              </w:rPr>
              <w:t>24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Pr>
                <w:rFonts w:ascii="Arial" w:eastAsia="Arial" w:hAnsi="Arial" w:cs="Arial"/>
                <w:sz w:val="20"/>
                <w:szCs w:val="20"/>
              </w:rPr>
              <w:t>DSWD-FO VI Aklan Team conducted a meeting on identifying possible locations for prepositioning and repacking area, Aklan Implementation Plan and other matters concerning COVID-19 service delivery.</w:t>
            </w:r>
          </w:p>
          <w:p w:rsidR="00096544" w:rsidRDefault="004722C5">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Pr>
                <w:rFonts w:ascii="Arial" w:eastAsia="Arial" w:hAnsi="Arial" w:cs="Arial"/>
                <w:sz w:val="20"/>
                <w:szCs w:val="20"/>
              </w:rPr>
              <w:t>Activation of the Regional Child Protection Working Group (RCPWG) to ensure protection measures to vulnerable children in responding to COVID-19.</w:t>
            </w:r>
          </w:p>
          <w:p w:rsidR="00096544" w:rsidRDefault="004722C5">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Pr>
                <w:rFonts w:ascii="Arial" w:eastAsia="Arial" w:hAnsi="Arial" w:cs="Arial"/>
                <w:sz w:val="20"/>
                <w:szCs w:val="20"/>
              </w:rPr>
              <w:t>Delivery of goods for prepositioning in the municipalities of Makato, Aklan (600 FFPs), Buruanga, Aklan (600 FFPs), Jamindanm, Capiz (400 FFPs), Maayon, Capiz (400 FFPs), and Panit-an, Capiz (1,000 FFPs).</w:t>
            </w:r>
          </w:p>
          <w:p w:rsidR="00096544" w:rsidRDefault="004722C5">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Pr>
                <w:rFonts w:ascii="Arial" w:eastAsia="Arial" w:hAnsi="Arial" w:cs="Arial"/>
                <w:sz w:val="20"/>
                <w:szCs w:val="20"/>
              </w:rPr>
              <w:t>The Province of Aklan has already submitted baseline data (consolidated per municipality); however, it was sent back to them to include data of every barangay in each municipality.</w:t>
            </w:r>
          </w:p>
          <w:p w:rsidR="00096544" w:rsidRDefault="004722C5">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Pr>
                <w:rFonts w:ascii="Arial" w:eastAsia="Arial" w:hAnsi="Arial" w:cs="Arial"/>
                <w:sz w:val="20"/>
                <w:szCs w:val="20"/>
              </w:rPr>
              <w:t xml:space="preserve">Updates at RDRRMC EOC: </w:t>
            </w:r>
          </w:p>
          <w:p w:rsidR="00096544" w:rsidRDefault="004722C5">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Pr>
                <w:rFonts w:ascii="Arial" w:eastAsia="Arial" w:hAnsi="Arial" w:cs="Arial"/>
                <w:sz w:val="20"/>
                <w:szCs w:val="20"/>
              </w:rPr>
              <w:t>DSWD coordinated with the Philippine National Police regarding the prioritization of the delivery of DSWD relief goods at the boundary of San Miguel, Iloilo due to boundary restrictions.</w:t>
            </w:r>
          </w:p>
          <w:p w:rsidR="00096544" w:rsidRDefault="004722C5">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Pr>
                <w:rFonts w:ascii="Arial" w:eastAsia="Arial" w:hAnsi="Arial" w:cs="Arial"/>
                <w:sz w:val="20"/>
                <w:szCs w:val="20"/>
              </w:rPr>
              <w:t>Provided updates during the Regional Incident Management Team meeting on the status of the prepositioned relief goods in some areas in Region VI.</w:t>
            </w:r>
          </w:p>
          <w:p w:rsidR="00096544" w:rsidRDefault="004722C5">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Pr>
                <w:rFonts w:ascii="Arial" w:eastAsia="Arial" w:hAnsi="Arial" w:cs="Arial"/>
                <w:sz w:val="20"/>
                <w:szCs w:val="20"/>
              </w:rPr>
              <w:t xml:space="preserve">Philippine Red Cross commits to help DSWD with the transportation of relief goods. </w:t>
            </w:r>
          </w:p>
          <w:p w:rsidR="00096544" w:rsidRDefault="004722C5">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Pr>
                <w:rFonts w:ascii="Arial" w:eastAsia="Arial" w:hAnsi="Arial" w:cs="Arial"/>
                <w:sz w:val="20"/>
                <w:szCs w:val="20"/>
              </w:rPr>
              <w:t>DSWD schedule of payment for 4Ps involving a large number of beneficiaries was approved by the Inter-agency Task Force Chair, as long as social distancing and proper PPEs will be observed.</w:t>
            </w:r>
          </w:p>
        </w:tc>
      </w:tr>
    </w:tbl>
    <w:p w:rsidR="00096544" w:rsidRDefault="00096544">
      <w:pPr>
        <w:spacing w:after="0" w:line="240" w:lineRule="auto"/>
        <w:rPr>
          <w:rFonts w:ascii="Arial" w:eastAsia="Arial" w:hAnsi="Arial" w:cs="Arial"/>
          <w:i/>
          <w:sz w:val="24"/>
          <w:szCs w:val="24"/>
        </w:rPr>
      </w:pPr>
    </w:p>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VII</w:t>
      </w:r>
    </w:p>
    <w:tbl>
      <w:tblPr>
        <w:tblStyle w:val="afffff"/>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sz w:val="20"/>
                <w:szCs w:val="20"/>
              </w:rPr>
              <w:t>25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Pr>
                <w:rFonts w:ascii="Arial" w:eastAsia="Arial" w:hAnsi="Arial" w:cs="Arial"/>
                <w:sz w:val="20"/>
                <w:szCs w:val="20"/>
              </w:rPr>
              <w:t>At least 90,000 request for family food packs were received by the Field Office from 13 LGUs, namely: San Miguel in Bohol; Madridejos, Sta. Fe, Tabuelan, Alcantara, Borbon, San Fernando and Lapulapu City in Cebu; Valencia, Guihulangan City, Siaton, Bindoy and Canlaon City in Negros Oriental. LGUs are requested to submit documents to help the FO assess and prioritize, given the magnitude/volume of the needs of the LGUs.</w:t>
            </w:r>
          </w:p>
          <w:p w:rsidR="00096544" w:rsidRDefault="004722C5">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Pr>
                <w:rFonts w:ascii="Arial" w:eastAsia="Arial" w:hAnsi="Arial" w:cs="Arial"/>
                <w:sz w:val="20"/>
                <w:szCs w:val="20"/>
              </w:rPr>
              <w:t>DSWD-FO VII together with the other members of the RDRRMC, continues to man the Joint EOC established at the DOH office. Among the concerns/issues raised by DSWD for support and assistance are the following:</w:t>
            </w:r>
          </w:p>
          <w:p w:rsidR="00096544" w:rsidRDefault="004722C5">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Pr>
                <w:rFonts w:ascii="Arial" w:eastAsia="Arial" w:hAnsi="Arial" w:cs="Arial"/>
                <w:sz w:val="20"/>
                <w:szCs w:val="20"/>
              </w:rPr>
              <w:t>Coordination for logistical support for the movement/ transport of relief goods in/out of Cebu Province</w:t>
            </w:r>
          </w:p>
          <w:p w:rsidR="00096544" w:rsidRDefault="004722C5">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Pr>
                <w:rFonts w:ascii="Arial" w:eastAsia="Arial" w:hAnsi="Arial" w:cs="Arial"/>
                <w:sz w:val="20"/>
                <w:szCs w:val="20"/>
              </w:rPr>
              <w:t>Warehousing / Production Hub</w:t>
            </w:r>
          </w:p>
          <w:p w:rsidR="00096544" w:rsidRDefault="004722C5">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Pr>
                <w:rFonts w:ascii="Arial" w:eastAsia="Arial" w:hAnsi="Arial" w:cs="Arial"/>
                <w:sz w:val="20"/>
                <w:szCs w:val="20"/>
              </w:rPr>
              <w:t>Augmentation of personnel for the repacking of goods</w:t>
            </w:r>
          </w:p>
          <w:p w:rsidR="00096544" w:rsidRDefault="004722C5">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sz w:val="20"/>
                <w:szCs w:val="20"/>
              </w:rPr>
            </w:pPr>
            <w:r>
              <w:rPr>
                <w:rFonts w:ascii="Arial" w:eastAsia="Arial" w:hAnsi="Arial" w:cs="Arial"/>
                <w:sz w:val="20"/>
                <w:szCs w:val="20"/>
              </w:rPr>
              <w:t>On-going repacking of goods in the three warehouses located in Cebu City, Bohol and Negros Oriental utilizing the 35 Pantawid beneficiaries under the Cash-for-Work Program.</w:t>
            </w:r>
          </w:p>
        </w:tc>
      </w:tr>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sz w:val="20"/>
                <w:szCs w:val="20"/>
              </w:rPr>
              <w:lastRenderedPageBreak/>
              <w:t>24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color w:val="000000"/>
                <w:sz w:val="20"/>
                <w:szCs w:val="20"/>
              </w:rPr>
            </w:pPr>
            <w:r>
              <w:rPr>
                <w:rFonts w:ascii="Arial" w:eastAsia="Arial" w:hAnsi="Arial" w:cs="Arial"/>
                <w:color w:val="000000"/>
                <w:sz w:val="20"/>
                <w:szCs w:val="20"/>
              </w:rPr>
              <w:t>DSWD-FO VII provided FNIs amounting to ₱1,071,610.00 to the provinces of Cebu and Bohol.</w:t>
            </w:r>
          </w:p>
          <w:tbl>
            <w:tblPr>
              <w:tblStyle w:val="afffff0"/>
              <w:tblW w:w="7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1"/>
              <w:gridCol w:w="2484"/>
              <w:gridCol w:w="1397"/>
              <w:gridCol w:w="1835"/>
            </w:tblGrid>
            <w:tr w:rsidR="00096544">
              <w:trPr>
                <w:trHeight w:val="20"/>
              </w:trPr>
              <w:tc>
                <w:tcPr>
                  <w:tcW w:w="2091"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096544" w:rsidRDefault="004722C5">
                  <w:pPr>
                    <w:widowControl/>
                    <w:ind w:right="57"/>
                    <w:jc w:val="center"/>
                    <w:rPr>
                      <w:rFonts w:ascii="Arial" w:eastAsia="Arial" w:hAnsi="Arial" w:cs="Arial"/>
                      <w:b/>
                      <w:sz w:val="16"/>
                      <w:szCs w:val="16"/>
                    </w:rPr>
                  </w:pPr>
                  <w:r>
                    <w:rPr>
                      <w:rFonts w:ascii="Arial" w:eastAsia="Arial" w:hAnsi="Arial" w:cs="Arial"/>
                      <w:b/>
                      <w:sz w:val="16"/>
                      <w:szCs w:val="16"/>
                    </w:rPr>
                    <w:t>Province</w:t>
                  </w:r>
                </w:p>
              </w:tc>
              <w:tc>
                <w:tcPr>
                  <w:tcW w:w="2484" w:type="dxa"/>
                  <w:tcBorders>
                    <w:top w:val="single" w:sz="4" w:space="0" w:color="000000"/>
                    <w:left w:val="nil"/>
                    <w:bottom w:val="single" w:sz="4" w:space="0" w:color="000000"/>
                    <w:right w:val="single" w:sz="4" w:space="0" w:color="000000"/>
                  </w:tcBorders>
                  <w:shd w:val="clear" w:color="auto" w:fill="A6A6A6"/>
                  <w:vAlign w:val="center"/>
                </w:tcPr>
                <w:p w:rsidR="00096544" w:rsidRDefault="004722C5">
                  <w:pPr>
                    <w:widowControl/>
                    <w:ind w:right="57"/>
                    <w:jc w:val="center"/>
                    <w:rPr>
                      <w:rFonts w:ascii="Arial" w:eastAsia="Arial" w:hAnsi="Arial" w:cs="Arial"/>
                      <w:b/>
                      <w:sz w:val="16"/>
                      <w:szCs w:val="16"/>
                    </w:rPr>
                  </w:pPr>
                  <w:r>
                    <w:rPr>
                      <w:rFonts w:ascii="Arial" w:eastAsia="Arial" w:hAnsi="Arial" w:cs="Arial"/>
                      <w:b/>
                      <w:sz w:val="16"/>
                      <w:szCs w:val="16"/>
                    </w:rPr>
                    <w:t>Particular/Item</w:t>
                  </w:r>
                </w:p>
              </w:tc>
              <w:tc>
                <w:tcPr>
                  <w:tcW w:w="1397" w:type="dxa"/>
                  <w:tcBorders>
                    <w:top w:val="single" w:sz="4" w:space="0" w:color="000000"/>
                    <w:left w:val="nil"/>
                    <w:bottom w:val="single" w:sz="4" w:space="0" w:color="000000"/>
                    <w:right w:val="single" w:sz="4" w:space="0" w:color="000000"/>
                  </w:tcBorders>
                  <w:shd w:val="clear" w:color="auto" w:fill="A6A6A6"/>
                  <w:vAlign w:val="center"/>
                </w:tcPr>
                <w:p w:rsidR="00096544" w:rsidRDefault="004722C5">
                  <w:pPr>
                    <w:widowControl/>
                    <w:ind w:right="57"/>
                    <w:jc w:val="center"/>
                    <w:rPr>
                      <w:rFonts w:ascii="Arial" w:eastAsia="Arial" w:hAnsi="Arial" w:cs="Arial"/>
                      <w:b/>
                      <w:sz w:val="16"/>
                      <w:szCs w:val="16"/>
                    </w:rPr>
                  </w:pPr>
                  <w:r>
                    <w:rPr>
                      <w:rFonts w:ascii="Arial" w:eastAsia="Arial" w:hAnsi="Arial" w:cs="Arial"/>
                      <w:b/>
                      <w:sz w:val="16"/>
                      <w:szCs w:val="16"/>
                    </w:rPr>
                    <w:t>Quantity</w:t>
                  </w:r>
                </w:p>
              </w:tc>
              <w:tc>
                <w:tcPr>
                  <w:tcW w:w="1835" w:type="dxa"/>
                  <w:tcBorders>
                    <w:top w:val="single" w:sz="4" w:space="0" w:color="000000"/>
                    <w:left w:val="nil"/>
                    <w:bottom w:val="single" w:sz="4" w:space="0" w:color="000000"/>
                    <w:right w:val="single" w:sz="4" w:space="0" w:color="000000"/>
                  </w:tcBorders>
                  <w:shd w:val="clear" w:color="auto" w:fill="A6A6A6"/>
                  <w:vAlign w:val="center"/>
                </w:tcPr>
                <w:p w:rsidR="00096544" w:rsidRDefault="004722C5">
                  <w:pPr>
                    <w:widowControl/>
                    <w:ind w:right="57"/>
                    <w:jc w:val="center"/>
                    <w:rPr>
                      <w:rFonts w:ascii="Arial" w:eastAsia="Arial" w:hAnsi="Arial" w:cs="Arial"/>
                      <w:b/>
                      <w:sz w:val="16"/>
                      <w:szCs w:val="16"/>
                    </w:rPr>
                  </w:pPr>
                  <w:r>
                    <w:rPr>
                      <w:rFonts w:ascii="Arial" w:eastAsia="Arial" w:hAnsi="Arial" w:cs="Arial"/>
                      <w:b/>
                      <w:sz w:val="16"/>
                      <w:szCs w:val="16"/>
                    </w:rPr>
                    <w:t>Cost</w:t>
                  </w:r>
                </w:p>
              </w:tc>
            </w:tr>
            <w:tr w:rsidR="00096544">
              <w:trPr>
                <w:trHeight w:val="20"/>
              </w:trPr>
              <w:tc>
                <w:tcPr>
                  <w:tcW w:w="2091" w:type="dxa"/>
                  <w:tcBorders>
                    <w:top w:val="nil"/>
                    <w:left w:val="single" w:sz="4" w:space="0" w:color="000000"/>
                    <w:bottom w:val="single" w:sz="4" w:space="0" w:color="000000"/>
                    <w:right w:val="single" w:sz="4" w:space="0" w:color="000000"/>
                  </w:tcBorders>
                  <w:shd w:val="clear" w:color="auto" w:fill="auto"/>
                  <w:vAlign w:val="center"/>
                </w:tcPr>
                <w:p w:rsidR="00096544" w:rsidRDefault="004722C5">
                  <w:pPr>
                    <w:widowControl/>
                    <w:ind w:right="57"/>
                    <w:jc w:val="both"/>
                    <w:rPr>
                      <w:rFonts w:ascii="Arial" w:eastAsia="Arial" w:hAnsi="Arial" w:cs="Arial"/>
                      <w:sz w:val="16"/>
                      <w:szCs w:val="16"/>
                    </w:rPr>
                  </w:pPr>
                  <w:r>
                    <w:rPr>
                      <w:rFonts w:ascii="Arial" w:eastAsia="Arial" w:hAnsi="Arial" w:cs="Arial"/>
                      <w:sz w:val="16"/>
                      <w:szCs w:val="16"/>
                    </w:rPr>
                    <w:t>Cebu</w:t>
                  </w:r>
                </w:p>
              </w:tc>
              <w:tc>
                <w:tcPr>
                  <w:tcW w:w="2484" w:type="dxa"/>
                  <w:tcBorders>
                    <w:top w:val="nil"/>
                    <w:left w:val="nil"/>
                    <w:bottom w:val="single" w:sz="4" w:space="0" w:color="000000"/>
                    <w:right w:val="single" w:sz="4" w:space="0" w:color="000000"/>
                  </w:tcBorders>
                  <w:shd w:val="clear" w:color="auto" w:fill="auto"/>
                  <w:vAlign w:val="center"/>
                </w:tcPr>
                <w:p w:rsidR="00096544" w:rsidRDefault="004722C5">
                  <w:pPr>
                    <w:widowControl/>
                    <w:ind w:right="57"/>
                    <w:jc w:val="both"/>
                    <w:rPr>
                      <w:rFonts w:ascii="Arial" w:eastAsia="Arial" w:hAnsi="Arial" w:cs="Arial"/>
                      <w:sz w:val="16"/>
                      <w:szCs w:val="16"/>
                    </w:rPr>
                  </w:pPr>
                  <w:r>
                    <w:rPr>
                      <w:rFonts w:ascii="Arial" w:eastAsia="Arial" w:hAnsi="Arial" w:cs="Arial"/>
                      <w:sz w:val="16"/>
                      <w:szCs w:val="16"/>
                    </w:rPr>
                    <w:t>Family Food Packs</w:t>
                  </w:r>
                </w:p>
              </w:tc>
              <w:tc>
                <w:tcPr>
                  <w:tcW w:w="1397" w:type="dxa"/>
                  <w:tcBorders>
                    <w:top w:val="nil"/>
                    <w:left w:val="nil"/>
                    <w:bottom w:val="single" w:sz="4" w:space="0" w:color="000000"/>
                    <w:right w:val="single" w:sz="4" w:space="0" w:color="000000"/>
                  </w:tcBorders>
                  <w:shd w:val="clear" w:color="auto" w:fill="auto"/>
                  <w:vAlign w:val="center"/>
                </w:tcPr>
                <w:p w:rsidR="00096544" w:rsidRDefault="004722C5">
                  <w:pPr>
                    <w:widowControl/>
                    <w:ind w:right="57"/>
                    <w:jc w:val="center"/>
                    <w:rPr>
                      <w:rFonts w:ascii="Arial" w:eastAsia="Arial" w:hAnsi="Arial" w:cs="Arial"/>
                      <w:sz w:val="16"/>
                      <w:szCs w:val="16"/>
                    </w:rPr>
                  </w:pPr>
                  <w:r>
                    <w:rPr>
                      <w:rFonts w:ascii="Arial" w:eastAsia="Arial" w:hAnsi="Arial" w:cs="Arial"/>
                      <w:sz w:val="16"/>
                      <w:szCs w:val="16"/>
                    </w:rPr>
                    <w:t>2,619</w:t>
                  </w:r>
                </w:p>
              </w:tc>
              <w:tc>
                <w:tcPr>
                  <w:tcW w:w="1835" w:type="dxa"/>
                  <w:tcBorders>
                    <w:top w:val="nil"/>
                    <w:left w:val="nil"/>
                    <w:bottom w:val="single" w:sz="4" w:space="0" w:color="000000"/>
                    <w:right w:val="single" w:sz="4" w:space="0" w:color="000000"/>
                  </w:tcBorders>
                  <w:shd w:val="clear" w:color="auto" w:fill="auto"/>
                  <w:vAlign w:val="center"/>
                </w:tcPr>
                <w:p w:rsidR="00096544" w:rsidRDefault="004722C5">
                  <w:pPr>
                    <w:widowControl/>
                    <w:ind w:right="57"/>
                    <w:jc w:val="right"/>
                    <w:rPr>
                      <w:rFonts w:ascii="Arial" w:eastAsia="Arial" w:hAnsi="Arial" w:cs="Arial"/>
                      <w:sz w:val="16"/>
                      <w:szCs w:val="16"/>
                    </w:rPr>
                  </w:pPr>
                  <w:r>
                    <w:rPr>
                      <w:rFonts w:ascii="Arial" w:eastAsia="Arial" w:hAnsi="Arial" w:cs="Arial"/>
                      <w:sz w:val="16"/>
                      <w:szCs w:val="16"/>
                    </w:rPr>
                    <w:t>942,840.00</w:t>
                  </w:r>
                </w:p>
              </w:tc>
            </w:tr>
            <w:tr w:rsidR="00096544">
              <w:trPr>
                <w:trHeight w:val="20"/>
              </w:trPr>
              <w:tc>
                <w:tcPr>
                  <w:tcW w:w="2091" w:type="dxa"/>
                  <w:vMerge w:val="restart"/>
                  <w:tcBorders>
                    <w:top w:val="nil"/>
                    <w:left w:val="single" w:sz="4" w:space="0" w:color="000000"/>
                    <w:right w:val="single" w:sz="4" w:space="0" w:color="000000"/>
                  </w:tcBorders>
                  <w:shd w:val="clear" w:color="auto" w:fill="auto"/>
                  <w:vAlign w:val="center"/>
                </w:tcPr>
                <w:p w:rsidR="00096544" w:rsidRDefault="004722C5">
                  <w:pPr>
                    <w:widowControl/>
                    <w:ind w:right="57"/>
                    <w:jc w:val="both"/>
                    <w:rPr>
                      <w:rFonts w:ascii="Arial" w:eastAsia="Arial" w:hAnsi="Arial" w:cs="Arial"/>
                      <w:sz w:val="16"/>
                      <w:szCs w:val="16"/>
                    </w:rPr>
                  </w:pPr>
                  <w:r>
                    <w:rPr>
                      <w:rFonts w:ascii="Arial" w:eastAsia="Arial" w:hAnsi="Arial" w:cs="Arial"/>
                      <w:sz w:val="16"/>
                      <w:szCs w:val="16"/>
                    </w:rPr>
                    <w:t>Bohol</w:t>
                  </w:r>
                </w:p>
              </w:tc>
              <w:tc>
                <w:tcPr>
                  <w:tcW w:w="2484" w:type="dxa"/>
                  <w:tcBorders>
                    <w:top w:val="nil"/>
                    <w:left w:val="nil"/>
                    <w:bottom w:val="single" w:sz="4" w:space="0" w:color="000000"/>
                    <w:right w:val="single" w:sz="4" w:space="0" w:color="000000"/>
                  </w:tcBorders>
                  <w:shd w:val="clear" w:color="auto" w:fill="auto"/>
                  <w:vAlign w:val="center"/>
                </w:tcPr>
                <w:p w:rsidR="00096544" w:rsidRDefault="004722C5">
                  <w:pPr>
                    <w:widowControl/>
                    <w:ind w:right="57"/>
                    <w:jc w:val="both"/>
                    <w:rPr>
                      <w:rFonts w:ascii="Arial" w:eastAsia="Arial" w:hAnsi="Arial" w:cs="Arial"/>
                      <w:sz w:val="16"/>
                      <w:szCs w:val="16"/>
                    </w:rPr>
                  </w:pPr>
                  <w:r>
                    <w:rPr>
                      <w:rFonts w:ascii="Arial" w:eastAsia="Arial" w:hAnsi="Arial" w:cs="Arial"/>
                      <w:sz w:val="16"/>
                      <w:szCs w:val="16"/>
                    </w:rPr>
                    <w:t>Family Food Packs</w:t>
                  </w:r>
                </w:p>
              </w:tc>
              <w:tc>
                <w:tcPr>
                  <w:tcW w:w="1397" w:type="dxa"/>
                  <w:tcBorders>
                    <w:top w:val="nil"/>
                    <w:left w:val="nil"/>
                    <w:bottom w:val="single" w:sz="4" w:space="0" w:color="000000"/>
                    <w:right w:val="single" w:sz="4" w:space="0" w:color="000000"/>
                  </w:tcBorders>
                  <w:shd w:val="clear" w:color="auto" w:fill="auto"/>
                  <w:vAlign w:val="center"/>
                </w:tcPr>
                <w:p w:rsidR="00096544" w:rsidRDefault="004722C5">
                  <w:pPr>
                    <w:widowControl/>
                    <w:ind w:right="57"/>
                    <w:jc w:val="center"/>
                    <w:rPr>
                      <w:rFonts w:ascii="Arial" w:eastAsia="Arial" w:hAnsi="Arial" w:cs="Arial"/>
                      <w:sz w:val="16"/>
                      <w:szCs w:val="16"/>
                    </w:rPr>
                  </w:pPr>
                  <w:r>
                    <w:rPr>
                      <w:rFonts w:ascii="Arial" w:eastAsia="Arial" w:hAnsi="Arial" w:cs="Arial"/>
                      <w:sz w:val="16"/>
                      <w:szCs w:val="16"/>
                    </w:rPr>
                    <w:t>163</w:t>
                  </w:r>
                </w:p>
              </w:tc>
              <w:tc>
                <w:tcPr>
                  <w:tcW w:w="1835" w:type="dxa"/>
                  <w:tcBorders>
                    <w:top w:val="nil"/>
                    <w:left w:val="nil"/>
                    <w:bottom w:val="single" w:sz="4" w:space="0" w:color="000000"/>
                    <w:right w:val="single" w:sz="4" w:space="0" w:color="000000"/>
                  </w:tcBorders>
                  <w:shd w:val="clear" w:color="auto" w:fill="auto"/>
                  <w:vAlign w:val="center"/>
                </w:tcPr>
                <w:p w:rsidR="00096544" w:rsidRDefault="004722C5">
                  <w:pPr>
                    <w:widowControl/>
                    <w:ind w:right="57"/>
                    <w:jc w:val="right"/>
                    <w:rPr>
                      <w:rFonts w:ascii="Arial" w:eastAsia="Arial" w:hAnsi="Arial" w:cs="Arial"/>
                      <w:sz w:val="16"/>
                      <w:szCs w:val="16"/>
                    </w:rPr>
                  </w:pPr>
                  <w:r>
                    <w:rPr>
                      <w:rFonts w:ascii="Arial" w:eastAsia="Arial" w:hAnsi="Arial" w:cs="Arial"/>
                      <w:sz w:val="16"/>
                      <w:szCs w:val="16"/>
                    </w:rPr>
                    <w:t>58,680.00</w:t>
                  </w:r>
                </w:p>
              </w:tc>
            </w:tr>
            <w:tr w:rsidR="00096544">
              <w:trPr>
                <w:trHeight w:val="190"/>
              </w:trPr>
              <w:tc>
                <w:tcPr>
                  <w:tcW w:w="2091" w:type="dxa"/>
                  <w:vMerge/>
                  <w:tcBorders>
                    <w:top w:val="nil"/>
                    <w:left w:val="single" w:sz="4" w:space="0" w:color="000000"/>
                    <w:right w:val="single" w:sz="4" w:space="0" w:color="000000"/>
                  </w:tcBorders>
                  <w:shd w:val="clear" w:color="auto" w:fill="auto"/>
                  <w:vAlign w:val="center"/>
                </w:tcPr>
                <w:p w:rsidR="00096544" w:rsidRDefault="00096544">
                  <w:pPr>
                    <w:pBdr>
                      <w:top w:val="nil"/>
                      <w:left w:val="nil"/>
                      <w:bottom w:val="nil"/>
                      <w:right w:val="nil"/>
                      <w:between w:val="nil"/>
                    </w:pBdr>
                    <w:spacing w:line="276" w:lineRule="auto"/>
                    <w:rPr>
                      <w:rFonts w:ascii="Arial" w:eastAsia="Arial" w:hAnsi="Arial" w:cs="Arial"/>
                      <w:sz w:val="16"/>
                      <w:szCs w:val="16"/>
                    </w:rPr>
                  </w:pPr>
                </w:p>
              </w:tc>
              <w:tc>
                <w:tcPr>
                  <w:tcW w:w="2484" w:type="dxa"/>
                  <w:tcBorders>
                    <w:top w:val="nil"/>
                    <w:left w:val="nil"/>
                    <w:bottom w:val="nil"/>
                    <w:right w:val="single" w:sz="4" w:space="0" w:color="000000"/>
                  </w:tcBorders>
                  <w:shd w:val="clear" w:color="auto" w:fill="auto"/>
                  <w:vAlign w:val="center"/>
                </w:tcPr>
                <w:p w:rsidR="00096544" w:rsidRDefault="004722C5">
                  <w:pPr>
                    <w:widowControl/>
                    <w:ind w:right="57"/>
                    <w:jc w:val="both"/>
                    <w:rPr>
                      <w:rFonts w:ascii="Arial" w:eastAsia="Arial" w:hAnsi="Arial" w:cs="Arial"/>
                      <w:sz w:val="16"/>
                      <w:szCs w:val="16"/>
                    </w:rPr>
                  </w:pPr>
                  <w:r>
                    <w:rPr>
                      <w:rFonts w:ascii="Arial" w:eastAsia="Arial" w:hAnsi="Arial" w:cs="Arial"/>
                      <w:sz w:val="16"/>
                      <w:szCs w:val="16"/>
                    </w:rPr>
                    <w:t>Malong</w:t>
                  </w:r>
                </w:p>
              </w:tc>
              <w:tc>
                <w:tcPr>
                  <w:tcW w:w="1397" w:type="dxa"/>
                  <w:tcBorders>
                    <w:top w:val="nil"/>
                    <w:left w:val="nil"/>
                    <w:bottom w:val="nil"/>
                    <w:right w:val="single" w:sz="4" w:space="0" w:color="000000"/>
                  </w:tcBorders>
                  <w:shd w:val="clear" w:color="auto" w:fill="auto"/>
                  <w:vAlign w:val="center"/>
                </w:tcPr>
                <w:p w:rsidR="00096544" w:rsidRDefault="00096544">
                  <w:pPr>
                    <w:widowControl/>
                    <w:ind w:right="57"/>
                    <w:jc w:val="both"/>
                    <w:rPr>
                      <w:rFonts w:ascii="Arial" w:eastAsia="Arial" w:hAnsi="Arial" w:cs="Arial"/>
                      <w:sz w:val="16"/>
                      <w:szCs w:val="16"/>
                    </w:rPr>
                  </w:pPr>
                </w:p>
              </w:tc>
              <w:tc>
                <w:tcPr>
                  <w:tcW w:w="1835" w:type="dxa"/>
                  <w:tcBorders>
                    <w:top w:val="nil"/>
                    <w:left w:val="nil"/>
                    <w:bottom w:val="nil"/>
                    <w:right w:val="single" w:sz="4" w:space="0" w:color="000000"/>
                  </w:tcBorders>
                  <w:shd w:val="clear" w:color="auto" w:fill="auto"/>
                  <w:vAlign w:val="center"/>
                </w:tcPr>
                <w:p w:rsidR="00096544" w:rsidRDefault="004722C5">
                  <w:pPr>
                    <w:widowControl/>
                    <w:ind w:right="57"/>
                    <w:jc w:val="right"/>
                    <w:rPr>
                      <w:rFonts w:ascii="Arial" w:eastAsia="Arial" w:hAnsi="Arial" w:cs="Arial"/>
                      <w:sz w:val="16"/>
                      <w:szCs w:val="16"/>
                    </w:rPr>
                  </w:pPr>
                  <w:r>
                    <w:rPr>
                      <w:rFonts w:ascii="Arial" w:eastAsia="Arial" w:hAnsi="Arial" w:cs="Arial"/>
                      <w:sz w:val="16"/>
                      <w:szCs w:val="16"/>
                    </w:rPr>
                    <w:t>24,450.00</w:t>
                  </w:r>
                </w:p>
              </w:tc>
            </w:tr>
            <w:tr w:rsidR="00096544">
              <w:trPr>
                <w:trHeight w:val="20"/>
              </w:trPr>
              <w:tc>
                <w:tcPr>
                  <w:tcW w:w="2091" w:type="dxa"/>
                  <w:vMerge/>
                  <w:tcBorders>
                    <w:top w:val="nil"/>
                    <w:left w:val="single" w:sz="4" w:space="0" w:color="000000"/>
                    <w:right w:val="single" w:sz="4" w:space="0" w:color="000000"/>
                  </w:tcBorders>
                  <w:shd w:val="clear" w:color="auto" w:fill="auto"/>
                  <w:vAlign w:val="center"/>
                </w:tcPr>
                <w:p w:rsidR="00096544" w:rsidRDefault="00096544">
                  <w:pPr>
                    <w:pBdr>
                      <w:top w:val="nil"/>
                      <w:left w:val="nil"/>
                      <w:bottom w:val="nil"/>
                      <w:right w:val="nil"/>
                      <w:between w:val="nil"/>
                    </w:pBdr>
                    <w:spacing w:line="276" w:lineRule="auto"/>
                    <w:rPr>
                      <w:rFonts w:ascii="Arial" w:eastAsia="Arial" w:hAnsi="Arial" w:cs="Arial"/>
                      <w:sz w:val="16"/>
                      <w:szCs w:val="16"/>
                    </w:rPr>
                  </w:pPr>
                </w:p>
              </w:tc>
              <w:tc>
                <w:tcPr>
                  <w:tcW w:w="2484" w:type="dxa"/>
                  <w:tcBorders>
                    <w:top w:val="nil"/>
                    <w:left w:val="nil"/>
                    <w:bottom w:val="single" w:sz="4" w:space="0" w:color="000000"/>
                    <w:right w:val="single" w:sz="4" w:space="0" w:color="000000"/>
                  </w:tcBorders>
                  <w:shd w:val="clear" w:color="auto" w:fill="auto"/>
                  <w:vAlign w:val="center"/>
                </w:tcPr>
                <w:p w:rsidR="00096544" w:rsidRDefault="004722C5">
                  <w:pPr>
                    <w:widowControl/>
                    <w:ind w:right="57"/>
                    <w:jc w:val="both"/>
                    <w:rPr>
                      <w:rFonts w:ascii="Arial" w:eastAsia="Arial" w:hAnsi="Arial" w:cs="Arial"/>
                      <w:sz w:val="16"/>
                      <w:szCs w:val="16"/>
                    </w:rPr>
                  </w:pPr>
                  <w:r>
                    <w:rPr>
                      <w:rFonts w:ascii="Arial" w:eastAsia="Arial" w:hAnsi="Arial" w:cs="Arial"/>
                      <w:sz w:val="16"/>
                      <w:szCs w:val="16"/>
                    </w:rPr>
                    <w:t>Flexi Mats</w:t>
                  </w:r>
                </w:p>
              </w:tc>
              <w:tc>
                <w:tcPr>
                  <w:tcW w:w="1397" w:type="dxa"/>
                  <w:tcBorders>
                    <w:top w:val="nil"/>
                    <w:left w:val="nil"/>
                    <w:bottom w:val="single" w:sz="4" w:space="0" w:color="000000"/>
                    <w:right w:val="single" w:sz="4" w:space="0" w:color="000000"/>
                  </w:tcBorders>
                  <w:shd w:val="clear" w:color="auto" w:fill="auto"/>
                  <w:vAlign w:val="center"/>
                </w:tcPr>
                <w:p w:rsidR="00096544" w:rsidRDefault="00096544">
                  <w:pPr>
                    <w:widowControl/>
                    <w:ind w:right="57"/>
                    <w:jc w:val="both"/>
                    <w:rPr>
                      <w:rFonts w:ascii="Arial" w:eastAsia="Arial" w:hAnsi="Arial" w:cs="Arial"/>
                      <w:sz w:val="16"/>
                      <w:szCs w:val="16"/>
                    </w:rPr>
                  </w:pPr>
                </w:p>
              </w:tc>
              <w:tc>
                <w:tcPr>
                  <w:tcW w:w="1835" w:type="dxa"/>
                  <w:tcBorders>
                    <w:top w:val="nil"/>
                    <w:left w:val="nil"/>
                    <w:bottom w:val="single" w:sz="4" w:space="0" w:color="000000"/>
                    <w:right w:val="single" w:sz="4" w:space="0" w:color="000000"/>
                  </w:tcBorders>
                  <w:shd w:val="clear" w:color="auto" w:fill="auto"/>
                  <w:vAlign w:val="center"/>
                </w:tcPr>
                <w:p w:rsidR="00096544" w:rsidRDefault="004722C5">
                  <w:pPr>
                    <w:widowControl/>
                    <w:ind w:right="57"/>
                    <w:jc w:val="right"/>
                    <w:rPr>
                      <w:rFonts w:ascii="Arial" w:eastAsia="Arial" w:hAnsi="Arial" w:cs="Arial"/>
                      <w:sz w:val="16"/>
                      <w:szCs w:val="16"/>
                    </w:rPr>
                  </w:pPr>
                  <w:r>
                    <w:rPr>
                      <w:rFonts w:ascii="Arial" w:eastAsia="Arial" w:hAnsi="Arial" w:cs="Arial"/>
                      <w:sz w:val="16"/>
                      <w:szCs w:val="16"/>
                    </w:rPr>
                    <w:t>45,640.00</w:t>
                  </w:r>
                </w:p>
              </w:tc>
            </w:tr>
          </w:tbl>
          <w:p w:rsidR="00096544" w:rsidRDefault="004722C5">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76"/>
              <w:jc w:val="both"/>
              <w:rPr>
                <w:rFonts w:ascii="Arial" w:eastAsia="Arial" w:hAnsi="Arial" w:cs="Arial"/>
                <w:color w:val="000000"/>
                <w:sz w:val="20"/>
                <w:szCs w:val="20"/>
              </w:rPr>
            </w:pPr>
            <w:r>
              <w:rPr>
                <w:rFonts w:ascii="Arial" w:eastAsia="Arial" w:hAnsi="Arial" w:cs="Arial"/>
                <w:color w:val="000000"/>
                <w:sz w:val="20"/>
                <w:szCs w:val="20"/>
              </w:rPr>
              <w:t>Ongoing repacking of goods in the three (3) warehouses located in Cebu City, Bohol and Negros Oriental with the help of 35 Pantawid beneficiaries under the Cash-for-Work Program.</w:t>
            </w:r>
          </w:p>
        </w:tc>
      </w:tr>
    </w:tbl>
    <w:p w:rsidR="00096544" w:rsidRDefault="0009654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VIII</w:t>
      </w:r>
    </w:p>
    <w:tbl>
      <w:tblPr>
        <w:tblStyle w:val="afffff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Pr>
                <w:rFonts w:ascii="Arial" w:eastAsia="Arial" w:hAnsi="Arial" w:cs="Arial"/>
                <w:color w:val="0070C0"/>
                <w:sz w:val="20"/>
                <w:szCs w:val="20"/>
              </w:rPr>
              <w:t>26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60"/>
              <w:rPr>
                <w:rFonts w:ascii="Arial" w:eastAsia="Arial" w:hAnsi="Arial" w:cs="Arial"/>
                <w:color w:val="0070C0"/>
                <w:sz w:val="20"/>
                <w:szCs w:val="20"/>
              </w:rPr>
            </w:pPr>
            <w:r>
              <w:rPr>
                <w:rFonts w:ascii="Arial" w:eastAsia="Arial" w:hAnsi="Arial" w:cs="Arial"/>
                <w:color w:val="0070C0"/>
                <w:sz w:val="20"/>
                <w:szCs w:val="20"/>
              </w:rPr>
              <w:t>DSWD-FO VIII DRMD prepared a communication letter for the 143 Local Government Units (LGUs) for common understanding and guidance regarding the data and information needed by the department.</w:t>
            </w:r>
          </w:p>
          <w:p w:rsidR="00096544" w:rsidRDefault="004722C5">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60"/>
              <w:rPr>
                <w:rFonts w:ascii="Arial" w:eastAsia="Arial" w:hAnsi="Arial" w:cs="Arial"/>
                <w:color w:val="0070C0"/>
                <w:sz w:val="20"/>
                <w:szCs w:val="20"/>
              </w:rPr>
            </w:pPr>
            <w:r>
              <w:rPr>
                <w:rFonts w:ascii="Arial" w:eastAsia="Arial" w:hAnsi="Arial" w:cs="Arial"/>
                <w:color w:val="0070C0"/>
                <w:sz w:val="20"/>
                <w:szCs w:val="20"/>
              </w:rPr>
              <w:t>Ongoing emergency procurement of raw materials for relief operations.</w:t>
            </w:r>
          </w:p>
          <w:p w:rsidR="00096544" w:rsidRDefault="004722C5">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60"/>
              <w:rPr>
                <w:rFonts w:ascii="Arial" w:eastAsia="Arial" w:hAnsi="Arial" w:cs="Arial"/>
                <w:color w:val="0070C0"/>
                <w:sz w:val="20"/>
                <w:szCs w:val="20"/>
              </w:rPr>
            </w:pPr>
            <w:r>
              <w:rPr>
                <w:rFonts w:ascii="Arial" w:eastAsia="Arial" w:hAnsi="Arial" w:cs="Arial"/>
                <w:color w:val="0070C0"/>
                <w:sz w:val="20"/>
                <w:szCs w:val="20"/>
              </w:rPr>
              <w:t>DSWD-FO VIII DRMD are in close coordination with the LGUs with regards to the assistance provided to the affected families/individuals in the respective areas of responsibility.</w:t>
            </w:r>
          </w:p>
        </w:tc>
      </w:tr>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sz w:val="20"/>
                <w:szCs w:val="20"/>
              </w:rPr>
              <w:t>25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numPr>
                <w:ilvl w:val="0"/>
                <w:numId w:val="8"/>
              </w:numPr>
              <w:ind w:left="344"/>
              <w:jc w:val="both"/>
              <w:rPr>
                <w:rFonts w:ascii="Arial" w:eastAsia="Arial" w:hAnsi="Arial" w:cs="Arial"/>
                <w:sz w:val="20"/>
                <w:szCs w:val="20"/>
              </w:rPr>
            </w:pPr>
            <w:r>
              <w:rPr>
                <w:rFonts w:ascii="Arial" w:eastAsia="Arial" w:hAnsi="Arial" w:cs="Arial"/>
                <w:sz w:val="20"/>
                <w:szCs w:val="20"/>
              </w:rPr>
              <w:t>Divisions from the Operations Cluster are discussing how to have a holistic approach in consolidating all response efforts or activities of the department and identifying what can be included in the Narrative Report and DROMIC Template Form in relation to COVID-19.</w:t>
            </w:r>
          </w:p>
          <w:p w:rsidR="00096544" w:rsidRDefault="004722C5">
            <w:pPr>
              <w:widowControl/>
              <w:numPr>
                <w:ilvl w:val="0"/>
                <w:numId w:val="8"/>
              </w:numPr>
              <w:ind w:left="344"/>
              <w:jc w:val="both"/>
              <w:rPr>
                <w:rFonts w:ascii="Arial" w:eastAsia="Arial" w:hAnsi="Arial" w:cs="Arial"/>
                <w:sz w:val="20"/>
                <w:szCs w:val="20"/>
              </w:rPr>
            </w:pPr>
            <w:r>
              <w:rPr>
                <w:rFonts w:ascii="Arial" w:eastAsia="Arial" w:hAnsi="Arial" w:cs="Arial"/>
                <w:sz w:val="20"/>
                <w:szCs w:val="20"/>
              </w:rPr>
              <w:t>Identifying priority areas who will be given augmentation support based on the Predictive Analytics for Humanitarian Response (PAHR), data collected from the LGUs, and classification of the Local Government Units.</w:t>
            </w:r>
          </w:p>
          <w:p w:rsidR="00096544" w:rsidRDefault="004722C5">
            <w:pPr>
              <w:widowControl/>
              <w:numPr>
                <w:ilvl w:val="0"/>
                <w:numId w:val="8"/>
              </w:numPr>
              <w:ind w:left="344"/>
              <w:jc w:val="both"/>
              <w:rPr>
                <w:rFonts w:ascii="Arial" w:eastAsia="Arial" w:hAnsi="Arial" w:cs="Arial"/>
                <w:sz w:val="20"/>
                <w:szCs w:val="20"/>
              </w:rPr>
            </w:pPr>
            <w:r>
              <w:rPr>
                <w:rFonts w:ascii="Arial" w:eastAsia="Arial" w:hAnsi="Arial" w:cs="Arial"/>
                <w:sz w:val="20"/>
                <w:szCs w:val="20"/>
              </w:rPr>
              <w:t>Consolidating reports of the Provincial Action Teams (PATs) from the six provinces of Region VIII.</w:t>
            </w:r>
          </w:p>
          <w:p w:rsidR="00096544" w:rsidRDefault="004722C5">
            <w:pPr>
              <w:widowControl/>
              <w:numPr>
                <w:ilvl w:val="0"/>
                <w:numId w:val="8"/>
              </w:numPr>
              <w:ind w:left="344"/>
              <w:jc w:val="both"/>
              <w:rPr>
                <w:rFonts w:ascii="Arial" w:eastAsia="Arial" w:hAnsi="Arial" w:cs="Arial"/>
                <w:sz w:val="20"/>
                <w:szCs w:val="20"/>
              </w:rPr>
            </w:pPr>
            <w:r>
              <w:rPr>
                <w:rFonts w:ascii="Arial" w:eastAsia="Arial" w:hAnsi="Arial" w:cs="Arial"/>
                <w:sz w:val="20"/>
                <w:szCs w:val="20"/>
              </w:rPr>
              <w:t>Coordinating with other Divisions from the Operations Cluster to discuss modification of existing DROMIC Template for COVID-19.</w:t>
            </w:r>
          </w:p>
          <w:p w:rsidR="00096544" w:rsidRDefault="004722C5">
            <w:pPr>
              <w:widowControl/>
              <w:numPr>
                <w:ilvl w:val="0"/>
                <w:numId w:val="8"/>
              </w:numPr>
              <w:ind w:left="344"/>
              <w:jc w:val="both"/>
              <w:rPr>
                <w:rFonts w:ascii="Arial" w:eastAsia="Arial" w:hAnsi="Arial" w:cs="Arial"/>
                <w:sz w:val="20"/>
                <w:szCs w:val="20"/>
              </w:rPr>
            </w:pPr>
            <w:r>
              <w:rPr>
                <w:rFonts w:ascii="Arial" w:eastAsia="Arial" w:hAnsi="Arial" w:cs="Arial"/>
                <w:sz w:val="20"/>
                <w:szCs w:val="20"/>
              </w:rPr>
              <w:t>Ongoing repacking of FFPs.</w:t>
            </w:r>
          </w:p>
        </w:tc>
      </w:tr>
    </w:tbl>
    <w:p w:rsidR="00096544" w:rsidRDefault="0009654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IX</w:t>
      </w:r>
    </w:p>
    <w:tbl>
      <w:tblPr>
        <w:tblStyle w:val="afffff2"/>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096544">
        <w:trPr>
          <w:trHeight w:val="255"/>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sz w:val="20"/>
                <w:szCs w:val="20"/>
              </w:rPr>
              <w:t>25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numPr>
                <w:ilvl w:val="0"/>
                <w:numId w:val="15"/>
              </w:numPr>
              <w:ind w:left="360"/>
              <w:jc w:val="both"/>
              <w:rPr>
                <w:rFonts w:ascii="Arial" w:eastAsia="Arial" w:hAnsi="Arial" w:cs="Arial"/>
                <w:sz w:val="20"/>
                <w:szCs w:val="20"/>
              </w:rPr>
            </w:pPr>
            <w:r>
              <w:rPr>
                <w:rFonts w:ascii="Arial" w:eastAsia="Arial" w:hAnsi="Arial" w:cs="Arial"/>
                <w:sz w:val="20"/>
                <w:szCs w:val="20"/>
              </w:rPr>
              <w:t xml:space="preserve">DSWD-FO IX provided relief assistance to the Filipino returnees from Sabah, Malaysia temporarily staying and undergo 14day quarantine at Sibakil Island in Lantawan, Basilan amounting to ₱404,117.25 (See table below). </w:t>
            </w:r>
          </w:p>
          <w:tbl>
            <w:tblPr>
              <w:tblStyle w:val="afffff3"/>
              <w:tblW w:w="7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8"/>
              <w:gridCol w:w="1764"/>
              <w:gridCol w:w="2152"/>
              <w:gridCol w:w="2003"/>
            </w:tblGrid>
            <w:tr w:rsidR="00096544">
              <w:tc>
                <w:tcPr>
                  <w:tcW w:w="1888" w:type="dxa"/>
                  <w:shd w:val="clear" w:color="auto" w:fill="D9D9D9"/>
                </w:tcPr>
                <w:p w:rsidR="00096544" w:rsidRDefault="004722C5">
                  <w:pPr>
                    <w:jc w:val="center"/>
                    <w:rPr>
                      <w:rFonts w:ascii="Arial Narrow" w:eastAsia="Arial Narrow" w:hAnsi="Arial Narrow" w:cs="Arial Narrow"/>
                      <w:b/>
                      <w:sz w:val="18"/>
                      <w:szCs w:val="18"/>
                    </w:rPr>
                  </w:pPr>
                  <w:r>
                    <w:rPr>
                      <w:rFonts w:ascii="Arial Narrow" w:eastAsia="Arial Narrow" w:hAnsi="Arial Narrow" w:cs="Arial Narrow"/>
                      <w:b/>
                      <w:sz w:val="18"/>
                      <w:szCs w:val="18"/>
                    </w:rPr>
                    <w:t>Items</w:t>
                  </w:r>
                </w:p>
              </w:tc>
              <w:tc>
                <w:tcPr>
                  <w:tcW w:w="1764" w:type="dxa"/>
                  <w:shd w:val="clear" w:color="auto" w:fill="D9D9D9"/>
                </w:tcPr>
                <w:p w:rsidR="00096544" w:rsidRDefault="004722C5">
                  <w:pPr>
                    <w:jc w:val="center"/>
                    <w:rPr>
                      <w:rFonts w:ascii="Arial Narrow" w:eastAsia="Arial Narrow" w:hAnsi="Arial Narrow" w:cs="Arial Narrow"/>
                      <w:b/>
                      <w:sz w:val="18"/>
                      <w:szCs w:val="18"/>
                    </w:rPr>
                  </w:pPr>
                  <w:r>
                    <w:rPr>
                      <w:rFonts w:ascii="Arial Narrow" w:eastAsia="Arial Narrow" w:hAnsi="Arial Narrow" w:cs="Arial Narrow"/>
                      <w:b/>
                      <w:sz w:val="18"/>
                      <w:szCs w:val="18"/>
                    </w:rPr>
                    <w:t>Quantity</w:t>
                  </w:r>
                </w:p>
              </w:tc>
              <w:tc>
                <w:tcPr>
                  <w:tcW w:w="2152" w:type="dxa"/>
                  <w:shd w:val="clear" w:color="auto" w:fill="D9D9D9"/>
                </w:tcPr>
                <w:p w:rsidR="00096544" w:rsidRDefault="004722C5">
                  <w:pPr>
                    <w:jc w:val="center"/>
                    <w:rPr>
                      <w:rFonts w:ascii="Arial Narrow" w:eastAsia="Arial Narrow" w:hAnsi="Arial Narrow" w:cs="Arial Narrow"/>
                      <w:b/>
                      <w:sz w:val="18"/>
                      <w:szCs w:val="18"/>
                    </w:rPr>
                  </w:pPr>
                  <w:r>
                    <w:rPr>
                      <w:rFonts w:ascii="Arial Narrow" w:eastAsia="Arial Narrow" w:hAnsi="Arial Narrow" w:cs="Arial Narrow"/>
                      <w:b/>
                      <w:sz w:val="18"/>
                      <w:szCs w:val="18"/>
                    </w:rPr>
                    <w:t>Unit Cost</w:t>
                  </w:r>
                </w:p>
              </w:tc>
              <w:tc>
                <w:tcPr>
                  <w:tcW w:w="2003" w:type="dxa"/>
                  <w:shd w:val="clear" w:color="auto" w:fill="D9D9D9"/>
                </w:tcPr>
                <w:p w:rsidR="00096544" w:rsidRDefault="004722C5">
                  <w:pPr>
                    <w:jc w:val="center"/>
                    <w:rPr>
                      <w:rFonts w:ascii="Arial Narrow" w:eastAsia="Arial Narrow" w:hAnsi="Arial Narrow" w:cs="Arial Narrow"/>
                      <w:b/>
                      <w:sz w:val="18"/>
                      <w:szCs w:val="18"/>
                    </w:rPr>
                  </w:pPr>
                  <w:r>
                    <w:rPr>
                      <w:rFonts w:ascii="Arial Narrow" w:eastAsia="Arial Narrow" w:hAnsi="Arial Narrow" w:cs="Arial Narrow"/>
                      <w:b/>
                      <w:sz w:val="18"/>
                      <w:szCs w:val="18"/>
                    </w:rPr>
                    <w:t>Total Cost of Assistance</w:t>
                  </w:r>
                </w:p>
              </w:tc>
            </w:tr>
            <w:tr w:rsidR="00096544">
              <w:tc>
                <w:tcPr>
                  <w:tcW w:w="1888" w:type="dxa"/>
                </w:tcPr>
                <w:p w:rsidR="00096544" w:rsidRDefault="004722C5">
                  <w:pPr>
                    <w:jc w:val="both"/>
                    <w:rPr>
                      <w:rFonts w:ascii="Arial Narrow" w:eastAsia="Arial Narrow" w:hAnsi="Arial Narrow" w:cs="Arial Narrow"/>
                      <w:sz w:val="18"/>
                      <w:szCs w:val="18"/>
                    </w:rPr>
                  </w:pPr>
                  <w:r>
                    <w:rPr>
                      <w:rFonts w:ascii="Arial Narrow" w:eastAsia="Arial Narrow" w:hAnsi="Arial Narrow" w:cs="Arial Narrow"/>
                      <w:sz w:val="18"/>
                      <w:szCs w:val="18"/>
                    </w:rPr>
                    <w:t>Family Food Packs</w:t>
                  </w:r>
                </w:p>
              </w:tc>
              <w:tc>
                <w:tcPr>
                  <w:tcW w:w="1764" w:type="dxa"/>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131</w:t>
                  </w:r>
                </w:p>
              </w:tc>
              <w:tc>
                <w:tcPr>
                  <w:tcW w:w="2152" w:type="dxa"/>
                </w:tcPr>
                <w:p w:rsidR="00096544" w:rsidRDefault="004722C5">
                  <w:pPr>
                    <w:jc w:val="right"/>
                    <w:rPr>
                      <w:rFonts w:ascii="Arial Narrow" w:eastAsia="Arial Narrow" w:hAnsi="Arial Narrow" w:cs="Arial Narrow"/>
                      <w:sz w:val="18"/>
                      <w:szCs w:val="18"/>
                    </w:rPr>
                  </w:pPr>
                  <w:r>
                    <w:rPr>
                      <w:rFonts w:ascii="Arial Narrow" w:eastAsia="Arial Narrow" w:hAnsi="Arial Narrow" w:cs="Arial Narrow"/>
                      <w:sz w:val="18"/>
                      <w:szCs w:val="18"/>
                    </w:rPr>
                    <w:t>360.00</w:t>
                  </w:r>
                </w:p>
              </w:tc>
              <w:tc>
                <w:tcPr>
                  <w:tcW w:w="2003" w:type="dxa"/>
                </w:tcPr>
                <w:p w:rsidR="00096544" w:rsidRDefault="004722C5">
                  <w:pPr>
                    <w:jc w:val="right"/>
                    <w:rPr>
                      <w:rFonts w:ascii="Arial Narrow" w:eastAsia="Arial Narrow" w:hAnsi="Arial Narrow" w:cs="Arial Narrow"/>
                      <w:sz w:val="18"/>
                      <w:szCs w:val="18"/>
                    </w:rPr>
                  </w:pPr>
                  <w:r>
                    <w:rPr>
                      <w:rFonts w:ascii="Arial Narrow" w:eastAsia="Arial Narrow" w:hAnsi="Arial Narrow" w:cs="Arial Narrow"/>
                      <w:sz w:val="18"/>
                      <w:szCs w:val="18"/>
                    </w:rPr>
                    <w:t>47, 160.00</w:t>
                  </w:r>
                </w:p>
              </w:tc>
            </w:tr>
            <w:tr w:rsidR="00096544">
              <w:tc>
                <w:tcPr>
                  <w:tcW w:w="1888" w:type="dxa"/>
                </w:tcPr>
                <w:p w:rsidR="00096544" w:rsidRDefault="004722C5">
                  <w:pPr>
                    <w:jc w:val="both"/>
                    <w:rPr>
                      <w:rFonts w:ascii="Arial Narrow" w:eastAsia="Arial Narrow" w:hAnsi="Arial Narrow" w:cs="Arial Narrow"/>
                      <w:sz w:val="18"/>
                      <w:szCs w:val="18"/>
                    </w:rPr>
                  </w:pPr>
                  <w:r>
                    <w:rPr>
                      <w:rFonts w:ascii="Arial Narrow" w:eastAsia="Arial Narrow" w:hAnsi="Arial Narrow" w:cs="Arial Narrow"/>
                      <w:sz w:val="18"/>
                      <w:szCs w:val="18"/>
                    </w:rPr>
                    <w:t>Hygiene Kit</w:t>
                  </w:r>
                </w:p>
              </w:tc>
              <w:tc>
                <w:tcPr>
                  <w:tcW w:w="1764" w:type="dxa"/>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131</w:t>
                  </w:r>
                </w:p>
              </w:tc>
              <w:tc>
                <w:tcPr>
                  <w:tcW w:w="2152" w:type="dxa"/>
                </w:tcPr>
                <w:p w:rsidR="00096544" w:rsidRDefault="004722C5">
                  <w:pPr>
                    <w:jc w:val="right"/>
                    <w:rPr>
                      <w:rFonts w:ascii="Arial Narrow" w:eastAsia="Arial Narrow" w:hAnsi="Arial Narrow" w:cs="Arial Narrow"/>
                      <w:sz w:val="18"/>
                      <w:szCs w:val="18"/>
                    </w:rPr>
                  </w:pPr>
                  <w:r>
                    <w:rPr>
                      <w:rFonts w:ascii="Arial Narrow" w:eastAsia="Arial Narrow" w:hAnsi="Arial Narrow" w:cs="Arial Narrow"/>
                      <w:sz w:val="18"/>
                      <w:szCs w:val="18"/>
                    </w:rPr>
                    <w:t>1,787.00</w:t>
                  </w:r>
                </w:p>
              </w:tc>
              <w:tc>
                <w:tcPr>
                  <w:tcW w:w="2003" w:type="dxa"/>
                </w:tcPr>
                <w:p w:rsidR="00096544" w:rsidRDefault="004722C5">
                  <w:pPr>
                    <w:jc w:val="right"/>
                    <w:rPr>
                      <w:rFonts w:ascii="Arial Narrow" w:eastAsia="Arial Narrow" w:hAnsi="Arial Narrow" w:cs="Arial Narrow"/>
                      <w:sz w:val="18"/>
                      <w:szCs w:val="18"/>
                    </w:rPr>
                  </w:pPr>
                  <w:r>
                    <w:rPr>
                      <w:rFonts w:ascii="Arial Narrow" w:eastAsia="Arial Narrow" w:hAnsi="Arial Narrow" w:cs="Arial Narrow"/>
                      <w:sz w:val="18"/>
                      <w:szCs w:val="18"/>
                    </w:rPr>
                    <w:t>234,097.00</w:t>
                  </w:r>
                </w:p>
              </w:tc>
            </w:tr>
            <w:tr w:rsidR="00096544">
              <w:tc>
                <w:tcPr>
                  <w:tcW w:w="1888" w:type="dxa"/>
                </w:tcPr>
                <w:p w:rsidR="00096544" w:rsidRDefault="004722C5">
                  <w:pPr>
                    <w:jc w:val="both"/>
                    <w:rPr>
                      <w:rFonts w:ascii="Arial Narrow" w:eastAsia="Arial Narrow" w:hAnsi="Arial Narrow" w:cs="Arial Narrow"/>
                      <w:sz w:val="18"/>
                      <w:szCs w:val="18"/>
                    </w:rPr>
                  </w:pPr>
                  <w:r>
                    <w:rPr>
                      <w:rFonts w:ascii="Arial Narrow" w:eastAsia="Arial Narrow" w:hAnsi="Arial Narrow" w:cs="Arial Narrow"/>
                      <w:sz w:val="18"/>
                      <w:szCs w:val="18"/>
                    </w:rPr>
                    <w:t>Sleeping Kit</w:t>
                  </w:r>
                </w:p>
              </w:tc>
              <w:tc>
                <w:tcPr>
                  <w:tcW w:w="1764" w:type="dxa"/>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131</w:t>
                  </w:r>
                </w:p>
              </w:tc>
              <w:tc>
                <w:tcPr>
                  <w:tcW w:w="2152" w:type="dxa"/>
                </w:tcPr>
                <w:p w:rsidR="00096544" w:rsidRDefault="004722C5">
                  <w:pPr>
                    <w:jc w:val="right"/>
                    <w:rPr>
                      <w:rFonts w:ascii="Arial Narrow" w:eastAsia="Arial Narrow" w:hAnsi="Arial Narrow" w:cs="Arial Narrow"/>
                      <w:sz w:val="18"/>
                      <w:szCs w:val="18"/>
                    </w:rPr>
                  </w:pPr>
                  <w:r>
                    <w:rPr>
                      <w:rFonts w:ascii="Arial Narrow" w:eastAsia="Arial Narrow" w:hAnsi="Arial Narrow" w:cs="Arial Narrow"/>
                      <w:sz w:val="18"/>
                      <w:szCs w:val="18"/>
                    </w:rPr>
                    <w:t>757.75</w:t>
                  </w:r>
                </w:p>
              </w:tc>
              <w:tc>
                <w:tcPr>
                  <w:tcW w:w="2003" w:type="dxa"/>
                </w:tcPr>
                <w:p w:rsidR="00096544" w:rsidRDefault="004722C5">
                  <w:pPr>
                    <w:jc w:val="right"/>
                    <w:rPr>
                      <w:rFonts w:ascii="Arial Narrow" w:eastAsia="Arial Narrow" w:hAnsi="Arial Narrow" w:cs="Arial Narrow"/>
                      <w:sz w:val="18"/>
                      <w:szCs w:val="18"/>
                    </w:rPr>
                  </w:pPr>
                  <w:r>
                    <w:rPr>
                      <w:rFonts w:ascii="Arial Narrow" w:eastAsia="Arial Narrow" w:hAnsi="Arial Narrow" w:cs="Arial Narrow"/>
                      <w:sz w:val="18"/>
                      <w:szCs w:val="18"/>
                    </w:rPr>
                    <w:t>99,265.25</w:t>
                  </w:r>
                </w:p>
              </w:tc>
            </w:tr>
            <w:tr w:rsidR="00096544">
              <w:tc>
                <w:tcPr>
                  <w:tcW w:w="1888" w:type="dxa"/>
                </w:tcPr>
                <w:p w:rsidR="00096544" w:rsidRDefault="004722C5">
                  <w:pPr>
                    <w:jc w:val="both"/>
                    <w:rPr>
                      <w:rFonts w:ascii="Arial Narrow" w:eastAsia="Arial Narrow" w:hAnsi="Arial Narrow" w:cs="Arial Narrow"/>
                      <w:sz w:val="18"/>
                      <w:szCs w:val="18"/>
                    </w:rPr>
                  </w:pPr>
                  <w:r>
                    <w:rPr>
                      <w:rFonts w:ascii="Arial Narrow" w:eastAsia="Arial Narrow" w:hAnsi="Arial Narrow" w:cs="Arial Narrow"/>
                      <w:sz w:val="18"/>
                      <w:szCs w:val="18"/>
                    </w:rPr>
                    <w:t>Tents</w:t>
                  </w:r>
                </w:p>
              </w:tc>
              <w:tc>
                <w:tcPr>
                  <w:tcW w:w="1764" w:type="dxa"/>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20</w:t>
                  </w:r>
                </w:p>
              </w:tc>
              <w:tc>
                <w:tcPr>
                  <w:tcW w:w="2152" w:type="dxa"/>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(Donated by DOH-IX)</w:t>
                  </w:r>
                </w:p>
              </w:tc>
              <w:tc>
                <w:tcPr>
                  <w:tcW w:w="2003" w:type="dxa"/>
                </w:tcPr>
                <w:p w:rsidR="00096544" w:rsidRDefault="00096544">
                  <w:pPr>
                    <w:jc w:val="right"/>
                    <w:rPr>
                      <w:rFonts w:ascii="Arial Narrow" w:eastAsia="Arial Narrow" w:hAnsi="Arial Narrow" w:cs="Arial Narrow"/>
                      <w:sz w:val="18"/>
                      <w:szCs w:val="18"/>
                    </w:rPr>
                  </w:pPr>
                </w:p>
              </w:tc>
            </w:tr>
            <w:tr w:rsidR="00096544">
              <w:tc>
                <w:tcPr>
                  <w:tcW w:w="1888" w:type="dxa"/>
                </w:tcPr>
                <w:p w:rsidR="00096544" w:rsidRDefault="004722C5">
                  <w:pPr>
                    <w:jc w:val="both"/>
                    <w:rPr>
                      <w:rFonts w:ascii="Arial Narrow" w:eastAsia="Arial Narrow" w:hAnsi="Arial Narrow" w:cs="Arial Narrow"/>
                      <w:sz w:val="18"/>
                      <w:szCs w:val="18"/>
                    </w:rPr>
                  </w:pPr>
                  <w:r>
                    <w:rPr>
                      <w:rFonts w:ascii="Arial Narrow" w:eastAsia="Arial Narrow" w:hAnsi="Arial Narrow" w:cs="Arial Narrow"/>
                      <w:sz w:val="18"/>
                      <w:szCs w:val="18"/>
                    </w:rPr>
                    <w:t>Mosquito Net</w:t>
                  </w:r>
                </w:p>
              </w:tc>
              <w:tc>
                <w:tcPr>
                  <w:tcW w:w="1764" w:type="dxa"/>
                </w:tcPr>
                <w:p w:rsidR="00096544" w:rsidRDefault="004722C5">
                  <w:pPr>
                    <w:jc w:val="center"/>
                    <w:rPr>
                      <w:rFonts w:ascii="Arial Narrow" w:eastAsia="Arial Narrow" w:hAnsi="Arial Narrow" w:cs="Arial Narrow"/>
                      <w:sz w:val="18"/>
                      <w:szCs w:val="18"/>
                    </w:rPr>
                  </w:pPr>
                  <w:r>
                    <w:rPr>
                      <w:rFonts w:ascii="Arial Narrow" w:eastAsia="Arial Narrow" w:hAnsi="Arial Narrow" w:cs="Arial Narrow"/>
                      <w:sz w:val="18"/>
                      <w:szCs w:val="18"/>
                    </w:rPr>
                    <w:t>121</w:t>
                  </w:r>
                </w:p>
              </w:tc>
              <w:tc>
                <w:tcPr>
                  <w:tcW w:w="2152" w:type="dxa"/>
                </w:tcPr>
                <w:p w:rsidR="00096544" w:rsidRDefault="004722C5">
                  <w:pPr>
                    <w:jc w:val="right"/>
                    <w:rPr>
                      <w:rFonts w:ascii="Arial Narrow" w:eastAsia="Arial Narrow" w:hAnsi="Arial Narrow" w:cs="Arial Narrow"/>
                      <w:sz w:val="18"/>
                      <w:szCs w:val="18"/>
                    </w:rPr>
                  </w:pPr>
                  <w:r>
                    <w:rPr>
                      <w:rFonts w:ascii="Arial Narrow" w:eastAsia="Arial Narrow" w:hAnsi="Arial Narrow" w:cs="Arial Narrow"/>
                      <w:sz w:val="18"/>
                      <w:szCs w:val="18"/>
                    </w:rPr>
                    <w:t>195.00</w:t>
                  </w:r>
                </w:p>
              </w:tc>
              <w:tc>
                <w:tcPr>
                  <w:tcW w:w="2003" w:type="dxa"/>
                </w:tcPr>
                <w:p w:rsidR="00096544" w:rsidRDefault="004722C5">
                  <w:pPr>
                    <w:jc w:val="right"/>
                    <w:rPr>
                      <w:rFonts w:ascii="Arial Narrow" w:eastAsia="Arial Narrow" w:hAnsi="Arial Narrow" w:cs="Arial Narrow"/>
                      <w:sz w:val="18"/>
                      <w:szCs w:val="18"/>
                    </w:rPr>
                  </w:pPr>
                  <w:r>
                    <w:rPr>
                      <w:rFonts w:ascii="Arial Narrow" w:eastAsia="Arial Narrow" w:hAnsi="Arial Narrow" w:cs="Arial Narrow"/>
                      <w:sz w:val="18"/>
                      <w:szCs w:val="18"/>
                    </w:rPr>
                    <w:t>23,595.00</w:t>
                  </w:r>
                </w:p>
              </w:tc>
            </w:tr>
            <w:tr w:rsidR="00096544">
              <w:tc>
                <w:tcPr>
                  <w:tcW w:w="1888" w:type="dxa"/>
                  <w:shd w:val="clear" w:color="auto" w:fill="D9D9D9"/>
                </w:tcPr>
                <w:p w:rsidR="00096544" w:rsidRDefault="004722C5">
                  <w:pPr>
                    <w:jc w:val="both"/>
                    <w:rPr>
                      <w:rFonts w:ascii="Arial Narrow" w:eastAsia="Arial Narrow" w:hAnsi="Arial Narrow" w:cs="Arial Narrow"/>
                      <w:sz w:val="18"/>
                      <w:szCs w:val="18"/>
                    </w:rPr>
                  </w:pPr>
                  <w:r>
                    <w:rPr>
                      <w:rFonts w:ascii="Arial Narrow" w:eastAsia="Arial Narrow" w:hAnsi="Arial Narrow" w:cs="Arial Narrow"/>
                      <w:b/>
                      <w:sz w:val="18"/>
                      <w:szCs w:val="18"/>
                    </w:rPr>
                    <w:t xml:space="preserve">Total </w:t>
                  </w:r>
                </w:p>
              </w:tc>
              <w:tc>
                <w:tcPr>
                  <w:tcW w:w="1764" w:type="dxa"/>
                  <w:shd w:val="clear" w:color="auto" w:fill="D9D9D9"/>
                </w:tcPr>
                <w:p w:rsidR="00096544" w:rsidRDefault="00096544">
                  <w:pPr>
                    <w:jc w:val="center"/>
                    <w:rPr>
                      <w:rFonts w:ascii="Arial Narrow" w:eastAsia="Arial Narrow" w:hAnsi="Arial Narrow" w:cs="Arial Narrow"/>
                      <w:sz w:val="18"/>
                      <w:szCs w:val="18"/>
                    </w:rPr>
                  </w:pPr>
                </w:p>
              </w:tc>
              <w:tc>
                <w:tcPr>
                  <w:tcW w:w="2152" w:type="dxa"/>
                  <w:shd w:val="clear" w:color="auto" w:fill="D9D9D9"/>
                </w:tcPr>
                <w:p w:rsidR="00096544" w:rsidRDefault="00096544">
                  <w:pPr>
                    <w:rPr>
                      <w:rFonts w:ascii="Arial Narrow" w:eastAsia="Arial Narrow" w:hAnsi="Arial Narrow" w:cs="Arial Narrow"/>
                      <w:sz w:val="18"/>
                      <w:szCs w:val="18"/>
                    </w:rPr>
                  </w:pPr>
                </w:p>
              </w:tc>
              <w:tc>
                <w:tcPr>
                  <w:tcW w:w="2003" w:type="dxa"/>
                  <w:shd w:val="clear" w:color="auto" w:fill="D9D9D9"/>
                </w:tcPr>
                <w:p w:rsidR="00096544" w:rsidRDefault="004722C5">
                  <w:pPr>
                    <w:jc w:val="right"/>
                    <w:rPr>
                      <w:rFonts w:ascii="Arial Narrow" w:eastAsia="Arial Narrow" w:hAnsi="Arial Narrow" w:cs="Arial Narrow"/>
                      <w:sz w:val="18"/>
                      <w:szCs w:val="18"/>
                    </w:rPr>
                  </w:pPr>
                  <w:r>
                    <w:rPr>
                      <w:rFonts w:ascii="Arial Narrow" w:eastAsia="Arial Narrow" w:hAnsi="Arial Narrow" w:cs="Arial Narrow"/>
                      <w:b/>
                      <w:sz w:val="18"/>
                      <w:szCs w:val="18"/>
                    </w:rPr>
                    <w:t>Php404,117.25</w:t>
                  </w:r>
                </w:p>
              </w:tc>
            </w:tr>
          </w:tbl>
          <w:p w:rsidR="00096544" w:rsidRDefault="004722C5">
            <w:pPr>
              <w:widowControl/>
              <w:numPr>
                <w:ilvl w:val="0"/>
                <w:numId w:val="15"/>
              </w:numPr>
              <w:ind w:left="360"/>
              <w:jc w:val="both"/>
              <w:rPr>
                <w:rFonts w:ascii="Arial" w:eastAsia="Arial" w:hAnsi="Arial" w:cs="Arial"/>
                <w:sz w:val="20"/>
                <w:szCs w:val="20"/>
              </w:rPr>
            </w:pPr>
            <w:r>
              <w:rPr>
                <w:rFonts w:ascii="Arial" w:eastAsia="Arial" w:hAnsi="Arial" w:cs="Arial"/>
                <w:sz w:val="20"/>
                <w:szCs w:val="20"/>
              </w:rPr>
              <w:t>Other food items were also provided to Processing Center for Displaced Person amounting to ₱63,553.00 and to Reception and Study Center for Children with ₱103,650.00.</w:t>
            </w:r>
          </w:p>
          <w:p w:rsidR="00096544" w:rsidRDefault="004722C5">
            <w:pPr>
              <w:widowControl/>
              <w:numPr>
                <w:ilvl w:val="0"/>
                <w:numId w:val="15"/>
              </w:numPr>
              <w:ind w:left="360"/>
              <w:jc w:val="both"/>
              <w:rPr>
                <w:rFonts w:ascii="Arial" w:eastAsia="Arial" w:hAnsi="Arial" w:cs="Arial"/>
                <w:sz w:val="20"/>
                <w:szCs w:val="20"/>
              </w:rPr>
            </w:pPr>
            <w:r>
              <w:rPr>
                <w:rFonts w:ascii="Arial" w:eastAsia="Arial" w:hAnsi="Arial" w:cs="Arial"/>
                <w:sz w:val="20"/>
                <w:szCs w:val="20"/>
              </w:rPr>
              <w:t>DSWD-FO IX submitted a request for replenishment of QRF Calamity Fund.</w:t>
            </w:r>
          </w:p>
          <w:p w:rsidR="00096544" w:rsidRDefault="004722C5">
            <w:pPr>
              <w:widowControl/>
              <w:numPr>
                <w:ilvl w:val="0"/>
                <w:numId w:val="15"/>
              </w:numPr>
              <w:ind w:left="360"/>
              <w:jc w:val="both"/>
              <w:rPr>
                <w:rFonts w:ascii="Arial" w:eastAsia="Arial" w:hAnsi="Arial" w:cs="Arial"/>
                <w:sz w:val="20"/>
                <w:szCs w:val="20"/>
              </w:rPr>
            </w:pPr>
            <w:r>
              <w:rPr>
                <w:rFonts w:ascii="Arial" w:eastAsia="Arial" w:hAnsi="Arial" w:cs="Arial"/>
                <w:sz w:val="20"/>
                <w:szCs w:val="20"/>
              </w:rPr>
              <w:lastRenderedPageBreak/>
              <w:t>Activated the QRT last March 20, 2020 with 7 members per team per day composed of a Team Leader/or with Asst. Team Leader; two staff assigned for Food and non-food; one in-charge for communication &amp;amp; reporting; one IT staff and two drivers.</w:t>
            </w:r>
          </w:p>
          <w:p w:rsidR="00096544" w:rsidRDefault="004722C5">
            <w:pPr>
              <w:widowControl/>
              <w:numPr>
                <w:ilvl w:val="0"/>
                <w:numId w:val="15"/>
              </w:numPr>
              <w:ind w:left="360"/>
              <w:jc w:val="both"/>
              <w:rPr>
                <w:rFonts w:ascii="Arial" w:eastAsia="Arial" w:hAnsi="Arial" w:cs="Arial"/>
                <w:sz w:val="20"/>
                <w:szCs w:val="20"/>
              </w:rPr>
            </w:pPr>
            <w:r>
              <w:rPr>
                <w:rFonts w:ascii="Arial" w:eastAsia="Arial" w:hAnsi="Arial" w:cs="Arial"/>
                <w:sz w:val="20"/>
                <w:szCs w:val="20"/>
              </w:rPr>
              <w:t>The 74 th IB and MBLT 11 of the Philippine Military assisted in repacking goods in LB Warehouse, Tumaga, Zambaonga City.</w:t>
            </w:r>
          </w:p>
          <w:p w:rsidR="00096544" w:rsidRDefault="004722C5">
            <w:pPr>
              <w:widowControl/>
              <w:numPr>
                <w:ilvl w:val="0"/>
                <w:numId w:val="15"/>
              </w:numPr>
              <w:ind w:left="360"/>
              <w:jc w:val="both"/>
              <w:rPr>
                <w:rFonts w:ascii="Arial" w:eastAsia="Arial" w:hAnsi="Arial" w:cs="Arial"/>
                <w:sz w:val="20"/>
                <w:szCs w:val="20"/>
              </w:rPr>
            </w:pPr>
            <w:r>
              <w:rPr>
                <w:rFonts w:ascii="Arial" w:eastAsia="Arial" w:hAnsi="Arial" w:cs="Arial"/>
                <w:sz w:val="20"/>
                <w:szCs w:val="20"/>
              </w:rPr>
              <w:t>Additional 1,000 family food packs were transported today for stockpiling in SWAD-Pagadian warehouses.</w:t>
            </w:r>
          </w:p>
          <w:p w:rsidR="00096544" w:rsidRDefault="004722C5">
            <w:pPr>
              <w:widowControl/>
              <w:numPr>
                <w:ilvl w:val="0"/>
                <w:numId w:val="15"/>
              </w:numPr>
              <w:ind w:left="360"/>
              <w:jc w:val="both"/>
              <w:rPr>
                <w:rFonts w:ascii="Arial" w:eastAsia="Arial" w:hAnsi="Arial" w:cs="Arial"/>
                <w:sz w:val="20"/>
                <w:szCs w:val="20"/>
              </w:rPr>
            </w:pPr>
            <w:r>
              <w:rPr>
                <w:rFonts w:ascii="Arial" w:eastAsia="Arial" w:hAnsi="Arial" w:cs="Arial"/>
                <w:sz w:val="20"/>
                <w:szCs w:val="20"/>
              </w:rPr>
              <w:t>Ongoing repacking of FFPs is conducted at LB Warehouse, Tumaga, Zamboanga City to maintain the required 30,000 FFPs at any given time.</w:t>
            </w:r>
          </w:p>
        </w:tc>
      </w:tr>
    </w:tbl>
    <w:p w:rsidR="00096544" w:rsidRDefault="00096544">
      <w:pPr>
        <w:spacing w:after="0" w:line="240" w:lineRule="auto"/>
        <w:rPr>
          <w:rFonts w:ascii="Arial" w:eastAsia="Arial" w:hAnsi="Arial" w:cs="Arial"/>
          <w:b/>
          <w:sz w:val="24"/>
          <w:szCs w:val="24"/>
        </w:rPr>
      </w:pPr>
    </w:p>
    <w:p w:rsidR="00096544" w:rsidRDefault="004722C5">
      <w:pPr>
        <w:spacing w:after="0" w:line="240" w:lineRule="auto"/>
        <w:rPr>
          <w:rFonts w:ascii="Arial" w:eastAsia="Arial" w:hAnsi="Arial" w:cs="Arial"/>
          <w:b/>
          <w:sz w:val="24"/>
          <w:szCs w:val="24"/>
        </w:rPr>
      </w:pPr>
      <w:r>
        <w:rPr>
          <w:rFonts w:ascii="Arial" w:eastAsia="Arial" w:hAnsi="Arial" w:cs="Arial"/>
          <w:b/>
          <w:sz w:val="24"/>
          <w:szCs w:val="24"/>
        </w:rPr>
        <w:t>DSWD-FO X</w:t>
      </w:r>
    </w:p>
    <w:tbl>
      <w:tblPr>
        <w:tblStyle w:val="afffff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Pr>
                <w:rFonts w:ascii="Arial" w:eastAsia="Arial" w:hAnsi="Arial" w:cs="Arial"/>
                <w:color w:val="0070C0"/>
                <w:sz w:val="20"/>
                <w:szCs w:val="20"/>
              </w:rPr>
              <w:t>26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Pr>
                <w:rFonts w:ascii="Arial" w:eastAsia="Arial" w:hAnsi="Arial" w:cs="Arial"/>
                <w:color w:val="0070C0"/>
                <w:sz w:val="20"/>
                <w:szCs w:val="20"/>
              </w:rPr>
              <w:t xml:space="preserve">Cash for work beneficiaries augmented in repacking Family Food Packs in preparation for possible relief distribution. </w:t>
            </w:r>
          </w:p>
        </w:tc>
      </w:tr>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sz w:val="20"/>
                <w:szCs w:val="20"/>
              </w:rPr>
              <w:t>25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numPr>
                <w:ilvl w:val="0"/>
                <w:numId w:val="15"/>
              </w:numPr>
              <w:pBdr>
                <w:top w:val="nil"/>
                <w:left w:val="nil"/>
                <w:bottom w:val="nil"/>
                <w:right w:val="nil"/>
                <w:between w:val="nil"/>
              </w:pBdr>
              <w:ind w:left="360"/>
              <w:jc w:val="both"/>
              <w:rPr>
                <w:rFonts w:ascii="Arial" w:eastAsia="Arial" w:hAnsi="Arial" w:cs="Arial"/>
                <w:sz w:val="20"/>
                <w:szCs w:val="20"/>
              </w:rPr>
            </w:pPr>
            <w:r>
              <w:rPr>
                <w:rFonts w:ascii="Arial" w:eastAsia="Arial" w:hAnsi="Arial" w:cs="Arial"/>
                <w:sz w:val="20"/>
                <w:szCs w:val="20"/>
              </w:rPr>
              <w:t>DSWD-FO X DRMD Chief attended the NEDA RDRRMC Response Cluster for Covid19 - Economy Cluster Meeting on 24 March 2020. Also, attended the NDRRMC Northern Mindanao Task Force for COVID-19 Meeting.</w:t>
            </w:r>
          </w:p>
          <w:p w:rsidR="00096544" w:rsidRDefault="004722C5">
            <w:pPr>
              <w:widowControl/>
              <w:numPr>
                <w:ilvl w:val="0"/>
                <w:numId w:val="15"/>
              </w:numPr>
              <w:pBdr>
                <w:top w:val="nil"/>
                <w:left w:val="nil"/>
                <w:bottom w:val="nil"/>
                <w:right w:val="nil"/>
                <w:between w:val="nil"/>
              </w:pBdr>
              <w:ind w:left="360"/>
              <w:jc w:val="both"/>
              <w:rPr>
                <w:rFonts w:ascii="Arial" w:eastAsia="Arial" w:hAnsi="Arial" w:cs="Arial"/>
                <w:sz w:val="20"/>
                <w:szCs w:val="20"/>
              </w:rPr>
            </w:pPr>
            <w:r>
              <w:rPr>
                <w:rFonts w:ascii="Arial" w:eastAsia="Arial" w:hAnsi="Arial" w:cs="Arial"/>
                <w:sz w:val="20"/>
                <w:szCs w:val="20"/>
              </w:rPr>
              <w:t>The Resource Unit Head attended RDRRMC-10 Logistic Cluster Emergency Meeting 24 March 2020.</w:t>
            </w:r>
          </w:p>
        </w:tc>
      </w:tr>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sz w:val="20"/>
                <w:szCs w:val="20"/>
              </w:rPr>
              <w:t>24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numPr>
                <w:ilvl w:val="0"/>
                <w:numId w:val="6"/>
              </w:numPr>
              <w:pBdr>
                <w:top w:val="nil"/>
                <w:left w:val="nil"/>
                <w:bottom w:val="nil"/>
                <w:right w:val="nil"/>
                <w:between w:val="nil"/>
              </w:pBdr>
              <w:ind w:left="376"/>
              <w:jc w:val="both"/>
              <w:rPr>
                <w:rFonts w:ascii="Arial" w:eastAsia="Arial" w:hAnsi="Arial" w:cs="Arial"/>
                <w:sz w:val="20"/>
                <w:szCs w:val="20"/>
              </w:rPr>
            </w:pPr>
            <w:r>
              <w:rPr>
                <w:rFonts w:ascii="Arial" w:eastAsia="Arial" w:hAnsi="Arial" w:cs="Arial"/>
                <w:sz w:val="20"/>
                <w:szCs w:val="20"/>
              </w:rPr>
              <w:t>DSWD-FO X continues to coordinate with the LGUs regarding the preparation, guidelines, and protocol for possible relief distribution.</w:t>
            </w:r>
          </w:p>
          <w:p w:rsidR="00096544" w:rsidRDefault="004722C5">
            <w:pPr>
              <w:widowControl/>
              <w:numPr>
                <w:ilvl w:val="0"/>
                <w:numId w:val="6"/>
              </w:numPr>
              <w:pBdr>
                <w:top w:val="nil"/>
                <w:left w:val="nil"/>
                <w:bottom w:val="nil"/>
                <w:right w:val="nil"/>
                <w:between w:val="nil"/>
              </w:pBdr>
              <w:ind w:left="376"/>
              <w:jc w:val="both"/>
              <w:rPr>
                <w:rFonts w:ascii="Arial" w:eastAsia="Arial" w:hAnsi="Arial" w:cs="Arial"/>
                <w:sz w:val="20"/>
                <w:szCs w:val="20"/>
              </w:rPr>
            </w:pPr>
            <w:r>
              <w:rPr>
                <w:rFonts w:ascii="Arial" w:eastAsia="Arial" w:hAnsi="Arial" w:cs="Arial"/>
                <w:sz w:val="20"/>
                <w:szCs w:val="20"/>
              </w:rPr>
              <w:t>DSWD-FO X augmented staff along with Cash-for-Work beneficiaries to continue to function together in repacking FFPs in preparation for possible relief distribution.</w:t>
            </w:r>
          </w:p>
        </w:tc>
      </w:tr>
    </w:tbl>
    <w:p w:rsidR="00096544" w:rsidRDefault="0009654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XI</w:t>
      </w:r>
    </w:p>
    <w:tbl>
      <w:tblPr>
        <w:tblStyle w:val="afffff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sz w:val="20"/>
                <w:szCs w:val="20"/>
              </w:rPr>
              <w:t>25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numPr>
                <w:ilvl w:val="0"/>
                <w:numId w:val="17"/>
              </w:numPr>
              <w:ind w:left="315"/>
              <w:jc w:val="both"/>
              <w:rPr>
                <w:rFonts w:ascii="Arial" w:eastAsia="Arial" w:hAnsi="Arial" w:cs="Arial"/>
                <w:b/>
                <w:sz w:val="20"/>
                <w:szCs w:val="20"/>
              </w:rPr>
            </w:pPr>
            <w:r>
              <w:rPr>
                <w:rFonts w:ascii="Arial" w:eastAsia="Arial" w:hAnsi="Arial" w:cs="Arial"/>
                <w:sz w:val="20"/>
                <w:szCs w:val="20"/>
              </w:rPr>
              <w:t>DSWD-FO XI is drafting a schedule for delivery of relief assistance to the LGUs of Davao Region in relation to Community Quarantine due to Covid-19.</w:t>
            </w:r>
          </w:p>
        </w:tc>
      </w:tr>
    </w:tbl>
    <w:p w:rsidR="00096544" w:rsidRDefault="0009654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XII</w:t>
      </w:r>
    </w:p>
    <w:tbl>
      <w:tblPr>
        <w:tblStyle w:val="afffff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096544">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ind w:right="57"/>
              <w:jc w:val="center"/>
              <w:rPr>
                <w:rFonts w:ascii="Arial" w:eastAsia="Arial" w:hAnsi="Arial" w:cs="Arial"/>
                <w:sz w:val="20"/>
                <w:szCs w:val="20"/>
              </w:rPr>
            </w:pPr>
            <w:r>
              <w:rPr>
                <w:rFonts w:ascii="Arial" w:eastAsia="Arial" w:hAnsi="Arial" w:cs="Arial"/>
                <w:sz w:val="20"/>
                <w:szCs w:val="20"/>
              </w:rPr>
              <w:t>25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numPr>
                <w:ilvl w:val="0"/>
                <w:numId w:val="15"/>
              </w:numPr>
              <w:pBdr>
                <w:top w:val="nil"/>
                <w:left w:val="nil"/>
                <w:bottom w:val="nil"/>
                <w:right w:val="nil"/>
                <w:between w:val="nil"/>
              </w:pBdr>
              <w:ind w:left="360" w:right="57"/>
              <w:jc w:val="both"/>
              <w:rPr>
                <w:rFonts w:ascii="Arial" w:eastAsia="Arial" w:hAnsi="Arial" w:cs="Arial"/>
                <w:sz w:val="20"/>
                <w:szCs w:val="20"/>
              </w:rPr>
            </w:pPr>
            <w:r>
              <w:rPr>
                <w:rFonts w:ascii="Arial" w:eastAsia="Arial" w:hAnsi="Arial" w:cs="Arial"/>
                <w:sz w:val="20"/>
                <w:szCs w:val="20"/>
              </w:rPr>
              <w:t>DSWD-FO XII released 200 sacks of rice amounting to ₱320,000.00 and borrowed 1 tent to LGU of Koronadal City.</w:t>
            </w:r>
          </w:p>
          <w:p w:rsidR="00096544" w:rsidRDefault="004722C5">
            <w:pPr>
              <w:widowControl/>
              <w:numPr>
                <w:ilvl w:val="0"/>
                <w:numId w:val="15"/>
              </w:numPr>
              <w:pBdr>
                <w:top w:val="nil"/>
                <w:left w:val="nil"/>
                <w:bottom w:val="nil"/>
                <w:right w:val="nil"/>
                <w:between w:val="nil"/>
              </w:pBdr>
              <w:ind w:left="360" w:right="57"/>
              <w:jc w:val="both"/>
              <w:rPr>
                <w:rFonts w:ascii="Arial" w:eastAsia="Arial" w:hAnsi="Arial" w:cs="Arial"/>
                <w:sz w:val="20"/>
                <w:szCs w:val="20"/>
              </w:rPr>
            </w:pPr>
            <w:r>
              <w:rPr>
                <w:rFonts w:ascii="Arial" w:eastAsia="Arial" w:hAnsi="Arial" w:cs="Arial"/>
                <w:sz w:val="20"/>
                <w:szCs w:val="20"/>
              </w:rPr>
              <w:t>DSWD FO XII released 863 Family Food Packs to LGU Tantangan amounting to ₱389,213.00.</w:t>
            </w:r>
          </w:p>
          <w:p w:rsidR="00096544" w:rsidRDefault="004722C5">
            <w:pPr>
              <w:widowControl/>
              <w:numPr>
                <w:ilvl w:val="0"/>
                <w:numId w:val="15"/>
              </w:numPr>
              <w:pBdr>
                <w:top w:val="nil"/>
                <w:left w:val="nil"/>
                <w:bottom w:val="nil"/>
                <w:right w:val="nil"/>
                <w:between w:val="nil"/>
              </w:pBdr>
              <w:ind w:left="360" w:right="57"/>
              <w:jc w:val="both"/>
              <w:rPr>
                <w:rFonts w:ascii="Arial" w:eastAsia="Arial" w:hAnsi="Arial" w:cs="Arial"/>
                <w:sz w:val="20"/>
                <w:szCs w:val="20"/>
              </w:rPr>
            </w:pPr>
            <w:r>
              <w:rPr>
                <w:rFonts w:ascii="Arial" w:eastAsia="Arial" w:hAnsi="Arial" w:cs="Arial"/>
                <w:sz w:val="20"/>
                <w:szCs w:val="20"/>
              </w:rPr>
              <w:t>The Resource Unit Head attended the RDRRMC-10 Logistic Cluster Emergency Meeting on 24 March 2020.</w:t>
            </w:r>
          </w:p>
          <w:p w:rsidR="00096544" w:rsidRDefault="004722C5">
            <w:pPr>
              <w:widowControl/>
              <w:numPr>
                <w:ilvl w:val="0"/>
                <w:numId w:val="15"/>
              </w:numPr>
              <w:pBdr>
                <w:top w:val="nil"/>
                <w:left w:val="nil"/>
                <w:bottom w:val="nil"/>
                <w:right w:val="nil"/>
                <w:between w:val="nil"/>
              </w:pBdr>
              <w:ind w:left="360" w:right="57"/>
              <w:jc w:val="both"/>
              <w:rPr>
                <w:rFonts w:ascii="Arial" w:eastAsia="Arial" w:hAnsi="Arial" w:cs="Arial"/>
                <w:sz w:val="20"/>
                <w:szCs w:val="20"/>
              </w:rPr>
            </w:pPr>
            <w:r>
              <w:rPr>
                <w:rFonts w:ascii="Arial" w:eastAsia="Arial" w:hAnsi="Arial" w:cs="Arial"/>
                <w:sz w:val="20"/>
                <w:szCs w:val="20"/>
              </w:rPr>
              <w:t>Convened MANCOM meeting addressing the implementation plan of the office to COVID-19 on 23 March 2020.</w:t>
            </w:r>
          </w:p>
          <w:p w:rsidR="00096544" w:rsidRDefault="004722C5">
            <w:pPr>
              <w:widowControl/>
              <w:numPr>
                <w:ilvl w:val="0"/>
                <w:numId w:val="15"/>
              </w:numPr>
              <w:pBdr>
                <w:top w:val="nil"/>
                <w:left w:val="nil"/>
                <w:bottom w:val="nil"/>
                <w:right w:val="nil"/>
                <w:between w:val="nil"/>
              </w:pBdr>
              <w:ind w:left="360" w:right="57"/>
              <w:jc w:val="both"/>
              <w:rPr>
                <w:rFonts w:ascii="Arial" w:eastAsia="Arial" w:hAnsi="Arial" w:cs="Arial"/>
                <w:sz w:val="20"/>
                <w:szCs w:val="20"/>
              </w:rPr>
            </w:pPr>
            <w:r>
              <w:rPr>
                <w:rFonts w:ascii="Arial" w:eastAsia="Arial" w:hAnsi="Arial" w:cs="Arial"/>
                <w:sz w:val="20"/>
                <w:szCs w:val="20"/>
              </w:rPr>
              <w:t>DSWD-FO XII prepared Contingency and Implementation Plan amid spreading of Corana Virus Disease 2019 (COVID-19).</w:t>
            </w:r>
          </w:p>
          <w:p w:rsidR="00096544" w:rsidRDefault="004722C5">
            <w:pPr>
              <w:widowControl/>
              <w:numPr>
                <w:ilvl w:val="0"/>
                <w:numId w:val="15"/>
              </w:numPr>
              <w:pBdr>
                <w:top w:val="nil"/>
                <w:left w:val="nil"/>
                <w:bottom w:val="nil"/>
                <w:right w:val="nil"/>
                <w:between w:val="nil"/>
              </w:pBdr>
              <w:ind w:left="360" w:right="57"/>
              <w:jc w:val="both"/>
              <w:rPr>
                <w:rFonts w:ascii="Arial" w:eastAsia="Arial" w:hAnsi="Arial" w:cs="Arial"/>
                <w:sz w:val="20"/>
                <w:szCs w:val="20"/>
              </w:rPr>
            </w:pPr>
            <w:r>
              <w:rPr>
                <w:rFonts w:ascii="Arial" w:eastAsia="Arial" w:hAnsi="Arial" w:cs="Arial"/>
                <w:sz w:val="20"/>
                <w:szCs w:val="20"/>
              </w:rPr>
              <w:t>Continuous repacking of Family Food Packs at DSWD Warehouse.</w:t>
            </w:r>
          </w:p>
        </w:tc>
      </w:tr>
    </w:tbl>
    <w:p w:rsidR="00096544" w:rsidRDefault="0009654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b/>
          <w:sz w:val="24"/>
          <w:szCs w:val="24"/>
        </w:rPr>
      </w:pPr>
      <w:bookmarkStart w:id="3" w:name="_heading=h.30j0zll" w:colFirst="0" w:colLast="0"/>
      <w:bookmarkEnd w:id="3"/>
    </w:p>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4"/>
          <w:szCs w:val="24"/>
        </w:rPr>
      </w:pPr>
      <w:r>
        <w:rPr>
          <w:rFonts w:ascii="Arial" w:eastAsia="Arial" w:hAnsi="Arial" w:cs="Arial"/>
          <w:b/>
          <w:sz w:val="24"/>
          <w:szCs w:val="24"/>
        </w:rPr>
        <w:t>DSWD-FO Caraga</w:t>
      </w:r>
    </w:p>
    <w:tbl>
      <w:tblPr>
        <w:tblStyle w:val="afffff7"/>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920"/>
      </w:tblGrid>
      <w:tr w:rsidR="00096544">
        <w:trPr>
          <w:trHeight w:val="20"/>
        </w:trPr>
        <w:tc>
          <w:tcPr>
            <w:tcW w:w="18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ind w:right="57"/>
              <w:jc w:val="center"/>
              <w:rPr>
                <w:rFonts w:ascii="Arial" w:eastAsia="Arial" w:hAnsi="Arial" w:cs="Arial"/>
                <w:sz w:val="20"/>
                <w:szCs w:val="20"/>
              </w:rPr>
            </w:pPr>
            <w:r>
              <w:rPr>
                <w:rFonts w:ascii="Arial" w:eastAsia="Arial" w:hAnsi="Arial" w:cs="Arial"/>
                <w:b/>
                <w:sz w:val="20"/>
                <w:szCs w:val="20"/>
              </w:rPr>
              <w:t>DATE</w:t>
            </w:r>
          </w:p>
        </w:tc>
        <w:tc>
          <w:tcPr>
            <w:tcW w:w="79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ind w:right="57"/>
              <w:jc w:val="center"/>
              <w:rPr>
                <w:rFonts w:ascii="Arial" w:eastAsia="Arial" w:hAnsi="Arial" w:cs="Arial"/>
                <w:sz w:val="20"/>
                <w:szCs w:val="20"/>
              </w:rPr>
            </w:pPr>
            <w:r>
              <w:rPr>
                <w:rFonts w:ascii="Arial" w:eastAsia="Arial" w:hAnsi="Arial" w:cs="Arial"/>
                <w:b/>
                <w:sz w:val="20"/>
                <w:szCs w:val="20"/>
              </w:rPr>
              <w:t>SITUATIONS / ACTIONS UNDERTAKEN</w:t>
            </w:r>
          </w:p>
        </w:tc>
      </w:tr>
      <w:tr w:rsidR="00096544">
        <w:trPr>
          <w:trHeight w:val="20"/>
        </w:trPr>
        <w:tc>
          <w:tcPr>
            <w:tcW w:w="18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pBdr>
                <w:top w:val="none" w:sz="0" w:space="0" w:color="000000"/>
                <w:left w:val="none" w:sz="0" w:space="0" w:color="000000"/>
                <w:bottom w:val="none" w:sz="0" w:space="0" w:color="000000"/>
                <w:right w:val="none" w:sz="0" w:space="0" w:color="000000"/>
                <w:between w:val="none" w:sz="0" w:space="0" w:color="000000"/>
              </w:pBdr>
              <w:ind w:right="57"/>
              <w:jc w:val="center"/>
              <w:rPr>
                <w:rFonts w:ascii="Arial" w:eastAsia="Arial" w:hAnsi="Arial" w:cs="Arial"/>
                <w:sz w:val="20"/>
                <w:szCs w:val="20"/>
              </w:rPr>
            </w:pPr>
            <w:r>
              <w:rPr>
                <w:rFonts w:ascii="Arial" w:eastAsia="Arial" w:hAnsi="Arial" w:cs="Arial"/>
                <w:sz w:val="20"/>
                <w:szCs w:val="20"/>
              </w:rPr>
              <w:t>23 March 2020</w:t>
            </w:r>
          </w:p>
        </w:tc>
        <w:tc>
          <w:tcPr>
            <w:tcW w:w="79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6544" w:rsidRDefault="004722C5">
            <w:pPr>
              <w:widowControl/>
              <w:numPr>
                <w:ilvl w:val="0"/>
                <w:numId w:val="12"/>
              </w:numPr>
              <w:pBdr>
                <w:top w:val="none" w:sz="0" w:space="0" w:color="000000"/>
                <w:left w:val="none" w:sz="0" w:space="0" w:color="000000"/>
                <w:bottom w:val="none" w:sz="0" w:space="0" w:color="000000"/>
                <w:right w:val="none" w:sz="0" w:space="0" w:color="000000"/>
                <w:between w:val="none" w:sz="0" w:space="0" w:color="000000"/>
              </w:pBdr>
              <w:ind w:left="450" w:right="57" w:hanging="450"/>
              <w:rPr>
                <w:rFonts w:ascii="Arial" w:eastAsia="Arial" w:hAnsi="Arial" w:cs="Arial"/>
                <w:sz w:val="20"/>
                <w:szCs w:val="20"/>
              </w:rPr>
            </w:pPr>
            <w:r>
              <w:rPr>
                <w:rFonts w:ascii="Arial" w:eastAsia="Arial" w:hAnsi="Arial" w:cs="Arial"/>
                <w:sz w:val="20"/>
                <w:szCs w:val="20"/>
              </w:rPr>
              <w:t>Community quarantine are hereby declared in the following LGUs:</w:t>
            </w:r>
          </w:p>
          <w:tbl>
            <w:tblPr>
              <w:tblStyle w:val="afffff8"/>
              <w:tblW w:w="7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30"/>
              <w:gridCol w:w="1585"/>
              <w:gridCol w:w="3720"/>
            </w:tblGrid>
            <w:tr w:rsidR="00096544">
              <w:tc>
                <w:tcPr>
                  <w:tcW w:w="2030" w:type="dxa"/>
                  <w:shd w:val="clear" w:color="auto" w:fill="BFBFBF"/>
                  <w:vAlign w:val="center"/>
                </w:tcPr>
                <w:p w:rsidR="00096544" w:rsidRDefault="004722C5">
                  <w:pPr>
                    <w:pBdr>
                      <w:top w:val="nil"/>
                      <w:left w:val="nil"/>
                      <w:bottom w:val="nil"/>
                      <w:right w:val="nil"/>
                      <w:between w:val="nil"/>
                    </w:pBdr>
                    <w:ind w:right="57" w:firstLine="358"/>
                    <w:rPr>
                      <w:rFonts w:ascii="Arial" w:eastAsia="Arial" w:hAnsi="Arial" w:cs="Arial"/>
                      <w:b/>
                      <w:color w:val="000000"/>
                      <w:sz w:val="16"/>
                      <w:szCs w:val="16"/>
                    </w:rPr>
                  </w:pPr>
                  <w:r>
                    <w:rPr>
                      <w:rFonts w:ascii="Arial" w:eastAsia="Arial" w:hAnsi="Arial" w:cs="Arial"/>
                      <w:b/>
                      <w:color w:val="000000"/>
                      <w:sz w:val="16"/>
                      <w:szCs w:val="16"/>
                    </w:rPr>
                    <w:t>Province</w:t>
                  </w:r>
                </w:p>
              </w:tc>
              <w:tc>
                <w:tcPr>
                  <w:tcW w:w="1585" w:type="dxa"/>
                  <w:shd w:val="clear" w:color="auto" w:fill="BFBFBF"/>
                  <w:vAlign w:val="center"/>
                </w:tcPr>
                <w:p w:rsidR="00096544" w:rsidRDefault="004722C5">
                  <w:pPr>
                    <w:pBdr>
                      <w:top w:val="nil"/>
                      <w:left w:val="nil"/>
                      <w:bottom w:val="nil"/>
                      <w:right w:val="nil"/>
                      <w:between w:val="nil"/>
                    </w:pBdr>
                    <w:ind w:right="57" w:hanging="165"/>
                    <w:jc w:val="center"/>
                    <w:rPr>
                      <w:rFonts w:ascii="Arial" w:eastAsia="Arial" w:hAnsi="Arial" w:cs="Arial"/>
                      <w:b/>
                      <w:color w:val="000000"/>
                      <w:sz w:val="16"/>
                      <w:szCs w:val="16"/>
                    </w:rPr>
                  </w:pPr>
                  <w:r>
                    <w:rPr>
                      <w:rFonts w:ascii="Arial" w:eastAsia="Arial" w:hAnsi="Arial" w:cs="Arial"/>
                      <w:b/>
                      <w:color w:val="000000"/>
                      <w:sz w:val="16"/>
                      <w:szCs w:val="16"/>
                    </w:rPr>
                    <w:t>City/Municipality</w:t>
                  </w:r>
                </w:p>
              </w:tc>
              <w:tc>
                <w:tcPr>
                  <w:tcW w:w="3720" w:type="dxa"/>
                  <w:shd w:val="clear" w:color="auto" w:fill="BFBFBF"/>
                  <w:vAlign w:val="center"/>
                </w:tcPr>
                <w:p w:rsidR="00096544" w:rsidRDefault="004722C5">
                  <w:pPr>
                    <w:pBdr>
                      <w:top w:val="nil"/>
                      <w:left w:val="nil"/>
                      <w:bottom w:val="nil"/>
                      <w:right w:val="nil"/>
                      <w:between w:val="nil"/>
                    </w:pBdr>
                    <w:ind w:right="57" w:hanging="720"/>
                    <w:jc w:val="center"/>
                    <w:rPr>
                      <w:rFonts w:ascii="Arial" w:eastAsia="Arial" w:hAnsi="Arial" w:cs="Arial"/>
                      <w:b/>
                      <w:color w:val="000000"/>
                      <w:sz w:val="16"/>
                      <w:szCs w:val="16"/>
                    </w:rPr>
                  </w:pPr>
                  <w:r>
                    <w:rPr>
                      <w:rFonts w:ascii="Arial" w:eastAsia="Arial" w:hAnsi="Arial" w:cs="Arial"/>
                      <w:b/>
                      <w:color w:val="000000"/>
                      <w:sz w:val="16"/>
                      <w:szCs w:val="16"/>
                    </w:rPr>
                    <w:t>Legal Basis</w:t>
                  </w:r>
                </w:p>
              </w:tc>
            </w:tr>
            <w:tr w:rsidR="00096544">
              <w:tc>
                <w:tcPr>
                  <w:tcW w:w="2030" w:type="dxa"/>
                  <w:vMerge w:val="restart"/>
                  <w:vAlign w:val="center"/>
                </w:tcPr>
                <w:p w:rsidR="00096544" w:rsidRDefault="004722C5">
                  <w:pPr>
                    <w:pBdr>
                      <w:top w:val="nil"/>
                      <w:left w:val="nil"/>
                      <w:bottom w:val="nil"/>
                      <w:right w:val="nil"/>
                      <w:between w:val="nil"/>
                    </w:pBdr>
                    <w:ind w:right="57" w:firstLine="75"/>
                    <w:rPr>
                      <w:rFonts w:ascii="Arial" w:eastAsia="Arial" w:hAnsi="Arial" w:cs="Arial"/>
                      <w:color w:val="000000"/>
                      <w:sz w:val="16"/>
                      <w:szCs w:val="16"/>
                    </w:rPr>
                  </w:pPr>
                  <w:r>
                    <w:rPr>
                      <w:rFonts w:ascii="Arial" w:eastAsia="Arial" w:hAnsi="Arial" w:cs="Arial"/>
                      <w:color w:val="000000"/>
                      <w:sz w:val="16"/>
                      <w:szCs w:val="16"/>
                    </w:rPr>
                    <w:t>Agusan del Norte</w:t>
                  </w:r>
                </w:p>
              </w:tc>
              <w:tc>
                <w:tcPr>
                  <w:tcW w:w="1585" w:type="dxa"/>
                  <w:vAlign w:val="center"/>
                </w:tcPr>
                <w:p w:rsidR="00096544" w:rsidRDefault="004722C5">
                  <w:pPr>
                    <w:pBdr>
                      <w:top w:val="nil"/>
                      <w:left w:val="nil"/>
                      <w:bottom w:val="nil"/>
                      <w:right w:val="nil"/>
                      <w:between w:val="nil"/>
                    </w:pBdr>
                    <w:ind w:right="57" w:firstLine="75"/>
                    <w:rPr>
                      <w:rFonts w:ascii="Arial" w:eastAsia="Arial" w:hAnsi="Arial" w:cs="Arial"/>
                      <w:color w:val="000000"/>
                      <w:sz w:val="16"/>
                      <w:szCs w:val="16"/>
                    </w:rPr>
                  </w:pPr>
                  <w:r>
                    <w:rPr>
                      <w:rFonts w:ascii="Arial" w:eastAsia="Arial" w:hAnsi="Arial" w:cs="Arial"/>
                      <w:color w:val="000000"/>
                      <w:sz w:val="16"/>
                      <w:szCs w:val="16"/>
                    </w:rPr>
                    <w:t>Province-wide</w:t>
                  </w:r>
                </w:p>
              </w:tc>
              <w:tc>
                <w:tcPr>
                  <w:tcW w:w="3720" w:type="dxa"/>
                  <w:vAlign w:val="center"/>
                </w:tcPr>
                <w:p w:rsidR="00096544" w:rsidRDefault="004722C5">
                  <w:pPr>
                    <w:ind w:right="57"/>
                    <w:jc w:val="center"/>
                    <w:rPr>
                      <w:rFonts w:ascii="Arial" w:eastAsia="Arial" w:hAnsi="Arial" w:cs="Arial"/>
                      <w:sz w:val="16"/>
                      <w:szCs w:val="16"/>
                    </w:rPr>
                  </w:pPr>
                  <w:r>
                    <w:rPr>
                      <w:rFonts w:ascii="Arial" w:eastAsia="Arial" w:hAnsi="Arial" w:cs="Arial"/>
                      <w:sz w:val="16"/>
                      <w:szCs w:val="16"/>
                    </w:rPr>
                    <w:t>E.O. No. 018, s. 2020 dated March 17, 2020</w:t>
                  </w:r>
                </w:p>
              </w:tc>
            </w:tr>
            <w:tr w:rsidR="00096544">
              <w:tc>
                <w:tcPr>
                  <w:tcW w:w="2030" w:type="dxa"/>
                  <w:vMerge/>
                  <w:vAlign w:val="center"/>
                </w:tcPr>
                <w:p w:rsidR="00096544" w:rsidRDefault="00096544">
                  <w:pPr>
                    <w:pBdr>
                      <w:top w:val="nil"/>
                      <w:left w:val="nil"/>
                      <w:bottom w:val="nil"/>
                      <w:right w:val="nil"/>
                      <w:between w:val="nil"/>
                    </w:pBdr>
                    <w:spacing w:line="276" w:lineRule="auto"/>
                    <w:rPr>
                      <w:rFonts w:ascii="Arial" w:eastAsia="Arial" w:hAnsi="Arial" w:cs="Arial"/>
                      <w:sz w:val="16"/>
                      <w:szCs w:val="16"/>
                    </w:rPr>
                  </w:pPr>
                </w:p>
              </w:tc>
              <w:tc>
                <w:tcPr>
                  <w:tcW w:w="1585" w:type="dxa"/>
                  <w:vAlign w:val="center"/>
                </w:tcPr>
                <w:p w:rsidR="00096544" w:rsidRDefault="004722C5">
                  <w:pPr>
                    <w:pBdr>
                      <w:top w:val="nil"/>
                      <w:left w:val="nil"/>
                      <w:bottom w:val="nil"/>
                      <w:right w:val="nil"/>
                      <w:between w:val="nil"/>
                    </w:pBdr>
                    <w:ind w:right="57" w:firstLine="75"/>
                    <w:rPr>
                      <w:rFonts w:ascii="Arial" w:eastAsia="Arial" w:hAnsi="Arial" w:cs="Arial"/>
                      <w:color w:val="000000"/>
                      <w:sz w:val="16"/>
                      <w:szCs w:val="16"/>
                    </w:rPr>
                  </w:pPr>
                  <w:r>
                    <w:rPr>
                      <w:rFonts w:ascii="Arial" w:eastAsia="Arial" w:hAnsi="Arial" w:cs="Arial"/>
                      <w:color w:val="000000"/>
                      <w:sz w:val="16"/>
                      <w:szCs w:val="16"/>
                    </w:rPr>
                    <w:t>Butuan City</w:t>
                  </w:r>
                </w:p>
              </w:tc>
              <w:tc>
                <w:tcPr>
                  <w:tcW w:w="3720" w:type="dxa"/>
                  <w:vAlign w:val="center"/>
                </w:tcPr>
                <w:p w:rsidR="00096544" w:rsidRDefault="004722C5">
                  <w:pPr>
                    <w:ind w:right="57"/>
                    <w:jc w:val="center"/>
                    <w:rPr>
                      <w:rFonts w:ascii="Arial" w:eastAsia="Arial" w:hAnsi="Arial" w:cs="Arial"/>
                      <w:sz w:val="16"/>
                      <w:szCs w:val="16"/>
                    </w:rPr>
                  </w:pPr>
                  <w:r>
                    <w:rPr>
                      <w:rFonts w:ascii="Arial" w:eastAsia="Arial" w:hAnsi="Arial" w:cs="Arial"/>
                      <w:sz w:val="16"/>
                      <w:szCs w:val="16"/>
                    </w:rPr>
                    <w:t>E.O. No. 019, s.2020 dated March 17, 2020</w:t>
                  </w:r>
                </w:p>
              </w:tc>
            </w:tr>
            <w:tr w:rsidR="00096544">
              <w:trPr>
                <w:trHeight w:val="20"/>
              </w:trPr>
              <w:tc>
                <w:tcPr>
                  <w:tcW w:w="2030" w:type="dxa"/>
                  <w:vMerge/>
                  <w:vAlign w:val="center"/>
                </w:tcPr>
                <w:p w:rsidR="00096544" w:rsidRDefault="00096544">
                  <w:pPr>
                    <w:pBdr>
                      <w:top w:val="nil"/>
                      <w:left w:val="nil"/>
                      <w:bottom w:val="nil"/>
                      <w:right w:val="nil"/>
                      <w:between w:val="nil"/>
                    </w:pBdr>
                    <w:spacing w:line="276" w:lineRule="auto"/>
                    <w:rPr>
                      <w:rFonts w:ascii="Arial" w:eastAsia="Arial" w:hAnsi="Arial" w:cs="Arial"/>
                      <w:sz w:val="16"/>
                      <w:szCs w:val="16"/>
                    </w:rPr>
                  </w:pPr>
                </w:p>
              </w:tc>
              <w:tc>
                <w:tcPr>
                  <w:tcW w:w="1585" w:type="dxa"/>
                  <w:vAlign w:val="center"/>
                </w:tcPr>
                <w:p w:rsidR="00096544" w:rsidRDefault="004722C5">
                  <w:pPr>
                    <w:pBdr>
                      <w:top w:val="nil"/>
                      <w:left w:val="nil"/>
                      <w:bottom w:val="nil"/>
                      <w:right w:val="nil"/>
                      <w:between w:val="nil"/>
                    </w:pBdr>
                    <w:ind w:right="57" w:firstLine="75"/>
                    <w:rPr>
                      <w:rFonts w:ascii="Arial" w:eastAsia="Arial" w:hAnsi="Arial" w:cs="Arial"/>
                      <w:color w:val="000000"/>
                      <w:sz w:val="16"/>
                      <w:szCs w:val="16"/>
                    </w:rPr>
                  </w:pPr>
                  <w:r>
                    <w:rPr>
                      <w:rFonts w:ascii="Arial" w:eastAsia="Arial" w:hAnsi="Arial" w:cs="Arial"/>
                      <w:color w:val="000000"/>
                      <w:sz w:val="16"/>
                      <w:szCs w:val="16"/>
                    </w:rPr>
                    <w:t>Buenavista</w:t>
                  </w:r>
                </w:p>
              </w:tc>
              <w:tc>
                <w:tcPr>
                  <w:tcW w:w="3720" w:type="dxa"/>
                  <w:vAlign w:val="center"/>
                </w:tcPr>
                <w:p w:rsidR="00096544" w:rsidRDefault="004722C5">
                  <w:pPr>
                    <w:ind w:right="57"/>
                    <w:jc w:val="center"/>
                    <w:rPr>
                      <w:rFonts w:ascii="Arial" w:eastAsia="Arial" w:hAnsi="Arial" w:cs="Arial"/>
                      <w:sz w:val="16"/>
                      <w:szCs w:val="16"/>
                    </w:rPr>
                  </w:pPr>
                  <w:r>
                    <w:rPr>
                      <w:rFonts w:ascii="Arial" w:eastAsia="Arial" w:hAnsi="Arial" w:cs="Arial"/>
                      <w:sz w:val="16"/>
                      <w:szCs w:val="16"/>
                    </w:rPr>
                    <w:t>E.O. No. 020, s.2020 dated March 11, 2020</w:t>
                  </w:r>
                </w:p>
              </w:tc>
            </w:tr>
            <w:tr w:rsidR="00096544">
              <w:tc>
                <w:tcPr>
                  <w:tcW w:w="2030" w:type="dxa"/>
                  <w:vMerge/>
                  <w:vAlign w:val="center"/>
                </w:tcPr>
                <w:p w:rsidR="00096544" w:rsidRDefault="00096544">
                  <w:pPr>
                    <w:pBdr>
                      <w:top w:val="nil"/>
                      <w:left w:val="nil"/>
                      <w:bottom w:val="nil"/>
                      <w:right w:val="nil"/>
                      <w:between w:val="nil"/>
                    </w:pBdr>
                    <w:spacing w:line="276" w:lineRule="auto"/>
                    <w:rPr>
                      <w:rFonts w:ascii="Arial" w:eastAsia="Arial" w:hAnsi="Arial" w:cs="Arial"/>
                      <w:sz w:val="16"/>
                      <w:szCs w:val="16"/>
                    </w:rPr>
                  </w:pPr>
                </w:p>
              </w:tc>
              <w:tc>
                <w:tcPr>
                  <w:tcW w:w="1585" w:type="dxa"/>
                  <w:vAlign w:val="center"/>
                </w:tcPr>
                <w:p w:rsidR="00096544" w:rsidRDefault="004722C5">
                  <w:pPr>
                    <w:pBdr>
                      <w:top w:val="nil"/>
                      <w:left w:val="nil"/>
                      <w:bottom w:val="nil"/>
                      <w:right w:val="nil"/>
                      <w:between w:val="nil"/>
                    </w:pBdr>
                    <w:ind w:right="57" w:firstLine="75"/>
                    <w:rPr>
                      <w:rFonts w:ascii="Arial" w:eastAsia="Arial" w:hAnsi="Arial" w:cs="Arial"/>
                      <w:color w:val="000000"/>
                      <w:sz w:val="16"/>
                      <w:szCs w:val="16"/>
                    </w:rPr>
                  </w:pPr>
                  <w:r>
                    <w:rPr>
                      <w:rFonts w:ascii="Arial" w:eastAsia="Arial" w:hAnsi="Arial" w:cs="Arial"/>
                      <w:color w:val="000000"/>
                      <w:sz w:val="16"/>
                      <w:szCs w:val="16"/>
                    </w:rPr>
                    <w:t>R.T. Romualdez</w:t>
                  </w:r>
                </w:p>
              </w:tc>
              <w:tc>
                <w:tcPr>
                  <w:tcW w:w="3720" w:type="dxa"/>
                  <w:vAlign w:val="center"/>
                </w:tcPr>
                <w:p w:rsidR="00096544" w:rsidRDefault="004722C5">
                  <w:pPr>
                    <w:ind w:right="57"/>
                    <w:jc w:val="center"/>
                    <w:rPr>
                      <w:rFonts w:ascii="Arial" w:eastAsia="Arial" w:hAnsi="Arial" w:cs="Arial"/>
                      <w:sz w:val="16"/>
                      <w:szCs w:val="16"/>
                    </w:rPr>
                  </w:pPr>
                  <w:r>
                    <w:rPr>
                      <w:rFonts w:ascii="Arial" w:eastAsia="Arial" w:hAnsi="Arial" w:cs="Arial"/>
                      <w:sz w:val="16"/>
                      <w:szCs w:val="16"/>
                    </w:rPr>
                    <w:t>E.O. No. 15</w:t>
                  </w:r>
                </w:p>
              </w:tc>
            </w:tr>
            <w:tr w:rsidR="00096544">
              <w:tc>
                <w:tcPr>
                  <w:tcW w:w="2030" w:type="dxa"/>
                  <w:vMerge w:val="restart"/>
                  <w:vAlign w:val="center"/>
                </w:tcPr>
                <w:p w:rsidR="00096544" w:rsidRDefault="004722C5">
                  <w:pPr>
                    <w:pBdr>
                      <w:top w:val="nil"/>
                      <w:left w:val="nil"/>
                      <w:bottom w:val="nil"/>
                      <w:right w:val="nil"/>
                      <w:between w:val="nil"/>
                    </w:pBdr>
                    <w:ind w:right="57" w:firstLine="75"/>
                    <w:rPr>
                      <w:rFonts w:ascii="Arial" w:eastAsia="Arial" w:hAnsi="Arial" w:cs="Arial"/>
                      <w:color w:val="000000"/>
                      <w:sz w:val="16"/>
                      <w:szCs w:val="16"/>
                    </w:rPr>
                  </w:pPr>
                  <w:r>
                    <w:rPr>
                      <w:rFonts w:ascii="Arial" w:eastAsia="Arial" w:hAnsi="Arial" w:cs="Arial"/>
                      <w:color w:val="000000"/>
                      <w:sz w:val="16"/>
                      <w:szCs w:val="16"/>
                    </w:rPr>
                    <w:t>Agusan del Sur</w:t>
                  </w:r>
                </w:p>
              </w:tc>
              <w:tc>
                <w:tcPr>
                  <w:tcW w:w="1585" w:type="dxa"/>
                  <w:vAlign w:val="center"/>
                </w:tcPr>
                <w:p w:rsidR="00096544" w:rsidRDefault="004722C5">
                  <w:pPr>
                    <w:pBdr>
                      <w:top w:val="nil"/>
                      <w:left w:val="nil"/>
                      <w:bottom w:val="nil"/>
                      <w:right w:val="nil"/>
                      <w:between w:val="nil"/>
                    </w:pBdr>
                    <w:ind w:right="57" w:firstLine="75"/>
                    <w:rPr>
                      <w:rFonts w:ascii="Arial" w:eastAsia="Arial" w:hAnsi="Arial" w:cs="Arial"/>
                      <w:color w:val="000000"/>
                      <w:sz w:val="16"/>
                      <w:szCs w:val="16"/>
                    </w:rPr>
                  </w:pPr>
                  <w:r>
                    <w:rPr>
                      <w:rFonts w:ascii="Arial" w:eastAsia="Arial" w:hAnsi="Arial" w:cs="Arial"/>
                      <w:color w:val="000000"/>
                      <w:sz w:val="16"/>
                      <w:szCs w:val="16"/>
                    </w:rPr>
                    <w:t>Province-wide</w:t>
                  </w:r>
                </w:p>
              </w:tc>
              <w:tc>
                <w:tcPr>
                  <w:tcW w:w="3720" w:type="dxa"/>
                  <w:vAlign w:val="center"/>
                </w:tcPr>
                <w:p w:rsidR="00096544" w:rsidRDefault="004722C5">
                  <w:pPr>
                    <w:ind w:right="57"/>
                    <w:jc w:val="center"/>
                    <w:rPr>
                      <w:rFonts w:ascii="Arial" w:eastAsia="Arial" w:hAnsi="Arial" w:cs="Arial"/>
                      <w:sz w:val="16"/>
                      <w:szCs w:val="16"/>
                    </w:rPr>
                  </w:pPr>
                  <w:r>
                    <w:rPr>
                      <w:rFonts w:ascii="Arial" w:eastAsia="Arial" w:hAnsi="Arial" w:cs="Arial"/>
                      <w:sz w:val="16"/>
                      <w:szCs w:val="16"/>
                    </w:rPr>
                    <w:t>E.O. No. 13-2, s.2020 dated March 16, 2020</w:t>
                  </w:r>
                </w:p>
              </w:tc>
            </w:tr>
            <w:tr w:rsidR="00096544">
              <w:tc>
                <w:tcPr>
                  <w:tcW w:w="2030" w:type="dxa"/>
                  <w:vMerge/>
                  <w:vAlign w:val="center"/>
                </w:tcPr>
                <w:p w:rsidR="00096544" w:rsidRDefault="00096544">
                  <w:pPr>
                    <w:pBdr>
                      <w:top w:val="nil"/>
                      <w:left w:val="nil"/>
                      <w:bottom w:val="nil"/>
                      <w:right w:val="nil"/>
                      <w:between w:val="nil"/>
                    </w:pBdr>
                    <w:spacing w:line="276" w:lineRule="auto"/>
                    <w:rPr>
                      <w:rFonts w:ascii="Arial" w:eastAsia="Arial" w:hAnsi="Arial" w:cs="Arial"/>
                      <w:sz w:val="16"/>
                      <w:szCs w:val="16"/>
                    </w:rPr>
                  </w:pPr>
                </w:p>
              </w:tc>
              <w:tc>
                <w:tcPr>
                  <w:tcW w:w="1585" w:type="dxa"/>
                  <w:vAlign w:val="center"/>
                </w:tcPr>
                <w:p w:rsidR="00096544" w:rsidRDefault="004722C5">
                  <w:pPr>
                    <w:pBdr>
                      <w:top w:val="nil"/>
                      <w:left w:val="nil"/>
                      <w:bottom w:val="nil"/>
                      <w:right w:val="nil"/>
                      <w:between w:val="nil"/>
                    </w:pBdr>
                    <w:ind w:right="57" w:firstLine="75"/>
                    <w:rPr>
                      <w:rFonts w:ascii="Arial" w:eastAsia="Arial" w:hAnsi="Arial" w:cs="Arial"/>
                      <w:color w:val="000000"/>
                      <w:sz w:val="16"/>
                      <w:szCs w:val="16"/>
                    </w:rPr>
                  </w:pPr>
                  <w:r>
                    <w:rPr>
                      <w:rFonts w:ascii="Arial" w:eastAsia="Arial" w:hAnsi="Arial" w:cs="Arial"/>
                      <w:color w:val="000000"/>
                      <w:sz w:val="16"/>
                      <w:szCs w:val="16"/>
                    </w:rPr>
                    <w:t>Bayugan City</w:t>
                  </w:r>
                </w:p>
              </w:tc>
              <w:tc>
                <w:tcPr>
                  <w:tcW w:w="3720" w:type="dxa"/>
                  <w:vAlign w:val="center"/>
                </w:tcPr>
                <w:p w:rsidR="00096544" w:rsidRDefault="004722C5">
                  <w:pPr>
                    <w:ind w:right="57"/>
                    <w:jc w:val="center"/>
                    <w:rPr>
                      <w:rFonts w:ascii="Arial" w:eastAsia="Arial" w:hAnsi="Arial" w:cs="Arial"/>
                      <w:sz w:val="16"/>
                      <w:szCs w:val="16"/>
                    </w:rPr>
                  </w:pPr>
                  <w:r>
                    <w:rPr>
                      <w:rFonts w:ascii="Arial" w:eastAsia="Arial" w:hAnsi="Arial" w:cs="Arial"/>
                      <w:sz w:val="16"/>
                      <w:szCs w:val="16"/>
                    </w:rPr>
                    <w:t>E.O. No. 063, s.2020 dated March 15, 2020</w:t>
                  </w:r>
                </w:p>
              </w:tc>
            </w:tr>
            <w:tr w:rsidR="00096544">
              <w:tc>
                <w:tcPr>
                  <w:tcW w:w="2030" w:type="dxa"/>
                  <w:vMerge w:val="restart"/>
                  <w:vAlign w:val="center"/>
                </w:tcPr>
                <w:p w:rsidR="00096544" w:rsidRDefault="004722C5">
                  <w:pPr>
                    <w:pBdr>
                      <w:top w:val="nil"/>
                      <w:left w:val="nil"/>
                      <w:bottom w:val="nil"/>
                      <w:right w:val="nil"/>
                      <w:between w:val="nil"/>
                    </w:pBdr>
                    <w:ind w:right="57" w:firstLine="75"/>
                    <w:rPr>
                      <w:rFonts w:ascii="Arial" w:eastAsia="Arial" w:hAnsi="Arial" w:cs="Arial"/>
                      <w:color w:val="000000"/>
                      <w:sz w:val="16"/>
                      <w:szCs w:val="16"/>
                    </w:rPr>
                  </w:pPr>
                  <w:r>
                    <w:rPr>
                      <w:rFonts w:ascii="Arial" w:eastAsia="Arial" w:hAnsi="Arial" w:cs="Arial"/>
                      <w:color w:val="000000"/>
                      <w:sz w:val="16"/>
                      <w:szCs w:val="16"/>
                    </w:rPr>
                    <w:t>Surigao del Sur</w:t>
                  </w:r>
                </w:p>
              </w:tc>
              <w:tc>
                <w:tcPr>
                  <w:tcW w:w="1585" w:type="dxa"/>
                  <w:vAlign w:val="center"/>
                </w:tcPr>
                <w:p w:rsidR="00096544" w:rsidRDefault="004722C5">
                  <w:pPr>
                    <w:pBdr>
                      <w:top w:val="nil"/>
                      <w:left w:val="nil"/>
                      <w:bottom w:val="nil"/>
                      <w:right w:val="nil"/>
                      <w:between w:val="nil"/>
                    </w:pBdr>
                    <w:ind w:right="57" w:firstLine="75"/>
                    <w:rPr>
                      <w:rFonts w:ascii="Arial" w:eastAsia="Arial" w:hAnsi="Arial" w:cs="Arial"/>
                      <w:color w:val="000000"/>
                      <w:sz w:val="16"/>
                      <w:szCs w:val="16"/>
                    </w:rPr>
                  </w:pPr>
                  <w:r>
                    <w:rPr>
                      <w:rFonts w:ascii="Arial" w:eastAsia="Arial" w:hAnsi="Arial" w:cs="Arial"/>
                      <w:color w:val="000000"/>
                      <w:sz w:val="16"/>
                      <w:szCs w:val="16"/>
                    </w:rPr>
                    <w:t>Province-wide</w:t>
                  </w:r>
                </w:p>
              </w:tc>
              <w:tc>
                <w:tcPr>
                  <w:tcW w:w="3720" w:type="dxa"/>
                  <w:vAlign w:val="center"/>
                </w:tcPr>
                <w:p w:rsidR="00096544" w:rsidRDefault="004722C5">
                  <w:pPr>
                    <w:ind w:right="57"/>
                    <w:jc w:val="center"/>
                    <w:rPr>
                      <w:rFonts w:ascii="Arial" w:eastAsia="Arial" w:hAnsi="Arial" w:cs="Arial"/>
                      <w:sz w:val="16"/>
                      <w:szCs w:val="16"/>
                    </w:rPr>
                  </w:pPr>
                  <w:r>
                    <w:rPr>
                      <w:rFonts w:ascii="Arial" w:eastAsia="Arial" w:hAnsi="Arial" w:cs="Arial"/>
                      <w:sz w:val="16"/>
                      <w:szCs w:val="16"/>
                    </w:rPr>
                    <w:t>E.O. No. 014, s.2020 dated March 17, 2020</w:t>
                  </w:r>
                </w:p>
              </w:tc>
            </w:tr>
            <w:tr w:rsidR="00096544">
              <w:tc>
                <w:tcPr>
                  <w:tcW w:w="2030" w:type="dxa"/>
                  <w:vMerge/>
                  <w:vAlign w:val="center"/>
                </w:tcPr>
                <w:p w:rsidR="00096544" w:rsidRDefault="00096544">
                  <w:pPr>
                    <w:pBdr>
                      <w:top w:val="nil"/>
                      <w:left w:val="nil"/>
                      <w:bottom w:val="nil"/>
                      <w:right w:val="nil"/>
                      <w:between w:val="nil"/>
                    </w:pBdr>
                    <w:spacing w:line="276" w:lineRule="auto"/>
                    <w:rPr>
                      <w:rFonts w:ascii="Arial" w:eastAsia="Arial" w:hAnsi="Arial" w:cs="Arial"/>
                      <w:sz w:val="16"/>
                      <w:szCs w:val="16"/>
                    </w:rPr>
                  </w:pPr>
                </w:p>
              </w:tc>
              <w:tc>
                <w:tcPr>
                  <w:tcW w:w="1585" w:type="dxa"/>
                  <w:vAlign w:val="center"/>
                </w:tcPr>
                <w:p w:rsidR="00096544" w:rsidRDefault="004722C5">
                  <w:pPr>
                    <w:pBdr>
                      <w:top w:val="nil"/>
                      <w:left w:val="nil"/>
                      <w:bottom w:val="nil"/>
                      <w:right w:val="nil"/>
                      <w:between w:val="nil"/>
                    </w:pBdr>
                    <w:ind w:right="57" w:firstLine="75"/>
                    <w:rPr>
                      <w:rFonts w:ascii="Arial" w:eastAsia="Arial" w:hAnsi="Arial" w:cs="Arial"/>
                      <w:color w:val="000000"/>
                      <w:sz w:val="16"/>
                      <w:szCs w:val="16"/>
                    </w:rPr>
                  </w:pPr>
                  <w:r>
                    <w:rPr>
                      <w:rFonts w:ascii="Arial" w:eastAsia="Arial" w:hAnsi="Arial" w:cs="Arial"/>
                      <w:color w:val="000000"/>
                      <w:sz w:val="16"/>
                      <w:szCs w:val="16"/>
                    </w:rPr>
                    <w:t>Bislig City</w:t>
                  </w:r>
                </w:p>
              </w:tc>
              <w:tc>
                <w:tcPr>
                  <w:tcW w:w="3720" w:type="dxa"/>
                  <w:vAlign w:val="center"/>
                </w:tcPr>
                <w:p w:rsidR="00096544" w:rsidRDefault="004722C5">
                  <w:pPr>
                    <w:ind w:right="57"/>
                    <w:jc w:val="center"/>
                    <w:rPr>
                      <w:rFonts w:ascii="Arial" w:eastAsia="Arial" w:hAnsi="Arial" w:cs="Arial"/>
                      <w:sz w:val="16"/>
                      <w:szCs w:val="16"/>
                    </w:rPr>
                  </w:pPr>
                  <w:r>
                    <w:rPr>
                      <w:rFonts w:ascii="Arial" w:eastAsia="Arial" w:hAnsi="Arial" w:cs="Arial"/>
                      <w:sz w:val="16"/>
                      <w:szCs w:val="16"/>
                    </w:rPr>
                    <w:t>E.O. No. 23, s. 2020</w:t>
                  </w:r>
                </w:p>
              </w:tc>
            </w:tr>
            <w:tr w:rsidR="00096544">
              <w:tc>
                <w:tcPr>
                  <w:tcW w:w="2030" w:type="dxa"/>
                  <w:vMerge/>
                  <w:vAlign w:val="center"/>
                </w:tcPr>
                <w:p w:rsidR="00096544" w:rsidRDefault="00096544">
                  <w:pPr>
                    <w:pBdr>
                      <w:top w:val="nil"/>
                      <w:left w:val="nil"/>
                      <w:bottom w:val="nil"/>
                      <w:right w:val="nil"/>
                      <w:between w:val="nil"/>
                    </w:pBdr>
                    <w:spacing w:line="276" w:lineRule="auto"/>
                    <w:rPr>
                      <w:rFonts w:ascii="Arial" w:eastAsia="Arial" w:hAnsi="Arial" w:cs="Arial"/>
                      <w:sz w:val="16"/>
                      <w:szCs w:val="16"/>
                    </w:rPr>
                  </w:pPr>
                </w:p>
              </w:tc>
              <w:tc>
                <w:tcPr>
                  <w:tcW w:w="1585" w:type="dxa"/>
                  <w:vAlign w:val="center"/>
                </w:tcPr>
                <w:p w:rsidR="00096544" w:rsidRDefault="004722C5">
                  <w:pPr>
                    <w:pBdr>
                      <w:top w:val="nil"/>
                      <w:left w:val="nil"/>
                      <w:bottom w:val="nil"/>
                      <w:right w:val="nil"/>
                      <w:between w:val="nil"/>
                    </w:pBdr>
                    <w:ind w:right="57" w:firstLine="75"/>
                    <w:rPr>
                      <w:rFonts w:ascii="Arial" w:eastAsia="Arial" w:hAnsi="Arial" w:cs="Arial"/>
                      <w:color w:val="000000"/>
                      <w:sz w:val="16"/>
                      <w:szCs w:val="16"/>
                    </w:rPr>
                  </w:pPr>
                  <w:r>
                    <w:rPr>
                      <w:rFonts w:ascii="Arial" w:eastAsia="Arial" w:hAnsi="Arial" w:cs="Arial"/>
                      <w:color w:val="000000"/>
                      <w:sz w:val="16"/>
                      <w:szCs w:val="16"/>
                    </w:rPr>
                    <w:t>Cagwait</w:t>
                  </w:r>
                </w:p>
              </w:tc>
              <w:tc>
                <w:tcPr>
                  <w:tcW w:w="3720" w:type="dxa"/>
                  <w:vAlign w:val="center"/>
                </w:tcPr>
                <w:p w:rsidR="00096544" w:rsidRDefault="004722C5">
                  <w:pPr>
                    <w:ind w:right="57"/>
                    <w:jc w:val="center"/>
                    <w:rPr>
                      <w:rFonts w:ascii="Arial" w:eastAsia="Arial" w:hAnsi="Arial" w:cs="Arial"/>
                      <w:sz w:val="16"/>
                      <w:szCs w:val="16"/>
                    </w:rPr>
                  </w:pPr>
                  <w:r>
                    <w:rPr>
                      <w:rFonts w:ascii="Arial" w:eastAsia="Arial" w:hAnsi="Arial" w:cs="Arial"/>
                      <w:sz w:val="16"/>
                      <w:szCs w:val="16"/>
                    </w:rPr>
                    <w:t>E.O. No. 21, s. 2020</w:t>
                  </w:r>
                </w:p>
              </w:tc>
            </w:tr>
            <w:tr w:rsidR="00096544">
              <w:tc>
                <w:tcPr>
                  <w:tcW w:w="2030" w:type="dxa"/>
                  <w:vMerge w:val="restart"/>
                  <w:vAlign w:val="center"/>
                </w:tcPr>
                <w:p w:rsidR="00096544" w:rsidRDefault="004722C5">
                  <w:pPr>
                    <w:pBdr>
                      <w:top w:val="nil"/>
                      <w:left w:val="nil"/>
                      <w:bottom w:val="nil"/>
                      <w:right w:val="nil"/>
                      <w:between w:val="nil"/>
                    </w:pBdr>
                    <w:ind w:right="57" w:firstLine="75"/>
                    <w:rPr>
                      <w:rFonts w:ascii="Arial" w:eastAsia="Arial" w:hAnsi="Arial" w:cs="Arial"/>
                      <w:color w:val="000000"/>
                      <w:sz w:val="16"/>
                      <w:szCs w:val="16"/>
                    </w:rPr>
                  </w:pPr>
                  <w:r>
                    <w:rPr>
                      <w:rFonts w:ascii="Arial" w:eastAsia="Arial" w:hAnsi="Arial" w:cs="Arial"/>
                      <w:color w:val="000000"/>
                      <w:sz w:val="16"/>
                      <w:szCs w:val="16"/>
                    </w:rPr>
                    <w:t>Surigao del Norte</w:t>
                  </w:r>
                </w:p>
              </w:tc>
              <w:tc>
                <w:tcPr>
                  <w:tcW w:w="1585" w:type="dxa"/>
                  <w:vAlign w:val="center"/>
                </w:tcPr>
                <w:p w:rsidR="00096544" w:rsidRDefault="004722C5">
                  <w:pPr>
                    <w:pBdr>
                      <w:top w:val="nil"/>
                      <w:left w:val="nil"/>
                      <w:bottom w:val="nil"/>
                      <w:right w:val="nil"/>
                      <w:between w:val="nil"/>
                    </w:pBdr>
                    <w:ind w:right="57" w:firstLine="75"/>
                    <w:rPr>
                      <w:rFonts w:ascii="Arial" w:eastAsia="Arial" w:hAnsi="Arial" w:cs="Arial"/>
                      <w:color w:val="000000"/>
                      <w:sz w:val="16"/>
                      <w:szCs w:val="16"/>
                    </w:rPr>
                  </w:pPr>
                  <w:r>
                    <w:rPr>
                      <w:rFonts w:ascii="Arial" w:eastAsia="Arial" w:hAnsi="Arial" w:cs="Arial"/>
                      <w:color w:val="000000"/>
                      <w:sz w:val="16"/>
                      <w:szCs w:val="16"/>
                    </w:rPr>
                    <w:t>Tubod</w:t>
                  </w:r>
                </w:p>
              </w:tc>
              <w:tc>
                <w:tcPr>
                  <w:tcW w:w="3720" w:type="dxa"/>
                  <w:vAlign w:val="center"/>
                </w:tcPr>
                <w:p w:rsidR="00096544" w:rsidRDefault="004722C5">
                  <w:pPr>
                    <w:ind w:right="57"/>
                    <w:jc w:val="center"/>
                    <w:rPr>
                      <w:rFonts w:ascii="Arial" w:eastAsia="Arial" w:hAnsi="Arial" w:cs="Arial"/>
                      <w:sz w:val="16"/>
                      <w:szCs w:val="16"/>
                    </w:rPr>
                  </w:pPr>
                  <w:r>
                    <w:rPr>
                      <w:rFonts w:ascii="Arial" w:eastAsia="Arial" w:hAnsi="Arial" w:cs="Arial"/>
                      <w:sz w:val="16"/>
                      <w:szCs w:val="16"/>
                    </w:rPr>
                    <w:t>E.O. No. 11</w:t>
                  </w:r>
                </w:p>
              </w:tc>
            </w:tr>
            <w:tr w:rsidR="00096544">
              <w:tc>
                <w:tcPr>
                  <w:tcW w:w="2030" w:type="dxa"/>
                  <w:vMerge/>
                  <w:vAlign w:val="center"/>
                </w:tcPr>
                <w:p w:rsidR="00096544" w:rsidRDefault="00096544">
                  <w:pPr>
                    <w:pBdr>
                      <w:top w:val="nil"/>
                      <w:left w:val="nil"/>
                      <w:bottom w:val="nil"/>
                      <w:right w:val="nil"/>
                      <w:between w:val="nil"/>
                    </w:pBdr>
                    <w:spacing w:line="276" w:lineRule="auto"/>
                    <w:rPr>
                      <w:rFonts w:ascii="Arial" w:eastAsia="Arial" w:hAnsi="Arial" w:cs="Arial"/>
                      <w:sz w:val="16"/>
                      <w:szCs w:val="16"/>
                    </w:rPr>
                  </w:pPr>
                </w:p>
              </w:tc>
              <w:tc>
                <w:tcPr>
                  <w:tcW w:w="1585" w:type="dxa"/>
                  <w:vAlign w:val="center"/>
                </w:tcPr>
                <w:p w:rsidR="00096544" w:rsidRDefault="004722C5">
                  <w:pPr>
                    <w:pBdr>
                      <w:top w:val="nil"/>
                      <w:left w:val="nil"/>
                      <w:bottom w:val="nil"/>
                      <w:right w:val="nil"/>
                      <w:between w:val="nil"/>
                    </w:pBdr>
                    <w:ind w:right="57" w:firstLine="75"/>
                    <w:rPr>
                      <w:rFonts w:ascii="Arial" w:eastAsia="Arial" w:hAnsi="Arial" w:cs="Arial"/>
                      <w:color w:val="000000"/>
                      <w:sz w:val="16"/>
                      <w:szCs w:val="16"/>
                    </w:rPr>
                  </w:pPr>
                  <w:r>
                    <w:rPr>
                      <w:rFonts w:ascii="Arial" w:eastAsia="Arial" w:hAnsi="Arial" w:cs="Arial"/>
                      <w:color w:val="000000"/>
                      <w:sz w:val="16"/>
                      <w:szCs w:val="16"/>
                    </w:rPr>
                    <w:t>Mainit</w:t>
                  </w:r>
                </w:p>
              </w:tc>
              <w:tc>
                <w:tcPr>
                  <w:tcW w:w="3720" w:type="dxa"/>
                  <w:vAlign w:val="center"/>
                </w:tcPr>
                <w:p w:rsidR="00096544" w:rsidRDefault="004722C5">
                  <w:pPr>
                    <w:ind w:right="57"/>
                    <w:jc w:val="center"/>
                    <w:rPr>
                      <w:rFonts w:ascii="Arial" w:eastAsia="Arial" w:hAnsi="Arial" w:cs="Arial"/>
                      <w:sz w:val="16"/>
                      <w:szCs w:val="16"/>
                    </w:rPr>
                  </w:pPr>
                  <w:r>
                    <w:rPr>
                      <w:rFonts w:ascii="Arial" w:eastAsia="Arial" w:hAnsi="Arial" w:cs="Arial"/>
                      <w:sz w:val="16"/>
                      <w:szCs w:val="16"/>
                    </w:rPr>
                    <w:t>E.O. No. 33</w:t>
                  </w:r>
                </w:p>
              </w:tc>
            </w:tr>
            <w:tr w:rsidR="00096544">
              <w:tc>
                <w:tcPr>
                  <w:tcW w:w="2030" w:type="dxa"/>
                  <w:vMerge/>
                  <w:vAlign w:val="center"/>
                </w:tcPr>
                <w:p w:rsidR="00096544" w:rsidRDefault="00096544">
                  <w:pPr>
                    <w:pBdr>
                      <w:top w:val="nil"/>
                      <w:left w:val="nil"/>
                      <w:bottom w:val="nil"/>
                      <w:right w:val="nil"/>
                      <w:between w:val="nil"/>
                    </w:pBdr>
                    <w:spacing w:line="276" w:lineRule="auto"/>
                    <w:rPr>
                      <w:rFonts w:ascii="Arial" w:eastAsia="Arial" w:hAnsi="Arial" w:cs="Arial"/>
                      <w:sz w:val="16"/>
                      <w:szCs w:val="16"/>
                    </w:rPr>
                  </w:pPr>
                </w:p>
              </w:tc>
              <w:tc>
                <w:tcPr>
                  <w:tcW w:w="1585" w:type="dxa"/>
                  <w:vAlign w:val="center"/>
                </w:tcPr>
                <w:p w:rsidR="00096544" w:rsidRDefault="004722C5">
                  <w:pPr>
                    <w:pBdr>
                      <w:top w:val="nil"/>
                      <w:left w:val="nil"/>
                      <w:bottom w:val="nil"/>
                      <w:right w:val="nil"/>
                      <w:between w:val="nil"/>
                    </w:pBdr>
                    <w:ind w:right="57" w:firstLine="75"/>
                    <w:rPr>
                      <w:rFonts w:ascii="Arial" w:eastAsia="Arial" w:hAnsi="Arial" w:cs="Arial"/>
                      <w:color w:val="000000"/>
                      <w:sz w:val="16"/>
                      <w:szCs w:val="16"/>
                    </w:rPr>
                  </w:pPr>
                  <w:r>
                    <w:rPr>
                      <w:rFonts w:ascii="Arial" w:eastAsia="Arial" w:hAnsi="Arial" w:cs="Arial"/>
                      <w:color w:val="000000"/>
                      <w:sz w:val="16"/>
                      <w:szCs w:val="16"/>
                    </w:rPr>
                    <w:t>San Isidro</w:t>
                  </w:r>
                </w:p>
              </w:tc>
              <w:tc>
                <w:tcPr>
                  <w:tcW w:w="3720" w:type="dxa"/>
                  <w:vAlign w:val="center"/>
                </w:tcPr>
                <w:p w:rsidR="00096544" w:rsidRDefault="004722C5">
                  <w:pPr>
                    <w:ind w:right="57"/>
                    <w:jc w:val="center"/>
                    <w:rPr>
                      <w:rFonts w:ascii="Arial" w:eastAsia="Arial" w:hAnsi="Arial" w:cs="Arial"/>
                      <w:sz w:val="16"/>
                      <w:szCs w:val="16"/>
                    </w:rPr>
                  </w:pPr>
                  <w:r>
                    <w:rPr>
                      <w:rFonts w:ascii="Arial" w:eastAsia="Arial" w:hAnsi="Arial" w:cs="Arial"/>
                      <w:sz w:val="16"/>
                      <w:szCs w:val="16"/>
                    </w:rPr>
                    <w:t>E.O. No. 08</w:t>
                  </w:r>
                </w:p>
              </w:tc>
            </w:tr>
          </w:tbl>
          <w:p w:rsidR="00096544" w:rsidRDefault="00096544">
            <w:pPr>
              <w:widowControl/>
              <w:pBdr>
                <w:top w:val="none" w:sz="0" w:space="0" w:color="000000"/>
                <w:left w:val="none" w:sz="0" w:space="0" w:color="000000"/>
                <w:bottom w:val="none" w:sz="0" w:space="0" w:color="000000"/>
                <w:right w:val="none" w:sz="0" w:space="0" w:color="000000"/>
                <w:between w:val="none" w:sz="0" w:space="0" w:color="000000"/>
              </w:pBdr>
              <w:ind w:right="57"/>
              <w:rPr>
                <w:rFonts w:ascii="Arial" w:eastAsia="Arial" w:hAnsi="Arial" w:cs="Arial"/>
                <w:sz w:val="20"/>
                <w:szCs w:val="20"/>
              </w:rPr>
            </w:pPr>
          </w:p>
          <w:p w:rsidR="00096544" w:rsidRDefault="004722C5">
            <w:pPr>
              <w:widowControl/>
              <w:numPr>
                <w:ilvl w:val="0"/>
                <w:numId w:val="10"/>
              </w:numPr>
              <w:pBdr>
                <w:top w:val="none" w:sz="0" w:space="0" w:color="000000"/>
                <w:left w:val="none" w:sz="0" w:space="0" w:color="000000"/>
                <w:bottom w:val="none" w:sz="0" w:space="0" w:color="000000"/>
                <w:right w:val="none" w:sz="0" w:space="0" w:color="000000"/>
                <w:between w:val="none" w:sz="0" w:space="0" w:color="000000"/>
              </w:pBdr>
              <w:ind w:left="450" w:right="57" w:hanging="450"/>
              <w:rPr>
                <w:rFonts w:ascii="Arial" w:eastAsia="Arial" w:hAnsi="Arial" w:cs="Arial"/>
                <w:sz w:val="20"/>
                <w:szCs w:val="20"/>
              </w:rPr>
            </w:pPr>
            <w:r>
              <w:rPr>
                <w:rFonts w:ascii="Arial" w:eastAsia="Arial" w:hAnsi="Arial" w:cs="Arial"/>
                <w:sz w:val="20"/>
                <w:szCs w:val="20"/>
              </w:rPr>
              <w:t>State of Calamity were declared over the following municipalities:</w:t>
            </w:r>
          </w:p>
          <w:tbl>
            <w:tblPr>
              <w:tblStyle w:val="afffff9"/>
              <w:tblW w:w="7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9"/>
              <w:gridCol w:w="1661"/>
              <w:gridCol w:w="2987"/>
              <w:gridCol w:w="1580"/>
            </w:tblGrid>
            <w:tr w:rsidR="00096544">
              <w:tc>
                <w:tcPr>
                  <w:tcW w:w="1579" w:type="dxa"/>
                  <w:shd w:val="clear" w:color="auto" w:fill="BFBFBF"/>
                  <w:vAlign w:val="center"/>
                </w:tcPr>
                <w:p w:rsidR="00096544" w:rsidRDefault="004722C5">
                  <w:pPr>
                    <w:pBdr>
                      <w:top w:val="nil"/>
                      <w:left w:val="nil"/>
                      <w:bottom w:val="nil"/>
                      <w:right w:val="nil"/>
                      <w:between w:val="nil"/>
                    </w:pBdr>
                    <w:ind w:right="57" w:firstLine="67"/>
                    <w:jc w:val="both"/>
                    <w:rPr>
                      <w:rFonts w:ascii="Arial" w:eastAsia="Arial" w:hAnsi="Arial" w:cs="Arial"/>
                      <w:b/>
                      <w:color w:val="000000"/>
                      <w:sz w:val="16"/>
                      <w:szCs w:val="16"/>
                    </w:rPr>
                  </w:pPr>
                  <w:r>
                    <w:rPr>
                      <w:rFonts w:ascii="Arial" w:eastAsia="Arial" w:hAnsi="Arial" w:cs="Arial"/>
                      <w:b/>
                      <w:color w:val="000000"/>
                      <w:sz w:val="16"/>
                      <w:szCs w:val="16"/>
                    </w:rPr>
                    <w:t>Province</w:t>
                  </w:r>
                </w:p>
              </w:tc>
              <w:tc>
                <w:tcPr>
                  <w:tcW w:w="1661" w:type="dxa"/>
                  <w:shd w:val="clear" w:color="auto" w:fill="BFBFBF"/>
                  <w:vAlign w:val="center"/>
                </w:tcPr>
                <w:p w:rsidR="00096544" w:rsidRDefault="004722C5">
                  <w:pPr>
                    <w:pBdr>
                      <w:top w:val="nil"/>
                      <w:left w:val="nil"/>
                      <w:bottom w:val="nil"/>
                      <w:right w:val="nil"/>
                      <w:between w:val="nil"/>
                    </w:pBdr>
                    <w:ind w:right="57"/>
                    <w:rPr>
                      <w:rFonts w:ascii="Arial" w:eastAsia="Arial" w:hAnsi="Arial" w:cs="Arial"/>
                      <w:b/>
                      <w:color w:val="000000"/>
                      <w:sz w:val="16"/>
                      <w:szCs w:val="16"/>
                    </w:rPr>
                  </w:pPr>
                  <w:r>
                    <w:rPr>
                      <w:rFonts w:ascii="Arial" w:eastAsia="Arial" w:hAnsi="Arial" w:cs="Arial"/>
                      <w:b/>
                      <w:color w:val="000000"/>
                      <w:sz w:val="16"/>
                      <w:szCs w:val="16"/>
                    </w:rPr>
                    <w:t>City/Municipality</w:t>
                  </w:r>
                </w:p>
              </w:tc>
              <w:tc>
                <w:tcPr>
                  <w:tcW w:w="2987" w:type="dxa"/>
                  <w:shd w:val="clear" w:color="auto" w:fill="BFBFBF"/>
                  <w:vAlign w:val="center"/>
                </w:tcPr>
                <w:p w:rsidR="00096544" w:rsidRDefault="004722C5">
                  <w:pPr>
                    <w:pBdr>
                      <w:top w:val="nil"/>
                      <w:left w:val="nil"/>
                      <w:bottom w:val="nil"/>
                      <w:right w:val="nil"/>
                      <w:between w:val="nil"/>
                    </w:pBdr>
                    <w:ind w:right="57" w:hanging="720"/>
                    <w:jc w:val="center"/>
                    <w:rPr>
                      <w:rFonts w:ascii="Arial" w:eastAsia="Arial" w:hAnsi="Arial" w:cs="Arial"/>
                      <w:b/>
                      <w:color w:val="000000"/>
                      <w:sz w:val="16"/>
                      <w:szCs w:val="16"/>
                    </w:rPr>
                  </w:pPr>
                  <w:r>
                    <w:rPr>
                      <w:rFonts w:ascii="Arial" w:eastAsia="Arial" w:hAnsi="Arial" w:cs="Arial"/>
                      <w:b/>
                      <w:color w:val="000000"/>
                      <w:sz w:val="16"/>
                      <w:szCs w:val="16"/>
                    </w:rPr>
                    <w:t>Legal Basis</w:t>
                  </w:r>
                </w:p>
              </w:tc>
              <w:tc>
                <w:tcPr>
                  <w:tcW w:w="1580" w:type="dxa"/>
                  <w:shd w:val="clear" w:color="auto" w:fill="BFBFBF"/>
                  <w:vAlign w:val="center"/>
                </w:tcPr>
                <w:p w:rsidR="00096544" w:rsidRDefault="004722C5">
                  <w:pPr>
                    <w:pBdr>
                      <w:top w:val="nil"/>
                      <w:left w:val="nil"/>
                      <w:bottom w:val="nil"/>
                      <w:right w:val="nil"/>
                      <w:between w:val="nil"/>
                    </w:pBdr>
                    <w:ind w:right="57" w:hanging="720"/>
                    <w:jc w:val="center"/>
                    <w:rPr>
                      <w:rFonts w:ascii="Arial" w:eastAsia="Arial" w:hAnsi="Arial" w:cs="Arial"/>
                      <w:b/>
                      <w:color w:val="000000"/>
                      <w:sz w:val="16"/>
                      <w:szCs w:val="16"/>
                    </w:rPr>
                  </w:pPr>
                  <w:r>
                    <w:rPr>
                      <w:rFonts w:ascii="Arial" w:eastAsia="Arial" w:hAnsi="Arial" w:cs="Arial"/>
                      <w:b/>
                      <w:color w:val="000000"/>
                      <w:sz w:val="16"/>
                      <w:szCs w:val="16"/>
                    </w:rPr>
                    <w:t>Remarks</w:t>
                  </w:r>
                </w:p>
              </w:tc>
            </w:tr>
            <w:tr w:rsidR="00096544">
              <w:tc>
                <w:tcPr>
                  <w:tcW w:w="1579" w:type="dxa"/>
                  <w:vMerge w:val="restart"/>
                  <w:vAlign w:val="center"/>
                </w:tcPr>
                <w:p w:rsidR="00096544" w:rsidRDefault="004722C5">
                  <w:pPr>
                    <w:pBdr>
                      <w:top w:val="nil"/>
                      <w:left w:val="nil"/>
                      <w:bottom w:val="nil"/>
                      <w:right w:val="nil"/>
                      <w:between w:val="nil"/>
                    </w:pBdr>
                    <w:ind w:right="57"/>
                    <w:jc w:val="both"/>
                    <w:rPr>
                      <w:rFonts w:ascii="Arial" w:eastAsia="Arial" w:hAnsi="Arial" w:cs="Arial"/>
                      <w:color w:val="000000"/>
                      <w:sz w:val="16"/>
                      <w:szCs w:val="16"/>
                    </w:rPr>
                  </w:pPr>
                  <w:r>
                    <w:rPr>
                      <w:rFonts w:ascii="Arial" w:eastAsia="Arial" w:hAnsi="Arial" w:cs="Arial"/>
                      <w:color w:val="000000"/>
                      <w:sz w:val="16"/>
                      <w:szCs w:val="16"/>
                    </w:rPr>
                    <w:t>Agusan del Norte</w:t>
                  </w:r>
                </w:p>
              </w:tc>
              <w:tc>
                <w:tcPr>
                  <w:tcW w:w="1661" w:type="dxa"/>
                  <w:vAlign w:val="center"/>
                </w:tcPr>
                <w:p w:rsidR="00096544" w:rsidRDefault="004722C5">
                  <w:pPr>
                    <w:pBdr>
                      <w:top w:val="nil"/>
                      <w:left w:val="nil"/>
                      <w:bottom w:val="nil"/>
                      <w:right w:val="nil"/>
                      <w:between w:val="nil"/>
                    </w:pBdr>
                    <w:ind w:right="57"/>
                    <w:rPr>
                      <w:rFonts w:ascii="Arial" w:eastAsia="Arial" w:hAnsi="Arial" w:cs="Arial"/>
                      <w:color w:val="000000"/>
                      <w:sz w:val="16"/>
                      <w:szCs w:val="16"/>
                    </w:rPr>
                  </w:pPr>
                  <w:r>
                    <w:rPr>
                      <w:rFonts w:ascii="Arial" w:eastAsia="Arial" w:hAnsi="Arial" w:cs="Arial"/>
                      <w:color w:val="000000"/>
                      <w:sz w:val="16"/>
                      <w:szCs w:val="16"/>
                    </w:rPr>
                    <w:t>Province-wide</w:t>
                  </w:r>
                </w:p>
              </w:tc>
              <w:tc>
                <w:tcPr>
                  <w:tcW w:w="2987" w:type="dxa"/>
                  <w:vAlign w:val="center"/>
                </w:tcPr>
                <w:p w:rsidR="00096544" w:rsidRDefault="004722C5">
                  <w:pPr>
                    <w:pBdr>
                      <w:top w:val="nil"/>
                      <w:left w:val="nil"/>
                      <w:bottom w:val="nil"/>
                      <w:right w:val="nil"/>
                      <w:between w:val="nil"/>
                    </w:pBdr>
                    <w:ind w:right="57"/>
                    <w:jc w:val="center"/>
                    <w:rPr>
                      <w:rFonts w:ascii="Arial" w:eastAsia="Arial" w:hAnsi="Arial" w:cs="Arial"/>
                      <w:color w:val="000000"/>
                      <w:sz w:val="16"/>
                      <w:szCs w:val="16"/>
                    </w:rPr>
                  </w:pPr>
                  <w:r>
                    <w:rPr>
                      <w:rFonts w:ascii="Arial" w:eastAsia="Arial" w:hAnsi="Arial" w:cs="Arial"/>
                      <w:color w:val="000000"/>
                      <w:sz w:val="16"/>
                      <w:szCs w:val="16"/>
                    </w:rPr>
                    <w:t>Provincial Resolution No. 135-2020</w:t>
                  </w:r>
                </w:p>
              </w:tc>
              <w:tc>
                <w:tcPr>
                  <w:tcW w:w="1580" w:type="dxa"/>
                  <w:vAlign w:val="center"/>
                </w:tcPr>
                <w:p w:rsidR="00096544" w:rsidRDefault="004722C5">
                  <w:pPr>
                    <w:pBdr>
                      <w:top w:val="nil"/>
                      <w:left w:val="nil"/>
                      <w:bottom w:val="nil"/>
                      <w:right w:val="nil"/>
                      <w:between w:val="nil"/>
                    </w:pBdr>
                    <w:ind w:right="57" w:hanging="204"/>
                    <w:jc w:val="center"/>
                    <w:rPr>
                      <w:rFonts w:ascii="Arial" w:eastAsia="Arial" w:hAnsi="Arial" w:cs="Arial"/>
                      <w:color w:val="000000"/>
                      <w:sz w:val="16"/>
                      <w:szCs w:val="16"/>
                    </w:rPr>
                  </w:pPr>
                  <w:r>
                    <w:rPr>
                      <w:rFonts w:ascii="Arial" w:eastAsia="Arial" w:hAnsi="Arial" w:cs="Arial"/>
                      <w:color w:val="000000"/>
                      <w:sz w:val="16"/>
                      <w:szCs w:val="16"/>
                    </w:rPr>
                    <w:t>March 17, 2020</w:t>
                  </w:r>
                </w:p>
              </w:tc>
            </w:tr>
            <w:tr w:rsidR="00096544">
              <w:tc>
                <w:tcPr>
                  <w:tcW w:w="1579" w:type="dxa"/>
                  <w:vMerge/>
                  <w:vAlign w:val="center"/>
                </w:tcPr>
                <w:p w:rsidR="00096544" w:rsidRDefault="00096544">
                  <w:pPr>
                    <w:pBdr>
                      <w:top w:val="nil"/>
                      <w:left w:val="nil"/>
                      <w:bottom w:val="nil"/>
                      <w:right w:val="nil"/>
                      <w:between w:val="nil"/>
                    </w:pBdr>
                    <w:spacing w:line="276" w:lineRule="auto"/>
                    <w:rPr>
                      <w:rFonts w:ascii="Arial" w:eastAsia="Arial" w:hAnsi="Arial" w:cs="Arial"/>
                      <w:color w:val="000000"/>
                      <w:sz w:val="16"/>
                      <w:szCs w:val="16"/>
                    </w:rPr>
                  </w:pPr>
                </w:p>
              </w:tc>
              <w:tc>
                <w:tcPr>
                  <w:tcW w:w="1661" w:type="dxa"/>
                  <w:vAlign w:val="center"/>
                </w:tcPr>
                <w:p w:rsidR="00096544" w:rsidRDefault="004722C5">
                  <w:pPr>
                    <w:pBdr>
                      <w:top w:val="nil"/>
                      <w:left w:val="nil"/>
                      <w:bottom w:val="nil"/>
                      <w:right w:val="nil"/>
                      <w:between w:val="nil"/>
                    </w:pBdr>
                    <w:ind w:right="57"/>
                    <w:rPr>
                      <w:rFonts w:ascii="Arial" w:eastAsia="Arial" w:hAnsi="Arial" w:cs="Arial"/>
                      <w:color w:val="000000"/>
                      <w:sz w:val="16"/>
                      <w:szCs w:val="16"/>
                    </w:rPr>
                  </w:pPr>
                  <w:r>
                    <w:rPr>
                      <w:rFonts w:ascii="Arial" w:eastAsia="Arial" w:hAnsi="Arial" w:cs="Arial"/>
                      <w:color w:val="000000"/>
                      <w:sz w:val="16"/>
                      <w:szCs w:val="16"/>
                    </w:rPr>
                    <w:t>Cabadbaran City</w:t>
                  </w:r>
                </w:p>
              </w:tc>
              <w:tc>
                <w:tcPr>
                  <w:tcW w:w="2987" w:type="dxa"/>
                  <w:vAlign w:val="center"/>
                </w:tcPr>
                <w:p w:rsidR="00096544" w:rsidRDefault="004722C5">
                  <w:pPr>
                    <w:pBdr>
                      <w:top w:val="nil"/>
                      <w:left w:val="nil"/>
                      <w:bottom w:val="nil"/>
                      <w:right w:val="nil"/>
                      <w:between w:val="nil"/>
                    </w:pBdr>
                    <w:ind w:right="57"/>
                    <w:jc w:val="center"/>
                    <w:rPr>
                      <w:rFonts w:ascii="Arial" w:eastAsia="Arial" w:hAnsi="Arial" w:cs="Arial"/>
                      <w:color w:val="000000"/>
                      <w:sz w:val="16"/>
                      <w:szCs w:val="16"/>
                    </w:rPr>
                  </w:pPr>
                  <w:r>
                    <w:rPr>
                      <w:rFonts w:ascii="Arial" w:eastAsia="Arial" w:hAnsi="Arial" w:cs="Arial"/>
                      <w:color w:val="000000"/>
                      <w:sz w:val="16"/>
                      <w:szCs w:val="16"/>
                    </w:rPr>
                    <w:t xml:space="preserve">Sanggunian Resolution No. 2020-34 </w:t>
                  </w:r>
                </w:p>
              </w:tc>
              <w:tc>
                <w:tcPr>
                  <w:tcW w:w="1580" w:type="dxa"/>
                  <w:vAlign w:val="center"/>
                </w:tcPr>
                <w:p w:rsidR="00096544" w:rsidRDefault="004722C5">
                  <w:pPr>
                    <w:pBdr>
                      <w:top w:val="nil"/>
                      <w:left w:val="nil"/>
                      <w:bottom w:val="nil"/>
                      <w:right w:val="nil"/>
                      <w:between w:val="nil"/>
                    </w:pBdr>
                    <w:ind w:right="57" w:hanging="204"/>
                    <w:jc w:val="center"/>
                    <w:rPr>
                      <w:rFonts w:ascii="Arial" w:eastAsia="Arial" w:hAnsi="Arial" w:cs="Arial"/>
                      <w:color w:val="000000"/>
                      <w:sz w:val="16"/>
                      <w:szCs w:val="16"/>
                    </w:rPr>
                  </w:pPr>
                  <w:r>
                    <w:rPr>
                      <w:rFonts w:ascii="Arial" w:eastAsia="Arial" w:hAnsi="Arial" w:cs="Arial"/>
                      <w:color w:val="000000"/>
                      <w:sz w:val="16"/>
                      <w:szCs w:val="16"/>
                    </w:rPr>
                    <w:t>March 13, 2020</w:t>
                  </w:r>
                </w:p>
              </w:tc>
            </w:tr>
            <w:tr w:rsidR="00096544">
              <w:tc>
                <w:tcPr>
                  <w:tcW w:w="1579" w:type="dxa"/>
                  <w:vMerge/>
                  <w:vAlign w:val="center"/>
                </w:tcPr>
                <w:p w:rsidR="00096544" w:rsidRDefault="00096544">
                  <w:pPr>
                    <w:pBdr>
                      <w:top w:val="nil"/>
                      <w:left w:val="nil"/>
                      <w:bottom w:val="nil"/>
                      <w:right w:val="nil"/>
                      <w:between w:val="nil"/>
                    </w:pBdr>
                    <w:spacing w:line="276" w:lineRule="auto"/>
                    <w:rPr>
                      <w:rFonts w:ascii="Arial" w:eastAsia="Arial" w:hAnsi="Arial" w:cs="Arial"/>
                      <w:color w:val="000000"/>
                      <w:sz w:val="16"/>
                      <w:szCs w:val="16"/>
                    </w:rPr>
                  </w:pPr>
                </w:p>
              </w:tc>
              <w:tc>
                <w:tcPr>
                  <w:tcW w:w="1661" w:type="dxa"/>
                  <w:vAlign w:val="center"/>
                </w:tcPr>
                <w:p w:rsidR="00096544" w:rsidRDefault="004722C5">
                  <w:pPr>
                    <w:pBdr>
                      <w:top w:val="nil"/>
                      <w:left w:val="nil"/>
                      <w:bottom w:val="nil"/>
                      <w:right w:val="nil"/>
                      <w:between w:val="nil"/>
                    </w:pBdr>
                    <w:ind w:right="57"/>
                    <w:rPr>
                      <w:rFonts w:ascii="Arial" w:eastAsia="Arial" w:hAnsi="Arial" w:cs="Arial"/>
                      <w:color w:val="000000"/>
                      <w:sz w:val="16"/>
                      <w:szCs w:val="16"/>
                    </w:rPr>
                  </w:pPr>
                  <w:r>
                    <w:rPr>
                      <w:rFonts w:ascii="Arial" w:eastAsia="Arial" w:hAnsi="Arial" w:cs="Arial"/>
                      <w:color w:val="000000"/>
                      <w:sz w:val="16"/>
                      <w:szCs w:val="16"/>
                    </w:rPr>
                    <w:t>Kitcharao</w:t>
                  </w:r>
                </w:p>
              </w:tc>
              <w:tc>
                <w:tcPr>
                  <w:tcW w:w="2987" w:type="dxa"/>
                  <w:vAlign w:val="center"/>
                </w:tcPr>
                <w:p w:rsidR="00096544" w:rsidRDefault="004722C5">
                  <w:pPr>
                    <w:pBdr>
                      <w:top w:val="nil"/>
                      <w:left w:val="nil"/>
                      <w:bottom w:val="nil"/>
                      <w:right w:val="nil"/>
                      <w:between w:val="nil"/>
                    </w:pBdr>
                    <w:ind w:right="57"/>
                    <w:jc w:val="center"/>
                    <w:rPr>
                      <w:rFonts w:ascii="Arial" w:eastAsia="Arial" w:hAnsi="Arial" w:cs="Arial"/>
                      <w:color w:val="000000"/>
                      <w:sz w:val="16"/>
                      <w:szCs w:val="16"/>
                    </w:rPr>
                  </w:pPr>
                  <w:r>
                    <w:rPr>
                      <w:rFonts w:ascii="Arial" w:eastAsia="Arial" w:hAnsi="Arial" w:cs="Arial"/>
                      <w:color w:val="000000"/>
                      <w:sz w:val="16"/>
                      <w:szCs w:val="16"/>
                    </w:rPr>
                    <w:t>E.O. No. 18, s. 2020</w:t>
                  </w:r>
                </w:p>
              </w:tc>
              <w:tc>
                <w:tcPr>
                  <w:tcW w:w="1580" w:type="dxa"/>
                  <w:vAlign w:val="center"/>
                </w:tcPr>
                <w:p w:rsidR="00096544" w:rsidRDefault="004722C5">
                  <w:pPr>
                    <w:pBdr>
                      <w:top w:val="nil"/>
                      <w:left w:val="nil"/>
                      <w:bottom w:val="nil"/>
                      <w:right w:val="nil"/>
                      <w:between w:val="nil"/>
                    </w:pBdr>
                    <w:ind w:right="57" w:hanging="204"/>
                    <w:jc w:val="center"/>
                    <w:rPr>
                      <w:rFonts w:ascii="Arial" w:eastAsia="Arial" w:hAnsi="Arial" w:cs="Arial"/>
                      <w:color w:val="000000"/>
                      <w:sz w:val="16"/>
                      <w:szCs w:val="16"/>
                    </w:rPr>
                  </w:pPr>
                  <w:r>
                    <w:rPr>
                      <w:rFonts w:ascii="Arial" w:eastAsia="Arial" w:hAnsi="Arial" w:cs="Arial"/>
                      <w:color w:val="000000"/>
                      <w:sz w:val="16"/>
                      <w:szCs w:val="16"/>
                    </w:rPr>
                    <w:t>March 13, 2020</w:t>
                  </w:r>
                </w:p>
              </w:tc>
            </w:tr>
            <w:tr w:rsidR="00096544">
              <w:tc>
                <w:tcPr>
                  <w:tcW w:w="1579" w:type="dxa"/>
                  <w:vMerge/>
                  <w:vAlign w:val="center"/>
                </w:tcPr>
                <w:p w:rsidR="00096544" w:rsidRDefault="00096544">
                  <w:pPr>
                    <w:pBdr>
                      <w:top w:val="nil"/>
                      <w:left w:val="nil"/>
                      <w:bottom w:val="nil"/>
                      <w:right w:val="nil"/>
                      <w:between w:val="nil"/>
                    </w:pBdr>
                    <w:spacing w:line="276" w:lineRule="auto"/>
                    <w:rPr>
                      <w:rFonts w:ascii="Arial" w:eastAsia="Arial" w:hAnsi="Arial" w:cs="Arial"/>
                      <w:color w:val="000000"/>
                      <w:sz w:val="16"/>
                      <w:szCs w:val="16"/>
                    </w:rPr>
                  </w:pPr>
                </w:p>
              </w:tc>
              <w:tc>
                <w:tcPr>
                  <w:tcW w:w="1661" w:type="dxa"/>
                  <w:vAlign w:val="center"/>
                </w:tcPr>
                <w:p w:rsidR="00096544" w:rsidRDefault="004722C5">
                  <w:pPr>
                    <w:pBdr>
                      <w:top w:val="nil"/>
                      <w:left w:val="nil"/>
                      <w:bottom w:val="nil"/>
                      <w:right w:val="nil"/>
                      <w:between w:val="nil"/>
                    </w:pBdr>
                    <w:ind w:right="57"/>
                    <w:rPr>
                      <w:rFonts w:ascii="Arial" w:eastAsia="Arial" w:hAnsi="Arial" w:cs="Arial"/>
                      <w:color w:val="000000"/>
                      <w:sz w:val="16"/>
                      <w:szCs w:val="16"/>
                    </w:rPr>
                  </w:pPr>
                  <w:r>
                    <w:rPr>
                      <w:rFonts w:ascii="Arial" w:eastAsia="Arial" w:hAnsi="Arial" w:cs="Arial"/>
                      <w:color w:val="000000"/>
                      <w:sz w:val="16"/>
                      <w:szCs w:val="16"/>
                    </w:rPr>
                    <w:t>Santiago</w:t>
                  </w:r>
                </w:p>
              </w:tc>
              <w:tc>
                <w:tcPr>
                  <w:tcW w:w="2987" w:type="dxa"/>
                  <w:vAlign w:val="center"/>
                </w:tcPr>
                <w:p w:rsidR="00096544" w:rsidRDefault="004722C5">
                  <w:pPr>
                    <w:pBdr>
                      <w:top w:val="nil"/>
                      <w:left w:val="nil"/>
                      <w:bottom w:val="nil"/>
                      <w:right w:val="nil"/>
                      <w:between w:val="nil"/>
                    </w:pBdr>
                    <w:ind w:right="57"/>
                    <w:jc w:val="center"/>
                    <w:rPr>
                      <w:rFonts w:ascii="Arial" w:eastAsia="Arial" w:hAnsi="Arial" w:cs="Arial"/>
                      <w:color w:val="000000"/>
                      <w:sz w:val="16"/>
                      <w:szCs w:val="16"/>
                    </w:rPr>
                  </w:pPr>
                  <w:r>
                    <w:rPr>
                      <w:rFonts w:ascii="Arial" w:eastAsia="Arial" w:hAnsi="Arial" w:cs="Arial"/>
                      <w:color w:val="000000"/>
                      <w:sz w:val="16"/>
                      <w:szCs w:val="16"/>
                    </w:rPr>
                    <w:t>MDRRMC Resolution No. 01, s. 2020</w:t>
                  </w:r>
                </w:p>
              </w:tc>
              <w:tc>
                <w:tcPr>
                  <w:tcW w:w="1580" w:type="dxa"/>
                  <w:vAlign w:val="center"/>
                </w:tcPr>
                <w:p w:rsidR="00096544" w:rsidRDefault="004722C5">
                  <w:pPr>
                    <w:pBdr>
                      <w:top w:val="nil"/>
                      <w:left w:val="nil"/>
                      <w:bottom w:val="nil"/>
                      <w:right w:val="nil"/>
                      <w:between w:val="nil"/>
                    </w:pBdr>
                    <w:ind w:right="57" w:hanging="204"/>
                    <w:jc w:val="center"/>
                    <w:rPr>
                      <w:rFonts w:ascii="Arial" w:eastAsia="Arial" w:hAnsi="Arial" w:cs="Arial"/>
                      <w:color w:val="000000"/>
                      <w:sz w:val="16"/>
                      <w:szCs w:val="16"/>
                    </w:rPr>
                  </w:pPr>
                  <w:r>
                    <w:rPr>
                      <w:rFonts w:ascii="Arial" w:eastAsia="Arial" w:hAnsi="Arial" w:cs="Arial"/>
                      <w:color w:val="000000"/>
                      <w:sz w:val="16"/>
                      <w:szCs w:val="16"/>
                    </w:rPr>
                    <w:t>March 16, 2020</w:t>
                  </w:r>
                </w:p>
              </w:tc>
            </w:tr>
            <w:tr w:rsidR="00096544">
              <w:tc>
                <w:tcPr>
                  <w:tcW w:w="1579" w:type="dxa"/>
                  <w:vMerge/>
                  <w:vAlign w:val="center"/>
                </w:tcPr>
                <w:p w:rsidR="00096544" w:rsidRDefault="00096544">
                  <w:pPr>
                    <w:pBdr>
                      <w:top w:val="nil"/>
                      <w:left w:val="nil"/>
                      <w:bottom w:val="nil"/>
                      <w:right w:val="nil"/>
                      <w:between w:val="nil"/>
                    </w:pBdr>
                    <w:spacing w:line="276" w:lineRule="auto"/>
                    <w:rPr>
                      <w:rFonts w:ascii="Arial" w:eastAsia="Arial" w:hAnsi="Arial" w:cs="Arial"/>
                      <w:color w:val="000000"/>
                      <w:sz w:val="16"/>
                      <w:szCs w:val="16"/>
                    </w:rPr>
                  </w:pPr>
                </w:p>
              </w:tc>
              <w:tc>
                <w:tcPr>
                  <w:tcW w:w="1661" w:type="dxa"/>
                  <w:vAlign w:val="center"/>
                </w:tcPr>
                <w:p w:rsidR="00096544" w:rsidRDefault="004722C5">
                  <w:pPr>
                    <w:pBdr>
                      <w:top w:val="nil"/>
                      <w:left w:val="nil"/>
                      <w:bottom w:val="nil"/>
                      <w:right w:val="nil"/>
                      <w:between w:val="nil"/>
                    </w:pBdr>
                    <w:ind w:right="57"/>
                    <w:rPr>
                      <w:rFonts w:ascii="Arial" w:eastAsia="Arial" w:hAnsi="Arial" w:cs="Arial"/>
                      <w:color w:val="000000"/>
                      <w:sz w:val="16"/>
                      <w:szCs w:val="16"/>
                    </w:rPr>
                  </w:pPr>
                  <w:r>
                    <w:rPr>
                      <w:rFonts w:ascii="Arial" w:eastAsia="Arial" w:hAnsi="Arial" w:cs="Arial"/>
                      <w:color w:val="000000"/>
                      <w:sz w:val="16"/>
                      <w:szCs w:val="16"/>
                    </w:rPr>
                    <w:t>Las Nieves</w:t>
                  </w:r>
                </w:p>
              </w:tc>
              <w:tc>
                <w:tcPr>
                  <w:tcW w:w="2987" w:type="dxa"/>
                  <w:vAlign w:val="center"/>
                </w:tcPr>
                <w:p w:rsidR="00096544" w:rsidRDefault="004722C5">
                  <w:pPr>
                    <w:pBdr>
                      <w:top w:val="nil"/>
                      <w:left w:val="nil"/>
                      <w:bottom w:val="nil"/>
                      <w:right w:val="nil"/>
                      <w:between w:val="nil"/>
                    </w:pBdr>
                    <w:ind w:right="57"/>
                    <w:jc w:val="center"/>
                    <w:rPr>
                      <w:rFonts w:ascii="Arial" w:eastAsia="Arial" w:hAnsi="Arial" w:cs="Arial"/>
                      <w:color w:val="000000"/>
                      <w:sz w:val="16"/>
                      <w:szCs w:val="16"/>
                    </w:rPr>
                  </w:pPr>
                  <w:r>
                    <w:rPr>
                      <w:rFonts w:ascii="Arial" w:eastAsia="Arial" w:hAnsi="Arial" w:cs="Arial"/>
                      <w:color w:val="000000"/>
                      <w:sz w:val="16"/>
                      <w:szCs w:val="16"/>
                    </w:rPr>
                    <w:t>Municipal Resolution No. 2020-079, s. 2020</w:t>
                  </w:r>
                </w:p>
              </w:tc>
              <w:tc>
                <w:tcPr>
                  <w:tcW w:w="1580" w:type="dxa"/>
                  <w:vAlign w:val="center"/>
                </w:tcPr>
                <w:p w:rsidR="00096544" w:rsidRDefault="004722C5">
                  <w:pPr>
                    <w:pBdr>
                      <w:top w:val="nil"/>
                      <w:left w:val="nil"/>
                      <w:bottom w:val="nil"/>
                      <w:right w:val="nil"/>
                      <w:between w:val="nil"/>
                    </w:pBdr>
                    <w:ind w:right="57" w:hanging="204"/>
                    <w:jc w:val="center"/>
                    <w:rPr>
                      <w:rFonts w:ascii="Arial" w:eastAsia="Arial" w:hAnsi="Arial" w:cs="Arial"/>
                      <w:color w:val="000000"/>
                      <w:sz w:val="16"/>
                      <w:szCs w:val="16"/>
                    </w:rPr>
                  </w:pPr>
                  <w:r>
                    <w:rPr>
                      <w:rFonts w:ascii="Arial" w:eastAsia="Arial" w:hAnsi="Arial" w:cs="Arial"/>
                      <w:color w:val="000000"/>
                      <w:sz w:val="16"/>
                      <w:szCs w:val="16"/>
                    </w:rPr>
                    <w:t>March 17, 2020</w:t>
                  </w:r>
                </w:p>
              </w:tc>
            </w:tr>
            <w:tr w:rsidR="00096544" w:rsidTr="00803550">
              <w:trPr>
                <w:trHeight w:val="310"/>
              </w:trPr>
              <w:tc>
                <w:tcPr>
                  <w:tcW w:w="1579" w:type="dxa"/>
                  <w:vMerge w:val="restart"/>
                  <w:vAlign w:val="center"/>
                </w:tcPr>
                <w:p w:rsidR="00096544" w:rsidRDefault="004722C5">
                  <w:pPr>
                    <w:pBdr>
                      <w:top w:val="nil"/>
                      <w:left w:val="nil"/>
                      <w:bottom w:val="nil"/>
                      <w:right w:val="nil"/>
                      <w:between w:val="nil"/>
                    </w:pBdr>
                    <w:ind w:right="57"/>
                    <w:jc w:val="both"/>
                    <w:rPr>
                      <w:rFonts w:ascii="Arial" w:eastAsia="Arial" w:hAnsi="Arial" w:cs="Arial"/>
                      <w:color w:val="000000"/>
                      <w:sz w:val="16"/>
                      <w:szCs w:val="16"/>
                    </w:rPr>
                  </w:pPr>
                  <w:r>
                    <w:rPr>
                      <w:rFonts w:ascii="Arial" w:eastAsia="Arial" w:hAnsi="Arial" w:cs="Arial"/>
                      <w:color w:val="000000"/>
                      <w:sz w:val="16"/>
                      <w:szCs w:val="16"/>
                    </w:rPr>
                    <w:t>Agusan del Sur</w:t>
                  </w:r>
                </w:p>
              </w:tc>
              <w:tc>
                <w:tcPr>
                  <w:tcW w:w="1661" w:type="dxa"/>
                  <w:vAlign w:val="center"/>
                </w:tcPr>
                <w:p w:rsidR="00096544" w:rsidRDefault="004722C5">
                  <w:pPr>
                    <w:pBdr>
                      <w:top w:val="nil"/>
                      <w:left w:val="nil"/>
                      <w:bottom w:val="nil"/>
                      <w:right w:val="nil"/>
                      <w:between w:val="nil"/>
                    </w:pBdr>
                    <w:ind w:right="57"/>
                    <w:rPr>
                      <w:rFonts w:ascii="Arial" w:eastAsia="Arial" w:hAnsi="Arial" w:cs="Arial"/>
                      <w:color w:val="000000"/>
                      <w:sz w:val="16"/>
                      <w:szCs w:val="16"/>
                    </w:rPr>
                  </w:pPr>
                  <w:r>
                    <w:rPr>
                      <w:rFonts w:ascii="Arial" w:eastAsia="Arial" w:hAnsi="Arial" w:cs="Arial"/>
                      <w:color w:val="000000"/>
                      <w:sz w:val="16"/>
                      <w:szCs w:val="16"/>
                    </w:rPr>
                    <w:t>Sta. Josefa</w:t>
                  </w:r>
                </w:p>
              </w:tc>
              <w:tc>
                <w:tcPr>
                  <w:tcW w:w="2987" w:type="dxa"/>
                  <w:vAlign w:val="center"/>
                </w:tcPr>
                <w:p w:rsidR="00096544" w:rsidRDefault="004722C5">
                  <w:pPr>
                    <w:pBdr>
                      <w:top w:val="nil"/>
                      <w:left w:val="nil"/>
                      <w:bottom w:val="nil"/>
                      <w:right w:val="nil"/>
                      <w:between w:val="nil"/>
                    </w:pBdr>
                    <w:ind w:right="57"/>
                    <w:jc w:val="center"/>
                    <w:rPr>
                      <w:rFonts w:ascii="Arial" w:eastAsia="Arial" w:hAnsi="Arial" w:cs="Arial"/>
                      <w:color w:val="000000"/>
                      <w:sz w:val="16"/>
                      <w:szCs w:val="16"/>
                    </w:rPr>
                  </w:pPr>
                  <w:r>
                    <w:rPr>
                      <w:rFonts w:ascii="Arial" w:eastAsia="Arial" w:hAnsi="Arial" w:cs="Arial"/>
                      <w:color w:val="000000"/>
                      <w:sz w:val="16"/>
                      <w:szCs w:val="16"/>
                    </w:rPr>
                    <w:t>Resolution No. 121, s. 2020 dated March 18, 2020</w:t>
                  </w:r>
                </w:p>
              </w:tc>
              <w:tc>
                <w:tcPr>
                  <w:tcW w:w="1580" w:type="dxa"/>
                  <w:vAlign w:val="center"/>
                </w:tcPr>
                <w:p w:rsidR="00096544" w:rsidRDefault="00096544">
                  <w:pPr>
                    <w:pBdr>
                      <w:top w:val="nil"/>
                      <w:left w:val="nil"/>
                      <w:bottom w:val="nil"/>
                      <w:right w:val="nil"/>
                      <w:between w:val="nil"/>
                    </w:pBdr>
                    <w:ind w:right="57" w:hanging="720"/>
                    <w:jc w:val="center"/>
                    <w:rPr>
                      <w:rFonts w:ascii="Arial" w:eastAsia="Arial" w:hAnsi="Arial" w:cs="Arial"/>
                      <w:color w:val="000000"/>
                      <w:sz w:val="16"/>
                      <w:szCs w:val="16"/>
                    </w:rPr>
                  </w:pPr>
                </w:p>
              </w:tc>
            </w:tr>
            <w:tr w:rsidR="00096544">
              <w:tc>
                <w:tcPr>
                  <w:tcW w:w="1579" w:type="dxa"/>
                  <w:vMerge/>
                  <w:vAlign w:val="center"/>
                </w:tcPr>
                <w:p w:rsidR="00096544" w:rsidRDefault="00096544">
                  <w:pPr>
                    <w:pBdr>
                      <w:top w:val="nil"/>
                      <w:left w:val="nil"/>
                      <w:bottom w:val="nil"/>
                      <w:right w:val="nil"/>
                      <w:between w:val="nil"/>
                    </w:pBdr>
                    <w:spacing w:line="276" w:lineRule="auto"/>
                    <w:rPr>
                      <w:rFonts w:ascii="Arial" w:eastAsia="Arial" w:hAnsi="Arial" w:cs="Arial"/>
                      <w:color w:val="000000"/>
                      <w:sz w:val="16"/>
                      <w:szCs w:val="16"/>
                    </w:rPr>
                  </w:pPr>
                </w:p>
              </w:tc>
              <w:tc>
                <w:tcPr>
                  <w:tcW w:w="1661" w:type="dxa"/>
                  <w:vAlign w:val="center"/>
                </w:tcPr>
                <w:p w:rsidR="00096544" w:rsidRDefault="004722C5">
                  <w:pPr>
                    <w:pBdr>
                      <w:top w:val="nil"/>
                      <w:left w:val="nil"/>
                      <w:bottom w:val="nil"/>
                      <w:right w:val="nil"/>
                      <w:between w:val="nil"/>
                    </w:pBdr>
                    <w:ind w:right="57"/>
                    <w:rPr>
                      <w:rFonts w:ascii="Arial" w:eastAsia="Arial" w:hAnsi="Arial" w:cs="Arial"/>
                      <w:color w:val="000000"/>
                      <w:sz w:val="16"/>
                      <w:szCs w:val="16"/>
                    </w:rPr>
                  </w:pPr>
                  <w:r>
                    <w:rPr>
                      <w:rFonts w:ascii="Arial" w:eastAsia="Arial" w:hAnsi="Arial" w:cs="Arial"/>
                      <w:color w:val="000000"/>
                      <w:sz w:val="16"/>
                      <w:szCs w:val="16"/>
                    </w:rPr>
                    <w:t>Bayugan City</w:t>
                  </w:r>
                </w:p>
              </w:tc>
              <w:tc>
                <w:tcPr>
                  <w:tcW w:w="2987" w:type="dxa"/>
                  <w:vAlign w:val="center"/>
                </w:tcPr>
                <w:p w:rsidR="00096544" w:rsidRDefault="004722C5">
                  <w:pPr>
                    <w:pBdr>
                      <w:top w:val="nil"/>
                      <w:left w:val="nil"/>
                      <w:bottom w:val="nil"/>
                      <w:right w:val="nil"/>
                      <w:between w:val="nil"/>
                    </w:pBdr>
                    <w:ind w:right="57"/>
                    <w:jc w:val="center"/>
                    <w:rPr>
                      <w:rFonts w:ascii="Arial" w:eastAsia="Arial" w:hAnsi="Arial" w:cs="Arial"/>
                      <w:color w:val="000000"/>
                      <w:sz w:val="16"/>
                      <w:szCs w:val="16"/>
                    </w:rPr>
                  </w:pPr>
                  <w:r>
                    <w:rPr>
                      <w:rFonts w:ascii="Arial" w:eastAsia="Arial" w:hAnsi="Arial" w:cs="Arial"/>
                      <w:color w:val="000000"/>
                      <w:sz w:val="16"/>
                      <w:szCs w:val="16"/>
                    </w:rPr>
                    <w:t>Resolution No. 94, s. 2020</w:t>
                  </w:r>
                </w:p>
              </w:tc>
              <w:tc>
                <w:tcPr>
                  <w:tcW w:w="1580" w:type="dxa"/>
                  <w:vAlign w:val="center"/>
                </w:tcPr>
                <w:p w:rsidR="00096544" w:rsidRDefault="00096544">
                  <w:pPr>
                    <w:pBdr>
                      <w:top w:val="nil"/>
                      <w:left w:val="nil"/>
                      <w:bottom w:val="nil"/>
                      <w:right w:val="nil"/>
                      <w:between w:val="nil"/>
                    </w:pBdr>
                    <w:ind w:right="57" w:hanging="720"/>
                    <w:jc w:val="center"/>
                    <w:rPr>
                      <w:rFonts w:ascii="Arial" w:eastAsia="Arial" w:hAnsi="Arial" w:cs="Arial"/>
                      <w:color w:val="000000"/>
                      <w:sz w:val="16"/>
                      <w:szCs w:val="16"/>
                    </w:rPr>
                  </w:pPr>
                </w:p>
              </w:tc>
            </w:tr>
            <w:tr w:rsidR="00096544">
              <w:tc>
                <w:tcPr>
                  <w:tcW w:w="1579" w:type="dxa"/>
                  <w:vAlign w:val="center"/>
                </w:tcPr>
                <w:p w:rsidR="00096544" w:rsidRDefault="004722C5">
                  <w:pPr>
                    <w:pBdr>
                      <w:top w:val="nil"/>
                      <w:left w:val="nil"/>
                      <w:bottom w:val="nil"/>
                      <w:right w:val="nil"/>
                      <w:between w:val="nil"/>
                    </w:pBdr>
                    <w:ind w:right="57"/>
                    <w:jc w:val="both"/>
                    <w:rPr>
                      <w:rFonts w:ascii="Arial" w:eastAsia="Arial" w:hAnsi="Arial" w:cs="Arial"/>
                      <w:color w:val="000000"/>
                      <w:sz w:val="16"/>
                      <w:szCs w:val="16"/>
                    </w:rPr>
                  </w:pPr>
                  <w:r>
                    <w:rPr>
                      <w:rFonts w:ascii="Arial" w:eastAsia="Arial" w:hAnsi="Arial" w:cs="Arial"/>
                      <w:color w:val="000000"/>
                      <w:sz w:val="16"/>
                      <w:szCs w:val="16"/>
                    </w:rPr>
                    <w:t>Surigao del Norte</w:t>
                  </w:r>
                </w:p>
              </w:tc>
              <w:tc>
                <w:tcPr>
                  <w:tcW w:w="1661" w:type="dxa"/>
                  <w:vAlign w:val="center"/>
                </w:tcPr>
                <w:p w:rsidR="00096544" w:rsidRDefault="004722C5">
                  <w:pPr>
                    <w:pBdr>
                      <w:top w:val="nil"/>
                      <w:left w:val="nil"/>
                      <w:bottom w:val="nil"/>
                      <w:right w:val="nil"/>
                      <w:between w:val="nil"/>
                    </w:pBdr>
                    <w:ind w:right="57"/>
                    <w:rPr>
                      <w:rFonts w:ascii="Arial" w:eastAsia="Arial" w:hAnsi="Arial" w:cs="Arial"/>
                      <w:color w:val="000000"/>
                      <w:sz w:val="16"/>
                      <w:szCs w:val="16"/>
                    </w:rPr>
                  </w:pPr>
                  <w:r>
                    <w:rPr>
                      <w:rFonts w:ascii="Arial" w:eastAsia="Arial" w:hAnsi="Arial" w:cs="Arial"/>
                      <w:color w:val="000000"/>
                      <w:sz w:val="16"/>
                      <w:szCs w:val="16"/>
                    </w:rPr>
                    <w:t>Claver</w:t>
                  </w:r>
                </w:p>
              </w:tc>
              <w:tc>
                <w:tcPr>
                  <w:tcW w:w="2987" w:type="dxa"/>
                  <w:vAlign w:val="center"/>
                </w:tcPr>
                <w:p w:rsidR="00096544" w:rsidRDefault="004722C5">
                  <w:pPr>
                    <w:pBdr>
                      <w:top w:val="nil"/>
                      <w:left w:val="nil"/>
                      <w:bottom w:val="nil"/>
                      <w:right w:val="nil"/>
                      <w:between w:val="nil"/>
                    </w:pBdr>
                    <w:ind w:right="57"/>
                    <w:jc w:val="center"/>
                    <w:rPr>
                      <w:rFonts w:ascii="Arial" w:eastAsia="Arial" w:hAnsi="Arial" w:cs="Arial"/>
                      <w:color w:val="000000"/>
                      <w:sz w:val="16"/>
                      <w:szCs w:val="16"/>
                    </w:rPr>
                  </w:pPr>
                  <w:r>
                    <w:rPr>
                      <w:rFonts w:ascii="Arial" w:eastAsia="Arial" w:hAnsi="Arial" w:cs="Arial"/>
                      <w:color w:val="000000"/>
                      <w:sz w:val="16"/>
                      <w:szCs w:val="16"/>
                    </w:rPr>
                    <w:t>Resolution No. 44, s.2020</w:t>
                  </w:r>
                </w:p>
              </w:tc>
              <w:tc>
                <w:tcPr>
                  <w:tcW w:w="1580" w:type="dxa"/>
                  <w:vAlign w:val="center"/>
                </w:tcPr>
                <w:p w:rsidR="00096544" w:rsidRDefault="00096544">
                  <w:pPr>
                    <w:pBdr>
                      <w:top w:val="nil"/>
                      <w:left w:val="nil"/>
                      <w:bottom w:val="nil"/>
                      <w:right w:val="nil"/>
                      <w:between w:val="nil"/>
                    </w:pBdr>
                    <w:ind w:right="57" w:hanging="720"/>
                    <w:jc w:val="center"/>
                    <w:rPr>
                      <w:rFonts w:ascii="Arial" w:eastAsia="Arial" w:hAnsi="Arial" w:cs="Arial"/>
                      <w:color w:val="000000"/>
                      <w:sz w:val="16"/>
                      <w:szCs w:val="16"/>
                    </w:rPr>
                  </w:pPr>
                </w:p>
              </w:tc>
            </w:tr>
          </w:tbl>
          <w:p w:rsidR="00096544" w:rsidRDefault="00096544">
            <w:pPr>
              <w:widowControl/>
              <w:pBdr>
                <w:top w:val="none" w:sz="0" w:space="0" w:color="000000"/>
                <w:left w:val="none" w:sz="0" w:space="0" w:color="000000"/>
                <w:bottom w:val="none" w:sz="0" w:space="0" w:color="000000"/>
                <w:right w:val="none" w:sz="0" w:space="0" w:color="000000"/>
                <w:between w:val="none" w:sz="0" w:space="0" w:color="000000"/>
              </w:pBdr>
              <w:ind w:right="57"/>
              <w:rPr>
                <w:rFonts w:ascii="Arial" w:eastAsia="Arial" w:hAnsi="Arial" w:cs="Arial"/>
                <w:sz w:val="20"/>
                <w:szCs w:val="20"/>
              </w:rPr>
            </w:pPr>
          </w:p>
          <w:p w:rsidR="00096544" w:rsidRDefault="004722C5">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450" w:right="57" w:hanging="450"/>
              <w:jc w:val="both"/>
              <w:rPr>
                <w:rFonts w:ascii="Arial" w:eastAsia="Arial" w:hAnsi="Arial" w:cs="Arial"/>
                <w:sz w:val="20"/>
                <w:szCs w:val="20"/>
              </w:rPr>
            </w:pPr>
            <w:r>
              <w:rPr>
                <w:rFonts w:ascii="Arial" w:eastAsia="Arial" w:hAnsi="Arial" w:cs="Arial"/>
                <w:sz w:val="20"/>
                <w:szCs w:val="20"/>
              </w:rPr>
              <w:t>Attended the RDRRMC 1st Quarter Meeting last 18 March 2020 with focus on the outbreak of COVID-19 in order to come-up with agreements on how to prevent and mitigate the spread of the disease in the region and response strategies to the affected municipalities in the region.</w:t>
            </w:r>
          </w:p>
          <w:p w:rsidR="00096544" w:rsidRDefault="004722C5">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450" w:right="57" w:hanging="450"/>
              <w:jc w:val="both"/>
              <w:rPr>
                <w:rFonts w:ascii="Arial" w:eastAsia="Arial" w:hAnsi="Arial" w:cs="Arial"/>
                <w:sz w:val="20"/>
                <w:szCs w:val="20"/>
              </w:rPr>
            </w:pPr>
            <w:r>
              <w:rPr>
                <w:rFonts w:ascii="Arial" w:eastAsia="Arial" w:hAnsi="Arial" w:cs="Arial"/>
                <w:sz w:val="20"/>
                <w:szCs w:val="20"/>
              </w:rPr>
              <w:t>Raising of the Caraga Regional DRRM Operations Center to RED alert status and activation of the Response Humanitarian Cluster for COVID-19 Threat.</w:t>
            </w:r>
          </w:p>
          <w:p w:rsidR="00096544" w:rsidRDefault="004722C5">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450" w:right="57" w:hanging="450"/>
              <w:jc w:val="both"/>
              <w:rPr>
                <w:rFonts w:ascii="Arial" w:eastAsia="Arial" w:hAnsi="Arial" w:cs="Arial"/>
                <w:sz w:val="20"/>
                <w:szCs w:val="20"/>
              </w:rPr>
            </w:pPr>
            <w:r>
              <w:rPr>
                <w:rFonts w:ascii="Arial" w:eastAsia="Arial" w:hAnsi="Arial" w:cs="Arial"/>
                <w:sz w:val="20"/>
                <w:szCs w:val="20"/>
              </w:rPr>
              <w:t>Coordinated with Philippine Coast Guard Station in Surigao del Norte for the information regarding their port offices and the arrival and departure of sea vessels plying across Siargao and Dinagat Islands to fast-track the provision of relief augmentation to island municipalities.</w:t>
            </w:r>
          </w:p>
          <w:p w:rsidR="00096544" w:rsidRDefault="004722C5">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450" w:right="57" w:hanging="450"/>
              <w:jc w:val="both"/>
              <w:rPr>
                <w:rFonts w:ascii="Arial" w:eastAsia="Arial" w:hAnsi="Arial" w:cs="Arial"/>
                <w:sz w:val="20"/>
                <w:szCs w:val="20"/>
              </w:rPr>
            </w:pPr>
            <w:r>
              <w:rPr>
                <w:rFonts w:ascii="Arial" w:eastAsia="Arial" w:hAnsi="Arial" w:cs="Arial"/>
                <w:sz w:val="20"/>
                <w:szCs w:val="20"/>
              </w:rPr>
              <w:t>Coordinated with DPWH to allow the Field Office to preposition 10,000 FFPs in their warehouse located in Surigao City.</w:t>
            </w:r>
          </w:p>
          <w:p w:rsidR="00096544" w:rsidRDefault="004722C5">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450" w:right="57" w:hanging="450"/>
              <w:jc w:val="both"/>
              <w:rPr>
                <w:rFonts w:ascii="Arial" w:eastAsia="Arial" w:hAnsi="Arial" w:cs="Arial"/>
                <w:sz w:val="20"/>
                <w:szCs w:val="20"/>
              </w:rPr>
            </w:pPr>
            <w:r>
              <w:rPr>
                <w:rFonts w:ascii="Arial" w:eastAsia="Arial" w:hAnsi="Arial" w:cs="Arial"/>
                <w:sz w:val="20"/>
                <w:szCs w:val="20"/>
              </w:rPr>
              <w:t>DRMD established a skeletal duty team for the continuous monitoring and coordination with LGUs.</w:t>
            </w:r>
          </w:p>
          <w:p w:rsidR="00096544" w:rsidRDefault="004722C5">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450" w:right="57" w:hanging="450"/>
              <w:jc w:val="both"/>
              <w:rPr>
                <w:rFonts w:ascii="Arial" w:eastAsia="Arial" w:hAnsi="Arial" w:cs="Arial"/>
                <w:sz w:val="20"/>
                <w:szCs w:val="20"/>
              </w:rPr>
            </w:pPr>
            <w:r>
              <w:rPr>
                <w:rFonts w:ascii="Arial" w:eastAsia="Arial" w:hAnsi="Arial" w:cs="Arial"/>
                <w:sz w:val="20"/>
                <w:szCs w:val="20"/>
              </w:rPr>
              <w:t>Conducted monitoring to the prepositioned goods to ensure they are of quality condition for distribution.</w:t>
            </w:r>
          </w:p>
          <w:p w:rsidR="00096544" w:rsidRDefault="004722C5">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450" w:right="57" w:hanging="450"/>
              <w:jc w:val="both"/>
              <w:rPr>
                <w:rFonts w:ascii="Arial" w:eastAsia="Arial" w:hAnsi="Arial" w:cs="Arial"/>
                <w:sz w:val="20"/>
                <w:szCs w:val="20"/>
              </w:rPr>
            </w:pPr>
            <w:r>
              <w:rPr>
                <w:rFonts w:ascii="Arial" w:eastAsia="Arial" w:hAnsi="Arial" w:cs="Arial"/>
                <w:sz w:val="20"/>
                <w:szCs w:val="20"/>
              </w:rPr>
              <w:t>Warehouse staff were alerted to ensure readiness of dispatching food and non-food items for possible relief augmentation.</w:t>
            </w:r>
          </w:p>
          <w:p w:rsidR="00096544" w:rsidRDefault="004722C5">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450" w:right="57" w:hanging="450"/>
              <w:jc w:val="both"/>
              <w:rPr>
                <w:rFonts w:ascii="Arial" w:eastAsia="Arial" w:hAnsi="Arial" w:cs="Arial"/>
                <w:sz w:val="20"/>
                <w:szCs w:val="20"/>
              </w:rPr>
            </w:pPr>
            <w:r>
              <w:rPr>
                <w:rFonts w:ascii="Arial" w:eastAsia="Arial" w:hAnsi="Arial" w:cs="Arial"/>
                <w:sz w:val="20"/>
                <w:szCs w:val="20"/>
              </w:rPr>
              <w:t>Submitted an Implementation Plan to provide a budget for the food rationing to the affected families and individuals in the region due to the COVID-19 outbreak.</w:t>
            </w:r>
          </w:p>
        </w:tc>
      </w:tr>
    </w:tbl>
    <w:p w:rsidR="00096544" w:rsidRDefault="00096544">
      <w:pPr>
        <w:spacing w:after="0" w:line="240" w:lineRule="auto"/>
        <w:rPr>
          <w:rFonts w:ascii="Arial" w:eastAsia="Arial" w:hAnsi="Arial" w:cs="Arial"/>
          <w:i/>
          <w:sz w:val="20"/>
          <w:szCs w:val="20"/>
        </w:rPr>
      </w:pPr>
    </w:p>
    <w:p w:rsidR="00096544" w:rsidRDefault="004722C5">
      <w:pPr>
        <w:spacing w:after="0" w:line="240" w:lineRule="auto"/>
        <w:jc w:val="center"/>
        <w:rPr>
          <w:rFonts w:ascii="Arial" w:eastAsia="Arial" w:hAnsi="Arial" w:cs="Arial"/>
          <w:i/>
          <w:sz w:val="20"/>
          <w:szCs w:val="20"/>
        </w:rPr>
      </w:pPr>
      <w:r>
        <w:rPr>
          <w:rFonts w:ascii="Arial" w:eastAsia="Arial" w:hAnsi="Arial" w:cs="Arial"/>
          <w:i/>
          <w:sz w:val="20"/>
          <w:szCs w:val="20"/>
        </w:rPr>
        <w:t xml:space="preserve"> *****</w:t>
      </w:r>
    </w:p>
    <w:p w:rsidR="00096544" w:rsidRDefault="004722C5">
      <w:pPr>
        <w:spacing w:after="0" w:line="240" w:lineRule="auto"/>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rsidR="00096544" w:rsidRDefault="00096544">
      <w:pPr>
        <w:spacing w:after="0" w:line="240" w:lineRule="auto"/>
        <w:rPr>
          <w:rFonts w:ascii="Arial" w:eastAsia="Arial" w:hAnsi="Arial" w:cs="Arial"/>
          <w:sz w:val="24"/>
          <w:szCs w:val="24"/>
          <w:highlight w:val="white"/>
        </w:rPr>
      </w:pPr>
    </w:p>
    <w:p w:rsidR="00803550" w:rsidRDefault="00803550">
      <w:pPr>
        <w:spacing w:after="0" w:line="240" w:lineRule="auto"/>
        <w:rPr>
          <w:rFonts w:ascii="Arial" w:eastAsia="Arial" w:hAnsi="Arial" w:cs="Arial"/>
          <w:sz w:val="24"/>
          <w:szCs w:val="24"/>
          <w:highlight w:val="white"/>
        </w:rPr>
      </w:pPr>
    </w:p>
    <w:p w:rsidR="00096544" w:rsidRDefault="004722C5">
      <w:pPr>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lastRenderedPageBreak/>
        <w:t>Prepared by:</w:t>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r>
        <w:rPr>
          <w:rFonts w:ascii="Arial" w:eastAsia="Arial" w:hAnsi="Arial" w:cs="Arial"/>
          <w:sz w:val="24"/>
          <w:szCs w:val="24"/>
          <w:highlight w:val="white"/>
        </w:rPr>
        <w:tab/>
      </w:r>
    </w:p>
    <w:p w:rsidR="00096544" w:rsidRDefault="00096544">
      <w:pPr>
        <w:spacing w:after="0" w:line="240" w:lineRule="auto"/>
        <w:jc w:val="both"/>
        <w:rPr>
          <w:rFonts w:ascii="Arial" w:eastAsia="Arial" w:hAnsi="Arial" w:cs="Arial"/>
          <w:sz w:val="24"/>
          <w:szCs w:val="24"/>
          <w:highlight w:val="white"/>
        </w:rPr>
      </w:pPr>
    </w:p>
    <w:p w:rsidR="00096544" w:rsidRDefault="004722C5">
      <w:pPr>
        <w:spacing w:after="0" w:line="240" w:lineRule="auto"/>
        <w:jc w:val="both"/>
        <w:rPr>
          <w:rFonts w:ascii="Arial" w:eastAsia="Arial" w:hAnsi="Arial" w:cs="Arial"/>
          <w:b/>
          <w:sz w:val="24"/>
          <w:szCs w:val="24"/>
          <w:highlight w:val="white"/>
        </w:rPr>
      </w:pPr>
      <w:r>
        <w:rPr>
          <w:rFonts w:ascii="Arial" w:eastAsia="Arial" w:hAnsi="Arial" w:cs="Arial"/>
          <w:b/>
          <w:sz w:val="24"/>
          <w:szCs w:val="24"/>
          <w:highlight w:val="white"/>
        </w:rPr>
        <w:t>CLARRIE MAE A. CASTILLO</w:t>
      </w:r>
    </w:p>
    <w:p w:rsidR="00096544" w:rsidRDefault="004722C5">
      <w:pPr>
        <w:spacing w:after="0" w:line="240" w:lineRule="auto"/>
        <w:jc w:val="both"/>
        <w:rPr>
          <w:rFonts w:ascii="Arial" w:eastAsia="Arial" w:hAnsi="Arial" w:cs="Arial"/>
          <w:b/>
          <w:sz w:val="24"/>
          <w:szCs w:val="24"/>
        </w:rPr>
      </w:pPr>
      <w:r>
        <w:rPr>
          <w:rFonts w:ascii="Arial" w:eastAsia="Arial" w:hAnsi="Arial" w:cs="Arial"/>
          <w:b/>
          <w:sz w:val="24"/>
          <w:szCs w:val="24"/>
          <w:highlight w:val="white"/>
        </w:rPr>
        <w:t>MARIEL B. FERRARIZ</w:t>
      </w:r>
      <w:r>
        <w:rPr>
          <w:rFonts w:ascii="Arial" w:eastAsia="Arial" w:hAnsi="Arial" w:cs="Arial"/>
          <w:b/>
          <w:sz w:val="24"/>
          <w:szCs w:val="24"/>
          <w:highlight w:val="white"/>
        </w:rPr>
        <w:tab/>
      </w:r>
    </w:p>
    <w:p w:rsidR="00096544" w:rsidRDefault="004722C5">
      <w:pPr>
        <w:spacing w:after="0" w:line="240" w:lineRule="auto"/>
        <w:jc w:val="both"/>
        <w:rPr>
          <w:rFonts w:ascii="Arial" w:eastAsia="Arial" w:hAnsi="Arial" w:cs="Arial"/>
          <w:sz w:val="24"/>
          <w:szCs w:val="24"/>
          <w:highlight w:val="white"/>
        </w:rPr>
      </w:pPr>
      <w:r>
        <w:rPr>
          <w:rFonts w:ascii="Arial" w:eastAsia="Arial" w:hAnsi="Arial" w:cs="Arial"/>
          <w:b/>
          <w:sz w:val="24"/>
          <w:szCs w:val="24"/>
          <w:highlight w:val="white"/>
        </w:rPr>
        <w:tab/>
      </w:r>
    </w:p>
    <w:p w:rsidR="00096544" w:rsidRDefault="00096544">
      <w:pPr>
        <w:spacing w:after="0" w:line="240" w:lineRule="auto"/>
        <w:jc w:val="both"/>
        <w:rPr>
          <w:rFonts w:ascii="Arial" w:eastAsia="Arial" w:hAnsi="Arial" w:cs="Arial"/>
          <w:b/>
          <w:sz w:val="24"/>
          <w:szCs w:val="24"/>
          <w:highlight w:val="white"/>
        </w:rPr>
      </w:pPr>
    </w:p>
    <w:p w:rsidR="00096544" w:rsidRDefault="004722C5">
      <w:pPr>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ab/>
      </w:r>
    </w:p>
    <w:p w:rsidR="00096544" w:rsidRDefault="004722C5">
      <w:pPr>
        <w:spacing w:after="0" w:line="240" w:lineRule="auto"/>
        <w:jc w:val="both"/>
        <w:rPr>
          <w:rFonts w:ascii="Arial" w:eastAsia="Arial" w:hAnsi="Arial" w:cs="Arial"/>
          <w:b/>
          <w:sz w:val="24"/>
          <w:szCs w:val="24"/>
          <w:highlight w:val="white"/>
        </w:rPr>
      </w:pPr>
      <w:r>
        <w:rPr>
          <w:rFonts w:ascii="Arial" w:eastAsia="Arial" w:hAnsi="Arial" w:cs="Arial"/>
          <w:b/>
          <w:sz w:val="24"/>
          <w:szCs w:val="24"/>
          <w:highlight w:val="white"/>
        </w:rPr>
        <w:t>RODEL V. CABADDU</w:t>
      </w:r>
      <w:r>
        <w:rPr>
          <w:rFonts w:ascii="Arial" w:eastAsia="Arial" w:hAnsi="Arial" w:cs="Arial"/>
          <w:b/>
          <w:sz w:val="24"/>
          <w:szCs w:val="24"/>
          <w:highlight w:val="white"/>
        </w:rPr>
        <w:tab/>
      </w:r>
      <w:r>
        <w:rPr>
          <w:rFonts w:ascii="Arial" w:eastAsia="Arial" w:hAnsi="Arial" w:cs="Arial"/>
          <w:b/>
          <w:sz w:val="24"/>
          <w:szCs w:val="24"/>
          <w:highlight w:val="white"/>
        </w:rPr>
        <w:tab/>
      </w:r>
    </w:p>
    <w:p w:rsidR="00096544" w:rsidRDefault="004722C5">
      <w:pPr>
        <w:spacing w:after="0" w:line="240" w:lineRule="auto"/>
        <w:jc w:val="both"/>
        <w:rPr>
          <w:rFonts w:ascii="Arial" w:eastAsia="Arial" w:hAnsi="Arial" w:cs="Arial"/>
          <w:b/>
          <w:sz w:val="24"/>
          <w:szCs w:val="24"/>
          <w:highlight w:val="white"/>
        </w:rPr>
      </w:pPr>
      <w:r>
        <w:rPr>
          <w:rFonts w:ascii="Arial" w:eastAsia="Arial" w:hAnsi="Arial" w:cs="Arial"/>
          <w:sz w:val="24"/>
          <w:szCs w:val="24"/>
          <w:highlight w:val="white"/>
        </w:rPr>
        <w:t>Releasing Officer</w:t>
      </w:r>
      <w:r>
        <w:rPr>
          <w:rFonts w:ascii="Arial" w:eastAsia="Arial" w:hAnsi="Arial" w:cs="Arial"/>
          <w:b/>
          <w:sz w:val="24"/>
          <w:szCs w:val="24"/>
          <w:highlight w:val="white"/>
        </w:rPr>
        <w:tab/>
      </w:r>
      <w:r>
        <w:rPr>
          <w:rFonts w:ascii="Arial" w:eastAsia="Arial" w:hAnsi="Arial" w:cs="Arial"/>
          <w:b/>
          <w:sz w:val="24"/>
          <w:szCs w:val="24"/>
          <w:highlight w:val="white"/>
        </w:rPr>
        <w:tab/>
      </w:r>
      <w:r>
        <w:rPr>
          <w:rFonts w:ascii="Arial" w:eastAsia="Arial" w:hAnsi="Arial" w:cs="Arial"/>
          <w:b/>
          <w:sz w:val="24"/>
          <w:szCs w:val="24"/>
          <w:highlight w:val="white"/>
        </w:rPr>
        <w:tab/>
      </w:r>
      <w:r>
        <w:rPr>
          <w:rFonts w:ascii="Arial" w:eastAsia="Arial" w:hAnsi="Arial" w:cs="Arial"/>
          <w:b/>
          <w:sz w:val="24"/>
          <w:szCs w:val="24"/>
          <w:highlight w:val="white"/>
        </w:rPr>
        <w:tab/>
      </w:r>
      <w:r>
        <w:rPr>
          <w:rFonts w:ascii="Arial" w:eastAsia="Arial" w:hAnsi="Arial" w:cs="Arial"/>
          <w:b/>
          <w:sz w:val="24"/>
          <w:szCs w:val="24"/>
          <w:highlight w:val="white"/>
        </w:rPr>
        <w:tab/>
      </w:r>
      <w:r>
        <w:rPr>
          <w:rFonts w:ascii="Arial" w:eastAsia="Arial" w:hAnsi="Arial" w:cs="Arial"/>
          <w:b/>
          <w:sz w:val="24"/>
          <w:szCs w:val="24"/>
          <w:highlight w:val="white"/>
        </w:rPr>
        <w:tab/>
      </w:r>
      <w:r>
        <w:rPr>
          <w:rFonts w:ascii="Arial" w:eastAsia="Arial" w:hAnsi="Arial" w:cs="Arial"/>
          <w:b/>
          <w:sz w:val="24"/>
          <w:szCs w:val="24"/>
          <w:highlight w:val="white"/>
        </w:rPr>
        <w:tab/>
      </w:r>
      <w:r>
        <w:rPr>
          <w:rFonts w:ascii="Arial" w:eastAsia="Arial" w:hAnsi="Arial" w:cs="Arial"/>
          <w:b/>
          <w:sz w:val="24"/>
          <w:szCs w:val="24"/>
          <w:highlight w:val="white"/>
        </w:rPr>
        <w:tab/>
      </w:r>
    </w:p>
    <w:p w:rsidR="00096544" w:rsidRDefault="00096544">
      <w:pPr>
        <w:spacing w:after="0" w:line="240" w:lineRule="auto"/>
        <w:jc w:val="both"/>
        <w:rPr>
          <w:rFonts w:ascii="Arial" w:eastAsia="Arial" w:hAnsi="Arial" w:cs="Arial"/>
          <w:b/>
          <w:highlight w:val="white"/>
        </w:rPr>
      </w:pPr>
    </w:p>
    <w:p w:rsidR="00096544" w:rsidRDefault="00096544">
      <w:pPr>
        <w:spacing w:after="0" w:line="240" w:lineRule="auto"/>
        <w:jc w:val="both"/>
        <w:rPr>
          <w:rFonts w:ascii="Arial" w:eastAsia="Arial" w:hAnsi="Arial" w:cs="Arial"/>
          <w:highlight w:val="white"/>
        </w:rPr>
      </w:pPr>
    </w:p>
    <w:p w:rsidR="00096544" w:rsidRDefault="00096544">
      <w:pPr>
        <w:spacing w:after="0" w:line="240" w:lineRule="auto"/>
        <w:jc w:val="both"/>
        <w:rPr>
          <w:rFonts w:ascii="Arial" w:eastAsia="Arial" w:hAnsi="Arial" w:cs="Arial"/>
          <w:b/>
          <w:highlight w:val="white"/>
        </w:rPr>
      </w:pPr>
    </w:p>
    <w:p w:rsidR="00096544" w:rsidRDefault="00096544">
      <w:pPr>
        <w:spacing w:after="0" w:line="240" w:lineRule="auto"/>
        <w:jc w:val="both"/>
        <w:rPr>
          <w:rFonts w:ascii="Arial" w:eastAsia="Arial" w:hAnsi="Arial" w:cs="Arial"/>
          <w:b/>
          <w:highlight w:val="white"/>
        </w:rPr>
      </w:pPr>
    </w:p>
    <w:p w:rsidR="00096544" w:rsidRDefault="00096544">
      <w:pPr>
        <w:spacing w:after="0" w:line="240" w:lineRule="auto"/>
        <w:jc w:val="both"/>
        <w:rPr>
          <w:rFonts w:ascii="Arial" w:eastAsia="Arial" w:hAnsi="Arial" w:cs="Arial"/>
          <w:b/>
          <w:highlight w:val="white"/>
        </w:rPr>
      </w:pPr>
    </w:p>
    <w:p w:rsidR="00096544" w:rsidRDefault="00096544">
      <w:pPr>
        <w:spacing w:after="0" w:line="240" w:lineRule="auto"/>
        <w:jc w:val="both"/>
        <w:rPr>
          <w:rFonts w:ascii="Arial" w:eastAsia="Arial" w:hAnsi="Arial" w:cs="Arial"/>
          <w:b/>
          <w:highlight w:val="white"/>
        </w:rPr>
      </w:pPr>
    </w:p>
    <w:p w:rsidR="00096544" w:rsidRDefault="00096544">
      <w:pPr>
        <w:spacing w:after="0" w:line="240" w:lineRule="auto"/>
        <w:jc w:val="both"/>
        <w:rPr>
          <w:rFonts w:ascii="Arial" w:eastAsia="Arial" w:hAnsi="Arial" w:cs="Arial"/>
          <w:b/>
          <w:highlight w:val="white"/>
        </w:rPr>
      </w:pPr>
    </w:p>
    <w:p w:rsidR="00096544" w:rsidRDefault="00096544">
      <w:pPr>
        <w:spacing w:after="0" w:line="240" w:lineRule="auto"/>
        <w:jc w:val="both"/>
        <w:rPr>
          <w:rFonts w:ascii="Arial" w:eastAsia="Arial" w:hAnsi="Arial" w:cs="Arial"/>
          <w:b/>
          <w:highlight w:val="white"/>
        </w:rPr>
      </w:pPr>
    </w:p>
    <w:p w:rsidR="00096544" w:rsidRDefault="00096544">
      <w:pPr>
        <w:spacing w:after="0" w:line="240" w:lineRule="auto"/>
        <w:jc w:val="both"/>
        <w:rPr>
          <w:rFonts w:ascii="Arial" w:eastAsia="Arial" w:hAnsi="Arial" w:cs="Arial"/>
          <w:b/>
          <w:highlight w:val="white"/>
        </w:rPr>
      </w:pPr>
    </w:p>
    <w:p w:rsidR="00096544" w:rsidRDefault="00096544">
      <w:pPr>
        <w:spacing w:after="0" w:line="240" w:lineRule="auto"/>
        <w:jc w:val="both"/>
        <w:rPr>
          <w:rFonts w:ascii="Arial" w:eastAsia="Arial" w:hAnsi="Arial" w:cs="Arial"/>
          <w:b/>
          <w:highlight w:val="white"/>
        </w:rPr>
      </w:pPr>
    </w:p>
    <w:p w:rsidR="00096544" w:rsidRDefault="00096544">
      <w:pPr>
        <w:spacing w:after="0" w:line="240" w:lineRule="auto"/>
        <w:jc w:val="both"/>
        <w:rPr>
          <w:rFonts w:ascii="Arial" w:eastAsia="Arial" w:hAnsi="Arial" w:cs="Arial"/>
          <w:b/>
          <w:highlight w:val="white"/>
        </w:rPr>
      </w:pPr>
    </w:p>
    <w:p w:rsidR="00096544" w:rsidRDefault="00096544">
      <w:pPr>
        <w:spacing w:after="0" w:line="240" w:lineRule="auto"/>
        <w:jc w:val="both"/>
        <w:rPr>
          <w:rFonts w:ascii="Arial" w:eastAsia="Arial" w:hAnsi="Arial" w:cs="Arial"/>
          <w:b/>
          <w:highlight w:val="white"/>
        </w:rPr>
      </w:pPr>
    </w:p>
    <w:p w:rsidR="00096544" w:rsidRDefault="00096544">
      <w:pPr>
        <w:spacing w:after="0" w:line="240" w:lineRule="auto"/>
        <w:jc w:val="both"/>
        <w:rPr>
          <w:rFonts w:ascii="Arial" w:eastAsia="Arial" w:hAnsi="Arial" w:cs="Arial"/>
          <w:b/>
          <w:highlight w:val="white"/>
        </w:rPr>
      </w:pPr>
    </w:p>
    <w:p w:rsidR="00096544" w:rsidRDefault="00096544">
      <w:pPr>
        <w:spacing w:after="0" w:line="240" w:lineRule="auto"/>
        <w:jc w:val="both"/>
        <w:rPr>
          <w:rFonts w:ascii="Arial" w:eastAsia="Arial" w:hAnsi="Arial" w:cs="Arial"/>
          <w:b/>
          <w:highlight w:val="white"/>
        </w:rPr>
      </w:pPr>
    </w:p>
    <w:p w:rsidR="00096544" w:rsidRDefault="00096544">
      <w:pPr>
        <w:spacing w:after="0" w:line="240" w:lineRule="auto"/>
        <w:jc w:val="both"/>
        <w:rPr>
          <w:rFonts w:ascii="Arial" w:eastAsia="Arial" w:hAnsi="Arial" w:cs="Arial"/>
          <w:b/>
          <w:highlight w:val="white"/>
        </w:rPr>
      </w:pPr>
    </w:p>
    <w:p w:rsidR="00096544" w:rsidRDefault="00096544">
      <w:pPr>
        <w:spacing w:after="0" w:line="240" w:lineRule="auto"/>
        <w:jc w:val="both"/>
        <w:rPr>
          <w:rFonts w:ascii="Arial" w:eastAsia="Arial" w:hAnsi="Arial" w:cs="Arial"/>
          <w:b/>
          <w:highlight w:val="white"/>
        </w:rPr>
      </w:pPr>
    </w:p>
    <w:p w:rsidR="004722C5" w:rsidRDefault="004722C5">
      <w:pPr>
        <w:spacing w:after="0" w:line="240" w:lineRule="auto"/>
        <w:jc w:val="both"/>
        <w:rPr>
          <w:rFonts w:ascii="Arial" w:eastAsia="Arial" w:hAnsi="Arial" w:cs="Arial"/>
          <w:b/>
          <w:highlight w:val="white"/>
        </w:rPr>
      </w:pPr>
    </w:p>
    <w:p w:rsidR="004722C5" w:rsidRDefault="004722C5">
      <w:pPr>
        <w:spacing w:after="0" w:line="240" w:lineRule="auto"/>
        <w:jc w:val="both"/>
        <w:rPr>
          <w:rFonts w:ascii="Arial" w:eastAsia="Arial" w:hAnsi="Arial" w:cs="Arial"/>
          <w:b/>
          <w:highlight w:val="white"/>
        </w:rPr>
      </w:pPr>
    </w:p>
    <w:p w:rsidR="004722C5" w:rsidRDefault="004722C5">
      <w:pPr>
        <w:spacing w:after="0" w:line="240" w:lineRule="auto"/>
        <w:jc w:val="both"/>
        <w:rPr>
          <w:rFonts w:ascii="Arial" w:eastAsia="Arial" w:hAnsi="Arial" w:cs="Arial"/>
          <w:b/>
          <w:highlight w:val="white"/>
        </w:rPr>
      </w:pPr>
    </w:p>
    <w:p w:rsidR="004722C5" w:rsidRDefault="004722C5">
      <w:pPr>
        <w:spacing w:after="0" w:line="240" w:lineRule="auto"/>
        <w:jc w:val="both"/>
        <w:rPr>
          <w:rFonts w:ascii="Arial" w:eastAsia="Arial" w:hAnsi="Arial" w:cs="Arial"/>
          <w:b/>
          <w:highlight w:val="white"/>
        </w:rPr>
      </w:pPr>
    </w:p>
    <w:p w:rsidR="004722C5" w:rsidRDefault="004722C5">
      <w:pPr>
        <w:spacing w:after="0" w:line="240" w:lineRule="auto"/>
        <w:jc w:val="both"/>
        <w:rPr>
          <w:rFonts w:ascii="Arial" w:eastAsia="Arial" w:hAnsi="Arial" w:cs="Arial"/>
          <w:b/>
          <w:highlight w:val="white"/>
        </w:rPr>
      </w:pPr>
    </w:p>
    <w:p w:rsidR="004722C5" w:rsidRDefault="004722C5">
      <w:pPr>
        <w:spacing w:after="0" w:line="240" w:lineRule="auto"/>
        <w:jc w:val="both"/>
        <w:rPr>
          <w:rFonts w:ascii="Arial" w:eastAsia="Arial" w:hAnsi="Arial" w:cs="Arial"/>
          <w:b/>
          <w:highlight w:val="white"/>
        </w:rPr>
      </w:pPr>
    </w:p>
    <w:p w:rsidR="004722C5" w:rsidRDefault="004722C5">
      <w:pPr>
        <w:spacing w:after="0" w:line="240" w:lineRule="auto"/>
        <w:jc w:val="both"/>
        <w:rPr>
          <w:rFonts w:ascii="Arial" w:eastAsia="Arial" w:hAnsi="Arial" w:cs="Arial"/>
          <w:b/>
          <w:highlight w:val="white"/>
        </w:rPr>
      </w:pPr>
    </w:p>
    <w:p w:rsidR="004722C5" w:rsidRDefault="004722C5">
      <w:pPr>
        <w:spacing w:after="0" w:line="240" w:lineRule="auto"/>
        <w:jc w:val="both"/>
        <w:rPr>
          <w:rFonts w:ascii="Arial" w:eastAsia="Arial" w:hAnsi="Arial" w:cs="Arial"/>
          <w:b/>
          <w:highlight w:val="white"/>
        </w:rPr>
      </w:pPr>
    </w:p>
    <w:p w:rsidR="004722C5" w:rsidRDefault="004722C5">
      <w:pPr>
        <w:spacing w:after="0" w:line="240" w:lineRule="auto"/>
        <w:jc w:val="both"/>
        <w:rPr>
          <w:rFonts w:ascii="Arial" w:eastAsia="Arial" w:hAnsi="Arial" w:cs="Arial"/>
          <w:b/>
          <w:highlight w:val="white"/>
        </w:rPr>
      </w:pPr>
    </w:p>
    <w:p w:rsidR="004722C5" w:rsidRDefault="004722C5">
      <w:pPr>
        <w:spacing w:after="0" w:line="240" w:lineRule="auto"/>
        <w:jc w:val="both"/>
        <w:rPr>
          <w:rFonts w:ascii="Arial" w:eastAsia="Arial" w:hAnsi="Arial" w:cs="Arial"/>
          <w:b/>
          <w:highlight w:val="white"/>
        </w:rPr>
      </w:pPr>
    </w:p>
    <w:p w:rsidR="004722C5" w:rsidRDefault="004722C5">
      <w:pPr>
        <w:spacing w:after="0" w:line="240" w:lineRule="auto"/>
        <w:jc w:val="both"/>
        <w:rPr>
          <w:rFonts w:ascii="Arial" w:eastAsia="Arial" w:hAnsi="Arial" w:cs="Arial"/>
          <w:b/>
          <w:highlight w:val="white"/>
        </w:rPr>
      </w:pPr>
    </w:p>
    <w:p w:rsidR="004722C5" w:rsidRDefault="004722C5">
      <w:pPr>
        <w:spacing w:after="0" w:line="240" w:lineRule="auto"/>
        <w:jc w:val="both"/>
        <w:rPr>
          <w:rFonts w:ascii="Arial" w:eastAsia="Arial" w:hAnsi="Arial" w:cs="Arial"/>
          <w:b/>
          <w:highlight w:val="white"/>
        </w:rPr>
      </w:pPr>
    </w:p>
    <w:p w:rsidR="004722C5" w:rsidRDefault="004722C5">
      <w:pPr>
        <w:spacing w:after="0" w:line="240" w:lineRule="auto"/>
        <w:jc w:val="both"/>
        <w:rPr>
          <w:rFonts w:ascii="Arial" w:eastAsia="Arial" w:hAnsi="Arial" w:cs="Arial"/>
          <w:b/>
          <w:highlight w:val="white"/>
        </w:rPr>
      </w:pPr>
    </w:p>
    <w:p w:rsidR="004722C5" w:rsidRDefault="004722C5">
      <w:pPr>
        <w:spacing w:after="0" w:line="240" w:lineRule="auto"/>
        <w:jc w:val="both"/>
        <w:rPr>
          <w:rFonts w:ascii="Arial" w:eastAsia="Arial" w:hAnsi="Arial" w:cs="Arial"/>
          <w:b/>
          <w:highlight w:val="white"/>
        </w:rPr>
      </w:pPr>
    </w:p>
    <w:p w:rsidR="004722C5" w:rsidRDefault="004722C5">
      <w:pPr>
        <w:spacing w:after="0" w:line="240" w:lineRule="auto"/>
        <w:jc w:val="both"/>
        <w:rPr>
          <w:rFonts w:ascii="Arial" w:eastAsia="Arial" w:hAnsi="Arial" w:cs="Arial"/>
          <w:b/>
          <w:highlight w:val="white"/>
        </w:rPr>
      </w:pPr>
    </w:p>
    <w:p w:rsidR="004722C5" w:rsidRDefault="004722C5">
      <w:pPr>
        <w:spacing w:after="0" w:line="240" w:lineRule="auto"/>
        <w:jc w:val="both"/>
        <w:rPr>
          <w:rFonts w:ascii="Arial" w:eastAsia="Arial" w:hAnsi="Arial" w:cs="Arial"/>
          <w:b/>
          <w:highlight w:val="white"/>
        </w:rPr>
      </w:pPr>
    </w:p>
    <w:p w:rsidR="004722C5" w:rsidRDefault="004722C5">
      <w:pPr>
        <w:spacing w:after="0" w:line="240" w:lineRule="auto"/>
        <w:jc w:val="both"/>
        <w:rPr>
          <w:rFonts w:ascii="Arial" w:eastAsia="Arial" w:hAnsi="Arial" w:cs="Arial"/>
          <w:b/>
          <w:highlight w:val="white"/>
        </w:rPr>
      </w:pPr>
    </w:p>
    <w:p w:rsidR="004722C5" w:rsidRDefault="004722C5">
      <w:pPr>
        <w:spacing w:after="0" w:line="240" w:lineRule="auto"/>
        <w:jc w:val="both"/>
        <w:rPr>
          <w:rFonts w:ascii="Arial" w:eastAsia="Arial" w:hAnsi="Arial" w:cs="Arial"/>
          <w:b/>
          <w:highlight w:val="white"/>
        </w:rPr>
      </w:pPr>
    </w:p>
    <w:p w:rsidR="004722C5" w:rsidRDefault="004722C5">
      <w:pPr>
        <w:spacing w:after="0" w:line="240" w:lineRule="auto"/>
        <w:jc w:val="both"/>
        <w:rPr>
          <w:rFonts w:ascii="Arial" w:eastAsia="Arial" w:hAnsi="Arial" w:cs="Arial"/>
          <w:b/>
          <w:highlight w:val="white"/>
        </w:rPr>
      </w:pPr>
    </w:p>
    <w:p w:rsidR="004722C5" w:rsidRDefault="004722C5">
      <w:pPr>
        <w:spacing w:after="0" w:line="240" w:lineRule="auto"/>
        <w:jc w:val="both"/>
        <w:rPr>
          <w:rFonts w:ascii="Arial" w:eastAsia="Arial" w:hAnsi="Arial" w:cs="Arial"/>
          <w:b/>
          <w:highlight w:val="white"/>
        </w:rPr>
      </w:pPr>
    </w:p>
    <w:p w:rsidR="004722C5" w:rsidRDefault="004722C5">
      <w:pPr>
        <w:spacing w:after="0" w:line="240" w:lineRule="auto"/>
        <w:jc w:val="both"/>
        <w:rPr>
          <w:rFonts w:ascii="Arial" w:eastAsia="Arial" w:hAnsi="Arial" w:cs="Arial"/>
          <w:b/>
          <w:highlight w:val="white"/>
        </w:rPr>
      </w:pPr>
    </w:p>
    <w:p w:rsidR="004722C5" w:rsidRDefault="004722C5">
      <w:pPr>
        <w:spacing w:after="0" w:line="240" w:lineRule="auto"/>
        <w:jc w:val="both"/>
        <w:rPr>
          <w:rFonts w:ascii="Arial" w:eastAsia="Arial" w:hAnsi="Arial" w:cs="Arial"/>
          <w:b/>
          <w:highlight w:val="white"/>
        </w:rPr>
      </w:pPr>
    </w:p>
    <w:p w:rsidR="004722C5" w:rsidRDefault="004722C5">
      <w:pPr>
        <w:spacing w:after="0" w:line="240" w:lineRule="auto"/>
        <w:jc w:val="both"/>
        <w:rPr>
          <w:rFonts w:ascii="Arial" w:eastAsia="Arial" w:hAnsi="Arial" w:cs="Arial"/>
          <w:b/>
          <w:highlight w:val="white"/>
        </w:rPr>
      </w:pPr>
    </w:p>
    <w:p w:rsidR="004722C5" w:rsidRDefault="004722C5">
      <w:pPr>
        <w:spacing w:after="0" w:line="240" w:lineRule="auto"/>
        <w:jc w:val="both"/>
        <w:rPr>
          <w:rFonts w:ascii="Arial" w:eastAsia="Arial" w:hAnsi="Arial" w:cs="Arial"/>
          <w:b/>
          <w:highlight w:val="white"/>
        </w:rPr>
      </w:pPr>
    </w:p>
    <w:p w:rsidR="004722C5" w:rsidRDefault="004722C5">
      <w:pPr>
        <w:spacing w:after="0" w:line="240" w:lineRule="auto"/>
        <w:jc w:val="both"/>
        <w:rPr>
          <w:rFonts w:ascii="Arial" w:eastAsia="Arial" w:hAnsi="Arial" w:cs="Arial"/>
          <w:b/>
          <w:highlight w:val="white"/>
        </w:rPr>
      </w:pPr>
    </w:p>
    <w:p w:rsidR="004722C5" w:rsidRDefault="004722C5">
      <w:pPr>
        <w:spacing w:after="0" w:line="240" w:lineRule="auto"/>
        <w:jc w:val="both"/>
        <w:rPr>
          <w:rFonts w:ascii="Arial" w:eastAsia="Arial" w:hAnsi="Arial" w:cs="Arial"/>
          <w:b/>
          <w:highlight w:val="white"/>
        </w:rPr>
      </w:pPr>
    </w:p>
    <w:p w:rsidR="004722C5" w:rsidRDefault="004722C5">
      <w:pPr>
        <w:spacing w:after="0" w:line="240" w:lineRule="auto"/>
        <w:jc w:val="both"/>
        <w:rPr>
          <w:rFonts w:ascii="Arial" w:eastAsia="Arial" w:hAnsi="Arial" w:cs="Arial"/>
          <w:b/>
          <w:highlight w:val="white"/>
        </w:rPr>
      </w:pPr>
    </w:p>
    <w:p w:rsidR="004722C5" w:rsidRDefault="004722C5">
      <w:pPr>
        <w:spacing w:after="0" w:line="240" w:lineRule="auto"/>
        <w:jc w:val="both"/>
        <w:rPr>
          <w:rFonts w:ascii="Arial" w:eastAsia="Arial" w:hAnsi="Arial" w:cs="Arial"/>
          <w:b/>
          <w:highlight w:val="white"/>
        </w:rPr>
      </w:pPr>
    </w:p>
    <w:p w:rsidR="004722C5" w:rsidRDefault="004722C5">
      <w:pPr>
        <w:spacing w:after="0" w:line="240" w:lineRule="auto"/>
        <w:jc w:val="both"/>
        <w:rPr>
          <w:rFonts w:ascii="Arial" w:eastAsia="Arial" w:hAnsi="Arial" w:cs="Arial"/>
          <w:b/>
          <w:highlight w:val="white"/>
        </w:rPr>
      </w:pPr>
    </w:p>
    <w:p w:rsidR="004722C5" w:rsidRDefault="004722C5">
      <w:pPr>
        <w:spacing w:after="0" w:line="240" w:lineRule="auto"/>
        <w:jc w:val="both"/>
        <w:rPr>
          <w:rFonts w:ascii="Arial" w:eastAsia="Arial" w:hAnsi="Arial" w:cs="Arial"/>
          <w:b/>
          <w:highlight w:val="white"/>
        </w:rPr>
      </w:pPr>
    </w:p>
    <w:p w:rsidR="004722C5" w:rsidRDefault="004722C5">
      <w:pPr>
        <w:spacing w:after="0" w:line="240" w:lineRule="auto"/>
        <w:jc w:val="both"/>
        <w:rPr>
          <w:rFonts w:ascii="Arial" w:eastAsia="Arial" w:hAnsi="Arial" w:cs="Arial"/>
          <w:b/>
          <w:highlight w:val="white"/>
        </w:rPr>
      </w:pPr>
    </w:p>
    <w:p w:rsidR="00096544" w:rsidRDefault="00096544">
      <w:pPr>
        <w:spacing w:after="0" w:line="240" w:lineRule="auto"/>
        <w:jc w:val="both"/>
        <w:rPr>
          <w:rFonts w:ascii="Arial" w:eastAsia="Arial" w:hAnsi="Arial" w:cs="Arial"/>
          <w:b/>
          <w:highlight w:val="white"/>
        </w:rPr>
      </w:pPr>
    </w:p>
    <w:p w:rsidR="00096544" w:rsidRDefault="00096544">
      <w:pPr>
        <w:spacing w:after="0" w:line="240" w:lineRule="auto"/>
        <w:jc w:val="both"/>
        <w:rPr>
          <w:rFonts w:ascii="Arial" w:eastAsia="Arial" w:hAnsi="Arial" w:cs="Arial"/>
          <w:b/>
          <w:highlight w:val="white"/>
        </w:rPr>
      </w:pPr>
    </w:p>
    <w:p w:rsidR="00096544" w:rsidRDefault="00096544">
      <w:pPr>
        <w:spacing w:after="0" w:line="240" w:lineRule="auto"/>
        <w:jc w:val="both"/>
        <w:rPr>
          <w:rFonts w:ascii="Arial" w:eastAsia="Arial" w:hAnsi="Arial" w:cs="Arial"/>
          <w:b/>
          <w:highlight w:val="white"/>
        </w:rPr>
      </w:pPr>
    </w:p>
    <w:p w:rsidR="00096544" w:rsidRDefault="004722C5">
      <w:pPr>
        <w:spacing w:after="0" w:line="240" w:lineRule="auto"/>
        <w:rPr>
          <w:rFonts w:ascii="Arial" w:eastAsia="Arial" w:hAnsi="Arial" w:cs="Arial"/>
          <w:b/>
          <w:color w:val="002060"/>
          <w:sz w:val="28"/>
          <w:szCs w:val="28"/>
        </w:rPr>
      </w:pPr>
      <w:r>
        <w:rPr>
          <w:rFonts w:ascii="Arial" w:eastAsia="Arial" w:hAnsi="Arial" w:cs="Arial"/>
          <w:b/>
          <w:color w:val="002060"/>
          <w:sz w:val="28"/>
          <w:szCs w:val="28"/>
        </w:rPr>
        <w:t>Photo Documentation</w:t>
      </w:r>
    </w:p>
    <w:p w:rsidR="004F5E64" w:rsidRDefault="004F5E64">
      <w:pPr>
        <w:spacing w:after="0" w:line="240" w:lineRule="auto"/>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62336" behindDoc="1" locked="0" layoutInCell="1" allowOverlap="1">
            <wp:simplePos x="0" y="0"/>
            <wp:positionH relativeFrom="column">
              <wp:posOffset>363754</wp:posOffset>
            </wp:positionH>
            <wp:positionV relativeFrom="paragraph">
              <wp:posOffset>65328</wp:posOffset>
            </wp:positionV>
            <wp:extent cx="5576158" cy="4182261"/>
            <wp:effectExtent l="0" t="0" r="5715"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WD COVID 19 Interventions_26 March 2020 6PM.jpg"/>
                    <pic:cNvPicPr/>
                  </pic:nvPicPr>
                  <pic:blipFill>
                    <a:blip r:embed="rId8">
                      <a:extLst>
                        <a:ext uri="{28A0092B-C50C-407E-A947-70E740481C1C}">
                          <a14:useLocalDpi xmlns:a14="http://schemas.microsoft.com/office/drawing/2010/main" val="0"/>
                        </a:ext>
                      </a:extLst>
                    </a:blip>
                    <a:stretch>
                      <a:fillRect/>
                    </a:stretch>
                  </pic:blipFill>
                  <pic:spPr>
                    <a:xfrm>
                      <a:off x="0" y="0"/>
                      <a:ext cx="5576158" cy="4182261"/>
                    </a:xfrm>
                    <a:prstGeom prst="rect">
                      <a:avLst/>
                    </a:prstGeom>
                  </pic:spPr>
                </pic:pic>
              </a:graphicData>
            </a:graphic>
            <wp14:sizeRelH relativeFrom="margin">
              <wp14:pctWidth>0</wp14:pctWidth>
            </wp14:sizeRelH>
            <wp14:sizeRelV relativeFrom="margin">
              <wp14:pctHeight>0</wp14:pctHeight>
            </wp14:sizeRelV>
          </wp:anchor>
        </w:drawing>
      </w:r>
    </w:p>
    <w:p w:rsidR="004F5E64" w:rsidRDefault="004F5E64">
      <w:pPr>
        <w:spacing w:after="0" w:line="240" w:lineRule="auto"/>
        <w:rPr>
          <w:rFonts w:ascii="Arial" w:eastAsia="Arial" w:hAnsi="Arial" w:cs="Arial"/>
          <w:b/>
          <w:color w:val="002060"/>
          <w:sz w:val="28"/>
          <w:szCs w:val="28"/>
        </w:rPr>
      </w:pPr>
    </w:p>
    <w:p w:rsidR="004F5E64" w:rsidRDefault="004F5E64">
      <w:pPr>
        <w:spacing w:after="0" w:line="240" w:lineRule="auto"/>
        <w:rPr>
          <w:rFonts w:ascii="Arial" w:eastAsia="Arial" w:hAnsi="Arial" w:cs="Arial"/>
          <w:b/>
          <w:color w:val="002060"/>
          <w:sz w:val="28"/>
          <w:szCs w:val="28"/>
        </w:rPr>
      </w:pPr>
    </w:p>
    <w:p w:rsidR="004F5E64" w:rsidRDefault="004F5E64">
      <w:pPr>
        <w:spacing w:after="0" w:line="240" w:lineRule="auto"/>
        <w:rPr>
          <w:rFonts w:ascii="Arial" w:eastAsia="Arial" w:hAnsi="Arial" w:cs="Arial"/>
          <w:b/>
          <w:color w:val="002060"/>
          <w:sz w:val="28"/>
          <w:szCs w:val="28"/>
        </w:rPr>
      </w:pPr>
    </w:p>
    <w:p w:rsidR="004F5E64" w:rsidRDefault="004F5E64">
      <w:pPr>
        <w:spacing w:after="0" w:line="240" w:lineRule="auto"/>
        <w:rPr>
          <w:rFonts w:ascii="Arial" w:eastAsia="Arial" w:hAnsi="Arial" w:cs="Arial"/>
          <w:b/>
          <w:color w:val="002060"/>
          <w:sz w:val="28"/>
          <w:szCs w:val="28"/>
        </w:rPr>
      </w:pPr>
    </w:p>
    <w:p w:rsidR="004F5E64" w:rsidRDefault="004F5E64">
      <w:pPr>
        <w:spacing w:after="0" w:line="240" w:lineRule="auto"/>
        <w:rPr>
          <w:rFonts w:ascii="Arial" w:eastAsia="Arial" w:hAnsi="Arial" w:cs="Arial"/>
          <w:b/>
          <w:color w:val="002060"/>
          <w:sz w:val="28"/>
          <w:szCs w:val="28"/>
        </w:rPr>
      </w:pPr>
    </w:p>
    <w:p w:rsidR="004F5E64" w:rsidRDefault="004F5E64">
      <w:pPr>
        <w:spacing w:after="0" w:line="240" w:lineRule="auto"/>
        <w:rPr>
          <w:rFonts w:ascii="Arial" w:eastAsia="Arial" w:hAnsi="Arial" w:cs="Arial"/>
          <w:b/>
          <w:color w:val="002060"/>
          <w:sz w:val="28"/>
          <w:szCs w:val="28"/>
        </w:rPr>
      </w:pPr>
    </w:p>
    <w:p w:rsidR="004F5E64" w:rsidRDefault="004F5E64">
      <w:pPr>
        <w:spacing w:after="0" w:line="240" w:lineRule="auto"/>
        <w:rPr>
          <w:rFonts w:ascii="Arial" w:eastAsia="Arial" w:hAnsi="Arial" w:cs="Arial"/>
          <w:b/>
          <w:color w:val="002060"/>
          <w:sz w:val="28"/>
          <w:szCs w:val="28"/>
        </w:rPr>
      </w:pPr>
    </w:p>
    <w:p w:rsidR="004F5E64" w:rsidRDefault="004F5E64">
      <w:pPr>
        <w:spacing w:after="0" w:line="240" w:lineRule="auto"/>
        <w:rPr>
          <w:rFonts w:ascii="Arial" w:eastAsia="Arial" w:hAnsi="Arial" w:cs="Arial"/>
          <w:b/>
          <w:color w:val="002060"/>
          <w:sz w:val="28"/>
          <w:szCs w:val="28"/>
        </w:rPr>
      </w:pPr>
    </w:p>
    <w:p w:rsidR="004F5E64" w:rsidRDefault="004F5E64">
      <w:pPr>
        <w:spacing w:after="0" w:line="240" w:lineRule="auto"/>
        <w:rPr>
          <w:rFonts w:ascii="Arial" w:eastAsia="Arial" w:hAnsi="Arial" w:cs="Arial"/>
          <w:b/>
          <w:color w:val="002060"/>
          <w:sz w:val="28"/>
          <w:szCs w:val="28"/>
        </w:rPr>
      </w:pPr>
    </w:p>
    <w:p w:rsidR="004F5E64" w:rsidRDefault="004F5E64">
      <w:pPr>
        <w:spacing w:after="0" w:line="240" w:lineRule="auto"/>
        <w:rPr>
          <w:rFonts w:ascii="Arial" w:eastAsia="Arial" w:hAnsi="Arial" w:cs="Arial"/>
          <w:b/>
          <w:color w:val="002060"/>
          <w:sz w:val="28"/>
          <w:szCs w:val="28"/>
        </w:rPr>
      </w:pPr>
    </w:p>
    <w:p w:rsidR="004F5E64" w:rsidRDefault="004F5E64">
      <w:pPr>
        <w:spacing w:after="0" w:line="240" w:lineRule="auto"/>
        <w:rPr>
          <w:rFonts w:ascii="Arial" w:eastAsia="Arial" w:hAnsi="Arial" w:cs="Arial"/>
          <w:b/>
          <w:color w:val="002060"/>
          <w:sz w:val="28"/>
          <w:szCs w:val="28"/>
        </w:rPr>
      </w:pPr>
    </w:p>
    <w:p w:rsidR="004F5E64" w:rsidRDefault="004F5E64">
      <w:pPr>
        <w:spacing w:after="0" w:line="240" w:lineRule="auto"/>
        <w:rPr>
          <w:rFonts w:ascii="Arial" w:eastAsia="Arial" w:hAnsi="Arial" w:cs="Arial"/>
          <w:b/>
          <w:color w:val="002060"/>
          <w:sz w:val="28"/>
          <w:szCs w:val="28"/>
        </w:rPr>
      </w:pPr>
    </w:p>
    <w:p w:rsidR="004F5E64" w:rsidRDefault="004F5E64">
      <w:pPr>
        <w:spacing w:after="0" w:line="240" w:lineRule="auto"/>
        <w:rPr>
          <w:rFonts w:ascii="Arial" w:eastAsia="Arial" w:hAnsi="Arial" w:cs="Arial"/>
          <w:b/>
          <w:color w:val="002060"/>
          <w:sz w:val="28"/>
          <w:szCs w:val="28"/>
        </w:rPr>
      </w:pPr>
    </w:p>
    <w:p w:rsidR="004F5E64" w:rsidRDefault="004F5E64">
      <w:pPr>
        <w:spacing w:after="0" w:line="240" w:lineRule="auto"/>
        <w:rPr>
          <w:rFonts w:ascii="Arial" w:eastAsia="Arial" w:hAnsi="Arial" w:cs="Arial"/>
          <w:b/>
          <w:color w:val="002060"/>
          <w:sz w:val="28"/>
          <w:szCs w:val="28"/>
        </w:rPr>
      </w:pPr>
    </w:p>
    <w:p w:rsidR="004F5E64" w:rsidRDefault="004F5E64">
      <w:pPr>
        <w:spacing w:after="0" w:line="240" w:lineRule="auto"/>
        <w:rPr>
          <w:rFonts w:ascii="Arial" w:eastAsia="Arial" w:hAnsi="Arial" w:cs="Arial"/>
          <w:b/>
          <w:color w:val="002060"/>
          <w:sz w:val="28"/>
          <w:szCs w:val="28"/>
        </w:rPr>
      </w:pPr>
    </w:p>
    <w:p w:rsidR="004F5E64" w:rsidRDefault="004F5E64">
      <w:pPr>
        <w:spacing w:after="0" w:line="240" w:lineRule="auto"/>
        <w:rPr>
          <w:rFonts w:ascii="Arial" w:eastAsia="Arial" w:hAnsi="Arial" w:cs="Arial"/>
          <w:b/>
          <w:color w:val="002060"/>
          <w:sz w:val="28"/>
          <w:szCs w:val="28"/>
        </w:rPr>
      </w:pPr>
    </w:p>
    <w:p w:rsidR="004F5E64" w:rsidRDefault="004F5E64">
      <w:pPr>
        <w:spacing w:after="0" w:line="240" w:lineRule="auto"/>
        <w:rPr>
          <w:rFonts w:ascii="Arial" w:eastAsia="Arial" w:hAnsi="Arial" w:cs="Arial"/>
          <w:b/>
          <w:color w:val="002060"/>
          <w:sz w:val="28"/>
          <w:szCs w:val="28"/>
        </w:rPr>
      </w:pPr>
    </w:p>
    <w:p w:rsidR="004F5E64" w:rsidRDefault="004F5E64">
      <w:pPr>
        <w:spacing w:after="0" w:line="240" w:lineRule="auto"/>
        <w:rPr>
          <w:rFonts w:ascii="Arial" w:eastAsia="Arial" w:hAnsi="Arial" w:cs="Arial"/>
          <w:b/>
          <w:color w:val="002060"/>
          <w:sz w:val="28"/>
          <w:szCs w:val="28"/>
        </w:rPr>
      </w:pPr>
    </w:p>
    <w:p w:rsidR="004F5E64" w:rsidRDefault="004F5E64">
      <w:pPr>
        <w:spacing w:after="0" w:line="240" w:lineRule="auto"/>
        <w:rPr>
          <w:rFonts w:ascii="Arial" w:eastAsia="Arial" w:hAnsi="Arial" w:cs="Arial"/>
          <w:b/>
          <w:color w:val="002060"/>
          <w:sz w:val="28"/>
          <w:szCs w:val="28"/>
        </w:rPr>
      </w:pPr>
    </w:p>
    <w:p w:rsidR="004F5E64" w:rsidRDefault="004F5E64">
      <w:pPr>
        <w:spacing w:after="0" w:line="240" w:lineRule="auto"/>
        <w:rPr>
          <w:rFonts w:ascii="Arial" w:eastAsia="Arial" w:hAnsi="Arial" w:cs="Arial"/>
          <w:b/>
          <w:color w:val="002060"/>
          <w:sz w:val="28"/>
          <w:szCs w:val="28"/>
        </w:rPr>
      </w:pPr>
    </w:p>
    <w:p w:rsidR="004F5E64" w:rsidRDefault="004F5E64">
      <w:pPr>
        <w:spacing w:after="0" w:line="240" w:lineRule="auto"/>
        <w:rPr>
          <w:rFonts w:ascii="Arial" w:eastAsia="Arial" w:hAnsi="Arial" w:cs="Arial"/>
          <w:b/>
          <w:color w:val="002060"/>
          <w:sz w:val="28"/>
          <w:szCs w:val="28"/>
        </w:rPr>
      </w:pPr>
      <w:r>
        <w:rPr>
          <w:noProof/>
        </w:rPr>
        <w:drawing>
          <wp:anchor distT="0" distB="0" distL="114300" distR="114300" simplePos="0" relativeHeight="251659264" behindDoc="1" locked="0" layoutInCell="1" hidden="0" allowOverlap="1">
            <wp:simplePos x="0" y="0"/>
            <wp:positionH relativeFrom="column">
              <wp:posOffset>364389</wp:posOffset>
            </wp:positionH>
            <wp:positionV relativeFrom="paragraph">
              <wp:posOffset>14169</wp:posOffset>
            </wp:positionV>
            <wp:extent cx="5501640" cy="4126230"/>
            <wp:effectExtent l="0" t="0" r="3810" b="7620"/>
            <wp:wrapNone/>
            <wp:docPr id="5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5501640" cy="4126230"/>
                    </a:xfrm>
                    <a:prstGeom prst="rect">
                      <a:avLst/>
                    </a:prstGeom>
                    <a:ln/>
                  </pic:spPr>
                </pic:pic>
              </a:graphicData>
            </a:graphic>
          </wp:anchor>
        </w:drawing>
      </w:r>
    </w:p>
    <w:p w:rsidR="004F5E64" w:rsidRDefault="004F5E64">
      <w:pPr>
        <w:spacing w:after="0" w:line="240" w:lineRule="auto"/>
        <w:rPr>
          <w:rFonts w:ascii="Arial" w:eastAsia="Arial" w:hAnsi="Arial" w:cs="Arial"/>
          <w:b/>
          <w:color w:val="002060"/>
          <w:sz w:val="28"/>
          <w:szCs w:val="28"/>
        </w:rPr>
      </w:pPr>
    </w:p>
    <w:p w:rsidR="004F5E64" w:rsidRDefault="004F5E64">
      <w:pPr>
        <w:spacing w:after="0" w:line="240" w:lineRule="auto"/>
        <w:rPr>
          <w:rFonts w:ascii="Arial" w:eastAsia="Arial" w:hAnsi="Arial" w:cs="Arial"/>
          <w:b/>
          <w:color w:val="002060"/>
          <w:sz w:val="28"/>
          <w:szCs w:val="28"/>
        </w:rPr>
      </w:pPr>
    </w:p>
    <w:p w:rsidR="004F5E64" w:rsidRDefault="004F5E64">
      <w:pPr>
        <w:spacing w:after="0" w:line="240" w:lineRule="auto"/>
        <w:rPr>
          <w:rFonts w:ascii="Arial" w:eastAsia="Arial" w:hAnsi="Arial" w:cs="Arial"/>
          <w:b/>
          <w:color w:val="002060"/>
          <w:sz w:val="28"/>
          <w:szCs w:val="28"/>
        </w:rPr>
      </w:pPr>
    </w:p>
    <w:p w:rsidR="00096544" w:rsidRDefault="004722C5">
      <w:pPr>
        <w:rPr>
          <w:rFonts w:ascii="Arial" w:eastAsia="Arial" w:hAnsi="Arial" w:cs="Arial"/>
          <w:b/>
          <w:color w:val="002060"/>
          <w:sz w:val="28"/>
          <w:szCs w:val="28"/>
        </w:rPr>
      </w:pPr>
      <w:r>
        <w:lastRenderedPageBreak/>
        <w:br w:type="page"/>
      </w:r>
      <w:r>
        <w:rPr>
          <w:noProof/>
        </w:rPr>
        <w:drawing>
          <wp:anchor distT="0" distB="0" distL="114300" distR="114300" simplePos="0" relativeHeight="251658240" behindDoc="0" locked="0" layoutInCell="1" hidden="0" allowOverlap="1">
            <wp:simplePos x="0" y="0"/>
            <wp:positionH relativeFrom="column">
              <wp:posOffset>435108</wp:posOffset>
            </wp:positionH>
            <wp:positionV relativeFrom="paragraph">
              <wp:posOffset>158750</wp:posOffset>
            </wp:positionV>
            <wp:extent cx="5576570" cy="4182110"/>
            <wp:effectExtent l="0" t="0" r="0" b="0"/>
            <wp:wrapSquare wrapText="bothSides" distT="0" distB="0" distL="114300" distR="114300"/>
            <wp:docPr id="4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5576570" cy="4182110"/>
                    </a:xfrm>
                    <a:prstGeom prst="rect">
                      <a:avLst/>
                    </a:prstGeom>
                    <a:ln/>
                  </pic:spPr>
                </pic:pic>
              </a:graphicData>
            </a:graphic>
          </wp:anchor>
        </w:drawing>
      </w:r>
    </w:p>
    <w:p w:rsidR="00096544" w:rsidRDefault="004722C5">
      <w:pPr>
        <w:spacing w:after="0" w:line="240" w:lineRule="auto"/>
        <w:rPr>
          <w:rFonts w:ascii="Arial" w:eastAsia="Arial" w:hAnsi="Arial" w:cs="Arial"/>
          <w:b/>
          <w:color w:val="002060"/>
          <w:sz w:val="28"/>
          <w:szCs w:val="28"/>
        </w:rPr>
      </w:pPr>
      <w:r>
        <w:rPr>
          <w:noProof/>
        </w:rPr>
        <w:lastRenderedPageBreak/>
        <w:drawing>
          <wp:anchor distT="0" distB="0" distL="114300" distR="114300" simplePos="0" relativeHeight="251660288" behindDoc="0" locked="0" layoutInCell="1" hidden="0" allowOverlap="1">
            <wp:simplePos x="0" y="0"/>
            <wp:positionH relativeFrom="column">
              <wp:posOffset>373408</wp:posOffset>
            </wp:positionH>
            <wp:positionV relativeFrom="paragraph">
              <wp:posOffset>512</wp:posOffset>
            </wp:positionV>
            <wp:extent cx="5574030" cy="4180840"/>
            <wp:effectExtent l="0" t="0" r="0" b="0"/>
            <wp:wrapSquare wrapText="bothSides" distT="0" distB="0" distL="114300" distR="114300"/>
            <wp:docPr id="5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5574030" cy="4180840"/>
                    </a:xfrm>
                    <a:prstGeom prst="rect">
                      <a:avLst/>
                    </a:prstGeom>
                    <a:ln/>
                  </pic:spPr>
                </pic:pic>
              </a:graphicData>
            </a:graphic>
          </wp:anchor>
        </w:drawing>
      </w:r>
    </w:p>
    <w:p w:rsidR="00096544" w:rsidRDefault="004722C5">
      <w:pPr>
        <w:rPr>
          <w:rFonts w:ascii="Arial" w:eastAsia="Arial" w:hAnsi="Arial" w:cs="Arial"/>
          <w:b/>
          <w:color w:val="002060"/>
          <w:sz w:val="28"/>
          <w:szCs w:val="28"/>
        </w:rPr>
      </w:pPr>
      <w:r>
        <w:rPr>
          <w:noProof/>
        </w:rPr>
        <w:drawing>
          <wp:anchor distT="0" distB="0" distL="114300" distR="114300" simplePos="0" relativeHeight="251661312" behindDoc="0" locked="0" layoutInCell="1" hidden="0" allowOverlap="1">
            <wp:simplePos x="0" y="0"/>
            <wp:positionH relativeFrom="column">
              <wp:posOffset>373380</wp:posOffset>
            </wp:positionH>
            <wp:positionV relativeFrom="paragraph">
              <wp:posOffset>4124447</wp:posOffset>
            </wp:positionV>
            <wp:extent cx="5574030" cy="4180840"/>
            <wp:effectExtent l="0" t="0" r="0" b="0"/>
            <wp:wrapSquare wrapText="bothSides" distT="0" distB="0" distL="114300" distR="114300"/>
            <wp:docPr id="4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5574030" cy="4180840"/>
                    </a:xfrm>
                    <a:prstGeom prst="rect">
                      <a:avLst/>
                    </a:prstGeom>
                    <a:ln/>
                  </pic:spPr>
                </pic:pic>
              </a:graphicData>
            </a:graphic>
          </wp:anchor>
        </w:drawing>
      </w:r>
    </w:p>
    <w:p w:rsidR="00096544" w:rsidRDefault="00096544">
      <w:pPr>
        <w:spacing w:after="0" w:line="240" w:lineRule="auto"/>
        <w:rPr>
          <w:rFonts w:ascii="Arial" w:eastAsia="Arial" w:hAnsi="Arial" w:cs="Arial"/>
          <w:b/>
          <w:color w:val="002060"/>
          <w:sz w:val="28"/>
          <w:szCs w:val="28"/>
        </w:rPr>
      </w:pPr>
    </w:p>
    <w:p w:rsidR="00096544" w:rsidRDefault="00096544">
      <w:pPr>
        <w:spacing w:after="0" w:line="240" w:lineRule="auto"/>
        <w:rPr>
          <w:rFonts w:ascii="Arial" w:eastAsia="Arial" w:hAnsi="Arial" w:cs="Arial"/>
          <w:b/>
          <w:color w:val="002060"/>
          <w:sz w:val="28"/>
          <w:szCs w:val="28"/>
        </w:rPr>
      </w:pPr>
    </w:p>
    <w:p w:rsidR="00096544" w:rsidRDefault="00096544">
      <w:pPr>
        <w:spacing w:after="0" w:line="240" w:lineRule="auto"/>
        <w:rPr>
          <w:rFonts w:ascii="Arial" w:eastAsia="Arial" w:hAnsi="Arial" w:cs="Arial"/>
          <w:b/>
          <w:color w:val="002060"/>
          <w:sz w:val="28"/>
          <w:szCs w:val="28"/>
        </w:rPr>
      </w:pPr>
    </w:p>
    <w:p w:rsidR="00096544" w:rsidRDefault="00096544">
      <w:pPr>
        <w:spacing w:after="0" w:line="240" w:lineRule="auto"/>
        <w:rPr>
          <w:rFonts w:ascii="Arial" w:eastAsia="Arial" w:hAnsi="Arial" w:cs="Arial"/>
          <w:b/>
          <w:color w:val="002060"/>
          <w:sz w:val="28"/>
          <w:szCs w:val="28"/>
        </w:rPr>
      </w:pPr>
    </w:p>
    <w:p w:rsidR="00096544" w:rsidRDefault="00096544">
      <w:pPr>
        <w:spacing w:after="0" w:line="240" w:lineRule="auto"/>
        <w:rPr>
          <w:rFonts w:ascii="Arial" w:eastAsia="Arial" w:hAnsi="Arial" w:cs="Arial"/>
          <w:b/>
          <w:color w:val="002060"/>
          <w:sz w:val="28"/>
          <w:szCs w:val="28"/>
        </w:rPr>
      </w:pPr>
    </w:p>
    <w:p w:rsidR="00096544" w:rsidRDefault="00096544">
      <w:pPr>
        <w:spacing w:after="0" w:line="240" w:lineRule="auto"/>
        <w:rPr>
          <w:rFonts w:ascii="Arial" w:eastAsia="Arial" w:hAnsi="Arial" w:cs="Arial"/>
          <w:b/>
          <w:color w:val="002060"/>
          <w:sz w:val="28"/>
          <w:szCs w:val="28"/>
        </w:rPr>
      </w:pPr>
    </w:p>
    <w:p w:rsidR="00096544" w:rsidRDefault="00096544">
      <w:pPr>
        <w:spacing w:after="0" w:line="240" w:lineRule="auto"/>
        <w:rPr>
          <w:rFonts w:ascii="Arial" w:eastAsia="Arial" w:hAnsi="Arial" w:cs="Arial"/>
          <w:b/>
          <w:color w:val="002060"/>
          <w:sz w:val="28"/>
          <w:szCs w:val="28"/>
        </w:rPr>
      </w:pPr>
    </w:p>
    <w:p w:rsidR="00096544" w:rsidRDefault="00096544">
      <w:pPr>
        <w:spacing w:after="0" w:line="240" w:lineRule="auto"/>
        <w:rPr>
          <w:rFonts w:ascii="Arial" w:eastAsia="Arial" w:hAnsi="Arial" w:cs="Arial"/>
          <w:b/>
          <w:color w:val="002060"/>
          <w:sz w:val="28"/>
          <w:szCs w:val="28"/>
        </w:rPr>
      </w:pPr>
    </w:p>
    <w:p w:rsidR="00096544" w:rsidRDefault="00096544">
      <w:pPr>
        <w:spacing w:after="0" w:line="240" w:lineRule="auto"/>
        <w:rPr>
          <w:rFonts w:ascii="Arial" w:eastAsia="Arial" w:hAnsi="Arial" w:cs="Arial"/>
          <w:b/>
          <w:color w:val="002060"/>
          <w:sz w:val="28"/>
          <w:szCs w:val="28"/>
        </w:rPr>
      </w:pPr>
    </w:p>
    <w:p w:rsidR="00096544" w:rsidRDefault="00096544">
      <w:pPr>
        <w:spacing w:after="0" w:line="240" w:lineRule="auto"/>
        <w:rPr>
          <w:rFonts w:ascii="Arial" w:eastAsia="Arial" w:hAnsi="Arial" w:cs="Arial"/>
          <w:b/>
          <w:color w:val="002060"/>
          <w:sz w:val="28"/>
          <w:szCs w:val="28"/>
        </w:rPr>
      </w:pPr>
    </w:p>
    <w:p w:rsidR="00096544" w:rsidRDefault="00096544">
      <w:pPr>
        <w:spacing w:after="0" w:line="240" w:lineRule="auto"/>
        <w:rPr>
          <w:rFonts w:ascii="Arial" w:eastAsia="Arial" w:hAnsi="Arial" w:cs="Arial"/>
          <w:b/>
          <w:color w:val="002060"/>
          <w:sz w:val="28"/>
          <w:szCs w:val="28"/>
        </w:rPr>
      </w:pPr>
    </w:p>
    <w:p w:rsidR="00096544" w:rsidRDefault="00096544">
      <w:pPr>
        <w:spacing w:after="0" w:line="240" w:lineRule="auto"/>
        <w:rPr>
          <w:rFonts w:ascii="Arial" w:eastAsia="Arial" w:hAnsi="Arial" w:cs="Arial"/>
          <w:b/>
          <w:color w:val="002060"/>
          <w:sz w:val="28"/>
          <w:szCs w:val="28"/>
        </w:rPr>
      </w:pPr>
    </w:p>
    <w:p w:rsidR="00096544" w:rsidRDefault="00096544">
      <w:pPr>
        <w:spacing w:after="0" w:line="240" w:lineRule="auto"/>
        <w:rPr>
          <w:rFonts w:ascii="Arial" w:eastAsia="Arial" w:hAnsi="Arial" w:cs="Arial"/>
          <w:b/>
          <w:color w:val="002060"/>
          <w:sz w:val="28"/>
          <w:szCs w:val="28"/>
        </w:rPr>
      </w:pPr>
    </w:p>
    <w:p w:rsidR="00096544" w:rsidRDefault="00096544">
      <w:pPr>
        <w:spacing w:after="0" w:line="240" w:lineRule="auto"/>
        <w:rPr>
          <w:rFonts w:ascii="Arial" w:eastAsia="Arial" w:hAnsi="Arial" w:cs="Arial"/>
          <w:b/>
          <w:color w:val="002060"/>
          <w:sz w:val="28"/>
          <w:szCs w:val="28"/>
        </w:rPr>
      </w:pPr>
    </w:p>
    <w:p w:rsidR="00096544" w:rsidRDefault="00096544">
      <w:pPr>
        <w:spacing w:after="0" w:line="240" w:lineRule="auto"/>
        <w:rPr>
          <w:rFonts w:ascii="Arial" w:eastAsia="Arial" w:hAnsi="Arial" w:cs="Arial"/>
          <w:b/>
          <w:color w:val="002060"/>
          <w:sz w:val="28"/>
          <w:szCs w:val="28"/>
        </w:rPr>
      </w:pPr>
    </w:p>
    <w:p w:rsidR="00096544" w:rsidRDefault="00096544">
      <w:pPr>
        <w:spacing w:after="0" w:line="240" w:lineRule="auto"/>
        <w:rPr>
          <w:rFonts w:ascii="Arial" w:eastAsia="Arial" w:hAnsi="Arial" w:cs="Arial"/>
          <w:b/>
          <w:color w:val="002060"/>
          <w:sz w:val="28"/>
          <w:szCs w:val="28"/>
        </w:rPr>
      </w:pPr>
    </w:p>
    <w:p w:rsidR="00096544" w:rsidRDefault="00096544">
      <w:pPr>
        <w:spacing w:after="0" w:line="240" w:lineRule="auto"/>
        <w:rPr>
          <w:rFonts w:ascii="Arial" w:eastAsia="Arial" w:hAnsi="Arial" w:cs="Arial"/>
          <w:b/>
          <w:color w:val="002060"/>
          <w:sz w:val="28"/>
          <w:szCs w:val="28"/>
        </w:rPr>
      </w:pPr>
    </w:p>
    <w:bookmarkEnd w:id="1"/>
    <w:p w:rsidR="00096544" w:rsidRDefault="00096544">
      <w:pPr>
        <w:spacing w:after="0" w:line="240" w:lineRule="auto"/>
        <w:jc w:val="both"/>
        <w:rPr>
          <w:rFonts w:ascii="Arial" w:eastAsia="Arial" w:hAnsi="Arial" w:cs="Arial"/>
          <w:sz w:val="24"/>
          <w:szCs w:val="24"/>
          <w:highlight w:val="white"/>
          <w:vertAlign w:val="subscript"/>
        </w:rPr>
      </w:pPr>
    </w:p>
    <w:sectPr w:rsidR="00096544">
      <w:headerReference w:type="even" r:id="rId13"/>
      <w:headerReference w:type="default" r:id="rId14"/>
      <w:footerReference w:type="even" r:id="rId15"/>
      <w:footerReference w:type="default" r:id="rId16"/>
      <w:headerReference w:type="first" r:id="rId17"/>
      <w:footerReference w:type="first" r:id="rId18"/>
      <w:pgSz w:w="11907" w:h="16839"/>
      <w:pgMar w:top="720" w:right="1077" w:bottom="720"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BCE" w:rsidRDefault="003C6BCE">
      <w:pPr>
        <w:spacing w:after="0" w:line="240" w:lineRule="auto"/>
      </w:pPr>
      <w:r>
        <w:separator/>
      </w:r>
    </w:p>
  </w:endnote>
  <w:endnote w:type="continuationSeparator" w:id="0">
    <w:p w:rsidR="003C6BCE" w:rsidRDefault="003C6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B9E" w:rsidRDefault="00A15B9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B9E" w:rsidRDefault="00A15B9E">
    <w:pPr>
      <w:pBdr>
        <w:bottom w:val="single" w:sz="6" w:space="1" w:color="000000"/>
      </w:pBdr>
      <w:tabs>
        <w:tab w:val="left" w:pos="2371"/>
        <w:tab w:val="center" w:pos="5233"/>
      </w:tabs>
      <w:spacing w:after="0" w:line="240" w:lineRule="auto"/>
      <w:jc w:val="right"/>
      <w:rPr>
        <w:sz w:val="16"/>
        <w:szCs w:val="16"/>
      </w:rPr>
    </w:pPr>
  </w:p>
  <w:p w:rsidR="00A15B9E" w:rsidRDefault="00A15B9E">
    <w:pPr>
      <w:pBdr>
        <w:top w:val="nil"/>
        <w:left w:val="nil"/>
        <w:bottom w:val="nil"/>
        <w:right w:val="nil"/>
        <w:between w:val="nil"/>
      </w:pBdr>
      <w:spacing w:after="0" w:line="240" w:lineRule="auto"/>
      <w:jc w:val="right"/>
      <w:rPr>
        <w:rFonts w:ascii="Arial" w:eastAsia="Arial" w:hAnsi="Arial" w:cs="Arial"/>
        <w:sz w:val="12"/>
        <w:szCs w:val="12"/>
      </w:rPr>
    </w:pPr>
    <w:bookmarkStart w:id="4" w:name="_heading=h.3znysh7" w:colFirst="0" w:colLast="0"/>
    <w:bookmarkEnd w:id="4"/>
    <w:r>
      <w:rPr>
        <w:sz w:val="14"/>
        <w:szCs w:val="14"/>
      </w:rPr>
      <w:t xml:space="preserve">Page </w:t>
    </w:r>
    <w:r>
      <w:rPr>
        <w:b/>
        <w:sz w:val="14"/>
        <w:szCs w:val="14"/>
      </w:rPr>
      <w:fldChar w:fldCharType="begin"/>
    </w:r>
    <w:r>
      <w:rPr>
        <w:b/>
        <w:sz w:val="14"/>
        <w:szCs w:val="14"/>
      </w:rPr>
      <w:instrText>PAGE</w:instrText>
    </w:r>
    <w:r>
      <w:rPr>
        <w:b/>
        <w:sz w:val="14"/>
        <w:szCs w:val="14"/>
      </w:rPr>
      <w:fldChar w:fldCharType="separate"/>
    </w:r>
    <w:r w:rsidR="00253605">
      <w:rPr>
        <w:b/>
        <w:noProof/>
        <w:sz w:val="14"/>
        <w:szCs w:val="14"/>
      </w:rPr>
      <w:t>1</w:t>
    </w:r>
    <w:r>
      <w:rPr>
        <w:b/>
        <w:sz w:val="14"/>
        <w:szCs w:val="14"/>
      </w:rPr>
      <w:fldChar w:fldCharType="end"/>
    </w:r>
    <w:r>
      <w:rPr>
        <w:sz w:val="14"/>
        <w:szCs w:val="14"/>
      </w:rPr>
      <w:t xml:space="preserve"> of </w:t>
    </w:r>
    <w:r>
      <w:rPr>
        <w:b/>
        <w:sz w:val="14"/>
        <w:szCs w:val="14"/>
      </w:rPr>
      <w:fldChar w:fldCharType="begin"/>
    </w:r>
    <w:r>
      <w:rPr>
        <w:b/>
        <w:sz w:val="14"/>
        <w:szCs w:val="14"/>
      </w:rPr>
      <w:instrText>NUMPAGES</w:instrText>
    </w:r>
    <w:r>
      <w:rPr>
        <w:b/>
        <w:sz w:val="14"/>
        <w:szCs w:val="14"/>
      </w:rPr>
      <w:fldChar w:fldCharType="separate"/>
    </w:r>
    <w:r w:rsidR="00253605">
      <w:rPr>
        <w:b/>
        <w:noProof/>
        <w:sz w:val="14"/>
        <w:szCs w:val="14"/>
      </w:rPr>
      <w:t>19</w:t>
    </w:r>
    <w:r>
      <w:rPr>
        <w:b/>
        <w:sz w:val="14"/>
        <w:szCs w:val="14"/>
      </w:rPr>
      <w:fldChar w:fldCharType="end"/>
    </w:r>
    <w:r>
      <w:rPr>
        <w:b/>
        <w:sz w:val="14"/>
        <w:szCs w:val="14"/>
      </w:rPr>
      <w:t xml:space="preserve"> </w:t>
    </w:r>
    <w:r>
      <w:rPr>
        <w:sz w:val="14"/>
        <w:szCs w:val="14"/>
      </w:rPr>
      <w:t xml:space="preserve">| </w:t>
    </w:r>
    <w:r>
      <w:rPr>
        <w:rFonts w:ascii="Arial" w:eastAsia="Arial" w:hAnsi="Arial" w:cs="Arial"/>
        <w:sz w:val="12"/>
        <w:szCs w:val="12"/>
      </w:rPr>
      <w:t>DSWD DROMIC Report #13 on the Coronavirus Disease (COVID-19) as of 26 March 2020, 6PM</w:t>
    </w:r>
  </w:p>
  <w:p w:rsidR="00A15B9E" w:rsidRDefault="00A15B9E">
    <w:pPr>
      <w:pBdr>
        <w:top w:val="nil"/>
        <w:left w:val="nil"/>
        <w:bottom w:val="nil"/>
        <w:right w:val="nil"/>
        <w:between w:val="nil"/>
      </w:pBdr>
      <w:spacing w:after="0" w:line="240" w:lineRule="auto"/>
      <w:jc w:val="right"/>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B9E" w:rsidRDefault="00A15B9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BCE" w:rsidRDefault="003C6BCE">
      <w:pPr>
        <w:spacing w:after="0" w:line="240" w:lineRule="auto"/>
      </w:pPr>
      <w:r>
        <w:separator/>
      </w:r>
    </w:p>
  </w:footnote>
  <w:footnote w:type="continuationSeparator" w:id="0">
    <w:p w:rsidR="003C6BCE" w:rsidRDefault="003C6B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B9E" w:rsidRDefault="00A15B9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B9E" w:rsidRDefault="00A15B9E">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simplePos x="0" y="0"/>
          <wp:positionH relativeFrom="column">
            <wp:posOffset>3438525</wp:posOffset>
          </wp:positionH>
          <wp:positionV relativeFrom="paragraph">
            <wp:posOffset>-35557</wp:posOffset>
          </wp:positionV>
          <wp:extent cx="2955925" cy="853440"/>
          <wp:effectExtent l="0" t="0" r="0" b="0"/>
          <wp:wrapSquare wrapText="bothSides" distT="0" distB="0" distL="114300" distR="114300"/>
          <wp:docPr id="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55925" cy="853440"/>
                  </a:xfrm>
                  <a:prstGeom prst="rect">
                    <a:avLst/>
                  </a:prstGeom>
                  <a:ln/>
                </pic:spPr>
              </pic:pic>
            </a:graphicData>
          </a:graphic>
        </wp:anchor>
      </w:drawing>
    </w:r>
  </w:p>
  <w:p w:rsidR="00A15B9E" w:rsidRDefault="00A15B9E">
    <w:pPr>
      <w:tabs>
        <w:tab w:val="center" w:pos="4680"/>
        <w:tab w:val="right" w:pos="9360"/>
      </w:tabs>
      <w:spacing w:after="0" w:line="240" w:lineRule="auto"/>
    </w:pPr>
    <w:r>
      <w:rPr>
        <w:noProof/>
      </w:rPr>
      <w:drawing>
        <wp:inline distT="0" distB="0" distL="0" distR="0">
          <wp:extent cx="2279039" cy="655224"/>
          <wp:effectExtent l="0" t="0" r="0" b="0"/>
          <wp:docPr id="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2279039" cy="655224"/>
                  </a:xfrm>
                  <a:prstGeom prst="rect">
                    <a:avLst/>
                  </a:prstGeom>
                  <a:ln/>
                </pic:spPr>
              </pic:pic>
            </a:graphicData>
          </a:graphic>
        </wp:inline>
      </w:drawing>
    </w:r>
  </w:p>
  <w:p w:rsidR="00A15B9E" w:rsidRDefault="00A15B9E">
    <w:pPr>
      <w:pBdr>
        <w:bottom w:val="single" w:sz="6" w:space="1" w:color="000000"/>
      </w:pBdr>
      <w:tabs>
        <w:tab w:val="center" w:pos="4680"/>
        <w:tab w:val="right" w:pos="9360"/>
      </w:tabs>
      <w:spacing w:after="0" w:line="240" w:lineRule="auto"/>
      <w:jc w:val="center"/>
    </w:pPr>
  </w:p>
  <w:p w:rsidR="00A15B9E" w:rsidRDefault="00A15B9E">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B9E" w:rsidRDefault="00A15B9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5E47"/>
    <w:multiLevelType w:val="multilevel"/>
    <w:tmpl w:val="37C04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F326AE"/>
    <w:multiLevelType w:val="multilevel"/>
    <w:tmpl w:val="11EA9412"/>
    <w:lvl w:ilvl="0">
      <w:start w:val="1"/>
      <w:numFmt w:val="bullet"/>
      <w:lvlText w:val="●"/>
      <w:lvlJc w:val="left"/>
      <w:pPr>
        <w:ind w:left="720" w:hanging="67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332D92"/>
    <w:multiLevelType w:val="multilevel"/>
    <w:tmpl w:val="EC9A7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1150CC"/>
    <w:multiLevelType w:val="multilevel"/>
    <w:tmpl w:val="E52C69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7551888"/>
    <w:multiLevelType w:val="multilevel"/>
    <w:tmpl w:val="909A00EA"/>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3050C6"/>
    <w:multiLevelType w:val="multilevel"/>
    <w:tmpl w:val="F2B4A0C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A893E53"/>
    <w:multiLevelType w:val="multilevel"/>
    <w:tmpl w:val="8CC04882"/>
    <w:lvl w:ilvl="0">
      <w:start w:val="1"/>
      <w:numFmt w:val="bullet"/>
      <w:lvlText w:val="●"/>
      <w:lvlJc w:val="left"/>
      <w:pPr>
        <w:ind w:left="1440" w:hanging="360"/>
      </w:pPr>
      <w:rPr>
        <w:rFonts w:ascii="Noto Sans Symbols" w:eastAsia="Noto Sans Symbols" w:hAnsi="Noto Sans Symbols" w:cs="Noto Sans Symbols"/>
        <w:color w:val="00000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4F3D1D45"/>
    <w:multiLevelType w:val="multilevel"/>
    <w:tmpl w:val="4AC25F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6925FA8"/>
    <w:multiLevelType w:val="multilevel"/>
    <w:tmpl w:val="17C2F42A"/>
    <w:lvl w:ilvl="0">
      <w:start w:val="25"/>
      <w:numFmt w:val="bullet"/>
      <w:lvlText w:val="-"/>
      <w:lvlJc w:val="left"/>
      <w:pPr>
        <w:ind w:left="667" w:hanging="360"/>
      </w:pPr>
      <w:rPr>
        <w:rFonts w:ascii="Arial" w:eastAsia="Arial" w:hAnsi="Arial" w:cs="Arial"/>
      </w:rPr>
    </w:lvl>
    <w:lvl w:ilvl="1">
      <w:start w:val="1"/>
      <w:numFmt w:val="bullet"/>
      <w:lvlText w:val="o"/>
      <w:lvlJc w:val="left"/>
      <w:pPr>
        <w:ind w:left="1387" w:hanging="360"/>
      </w:pPr>
      <w:rPr>
        <w:rFonts w:ascii="Courier New" w:eastAsia="Courier New" w:hAnsi="Courier New" w:cs="Courier New"/>
      </w:rPr>
    </w:lvl>
    <w:lvl w:ilvl="2">
      <w:start w:val="1"/>
      <w:numFmt w:val="bullet"/>
      <w:lvlText w:val="▪"/>
      <w:lvlJc w:val="left"/>
      <w:pPr>
        <w:ind w:left="2107" w:hanging="360"/>
      </w:pPr>
      <w:rPr>
        <w:rFonts w:ascii="Noto Sans Symbols" w:eastAsia="Noto Sans Symbols" w:hAnsi="Noto Sans Symbols" w:cs="Noto Sans Symbols"/>
      </w:rPr>
    </w:lvl>
    <w:lvl w:ilvl="3">
      <w:start w:val="1"/>
      <w:numFmt w:val="bullet"/>
      <w:lvlText w:val="●"/>
      <w:lvlJc w:val="left"/>
      <w:pPr>
        <w:ind w:left="2827" w:hanging="360"/>
      </w:pPr>
      <w:rPr>
        <w:rFonts w:ascii="Noto Sans Symbols" w:eastAsia="Noto Sans Symbols" w:hAnsi="Noto Sans Symbols" w:cs="Noto Sans Symbols"/>
      </w:rPr>
    </w:lvl>
    <w:lvl w:ilvl="4">
      <w:start w:val="1"/>
      <w:numFmt w:val="bullet"/>
      <w:lvlText w:val="o"/>
      <w:lvlJc w:val="left"/>
      <w:pPr>
        <w:ind w:left="3547" w:hanging="360"/>
      </w:pPr>
      <w:rPr>
        <w:rFonts w:ascii="Courier New" w:eastAsia="Courier New" w:hAnsi="Courier New" w:cs="Courier New"/>
      </w:rPr>
    </w:lvl>
    <w:lvl w:ilvl="5">
      <w:start w:val="1"/>
      <w:numFmt w:val="bullet"/>
      <w:lvlText w:val="▪"/>
      <w:lvlJc w:val="left"/>
      <w:pPr>
        <w:ind w:left="4267" w:hanging="360"/>
      </w:pPr>
      <w:rPr>
        <w:rFonts w:ascii="Noto Sans Symbols" w:eastAsia="Noto Sans Symbols" w:hAnsi="Noto Sans Symbols" w:cs="Noto Sans Symbols"/>
      </w:rPr>
    </w:lvl>
    <w:lvl w:ilvl="6">
      <w:start w:val="1"/>
      <w:numFmt w:val="bullet"/>
      <w:lvlText w:val="●"/>
      <w:lvlJc w:val="left"/>
      <w:pPr>
        <w:ind w:left="4987" w:hanging="360"/>
      </w:pPr>
      <w:rPr>
        <w:rFonts w:ascii="Noto Sans Symbols" w:eastAsia="Noto Sans Symbols" w:hAnsi="Noto Sans Symbols" w:cs="Noto Sans Symbols"/>
      </w:rPr>
    </w:lvl>
    <w:lvl w:ilvl="7">
      <w:start w:val="1"/>
      <w:numFmt w:val="bullet"/>
      <w:lvlText w:val="o"/>
      <w:lvlJc w:val="left"/>
      <w:pPr>
        <w:ind w:left="5707" w:hanging="360"/>
      </w:pPr>
      <w:rPr>
        <w:rFonts w:ascii="Courier New" w:eastAsia="Courier New" w:hAnsi="Courier New" w:cs="Courier New"/>
      </w:rPr>
    </w:lvl>
    <w:lvl w:ilvl="8">
      <w:start w:val="1"/>
      <w:numFmt w:val="bullet"/>
      <w:lvlText w:val="▪"/>
      <w:lvlJc w:val="left"/>
      <w:pPr>
        <w:ind w:left="6427" w:hanging="360"/>
      </w:pPr>
      <w:rPr>
        <w:rFonts w:ascii="Noto Sans Symbols" w:eastAsia="Noto Sans Symbols" w:hAnsi="Noto Sans Symbols" w:cs="Noto Sans Symbols"/>
      </w:rPr>
    </w:lvl>
  </w:abstractNum>
  <w:abstractNum w:abstractNumId="9" w15:restartNumberingAfterBreak="0">
    <w:nsid w:val="58A33C0F"/>
    <w:multiLevelType w:val="multilevel"/>
    <w:tmpl w:val="797621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A3434D5"/>
    <w:multiLevelType w:val="multilevel"/>
    <w:tmpl w:val="1ED67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A8E3967"/>
    <w:multiLevelType w:val="multilevel"/>
    <w:tmpl w:val="E0B6304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E4D7059"/>
    <w:multiLevelType w:val="multilevel"/>
    <w:tmpl w:val="A418B274"/>
    <w:lvl w:ilvl="0">
      <w:start w:val="1"/>
      <w:numFmt w:val="upperRoman"/>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3" w15:restartNumberingAfterBreak="0">
    <w:nsid w:val="69356451"/>
    <w:multiLevelType w:val="multilevel"/>
    <w:tmpl w:val="7DC2F2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0083447"/>
    <w:multiLevelType w:val="multilevel"/>
    <w:tmpl w:val="90E41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9306C88"/>
    <w:multiLevelType w:val="multilevel"/>
    <w:tmpl w:val="F2B6F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C70B0B"/>
    <w:multiLevelType w:val="multilevel"/>
    <w:tmpl w:val="AEA6C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0"/>
  </w:num>
  <w:num w:numId="3">
    <w:abstractNumId w:val="13"/>
  </w:num>
  <w:num w:numId="4">
    <w:abstractNumId w:val="12"/>
  </w:num>
  <w:num w:numId="5">
    <w:abstractNumId w:val="11"/>
  </w:num>
  <w:num w:numId="6">
    <w:abstractNumId w:val="7"/>
  </w:num>
  <w:num w:numId="7">
    <w:abstractNumId w:val="9"/>
  </w:num>
  <w:num w:numId="8">
    <w:abstractNumId w:val="6"/>
  </w:num>
  <w:num w:numId="9">
    <w:abstractNumId w:val="0"/>
  </w:num>
  <w:num w:numId="10">
    <w:abstractNumId w:val="16"/>
  </w:num>
  <w:num w:numId="11">
    <w:abstractNumId w:val="3"/>
  </w:num>
  <w:num w:numId="12">
    <w:abstractNumId w:val="2"/>
  </w:num>
  <w:num w:numId="13">
    <w:abstractNumId w:val="14"/>
  </w:num>
  <w:num w:numId="14">
    <w:abstractNumId w:val="1"/>
  </w:num>
  <w:num w:numId="15">
    <w:abstractNumId w:val="15"/>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544"/>
    <w:rsid w:val="00096544"/>
    <w:rsid w:val="002123E2"/>
    <w:rsid w:val="00253605"/>
    <w:rsid w:val="00274688"/>
    <w:rsid w:val="002E47A2"/>
    <w:rsid w:val="003C02D6"/>
    <w:rsid w:val="003C6BCE"/>
    <w:rsid w:val="004722C5"/>
    <w:rsid w:val="004F5E64"/>
    <w:rsid w:val="005B4895"/>
    <w:rsid w:val="006557E5"/>
    <w:rsid w:val="00703E24"/>
    <w:rsid w:val="00803550"/>
    <w:rsid w:val="008A43DA"/>
    <w:rsid w:val="009B7E74"/>
    <w:rsid w:val="00A15B9E"/>
    <w:rsid w:val="00A50FE7"/>
    <w:rsid w:val="00FB092D"/>
    <w:rsid w:val="00FF78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D7CE7"/>
  <w15:docId w15:val="{55F5A917-8606-409F-9C78-85A597334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6">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aff7">
    <w:basedOn w:val="TableNormal"/>
    <w:tblPr>
      <w:tblStyleRowBandSize w:val="1"/>
      <w:tblStyleColBandSize w:val="1"/>
      <w:tblCellMar>
        <w:left w:w="0" w:type="dxa"/>
        <w:right w:w="0" w:type="dxa"/>
      </w:tblCellMar>
    </w:tblPr>
  </w:style>
  <w:style w:type="table" w:customStyle="1" w:styleId="af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0">
    <w:basedOn w:val="TableNormal"/>
    <w:tblPr>
      <w:tblStyleRowBandSize w:val="1"/>
      <w:tblStyleColBandSize w:val="1"/>
      <w:tblCellMar>
        <w:left w:w="0" w:type="dxa"/>
        <w:right w:w="0"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9">
    <w:basedOn w:val="TableNormal"/>
    <w:pPr>
      <w:spacing w:after="0" w:line="240" w:lineRule="auto"/>
    </w:pPr>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753437">
      <w:bodyDiv w:val="1"/>
      <w:marLeft w:val="0"/>
      <w:marRight w:val="0"/>
      <w:marTop w:val="0"/>
      <w:marBottom w:val="0"/>
      <w:divBdr>
        <w:top w:val="none" w:sz="0" w:space="0" w:color="auto"/>
        <w:left w:val="none" w:sz="0" w:space="0" w:color="auto"/>
        <w:bottom w:val="none" w:sz="0" w:space="0" w:color="auto"/>
        <w:right w:val="none" w:sz="0" w:space="0" w:color="auto"/>
      </w:divBdr>
    </w:div>
    <w:div w:id="1095446089">
      <w:bodyDiv w:val="1"/>
      <w:marLeft w:val="0"/>
      <w:marRight w:val="0"/>
      <w:marTop w:val="0"/>
      <w:marBottom w:val="0"/>
      <w:divBdr>
        <w:top w:val="none" w:sz="0" w:space="0" w:color="auto"/>
        <w:left w:val="none" w:sz="0" w:space="0" w:color="auto"/>
        <w:bottom w:val="none" w:sz="0" w:space="0" w:color="auto"/>
        <w:right w:val="none" w:sz="0" w:space="0" w:color="auto"/>
      </w:divBdr>
    </w:div>
    <w:div w:id="1499729309">
      <w:bodyDiv w:val="1"/>
      <w:marLeft w:val="0"/>
      <w:marRight w:val="0"/>
      <w:marTop w:val="0"/>
      <w:marBottom w:val="0"/>
      <w:divBdr>
        <w:top w:val="none" w:sz="0" w:space="0" w:color="auto"/>
        <w:left w:val="none" w:sz="0" w:space="0" w:color="auto"/>
        <w:bottom w:val="none" w:sz="0" w:space="0" w:color="auto"/>
        <w:right w:val="none" w:sz="0" w:space="0" w:color="auto"/>
      </w:divBdr>
    </w:div>
    <w:div w:id="2079743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OJ113JtgG2/sNE0z+CVwHeOjSw==">AMUW2mUYAOWBUuUjfDIac49Apfi/IMHnr1zKDSzZU6GbYlIdIAINNy7PV3oDvxssfnnWYnuMxqYPYbE7zFRURQHeDQcxUzB6RtMUgo4YzIj5l9uEj3YFGdcmIgMjR1lXXZaj/KJv+vyIEuso1ge5nv5ndCVwbZlu5UDzEnp3gaICsxkxDqlcAcg=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6289</Words>
  <Characters>35848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42053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Diane L. Martin</dc:creator>
  <cp:lastModifiedBy>Mariel B. Ferrariz</cp:lastModifiedBy>
  <cp:revision>2</cp:revision>
  <dcterms:created xsi:type="dcterms:W3CDTF">2020-03-26T10:13:00Z</dcterms:created>
  <dcterms:modified xsi:type="dcterms:W3CDTF">2020-03-26T10:13:00Z</dcterms:modified>
</cp:coreProperties>
</file>