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984794">
        <w:rPr>
          <w:rFonts w:ascii="Arial" w:eastAsia="Arial" w:hAnsi="Arial" w:cs="Arial"/>
          <w:b/>
          <w:sz w:val="28"/>
          <w:szCs w:val="28"/>
        </w:rPr>
        <w:t>SWD DROMIC Report #25</w:t>
      </w:r>
      <w:r>
        <w:rPr>
          <w:rFonts w:ascii="Arial" w:eastAsia="Arial" w:hAnsi="Arial" w:cs="Arial"/>
          <w:b/>
          <w:sz w:val="28"/>
          <w:szCs w:val="28"/>
        </w:rPr>
        <w:t xml:space="preserve"> on the Coronavirus Disease (COVID19)</w:t>
      </w:r>
    </w:p>
    <w:p w:rsidR="00F85877" w:rsidRDefault="00984794">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as of 01 April 2020, 6P</w:t>
      </w:r>
      <w:r w:rsidR="000157BE">
        <w:rPr>
          <w:rFonts w:ascii="Arial" w:eastAsia="Arial" w:hAnsi="Arial" w:cs="Arial"/>
          <w:sz w:val="24"/>
          <w:szCs w:val="24"/>
        </w:rPr>
        <w:t>M</w:t>
      </w:r>
    </w:p>
    <w:p w:rsidR="00F85877" w:rsidRDefault="00F85877">
      <w:pPr>
        <w:pBdr>
          <w:top w:val="nil"/>
          <w:left w:val="nil"/>
          <w:bottom w:val="nil"/>
          <w:right w:val="nil"/>
          <w:between w:val="nil"/>
        </w:pBdr>
        <w:spacing w:after="0" w:line="240" w:lineRule="auto"/>
        <w:jc w:val="center"/>
        <w:rPr>
          <w:rFonts w:ascii="Arial" w:eastAsia="Arial" w:hAnsi="Arial" w:cs="Arial"/>
          <w:sz w:val="24"/>
          <w:szCs w:val="24"/>
        </w:rPr>
      </w:pPr>
    </w:p>
    <w:p w:rsidR="00F85877" w:rsidRDefault="000157BE">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CE74A2" w:rsidRDefault="00CE74A2">
      <w:pPr>
        <w:spacing w:after="0" w:line="240" w:lineRule="auto"/>
        <w:jc w:val="both"/>
        <w:rPr>
          <w:rFonts w:ascii="Arial" w:eastAsia="Arial" w:hAnsi="Arial" w:cs="Arial"/>
          <w:b/>
          <w:color w:val="002060"/>
          <w:sz w:val="28"/>
          <w:szCs w:val="28"/>
        </w:rPr>
      </w:pPr>
    </w:p>
    <w:p w:rsidR="00C8763F" w:rsidRDefault="000157BE">
      <w:pPr>
        <w:widowControl/>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w:t>
      </w:r>
      <w:r w:rsidR="00C8763F">
        <w:rPr>
          <w:rFonts w:ascii="Arial" w:eastAsia="Arial" w:hAnsi="Arial" w:cs="Arial"/>
          <w:sz w:val="24"/>
          <w:szCs w:val="24"/>
        </w:rPr>
        <w:t>19 (COVID19) Situation.</w:t>
      </w:r>
    </w:p>
    <w:p w:rsidR="00C8763F" w:rsidRDefault="00C8763F">
      <w:pPr>
        <w:widowControl/>
        <w:pBdr>
          <w:top w:val="nil"/>
          <w:left w:val="nil"/>
          <w:bottom w:val="nil"/>
          <w:right w:val="nil"/>
          <w:between w:val="nil"/>
        </w:pBdr>
        <w:spacing w:after="0" w:line="240" w:lineRule="auto"/>
        <w:jc w:val="both"/>
        <w:rPr>
          <w:rFonts w:ascii="Arial" w:eastAsia="Arial" w:hAnsi="Arial" w:cs="Arial"/>
          <w:sz w:val="24"/>
          <w:szCs w:val="24"/>
        </w:rPr>
      </w:pPr>
    </w:p>
    <w:p w:rsidR="00F85877" w:rsidRPr="00012C7B" w:rsidRDefault="00012C7B">
      <w:pPr>
        <w:widowControl/>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As of 01</w:t>
      </w:r>
      <w:r w:rsidR="000157BE" w:rsidRPr="00012C7B">
        <w:rPr>
          <w:rFonts w:ascii="Arial" w:eastAsia="Arial" w:hAnsi="Arial" w:cs="Arial"/>
          <w:sz w:val="24"/>
          <w:szCs w:val="24"/>
        </w:rPr>
        <w:t xml:space="preserve"> </w:t>
      </w:r>
      <w:r>
        <w:rPr>
          <w:rFonts w:ascii="Arial" w:eastAsia="Arial" w:hAnsi="Arial" w:cs="Arial"/>
          <w:sz w:val="24"/>
          <w:szCs w:val="24"/>
        </w:rPr>
        <w:t>April</w:t>
      </w:r>
      <w:r w:rsidR="000157BE" w:rsidRPr="00012C7B">
        <w:rPr>
          <w:rFonts w:ascii="Arial" w:eastAsia="Arial" w:hAnsi="Arial" w:cs="Arial"/>
          <w:sz w:val="24"/>
          <w:szCs w:val="24"/>
        </w:rPr>
        <w:t xml:space="preserve"> 2020 4PM, </w:t>
      </w:r>
      <w:r w:rsidR="00C8763F" w:rsidRPr="00012C7B">
        <w:rPr>
          <w:rFonts w:ascii="Arial" w:eastAsia="Arial" w:hAnsi="Arial" w:cs="Arial"/>
          <w:sz w:val="24"/>
          <w:szCs w:val="24"/>
        </w:rPr>
        <w:t xml:space="preserve">the </w:t>
      </w:r>
      <w:r w:rsidR="000157BE" w:rsidRPr="00012C7B">
        <w:rPr>
          <w:rFonts w:ascii="Arial" w:eastAsia="Arial" w:hAnsi="Arial" w:cs="Arial"/>
          <w:sz w:val="24"/>
          <w:szCs w:val="24"/>
        </w:rPr>
        <w:t>Department o</w:t>
      </w:r>
      <w:r w:rsidR="00C8763F" w:rsidRPr="00012C7B">
        <w:rPr>
          <w:rFonts w:ascii="Arial" w:eastAsia="Arial" w:hAnsi="Arial" w:cs="Arial"/>
          <w:sz w:val="24"/>
          <w:szCs w:val="24"/>
        </w:rPr>
        <w:t xml:space="preserve">f Health (DOH) has conducted </w:t>
      </w:r>
      <w:r w:rsidR="003C6D5A">
        <w:rPr>
          <w:rFonts w:ascii="Arial" w:eastAsia="Arial" w:hAnsi="Arial" w:cs="Arial"/>
          <w:b/>
          <w:sz w:val="24"/>
          <w:szCs w:val="24"/>
        </w:rPr>
        <w:t>4,344</w:t>
      </w:r>
      <w:r w:rsidR="000157BE" w:rsidRPr="00012C7B">
        <w:rPr>
          <w:rFonts w:ascii="Arial" w:eastAsia="Arial" w:hAnsi="Arial" w:cs="Arial"/>
          <w:b/>
          <w:sz w:val="24"/>
          <w:szCs w:val="24"/>
        </w:rPr>
        <w:t xml:space="preserve"> COVID19 tests; </w:t>
      </w:r>
      <w:r w:rsidR="000157BE" w:rsidRPr="00012C7B">
        <w:rPr>
          <w:rFonts w:ascii="Arial" w:eastAsia="Arial" w:hAnsi="Arial" w:cs="Arial"/>
          <w:sz w:val="24"/>
          <w:szCs w:val="24"/>
        </w:rPr>
        <w:t xml:space="preserve">of which, </w:t>
      </w:r>
      <w:r w:rsidR="00C8763F" w:rsidRPr="00012C7B">
        <w:rPr>
          <w:rFonts w:ascii="Arial" w:eastAsia="Arial" w:hAnsi="Arial" w:cs="Arial"/>
          <w:b/>
          <w:sz w:val="24"/>
          <w:szCs w:val="24"/>
        </w:rPr>
        <w:t>2,</w:t>
      </w:r>
      <w:r>
        <w:rPr>
          <w:rFonts w:ascii="Arial" w:eastAsia="Arial" w:hAnsi="Arial" w:cs="Arial"/>
          <w:b/>
          <w:sz w:val="24"/>
          <w:szCs w:val="24"/>
        </w:rPr>
        <w:t>311</w:t>
      </w:r>
      <w:r w:rsidR="00C8763F" w:rsidRPr="00012C7B">
        <w:rPr>
          <w:rFonts w:ascii="Arial" w:eastAsia="Arial" w:hAnsi="Arial" w:cs="Arial"/>
          <w:b/>
          <w:sz w:val="24"/>
          <w:szCs w:val="24"/>
        </w:rPr>
        <w:t xml:space="preserve"> </w:t>
      </w:r>
      <w:r w:rsidRPr="00012C7B">
        <w:rPr>
          <w:rFonts w:ascii="Arial" w:eastAsia="Arial" w:hAnsi="Arial" w:cs="Arial"/>
          <w:sz w:val="24"/>
          <w:szCs w:val="24"/>
        </w:rPr>
        <w:t>are</w:t>
      </w:r>
      <w:r>
        <w:rPr>
          <w:rFonts w:ascii="Arial" w:eastAsia="Arial" w:hAnsi="Arial" w:cs="Arial"/>
          <w:b/>
          <w:sz w:val="24"/>
          <w:szCs w:val="24"/>
        </w:rPr>
        <w:t xml:space="preserve"> </w:t>
      </w:r>
      <w:r w:rsidR="000157BE" w:rsidRPr="00012C7B">
        <w:rPr>
          <w:rFonts w:ascii="Arial" w:eastAsia="Arial" w:hAnsi="Arial" w:cs="Arial"/>
          <w:b/>
          <w:sz w:val="24"/>
          <w:szCs w:val="24"/>
        </w:rPr>
        <w:t>confirmed cases</w:t>
      </w:r>
      <w:r w:rsidR="00C8763F" w:rsidRPr="00012C7B">
        <w:rPr>
          <w:rFonts w:ascii="Arial" w:eastAsia="Arial" w:hAnsi="Arial" w:cs="Arial"/>
          <w:sz w:val="24"/>
          <w:szCs w:val="24"/>
        </w:rPr>
        <w:t xml:space="preserve">. Out of these infected, </w:t>
      </w:r>
      <w:r>
        <w:rPr>
          <w:rFonts w:ascii="Arial" w:eastAsia="Arial" w:hAnsi="Arial" w:cs="Arial"/>
          <w:b/>
          <w:sz w:val="24"/>
          <w:szCs w:val="24"/>
        </w:rPr>
        <w:t>50</w:t>
      </w:r>
      <w:r w:rsidR="00C8763F" w:rsidRPr="00012C7B">
        <w:rPr>
          <w:rFonts w:ascii="Arial" w:eastAsia="Arial" w:hAnsi="Arial" w:cs="Arial"/>
          <w:b/>
          <w:sz w:val="24"/>
          <w:szCs w:val="24"/>
        </w:rPr>
        <w:t xml:space="preserve"> </w:t>
      </w:r>
      <w:r w:rsidR="00C8763F" w:rsidRPr="00012C7B">
        <w:rPr>
          <w:rFonts w:ascii="Arial" w:eastAsia="Arial" w:hAnsi="Arial" w:cs="Arial"/>
          <w:sz w:val="24"/>
          <w:szCs w:val="24"/>
        </w:rPr>
        <w:t>have</w:t>
      </w:r>
      <w:r w:rsidR="00C8763F" w:rsidRPr="00012C7B">
        <w:rPr>
          <w:rFonts w:ascii="Arial" w:eastAsia="Arial" w:hAnsi="Arial" w:cs="Arial"/>
          <w:b/>
          <w:sz w:val="24"/>
          <w:szCs w:val="24"/>
        </w:rPr>
        <w:t xml:space="preserve"> recovered</w:t>
      </w:r>
      <w:r w:rsidR="00C8763F" w:rsidRPr="00012C7B">
        <w:rPr>
          <w:rFonts w:ascii="Arial" w:eastAsia="Arial" w:hAnsi="Arial" w:cs="Arial"/>
          <w:sz w:val="24"/>
          <w:szCs w:val="24"/>
        </w:rPr>
        <w:t xml:space="preserve"> while </w:t>
      </w:r>
      <w:r>
        <w:rPr>
          <w:rFonts w:ascii="Arial" w:eastAsia="Arial" w:hAnsi="Arial" w:cs="Arial"/>
          <w:b/>
          <w:sz w:val="24"/>
          <w:szCs w:val="24"/>
        </w:rPr>
        <w:t>96</w:t>
      </w:r>
      <w:r w:rsidR="000157BE" w:rsidRPr="00012C7B">
        <w:rPr>
          <w:rFonts w:ascii="Arial" w:eastAsia="Arial" w:hAnsi="Arial" w:cs="Arial"/>
          <w:b/>
          <w:sz w:val="24"/>
          <w:szCs w:val="24"/>
        </w:rPr>
        <w:t xml:space="preserve"> deaths</w:t>
      </w:r>
      <w:r w:rsidR="000157BE" w:rsidRPr="00012C7B">
        <w:rPr>
          <w:rFonts w:ascii="Arial" w:eastAsia="Arial" w:hAnsi="Arial" w:cs="Arial"/>
          <w:sz w:val="24"/>
          <w:szCs w:val="24"/>
        </w:rPr>
        <w:t xml:space="preserve"> </w:t>
      </w:r>
      <w:r w:rsidR="00C8763F" w:rsidRPr="00012C7B">
        <w:rPr>
          <w:rFonts w:ascii="Arial" w:eastAsia="Arial" w:hAnsi="Arial" w:cs="Arial"/>
          <w:sz w:val="24"/>
          <w:szCs w:val="24"/>
        </w:rPr>
        <w:t>were recorded.</w:t>
      </w:r>
    </w:p>
    <w:p w:rsidR="00F85877" w:rsidRDefault="000157BE" w:rsidP="00C8763F">
      <w:pPr>
        <w:widowControl/>
        <w:pBdr>
          <w:top w:val="nil"/>
          <w:left w:val="nil"/>
          <w:bottom w:val="nil"/>
          <w:right w:val="nil"/>
          <w:between w:val="nil"/>
        </w:pBd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DOH through NDRRMC</w:t>
      </w:r>
    </w:p>
    <w:p w:rsidR="00C8763F" w:rsidRPr="00C8763F" w:rsidRDefault="00C8763F" w:rsidP="00C8763F">
      <w:pPr>
        <w:widowControl/>
        <w:pBdr>
          <w:top w:val="nil"/>
          <w:left w:val="nil"/>
          <w:bottom w:val="nil"/>
          <w:right w:val="nil"/>
          <w:between w:val="nil"/>
        </w:pBdr>
        <w:spacing w:after="0" w:line="240" w:lineRule="auto"/>
        <w:jc w:val="right"/>
        <w:rPr>
          <w:rFonts w:ascii="Arial" w:eastAsia="Arial" w:hAnsi="Arial" w:cs="Arial"/>
          <w:color w:val="0070C0"/>
          <w:sz w:val="24"/>
          <w:szCs w:val="24"/>
        </w:rPr>
      </w:pPr>
    </w:p>
    <w:p w:rsidR="00F85877" w:rsidRDefault="000157BE">
      <w:pPr>
        <w:numPr>
          <w:ilvl w:val="0"/>
          <w:numId w:val="10"/>
        </w:numPr>
        <w:pBdr>
          <w:top w:val="nil"/>
          <w:left w:val="nil"/>
          <w:bottom w:val="nil"/>
          <w:right w:val="nil"/>
          <w:between w:val="nil"/>
        </w:pBdr>
        <w:spacing w:after="0" w:line="240" w:lineRule="auto"/>
        <w:ind w:left="426" w:hanging="426"/>
        <w:rPr>
          <w:rFonts w:ascii="Arial" w:eastAsia="Arial" w:hAnsi="Arial" w:cs="Arial"/>
          <w:b/>
          <w:color w:val="002060"/>
          <w:sz w:val="24"/>
          <w:szCs w:val="24"/>
        </w:rPr>
      </w:pPr>
      <w:r>
        <w:rPr>
          <w:rFonts w:ascii="Arial" w:eastAsia="Arial" w:hAnsi="Arial" w:cs="Arial"/>
          <w:b/>
          <w:color w:val="002060"/>
          <w:sz w:val="24"/>
          <w:szCs w:val="24"/>
        </w:rPr>
        <w:t>Assistance Provided</w:t>
      </w:r>
    </w:p>
    <w:p w:rsidR="00F85877" w:rsidRDefault="000157BE">
      <w:pPr>
        <w:spacing w:after="0" w:line="240" w:lineRule="auto"/>
        <w:ind w:left="426"/>
        <w:jc w:val="both"/>
        <w:rPr>
          <w:rFonts w:ascii="Arial" w:eastAsia="Arial" w:hAnsi="Arial" w:cs="Arial"/>
          <w:color w:val="000000"/>
          <w:sz w:val="24"/>
          <w:szCs w:val="24"/>
        </w:rPr>
      </w:pPr>
      <w:bookmarkStart w:id="1" w:name="_heading=h.1fob9te" w:colFirst="0" w:colLast="0"/>
      <w:bookmarkEnd w:id="1"/>
      <w:r>
        <w:rPr>
          <w:rFonts w:ascii="Arial" w:eastAsia="Arial" w:hAnsi="Arial" w:cs="Arial"/>
          <w:color w:val="000000"/>
          <w:sz w:val="24"/>
          <w:szCs w:val="24"/>
        </w:rPr>
        <w:t xml:space="preserve">A total of </w:t>
      </w:r>
      <w:r>
        <w:rPr>
          <w:rFonts w:ascii="Arial" w:eastAsia="Arial" w:hAnsi="Arial" w:cs="Arial"/>
          <w:b/>
          <w:color w:val="0070C0"/>
          <w:sz w:val="24"/>
          <w:szCs w:val="24"/>
        </w:rPr>
        <w:t>₱</w:t>
      </w:r>
      <w:r w:rsidR="006D4AB4" w:rsidRPr="006D4AB4">
        <w:rPr>
          <w:rFonts w:ascii="Arial" w:eastAsia="Arial" w:hAnsi="Arial" w:cs="Arial"/>
          <w:b/>
          <w:color w:val="0070C0"/>
          <w:sz w:val="24"/>
          <w:szCs w:val="24"/>
        </w:rPr>
        <w:t xml:space="preserve">1,631,770,807.90 </w:t>
      </w:r>
      <w:r>
        <w:rPr>
          <w:rFonts w:ascii="Arial" w:eastAsia="Arial" w:hAnsi="Arial" w:cs="Arial"/>
          <w:color w:val="000000"/>
          <w:sz w:val="24"/>
          <w:szCs w:val="24"/>
        </w:rPr>
        <w:t xml:space="preserve">worth of assistance was provided to the affected families of COVID19; of which, </w:t>
      </w:r>
      <w:r>
        <w:rPr>
          <w:rFonts w:ascii="Arial" w:eastAsia="Arial" w:hAnsi="Arial" w:cs="Arial"/>
          <w:b/>
          <w:color w:val="0070C0"/>
          <w:sz w:val="24"/>
          <w:szCs w:val="24"/>
        </w:rPr>
        <w:t>₱</w:t>
      </w:r>
      <w:r w:rsidR="006D4AB4" w:rsidRPr="006D4AB4">
        <w:rPr>
          <w:rFonts w:ascii="Arial" w:eastAsia="Arial" w:hAnsi="Arial" w:cs="Arial"/>
          <w:b/>
          <w:color w:val="0070C0"/>
          <w:sz w:val="24"/>
          <w:szCs w:val="24"/>
        </w:rPr>
        <w:t xml:space="preserve">60,042,426.02 </w:t>
      </w:r>
      <w:r>
        <w:rPr>
          <w:rFonts w:ascii="Arial" w:eastAsia="Arial" w:hAnsi="Arial" w:cs="Arial"/>
          <w:sz w:val="24"/>
          <w:szCs w:val="24"/>
        </w:rPr>
        <w:t xml:space="preserve">was provided </w:t>
      </w:r>
      <w:r>
        <w:rPr>
          <w:rFonts w:ascii="Arial" w:eastAsia="Arial" w:hAnsi="Arial" w:cs="Arial"/>
          <w:color w:val="000000"/>
          <w:sz w:val="24"/>
          <w:szCs w:val="24"/>
        </w:rPr>
        <w:t xml:space="preserve">by </w:t>
      </w:r>
      <w:r>
        <w:rPr>
          <w:rFonts w:ascii="Arial" w:eastAsia="Arial" w:hAnsi="Arial" w:cs="Arial"/>
          <w:b/>
          <w:color w:val="0070C0"/>
          <w:sz w:val="24"/>
          <w:szCs w:val="24"/>
        </w:rPr>
        <w:t>DSWD</w:t>
      </w:r>
      <w:r>
        <w:rPr>
          <w:rFonts w:ascii="Arial" w:eastAsia="Arial" w:hAnsi="Arial" w:cs="Arial"/>
          <w:sz w:val="24"/>
          <w:szCs w:val="24"/>
        </w:rPr>
        <w:t>,</w:t>
      </w:r>
      <w:r>
        <w:rPr>
          <w:rFonts w:ascii="Arial" w:eastAsia="Arial" w:hAnsi="Arial" w:cs="Arial"/>
          <w:b/>
          <w:color w:val="0070C0"/>
          <w:sz w:val="24"/>
          <w:szCs w:val="24"/>
        </w:rPr>
        <w:t xml:space="preserve"> ₱</w:t>
      </w:r>
      <w:r w:rsidR="006D4AB4">
        <w:rPr>
          <w:rFonts w:ascii="Arial" w:eastAsia="Arial" w:hAnsi="Arial" w:cs="Arial"/>
          <w:b/>
          <w:color w:val="0070C0"/>
          <w:sz w:val="24"/>
          <w:szCs w:val="24"/>
        </w:rPr>
        <w:t>1,556,201,445.85</w:t>
      </w:r>
      <w:r w:rsidR="00877563" w:rsidRPr="00877563">
        <w:rPr>
          <w:rFonts w:ascii="Arial" w:eastAsia="Arial" w:hAnsi="Arial" w:cs="Arial"/>
          <w:b/>
          <w:color w:val="0070C0"/>
          <w:sz w:val="24"/>
          <w:szCs w:val="24"/>
        </w:rPr>
        <w:t xml:space="preserve"> </w:t>
      </w:r>
      <w:r>
        <w:rPr>
          <w:rFonts w:ascii="Arial" w:eastAsia="Arial" w:hAnsi="Arial" w:cs="Arial"/>
          <w:sz w:val="24"/>
          <w:szCs w:val="24"/>
        </w:rPr>
        <w:t xml:space="preserve">from </w:t>
      </w:r>
      <w:r>
        <w:rPr>
          <w:rFonts w:ascii="Arial" w:eastAsia="Arial" w:hAnsi="Arial" w:cs="Arial"/>
          <w:b/>
          <w:color w:val="0070C0"/>
          <w:sz w:val="24"/>
          <w:szCs w:val="24"/>
        </w:rPr>
        <w:t>LGUs</w:t>
      </w:r>
      <w:r>
        <w:rPr>
          <w:rFonts w:ascii="Arial" w:eastAsia="Arial" w:hAnsi="Arial" w:cs="Arial"/>
          <w:sz w:val="24"/>
          <w:szCs w:val="24"/>
        </w:rPr>
        <w:t xml:space="preserve">, </w:t>
      </w:r>
      <w:r w:rsidRPr="006D4AB4">
        <w:rPr>
          <w:rFonts w:ascii="Arial" w:eastAsia="Arial" w:hAnsi="Arial" w:cs="Arial"/>
          <w:b/>
          <w:sz w:val="24"/>
          <w:szCs w:val="24"/>
        </w:rPr>
        <w:t>₱</w:t>
      </w:r>
      <w:r w:rsidR="00877563" w:rsidRPr="006D4AB4">
        <w:rPr>
          <w:rFonts w:ascii="Arial" w:eastAsia="Arial" w:hAnsi="Arial" w:cs="Arial"/>
          <w:b/>
          <w:sz w:val="24"/>
          <w:szCs w:val="24"/>
        </w:rPr>
        <w:t xml:space="preserve">1,588,755.03 </w:t>
      </w:r>
      <w:r w:rsidRPr="006D4AB4">
        <w:rPr>
          <w:rFonts w:ascii="Arial" w:eastAsia="Arial" w:hAnsi="Arial" w:cs="Arial"/>
          <w:sz w:val="24"/>
          <w:szCs w:val="24"/>
        </w:rPr>
        <w:t xml:space="preserve">from </w:t>
      </w:r>
      <w:r w:rsidRPr="006D4AB4">
        <w:rPr>
          <w:rFonts w:ascii="Arial" w:eastAsia="Arial" w:hAnsi="Arial" w:cs="Arial"/>
          <w:b/>
          <w:sz w:val="24"/>
          <w:szCs w:val="24"/>
        </w:rPr>
        <w:t>NGOs</w:t>
      </w:r>
      <w:r w:rsidRPr="006D4AB4">
        <w:rPr>
          <w:rFonts w:ascii="Arial" w:eastAsia="Arial" w:hAnsi="Arial" w:cs="Arial"/>
          <w:sz w:val="24"/>
          <w:szCs w:val="24"/>
        </w:rPr>
        <w:t xml:space="preserve"> </w:t>
      </w:r>
      <w:r>
        <w:rPr>
          <w:rFonts w:ascii="Arial" w:eastAsia="Arial" w:hAnsi="Arial" w:cs="Arial"/>
          <w:sz w:val="24"/>
          <w:szCs w:val="24"/>
        </w:rPr>
        <w:t xml:space="preserve">and </w:t>
      </w:r>
      <w:r w:rsidRPr="006D4AB4">
        <w:rPr>
          <w:rFonts w:ascii="Arial" w:eastAsia="Arial" w:hAnsi="Arial" w:cs="Arial"/>
          <w:b/>
          <w:sz w:val="24"/>
          <w:szCs w:val="24"/>
        </w:rPr>
        <w:t>₱</w:t>
      </w:r>
      <w:r w:rsidR="00877563" w:rsidRPr="006D4AB4">
        <w:rPr>
          <w:rFonts w:ascii="Arial" w:eastAsia="Arial" w:hAnsi="Arial" w:cs="Arial"/>
          <w:b/>
          <w:sz w:val="24"/>
          <w:szCs w:val="24"/>
        </w:rPr>
        <w:t xml:space="preserve">13,898,181.00 </w:t>
      </w:r>
      <w:r w:rsidRPr="006D4AB4">
        <w:rPr>
          <w:rFonts w:ascii="Arial" w:eastAsia="Arial" w:hAnsi="Arial" w:cs="Arial"/>
          <w:sz w:val="24"/>
          <w:szCs w:val="24"/>
        </w:rPr>
        <w:t xml:space="preserve">from </w:t>
      </w:r>
      <w:r w:rsidRPr="006D4AB4">
        <w:rPr>
          <w:rFonts w:ascii="Arial" w:eastAsia="Arial" w:hAnsi="Arial" w:cs="Arial"/>
          <w:b/>
          <w:sz w:val="24"/>
          <w:szCs w:val="24"/>
        </w:rPr>
        <w:t>Private Partners</w:t>
      </w:r>
      <w:r w:rsidRPr="006D4AB4">
        <w:rPr>
          <w:rFonts w:ascii="Arial" w:eastAsia="Arial" w:hAnsi="Arial" w:cs="Arial"/>
          <w:b/>
          <w:sz w:val="20"/>
          <w:szCs w:val="20"/>
        </w:rPr>
        <w:t xml:space="preserve"> </w:t>
      </w:r>
      <w:r>
        <w:rPr>
          <w:rFonts w:ascii="Arial" w:eastAsia="Arial" w:hAnsi="Arial" w:cs="Arial"/>
          <w:color w:val="000000"/>
          <w:sz w:val="24"/>
          <w:szCs w:val="24"/>
        </w:rPr>
        <w:t>(see Table 1).</w:t>
      </w:r>
      <w:r w:rsidR="00CC438F">
        <w:rPr>
          <w:rFonts w:ascii="Arial" w:eastAsia="Arial" w:hAnsi="Arial" w:cs="Arial"/>
          <w:color w:val="000000"/>
          <w:sz w:val="24"/>
          <w:szCs w:val="24"/>
        </w:rPr>
        <w:t xml:space="preserve"> </w:t>
      </w:r>
    </w:p>
    <w:p w:rsidR="00F85877" w:rsidRDefault="00F85877">
      <w:pPr>
        <w:pBdr>
          <w:top w:val="nil"/>
          <w:left w:val="nil"/>
          <w:bottom w:val="nil"/>
          <w:right w:val="nil"/>
          <w:between w:val="nil"/>
        </w:pBdr>
        <w:spacing w:after="0" w:line="240" w:lineRule="auto"/>
        <w:ind w:left="426" w:hanging="720"/>
        <w:jc w:val="both"/>
        <w:rPr>
          <w:rFonts w:ascii="Arial" w:eastAsia="Arial" w:hAnsi="Arial" w:cs="Arial"/>
          <w:color w:val="000000"/>
          <w:sz w:val="24"/>
          <w:szCs w:val="24"/>
        </w:rPr>
      </w:pPr>
    </w:p>
    <w:p w:rsidR="00F85877" w:rsidRDefault="000157BE">
      <w:pPr>
        <w:widowControl/>
        <w:shd w:val="clear" w:color="auto" w:fill="FFFFFF"/>
        <w:spacing w:after="0" w:line="240" w:lineRule="auto"/>
        <w:ind w:firstLine="426"/>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5167" w:type="pct"/>
        <w:tblLayout w:type="fixed"/>
        <w:tblLook w:val="04A0" w:firstRow="1" w:lastRow="0" w:firstColumn="1" w:lastColumn="0" w:noHBand="0" w:noVBand="1"/>
      </w:tblPr>
      <w:tblGrid>
        <w:gridCol w:w="262"/>
        <w:gridCol w:w="1534"/>
        <w:gridCol w:w="1552"/>
        <w:gridCol w:w="1774"/>
        <w:gridCol w:w="1422"/>
        <w:gridCol w:w="1601"/>
        <w:gridCol w:w="1923"/>
      </w:tblGrid>
      <w:tr w:rsidR="006D4AB4" w:rsidRPr="006D4AB4" w:rsidTr="006D4AB4">
        <w:trPr>
          <w:trHeight w:val="20"/>
          <w:tblHeader/>
        </w:trPr>
        <w:tc>
          <w:tcPr>
            <w:tcW w:w="891"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REGION / PROVINCE / MUNICIPALITY </w:t>
            </w:r>
          </w:p>
        </w:tc>
        <w:tc>
          <w:tcPr>
            <w:tcW w:w="410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COST OF ASSISTANCE </w:t>
            </w:r>
          </w:p>
        </w:tc>
      </w:tr>
      <w:tr w:rsidR="006D4AB4" w:rsidRPr="006D4AB4" w:rsidTr="006D4AB4">
        <w:trPr>
          <w:trHeight w:val="20"/>
          <w:tblHeader/>
        </w:trPr>
        <w:tc>
          <w:tcPr>
            <w:tcW w:w="891" w:type="pct"/>
            <w:gridSpan w:val="2"/>
            <w:vMerge/>
            <w:tcBorders>
              <w:top w:val="single" w:sz="4" w:space="0" w:color="000000"/>
              <w:left w:val="single" w:sz="4" w:space="0" w:color="000000"/>
              <w:bottom w:val="nil"/>
              <w:right w:val="single" w:sz="4" w:space="0" w:color="000000"/>
            </w:tcBorders>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p>
        </w:tc>
        <w:tc>
          <w:tcPr>
            <w:tcW w:w="771" w:type="pct"/>
            <w:tcBorders>
              <w:top w:val="single" w:sz="4" w:space="0" w:color="auto"/>
              <w:left w:val="single" w:sz="4" w:space="0" w:color="000000"/>
              <w:bottom w:val="nil"/>
              <w:right w:val="single" w:sz="4" w:space="0" w:color="000000"/>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DSWD </w:t>
            </w:r>
          </w:p>
        </w:tc>
        <w:tc>
          <w:tcPr>
            <w:tcW w:w="881" w:type="pct"/>
            <w:tcBorders>
              <w:top w:val="single" w:sz="4" w:space="0" w:color="auto"/>
              <w:left w:val="nil"/>
              <w:bottom w:val="single" w:sz="4" w:space="0" w:color="000000"/>
              <w:right w:val="single" w:sz="4" w:space="0" w:color="000000"/>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LGU </w:t>
            </w:r>
          </w:p>
        </w:tc>
        <w:tc>
          <w:tcPr>
            <w:tcW w:w="706" w:type="pct"/>
            <w:tcBorders>
              <w:top w:val="single" w:sz="4" w:space="0" w:color="auto"/>
              <w:left w:val="nil"/>
              <w:bottom w:val="single" w:sz="4" w:space="0" w:color="000000"/>
              <w:right w:val="single" w:sz="4" w:space="0" w:color="000000"/>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NGOs </w:t>
            </w:r>
          </w:p>
        </w:tc>
        <w:tc>
          <w:tcPr>
            <w:tcW w:w="795" w:type="pct"/>
            <w:tcBorders>
              <w:top w:val="single" w:sz="4" w:space="0" w:color="auto"/>
              <w:left w:val="nil"/>
              <w:bottom w:val="single" w:sz="4" w:space="0" w:color="000000"/>
              <w:right w:val="single" w:sz="4" w:space="0" w:color="000000"/>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OTHERS </w:t>
            </w:r>
          </w:p>
        </w:tc>
        <w:tc>
          <w:tcPr>
            <w:tcW w:w="955" w:type="pct"/>
            <w:tcBorders>
              <w:top w:val="single" w:sz="4" w:space="0" w:color="auto"/>
              <w:left w:val="nil"/>
              <w:bottom w:val="single" w:sz="4" w:space="0" w:color="000000"/>
              <w:right w:val="single" w:sz="4" w:space="0" w:color="000000"/>
            </w:tcBorders>
            <w:shd w:val="clear" w:color="808080" w:fill="808080"/>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GRAND TOTAL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jc w:val="center"/>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GRAND TOTAL</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60,042,426.02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1,556,201,445.85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1,588,755.03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13,938,181.00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1,631,770,807.90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NCR</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29,080,980.00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240,146,750.00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269,227,730.00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Caloocan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1,850,000.00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1,850,000.00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Las Pinas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702,000.00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702,000.00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Makati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720,000.00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720,000.00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Malabon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2,009,000.00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2,009,000.00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Mandaluyong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1,984,000.00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1,984,000.00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Manila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4,348,000.00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4,348,000.00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Marikina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1,934,000.00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1,934,000.00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Muntinlupa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1,657,000.00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42,189,750.00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43,846,750.00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Navotas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864,000.00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864,000.00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Paranaque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1,830,000.00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1,830,000.00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Pasay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1,810,000.00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1,810,000.00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Pasig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1,140,000.00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165,000,000.00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166,140,000.00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lastRenderedPageBreak/>
              <w:t xml:space="preserve">Pateros </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830,000.00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830,000.00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Taguig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2,691,480.00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2,691,480.00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Quezon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1,908,000.00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1,908,000.00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Juan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723,000.00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723,000.00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Valenzuela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2,080,500.00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32,957,000.00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xml:space="preserve">                  35,037,500.00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377,140.00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151,029,409.11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120,400.03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9,301,693.00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160,828,642.14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Ilocos Norte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18,853,531.50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18,853,531.50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Adams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705230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705230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Bacarra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1499000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1499000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Badoc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2116500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2116500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Bangui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1230402</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1230402</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Banna (Espiritu)</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1500000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1500000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BATAC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1935000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1935000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Burgos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587229</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587229</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Carasi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179620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179620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Dumalneg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663707</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663707</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LAOAG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280800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280800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Marcos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121510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121510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Nueva Era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292306</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292306</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Pasuquin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469000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469000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Piddig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4724500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4724500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Pinili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653000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653000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Nicolas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1070300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1070300</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Sarrat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819788</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819788</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Solsona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5640</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5640</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Ilocos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32,437,062.67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32,437,062.67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Alilem</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320,070.00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320,070.00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Bantay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471,200.00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471,200.00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Burgos </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1,577,419.96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1,577,419.96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CANDON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3,894,099.29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3,894,099.29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Cervantes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407,400.00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407,400.00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Galimuyod</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1,108,849.10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1,108,849.10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Gregorio del Pilar (Concepcion)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463,482.00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463,482.00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Magsingal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1,240,155.00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1,240,155.00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Nagbukel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651,700.00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651,700.00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Salcedo (Baugen)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605,542.08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605,542.08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Juan (Lapog)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877,798.50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877,798.50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Vicente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1,076,500.00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1,076,500.00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1,907,233.20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1,907,233.20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Catalina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837,000.00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837,000.00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Lucia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1,321,400.00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1,321,400.00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Maria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666,276.48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666,276.48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Santiago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1,393,707.80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1,393,707.80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Sigay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478,271.02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478,271.02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Sinait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3,395,324.31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3,395,324.31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Tagudin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1,815,570.00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1,815,570.00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VIGAN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7,928,063.93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7,928,063.93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La Union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42,698,657.50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104,200.00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42,802,857.50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Agoo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Bacnotan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1,568,867.54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1,568,867.54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Balaoan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2,044,875.00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2,044,875.00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Bauang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2,817,146.00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2,817,146.00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Caba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1,780,800.00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1,780,800.00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4,948,530.00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4,948,530.00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Rosario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5,378,847.60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104,200.00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5,483,047.60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SAN FERNANDO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9,780,888.00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9,780,888.00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2,515,376.00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2,515,376.00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Tomas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6,138,631.36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6,138,631.36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2,038,281.00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2,038,281.00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Sudipen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1,236,415.00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1,236,415.00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Pangasinan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377,140.00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57,040,157.44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16,200.03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9,301,693.00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66,735,190.47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Agno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147,579.00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147,579.00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Aguilar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2,221,600.00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2,221,600.00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Alcala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517,500.00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517,500.00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Asingan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787,423.21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787,423.21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Balungao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790,605.75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790,605.75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Bani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Bautista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2,484,300.00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2,484,300.00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Bayambang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2,466,800.00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2,466,800.00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Binmaley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2,370,800.00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2,370,800.00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Bugallon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6,624,860.00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216,500.00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6,841,360.00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Calasiao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6,307,500.00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4,584,260.00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10,891,760.00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Labrador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LINGAYEN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377,140.00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5,635,020.00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6,012,160.00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Mabini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1,373,600.00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1,373,600.00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Malasiqui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373,320.00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373,320.00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Mangatarem</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Pozzorubio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1,324,600.00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1,324,600.00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Rosales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1,983,503.42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1,983,503.42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Fabian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1,122,180.00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1,122,180.00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Manuel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850,043.00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1,642,043.00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Quintin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Barbara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2,114,750.00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2,114,750.00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Sison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Tayug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1,500,001.06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16,200.03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1,516,201.09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Umingan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974,785.00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347,400.00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1,322,185.00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Urbiztondo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URDANETA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7,178,280.00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7,178,280.00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Villasis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932,690.00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2,932,690.00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II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100,886.50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21,371,495.36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21,472,381.86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Batanes</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5,897.98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5,897.98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Basco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4,966.72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4,966.72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Uyugan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931.26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931.26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Cagayan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94,678.10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2,856,496.36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2,951,174.46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Alcala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2,006,320.00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2,006,320.00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Baggao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Ballesteros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Calayan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94,057.26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94,057.26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Iguig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850,176.36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850,176.36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Isabela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310.42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14,925,102.00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14,925,412.42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Alicia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2,251,200.00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2,251,200.00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Angadanan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3,445,000.00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3,445,000.00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Burgos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Cauayan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310.42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Cordon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96,876.00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96,876.00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419,200.00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419,200.00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Maconacon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2,035,104.00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2,035,104.00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Mallig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Reina Mercedes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907,409.00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907,409.00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Santiago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3,985,104.00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3,985,104.00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Tomas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376,809.00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376,809.00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Nueva Vizcaya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1,329,397.00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1,329,397.00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Bagabag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1,329,397.00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1,329,397.00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lastRenderedPageBreak/>
              <w:t>Quirino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2,260,500.00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2,260,500.00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Aglipay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2,260,500.00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2,260,500.00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III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4,518,349.50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239,908,722.74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244,427,072.24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Aurora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343,750.00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17,740,669.06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.00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18,084,419.06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Aurora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57,590.52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57,590.52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Baler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150,750.00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3,278,650.00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3,429,400.00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Casiguran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1,737,490.00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1,737,490.00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Dilasag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1,692,143.00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1,692,143.00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Dinalungan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924,964.00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924,964.00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Dingalan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193,000.00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3,557,082.69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3,750,082.69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Dipaculao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2,309,088.00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2,309,088.00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Maria Aurora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844,555.00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844,555.00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Luis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3,339,105.85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3,339,105.85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Bataan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142,434.00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12,600,272.00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12,742,706.00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Bagac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2,631,375.00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2,631,375.00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Balanga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8,606,000.00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8,606,000.00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Hermosa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1,362,897.00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1,362,897.00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Orani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142,434.00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142,434.00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Bulacan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1,628,216.00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92,637,176.68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94,265,392.68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Angat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5,285,280.00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5,285,280.00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Balagtas (Bigaa)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9,543,750.00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9,543,750.00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Baliuag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9,238,000.00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9,238,000.00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Bulacan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10,251,500.00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10,251,500.00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Bustos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6,250,885.68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6,250,885.68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Calumpit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Doña Remedios Trinidad</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727,400.00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727,400.00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Guiguinto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Malolos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235,074.00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235,074.00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Marilao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14,061,600.00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14,061,600.00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Norzagaray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1,749,440.00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1,749,440.00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Obando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Pandi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154,400.00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10,826,250.00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10,980,650.00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Plaridel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7,730,910.00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7,730,910.00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San Jose del Monte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736,242.00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736,242.00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Miguel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502,500.00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199,361.00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701,861.00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Rafael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6,998,000.00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6,998,000.00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Maria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2,018,800.00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2,018,800.00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Nueva Ecija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1,167,407.50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71,465,515.00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72,632,922.50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Bongabon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Cabanatuan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47,997,200.00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47,997,200.00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Cabiao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343,207.50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343,207.50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Gabaldon (Bitulok &amp; Sabani)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2,104,830.00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2,104,830.00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Mamerto Natividad</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2,419,550.00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2,419,550.00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Tinio (Papaya)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289,500.00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289,500.00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Laur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Palayan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1,617,736.00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1,617,736.00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Rizal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341,700.00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341,700.00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Rosa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1,222,000.00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1,222,000.00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Science City of Muñoz</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9,404,199.00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9,404,199.00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Zaragoza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193,000.00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193,000.00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Pampanga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1,025,400.00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4,778,270.00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5,803,670.00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Floridablanca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1,025,400.00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596,070.00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1,621,470.00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Ana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Tomas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382,200.00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382,200.00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Tarlac</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31,549,700.00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31,549,700.00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Anao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1,032,500.00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1,032,500.00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Bamban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2,253,500.00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2,253,500.00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Capas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9,136,000.00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9,136,000.00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Concepcion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Pura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Ramos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1,670,700.00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1,670,700.00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Victoria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405,000.00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Zambales</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211,142.00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9,137,120.00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9,348,262.00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Candelaria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1,537,120.00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1,537,120.00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Castillejos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Olongapo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211,142.00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2,211,142.00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Felipe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Marcelino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CALABARZON</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5,332,360.00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595,460,463.49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600,792,823.49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Batangas</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563,860.00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174,753,769.79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175,317,629.79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Batangas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21,560,000.00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21,560,000.00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Agoncillo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5,434,240.00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5,434,240.00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Alitagtag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Balete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Batangas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511,500.00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59,089,129.00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59,600,629.00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Cuenca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4,126,080.00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4,126,080.00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Ibaan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3,612,250.00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3,612,250.00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Lipa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52,360.00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10,525,000.00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10,577,360.00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Malvar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2,883,954.00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2,883,954.00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Nasugbu</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1,456,687.67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1,456,687.67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Rosario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2,065,000.00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2,065,000.00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765,405.00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765,405.00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Luis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2,161,250.00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2,161,250.00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Nicolas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6,099,200.00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6,099,200.00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Pascual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2,626,890.00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2,626,890.00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Tomas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14,038,650.00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14,038,650.00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Talisay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4,860,500.00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4,860,500.00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Tanauan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16,997,555.12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16,997,555.12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Taysan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2,172,375.00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2,172,375.00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Tingloy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1,121,000.00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1,121,000.00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Tuy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2,308,604.00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2,308,604.00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Cavite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2,842,400.00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144,455,828.13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147,298,228.13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Cavite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31,873,950.00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31,873,950.00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Alfonso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5,671,611.00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5,671,611.00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Amadeo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Bacoor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12,230,160.00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12,230,160.00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Carmona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4,422,400.00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4,422,400.00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Cavite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7,876,000.00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7,876,000.00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Dasmariñas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 Mariano Alvarez</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17,100,000.00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17,100,000.00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Emilio Aguinaldo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1,609,996.13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1,983,996.13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Trias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224,400.00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11,450,400.00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11,674,800.00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Imus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Indang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744,244.00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1,118,244.00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Kawit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Maragondon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1,129,717.00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1,503,717.00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Mendez (MENDEZ-NUÑEZ)</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Naic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Noveleta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Silang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Tagaytay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696,150.00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696,150.00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Tanza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Ternate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Trece Martires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11,400,000.00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Laguna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56,100.00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142,874,481.78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142,930,581.78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Alaminos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1,263,000.00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1,263,000.00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1,517,508.00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1,517,508.00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Biñan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Cabuyao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17,244,000.00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17,244,000.00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Calauan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13,251,750.00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13,251,750.00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Cavinti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Famy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Kalayaan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4,356,524.83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4,356,524.83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Liliw</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4,558,600.00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4,558,600.00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Los Baños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56,100.00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675,600.00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731,700.00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Luisiana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18,004.00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18,004.00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Lumban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Mabitac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680,000.00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680,000.00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Magdalena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419,237.00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419,237.00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Majayjay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494,649.00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494,649.00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Nagcarlan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Paete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1,092,800.00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1,092,800.00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Pagsanjan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2,334,283.00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2,334,283.00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Pakil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Pangil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2,107,100.00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2,107,100.00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Rizal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Pablo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11,550,000.00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11,550,000.00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Cruz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9,617,832.00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9,617,832.00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Santa Rosa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32,136,000.00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32,136,000.00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Siniloan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2,624,225.00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2,624,225.00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Victoria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1,637,368.95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1,637,368.95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Quezon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1,870,000.00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56,906,193.19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58,776,193.19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Quezon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Burdeos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Calauag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Candelaria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3,769,272.00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3,769,272.00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Catanauan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5,334,000.00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5,334,000.00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Dolores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1,149,150.00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1,149,150.00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Nakar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317,204.69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317,204.69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Guinayangan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Jomalig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Lucban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Mauban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4,022,801.00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4,022,801.00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Mulanay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3,295,000.00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3,295,000.00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Pagbilao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249,400.00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249,400.00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Panukulan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405,750.00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Patnanungan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312,370.00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686,370.00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Polillo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1,426,304.00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1,800,304.00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Quezon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Real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3,821,250.00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3,821,250.00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Sampaloc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646,540.00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646,540.00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Antonio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Narciso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2,009,200.00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2,009,200.00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Sariaya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Tayabas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Tiaong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8,344,451.50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8,344,451.50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Rizal</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76,470,190.60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76,470,190.60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Angono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Antipolo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6,220,000.00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6,220,000.00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Baras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5,701,576.00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5,701,576.00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Binangonan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10,467,716.00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10,467,716.00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Cainta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Cardona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2,011,800.00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2,011,800.00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Jala-Jala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2,480,880.00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2,480,880.00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Morong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2,044,400.00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2,044,400.00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Pililla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Rodriguez (Montalban)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24,016,102.00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24,016,102.00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Tanay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11,042,716.60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11,042,716.60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Teresa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MIMAROPA</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12,684,446.20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12,684,446.20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Marinduque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11,362,446.20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11,362,446.20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Marinduque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2,628,771.20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2,628,771.20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Boac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4,016,250.00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4,016,250.00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Gasan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656,800.00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656,800.00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Cruz</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Torrijos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2,060,625.00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2,060,625.00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Oriental Mindoro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1,322,000.00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1,322,000.00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Baco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1,322,000.00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V</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8,857,356.56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183,064,332.55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1,406,400.00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193,328,089.11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Albay</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2,472,306.44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55,798,645.00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1,356,400.00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59,627,351.44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Bacacay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339,865.16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339,865.16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Camalig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308,781.72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623,500.00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932,281.72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Daraga (Locsin)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379,452.56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1,356,400.00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3,535,852.56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Guinobatan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1,719,650.00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1,719,650.00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Legazpi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26,501,073.00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26,501,073.00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Libon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490,297.28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490,297.28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Malilipot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273,000.00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273,000.00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Malinao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1,253,262.00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1,253,262.00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Polangui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397,926.68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397,926.68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Rapu-Rapu</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262,743.04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262,743.04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Domingo (Libog)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4,075,000.00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4,075,000.00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Tabaco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293,240.00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9,711,460.00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10,004,700.00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Tiwi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2,841,700.00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2,841,700.00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Camarines Norte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284,823.62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284,823.62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Lorenzo Ruiz (Imelda)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92,430.00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92,430.00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Vicente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64,490.94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64,490.94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Talisay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127,902.68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127,902.68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Camarines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2,696,150.58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79,937,132.40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50,000.00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82,683,282.98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302,623.68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302,623.68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Bombon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374,528.00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374,528.00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7,408,809.70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7,408,809.70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Cabusao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1,850,040.00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1,850,040.00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Calabanga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7,336,000.00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7,336,000.00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Camaligan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1,048,400.00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1,048,400.00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Canaman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2,086,900.00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2,086,900.00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Caramoan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4,212,750.00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4,212,750.00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Del Gallego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338,749.00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838,749.00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Gainza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Garchitorena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1,375,000.00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1,375,000.00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Goa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1,875,000.00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1,875,000.00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Iriga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7,408,809.70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7,408,809.70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Lagonoy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560,430.04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4,519,200.00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5,079,630.04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Libmanan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237,500.00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287,500.00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Lupi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1,162,625.00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1,162,625.00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Magarao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Milaor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971,700.00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971,700.00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Minalabac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3,345,000.00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3,345,000.00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Nabua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429,371.53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1,629,371.53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Naga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Ocampo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4,621,000.00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4,621,000.00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Pamplona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Pasacao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447,955.69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1,947,955.69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Pili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32,842.88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6,432,842.88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Presentacion (Parubcan)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177,703.44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177,703.44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Ragay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642,160.00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642,160.00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San fernando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5,161,280.00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5,161,280.00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Siruma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939,430.00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939,430.00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Tigaon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406,474.32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406,474.32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Tinambac</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6,006,000.00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6,006,000.00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Catanduanes</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351,888.00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2,525,800.00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2,877,688.00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Catanduanes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351,888.00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351,888.00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Baras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Miguel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275,800.00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275,800.00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Masbate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1,024,570.32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18,258,773.85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19,283,344.17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Aroroy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485,000.00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485,000.00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Baleno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316,000.00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301,150.00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617,150.00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Balud</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625,215.00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625,215.00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Batuan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Cataingan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341,800.00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341,800.00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Cawayan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174,226.50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1,599,680.00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1,773,906.50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Claveria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111,370.00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111,370.00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Dimasalang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136,500.00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690,387.00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826,887.00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Esperanza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365,514.00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365,514.00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Masbate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154,420.00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4,613,730.00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4,768,150.00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Mobo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102,634.00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2,099,643.00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2,202,277.00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Palanas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2,792,773.85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2,792,773.85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Pio V. Corpuz (Limbuhan)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924,449.00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924,449.00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Placer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Fernando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1,618,180.00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1,618,180.00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Jacinto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139,348.00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139,348.00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Uson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140,789.82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620,534.00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761,323.82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Sorsogon</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2,027,617.60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26,543,981.30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28,571,598.90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Barcelona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Bulan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531,057.64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2,327,650.00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2,858,707.64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Bulusan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1,312,170.00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1,312,170.00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Casiguran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206,672.72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2,581,544.00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2,788,216.72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Castilla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25,143.12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2,343,000.00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2,368,143.12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Donsol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286,202.24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2,185,300.00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2,471,502.24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Gubat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Irosin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282,096.88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913,150.00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1,195,246.88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Juban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200,282.92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1,450,282.92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Matnog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1,189,200.00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1,189,200.00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Pilar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496,162.08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2,996,162.08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Prieto Diaz</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51,288.00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51,288.00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Sorsogon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8,778,179.30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8,778,179.30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VI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1,241,748.00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4,415,250.00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50,000.00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5,706,998.00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Antique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226,908.00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226,908.00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Pandan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226,908.00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226,908.00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Iloilo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1,014,840.00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4,415,250.00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50,000.00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5,480,090.00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Concepcion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294,840.00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544,840.00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Iloilo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720,000.00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4,215,250.00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4,935,250.00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VII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1,071,610.00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1,071,610.00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Bohol</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128,770.00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128,770.00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Bohol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128,770.00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128,770.00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Cebu</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942,840.00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942,840.00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Lapu-Lapu City (Opon)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942,840.00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942,840.00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VIII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46,811,470.58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105,070.00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46,916,540.58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Eastern Samar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10,670,447.30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10,670,447.30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Arteche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1,790,333.00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1,790,333.00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Can-Avid</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1,616,738.50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1,616,738.50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Oras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1,252,729.80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1,252,729.80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Julian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178,340.00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178,340.00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Balangiga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674,444.00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674,444.00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Balangkayan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134,310.00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134,310.00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Guiuan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229,390.00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229,390.00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Hernani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62,525.00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Llorente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2,594,817.00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2,594,817.00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Mercedes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1,125,000.00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Quinapondan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770,000.00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770,000.00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Salcedo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241,820.00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241,820.00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Leyte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27,853,039.87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105,070.00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27,958,109.87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Miguel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1,622,925.00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1,622,925.00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Barugo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1,284,918.00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1,284,918.00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Carigara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5,302,125.00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5,302,125.00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Dagami</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839,077.40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839,077.40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Jaro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383,460.00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383,460.00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Tunga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228,240.79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45,380.00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273,620.79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Leyte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873,000.00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873,000.00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Tabango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1,556,499.00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1,556,499.00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Albuera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4,549,883.70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40,000.00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4,589,883.70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Baybay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3,370,456.00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3,370,456.00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Hilongos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5,342,454.98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5,342,454.98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Inopacan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19,690.00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2,519,690.00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Western Samar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8,287,983.41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8,287,983.41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Almagro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960,297.91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960,297.91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Gandara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792,200.00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792,200.00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Matuguinao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432,000.00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432,000.00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Jorge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1,043,985.50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1,043,985.50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Margarita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Santo Nino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Tagapul-an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529,500.00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529,500.00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Tarangnan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Rita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2,544,000.00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2,544,000.00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IX</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781,000.00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781,000.00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Zamboanga Sibugay</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75,000.00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Mabuhay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75,000.00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Basilan (Isabela City)</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706,000.00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Isabela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706,000.00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X</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12,536.90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12,536.90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Misamis Oriental</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12,536.90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12,536.90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Cagayan De Oro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12,536.90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12,536.90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XI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7,209,177.56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2,133,600.00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9,342,777.56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Davao de Oro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1,670,303.18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1,670,303.18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Davao de Oro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1,670,303.18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1,670,303.18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Davao del Norte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1,369,854.72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1,369,854.72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Davao del Norte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1,369,854.72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1,369,854.72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Davao del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1,724,209.50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1,724,209.50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Davao del Sur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396,370.00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396,370.00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Davao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1,327,839.50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1,327,839.50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Davao Oriental</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1,387,295.00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2,133,600.00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3,520,895.00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Davao Oriental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 xml:space="preserve">                      1,387,295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 xml:space="preserve">                      2,133,600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rPr>
            </w:pPr>
            <w:r w:rsidRPr="006D4AB4">
              <w:rPr>
                <w:rFonts w:ascii="Arial" w:eastAsia="Times New Roman" w:hAnsi="Arial" w:cs="Arial"/>
                <w:i/>
                <w:iCs/>
                <w:color w:val="000000"/>
              </w:rPr>
              <w:t xml:space="preserve">                      3,520,895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Davao Occidental</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1,057,515.16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1,057,515.16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PLGU Davao Occidental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1,057,515.16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1,057,515.16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REGION XII</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709,213.00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709,213.00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South Cotabato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709,213.00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709,213.00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Koronadal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320,000.00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320,000.00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Tantangan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389,213.00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389,213.00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CARAGA</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12,750,747.82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12,750,747.82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Agusan del Norte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630,126.83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630,126.83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Jabonga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62,124.57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62,124.57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Las Nieves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208,170.48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208,170.48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Magallanes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47,820.78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47,820.78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Nasipit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312,011.00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312,011.00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Agusan del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26,000.00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26,000.00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Sibagat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26,000.00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Surigao del Norte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8,493,754.09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8,493,754.09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General Luna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893,642.09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893,642.09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Malimono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1,050,000.00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Pilar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884,079.00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884,079.00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Placer</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Benito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919,720.00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919,720.00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Isidro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134,810.00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134,810.00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Santa Monica (Sapao)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411,503.00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411,503.00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Sison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Socorro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1,500,000.00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Surigao del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3,600,866.90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3,600,866.90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Barobo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70,140.00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70,140.00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Bayabas</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215,933.00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215,933.00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Carmen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27,500.00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27,500.00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Lianga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185,000.00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Marihatag</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1,437,313.20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1,437,313.20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Agustin</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69,222.50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69,222.50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lastRenderedPageBreak/>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San Miguel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45,000.00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45,000.00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Tago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980,057.50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980,057.50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City of Tandag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570,700.70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570,700.70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CAR</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1,309,068.00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45,643,758.00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11,955.00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4,531,418.00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51,496,199.00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Abra</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11,590,951.00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11,955.00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475,370.00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12,078,276.00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Abra</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11,590,951.00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11,955.00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475,370.00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12,078,276.00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Apayao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2,214,448.00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2,214,448.00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Apayao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2,214,448.00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2,214,448.00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Benguet</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1,309,068.00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30,246,250.00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4,056,048.00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35,611,366.00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Benguet</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23,007,550.00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23,007,550.00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Baguio City</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1,309,068.00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7,238,700.00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4,056,048.00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12,603,816.00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Ifugao</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1,036,509.00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1,036,509.00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Ifugao</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1,036,509.00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1,036,509.00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Mountain Province</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555,600.00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555,600.00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PLGU Mountain Province</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555,600.00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555,600.00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ARMM</w:t>
            </w:r>
          </w:p>
        </w:tc>
        <w:tc>
          <w:tcPr>
            <w:tcW w:w="77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222,000.00 </w:t>
            </w:r>
          </w:p>
        </w:tc>
        <w:tc>
          <w:tcPr>
            <w:tcW w:w="881"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A5A5A5" w:fill="A5A5A5"/>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222,000.00 </w:t>
            </w:r>
          </w:p>
        </w:tc>
      </w:tr>
      <w:tr w:rsidR="006D4AB4" w:rsidRPr="006D4AB4" w:rsidTr="006D4AB4">
        <w:trPr>
          <w:trHeight w:val="20"/>
        </w:trPr>
        <w:tc>
          <w:tcPr>
            <w:tcW w:w="89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D4AB4" w:rsidRPr="006D4AB4" w:rsidRDefault="006D4AB4" w:rsidP="006D4AB4">
            <w:pPr>
              <w:widowControl/>
              <w:spacing w:after="0" w:line="240" w:lineRule="auto"/>
              <w:contextualSpacing/>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Lanao del Sur</w:t>
            </w:r>
          </w:p>
        </w:tc>
        <w:tc>
          <w:tcPr>
            <w:tcW w:w="77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222,000.00 </w:t>
            </w:r>
          </w:p>
        </w:tc>
        <w:tc>
          <w:tcPr>
            <w:tcW w:w="881"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06"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79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   </w:t>
            </w:r>
          </w:p>
        </w:tc>
        <w:tc>
          <w:tcPr>
            <w:tcW w:w="955" w:type="pct"/>
            <w:tcBorders>
              <w:top w:val="nil"/>
              <w:left w:val="nil"/>
              <w:bottom w:val="single" w:sz="4" w:space="0" w:color="000000"/>
              <w:right w:val="single" w:sz="4" w:space="0" w:color="000000"/>
            </w:tcBorders>
            <w:shd w:val="clear" w:color="D8D8D8" w:fill="D8D8D8"/>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b/>
                <w:bCs/>
                <w:color w:val="000000"/>
                <w:sz w:val="20"/>
                <w:szCs w:val="20"/>
              </w:rPr>
            </w:pPr>
            <w:r w:rsidRPr="006D4AB4">
              <w:rPr>
                <w:rFonts w:ascii="Arial" w:eastAsia="Times New Roman" w:hAnsi="Arial" w:cs="Arial"/>
                <w:b/>
                <w:bCs/>
                <w:color w:val="000000"/>
                <w:sz w:val="20"/>
                <w:szCs w:val="20"/>
              </w:rPr>
              <w:t xml:space="preserve">                       222,000.00 </w:t>
            </w:r>
          </w:p>
        </w:tc>
      </w:tr>
      <w:tr w:rsidR="006D4AB4" w:rsidRPr="006D4AB4" w:rsidTr="006D4AB4">
        <w:trPr>
          <w:trHeight w:val="20"/>
        </w:trPr>
        <w:tc>
          <w:tcPr>
            <w:tcW w:w="130" w:type="pct"/>
            <w:tcBorders>
              <w:top w:val="nil"/>
              <w:left w:val="single" w:sz="4" w:space="0" w:color="000000"/>
              <w:bottom w:val="single" w:sz="4" w:space="0" w:color="000000"/>
              <w:right w:val="nil"/>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color w:val="000000"/>
                <w:sz w:val="20"/>
                <w:szCs w:val="20"/>
              </w:rPr>
            </w:pPr>
            <w:r w:rsidRPr="006D4AB4">
              <w:rPr>
                <w:rFonts w:ascii="Arial" w:eastAsia="Times New Roman" w:hAnsi="Arial" w:cs="Arial"/>
                <w:color w:val="000000"/>
                <w:sz w:val="20"/>
                <w:szCs w:val="20"/>
              </w:rPr>
              <w:t> </w:t>
            </w:r>
          </w:p>
        </w:tc>
        <w:tc>
          <w:tcPr>
            <w:tcW w:w="762" w:type="pct"/>
            <w:tcBorders>
              <w:top w:val="nil"/>
              <w:left w:val="nil"/>
              <w:bottom w:val="single" w:sz="4" w:space="0" w:color="000000"/>
              <w:right w:val="single" w:sz="4" w:space="0" w:color="000000"/>
            </w:tcBorders>
            <w:shd w:val="clear" w:color="auto" w:fill="auto"/>
            <w:vAlign w:val="center"/>
            <w:hideMark/>
          </w:tcPr>
          <w:p w:rsidR="006D4AB4" w:rsidRPr="006D4AB4" w:rsidRDefault="006D4AB4" w:rsidP="006D4AB4">
            <w:pPr>
              <w:widowControl/>
              <w:spacing w:after="0" w:line="240" w:lineRule="auto"/>
              <w:contextualSpacing/>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Marawi City (capital)</w:t>
            </w:r>
          </w:p>
        </w:tc>
        <w:tc>
          <w:tcPr>
            <w:tcW w:w="77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222,000.00 </w:t>
            </w:r>
          </w:p>
        </w:tc>
        <w:tc>
          <w:tcPr>
            <w:tcW w:w="881"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06"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   </w:t>
            </w:r>
          </w:p>
        </w:tc>
        <w:tc>
          <w:tcPr>
            <w:tcW w:w="955" w:type="pct"/>
            <w:tcBorders>
              <w:top w:val="nil"/>
              <w:left w:val="nil"/>
              <w:bottom w:val="single" w:sz="4" w:space="0" w:color="000000"/>
              <w:right w:val="single" w:sz="4" w:space="0" w:color="000000"/>
            </w:tcBorders>
            <w:shd w:val="clear" w:color="auto" w:fill="auto"/>
            <w:noWrap/>
            <w:vAlign w:val="center"/>
            <w:hideMark/>
          </w:tcPr>
          <w:p w:rsidR="006D4AB4" w:rsidRPr="006D4AB4" w:rsidRDefault="006D4AB4" w:rsidP="006D4AB4">
            <w:pPr>
              <w:widowControl/>
              <w:spacing w:after="0" w:line="240" w:lineRule="auto"/>
              <w:contextualSpacing/>
              <w:jc w:val="right"/>
              <w:rPr>
                <w:rFonts w:ascii="Arial" w:eastAsia="Times New Roman" w:hAnsi="Arial" w:cs="Arial"/>
                <w:i/>
                <w:iCs/>
                <w:color w:val="000000"/>
                <w:sz w:val="20"/>
                <w:szCs w:val="20"/>
              </w:rPr>
            </w:pPr>
            <w:r w:rsidRPr="006D4AB4">
              <w:rPr>
                <w:rFonts w:ascii="Arial" w:eastAsia="Times New Roman" w:hAnsi="Arial" w:cs="Arial"/>
                <w:i/>
                <w:iCs/>
                <w:color w:val="000000"/>
                <w:sz w:val="20"/>
                <w:szCs w:val="20"/>
              </w:rPr>
              <w:t xml:space="preserve">                      222,000.00 </w:t>
            </w:r>
          </w:p>
        </w:tc>
      </w:tr>
    </w:tbl>
    <w:p w:rsidR="00FD5BF5" w:rsidRDefault="00FD5BF5">
      <w:pPr>
        <w:spacing w:after="0" w:line="240" w:lineRule="auto"/>
        <w:ind w:left="357"/>
        <w:jc w:val="right"/>
        <w:rPr>
          <w:rFonts w:ascii="Arial" w:eastAsia="Arial" w:hAnsi="Arial" w:cs="Arial"/>
          <w:i/>
          <w:color w:val="0070C0"/>
          <w:sz w:val="16"/>
          <w:szCs w:val="16"/>
        </w:rPr>
      </w:pPr>
    </w:p>
    <w:p w:rsidR="00F85877" w:rsidRDefault="000157BE">
      <w:pPr>
        <w:spacing w:after="0" w:line="240" w:lineRule="auto"/>
        <w:ind w:left="357"/>
        <w:jc w:val="right"/>
        <w:rPr>
          <w:rFonts w:ascii="Arial" w:eastAsia="Arial" w:hAnsi="Arial" w:cs="Arial"/>
          <w:i/>
          <w:color w:val="0070C0"/>
          <w:sz w:val="16"/>
          <w:szCs w:val="16"/>
        </w:rPr>
      </w:pPr>
      <w:r>
        <w:rPr>
          <w:rFonts w:ascii="Arial" w:eastAsia="Arial" w:hAnsi="Arial" w:cs="Arial"/>
          <w:i/>
          <w:color w:val="0070C0"/>
          <w:sz w:val="16"/>
          <w:szCs w:val="16"/>
        </w:rPr>
        <w:t>Source: DSWD-Field Offices</w:t>
      </w:r>
    </w:p>
    <w:p w:rsidR="00FD5BF5" w:rsidRDefault="00FD5BF5" w:rsidP="00165F3C">
      <w:pPr>
        <w:spacing w:after="0" w:line="240" w:lineRule="auto"/>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85877" w:rsidRDefault="000157BE">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F85877" w:rsidRDefault="00F85877">
      <w:pPr>
        <w:spacing w:after="0" w:line="240" w:lineRule="auto"/>
        <w:rPr>
          <w:rFonts w:ascii="Arial" w:eastAsia="Arial" w:hAnsi="Arial" w:cs="Arial"/>
          <w:sz w:val="24"/>
          <w:szCs w:val="24"/>
        </w:rPr>
      </w:pPr>
    </w:p>
    <w:p w:rsidR="00F85877" w:rsidRPr="00BE4D69" w:rsidRDefault="000157BE">
      <w:pPr>
        <w:spacing w:after="0" w:line="240" w:lineRule="auto"/>
        <w:jc w:val="both"/>
        <w:rPr>
          <w:rFonts w:ascii="Arial" w:eastAsia="Arial" w:hAnsi="Arial" w:cs="Arial"/>
          <w:sz w:val="24"/>
          <w:szCs w:val="24"/>
        </w:rPr>
      </w:pPr>
      <w:r w:rsidRPr="00BE4D69">
        <w:rPr>
          <w:rFonts w:ascii="Arial" w:eastAsia="Arial" w:hAnsi="Arial" w:cs="Arial"/>
          <w:sz w:val="24"/>
          <w:szCs w:val="24"/>
        </w:rPr>
        <w:t xml:space="preserve">The DSWD Central Office (CO), Field Offices (FOs), and National Resource Operations Center (NROC) have stockpiles and standby funds amounting to </w:t>
      </w:r>
      <w:r w:rsidRPr="001C560B">
        <w:rPr>
          <w:rFonts w:ascii="Arial" w:eastAsia="Arial" w:hAnsi="Arial" w:cs="Arial"/>
          <w:b/>
          <w:color w:val="0070C0"/>
          <w:sz w:val="24"/>
          <w:szCs w:val="24"/>
        </w:rPr>
        <w:t>₱</w:t>
      </w:r>
      <w:r w:rsidR="005448FD" w:rsidRPr="005448FD">
        <w:rPr>
          <w:rFonts w:ascii="Arial" w:eastAsia="Arial" w:hAnsi="Arial" w:cs="Arial"/>
          <w:b/>
          <w:color w:val="0070C0"/>
          <w:sz w:val="24"/>
          <w:szCs w:val="24"/>
        </w:rPr>
        <w:t>1,353,454,876.18</w:t>
      </w:r>
      <w:r w:rsidR="005448FD">
        <w:rPr>
          <w:rFonts w:ascii="Arial" w:eastAsia="Arial" w:hAnsi="Arial" w:cs="Arial"/>
          <w:b/>
          <w:color w:val="0070C0"/>
          <w:sz w:val="24"/>
          <w:szCs w:val="24"/>
        </w:rPr>
        <w:t xml:space="preserve"> </w:t>
      </w:r>
      <w:r w:rsidRPr="00BE4D69">
        <w:rPr>
          <w:rFonts w:ascii="Arial" w:eastAsia="Arial" w:hAnsi="Arial" w:cs="Arial"/>
          <w:sz w:val="24"/>
          <w:szCs w:val="24"/>
        </w:rPr>
        <w:t>with breakdown as follows (see Table 2):</w:t>
      </w:r>
    </w:p>
    <w:p w:rsidR="00F85877" w:rsidRPr="00BE4D69" w:rsidRDefault="00F85877">
      <w:pPr>
        <w:spacing w:after="0" w:line="240" w:lineRule="auto"/>
        <w:jc w:val="both"/>
        <w:rPr>
          <w:rFonts w:ascii="Arial" w:eastAsia="Arial" w:hAnsi="Arial" w:cs="Arial"/>
          <w:sz w:val="24"/>
          <w:szCs w:val="24"/>
        </w:rPr>
      </w:pPr>
    </w:p>
    <w:p w:rsidR="00F85877" w:rsidRPr="00BE4D69" w:rsidRDefault="000157BE">
      <w:pPr>
        <w:numPr>
          <w:ilvl w:val="0"/>
          <w:numId w:val="17"/>
        </w:numPr>
        <w:pBdr>
          <w:top w:val="nil"/>
          <w:left w:val="nil"/>
          <w:bottom w:val="nil"/>
          <w:right w:val="nil"/>
          <w:between w:val="nil"/>
        </w:pBdr>
        <w:spacing w:after="0" w:line="240" w:lineRule="auto"/>
        <w:ind w:left="360"/>
        <w:rPr>
          <w:rFonts w:ascii="Arial" w:eastAsia="Arial" w:hAnsi="Arial" w:cs="Arial"/>
          <w:b/>
          <w:sz w:val="24"/>
          <w:szCs w:val="24"/>
        </w:rPr>
      </w:pPr>
      <w:r w:rsidRPr="00BE4D69">
        <w:rPr>
          <w:rFonts w:ascii="Arial" w:eastAsia="Arial" w:hAnsi="Arial" w:cs="Arial"/>
          <w:b/>
          <w:sz w:val="24"/>
          <w:szCs w:val="24"/>
        </w:rPr>
        <w:t>Standby Funds</w:t>
      </w:r>
    </w:p>
    <w:p w:rsidR="00F85877" w:rsidRPr="00BE4D69" w:rsidRDefault="000157BE">
      <w:pPr>
        <w:pBdr>
          <w:top w:val="nil"/>
          <w:left w:val="nil"/>
          <w:bottom w:val="nil"/>
          <w:right w:val="nil"/>
          <w:between w:val="nil"/>
        </w:pBdr>
        <w:spacing w:after="0" w:line="240" w:lineRule="auto"/>
        <w:ind w:left="360"/>
        <w:jc w:val="both"/>
        <w:rPr>
          <w:rFonts w:ascii="Arial" w:eastAsia="Arial" w:hAnsi="Arial" w:cs="Arial"/>
          <w:b/>
          <w:sz w:val="24"/>
          <w:szCs w:val="24"/>
        </w:rPr>
      </w:pPr>
      <w:r w:rsidRPr="00BE4D69">
        <w:rPr>
          <w:rFonts w:ascii="Arial" w:eastAsia="Arial" w:hAnsi="Arial" w:cs="Arial"/>
          <w:sz w:val="24"/>
          <w:szCs w:val="24"/>
        </w:rPr>
        <w:t xml:space="preserve">A total of </w:t>
      </w:r>
      <w:r w:rsidRPr="001C560B">
        <w:rPr>
          <w:rFonts w:ascii="Arial" w:eastAsia="Arial" w:hAnsi="Arial" w:cs="Arial"/>
          <w:b/>
          <w:color w:val="0070C0"/>
          <w:sz w:val="24"/>
          <w:szCs w:val="24"/>
        </w:rPr>
        <w:t>₱</w:t>
      </w:r>
      <w:r w:rsidR="005448FD" w:rsidRPr="005448FD">
        <w:rPr>
          <w:rFonts w:ascii="Arial" w:eastAsia="Arial" w:hAnsi="Arial" w:cs="Arial"/>
          <w:b/>
          <w:color w:val="0070C0"/>
          <w:sz w:val="24"/>
          <w:szCs w:val="24"/>
        </w:rPr>
        <w:t>613,145,983.83</w:t>
      </w:r>
      <w:r w:rsidR="005448FD">
        <w:rPr>
          <w:rFonts w:ascii="Arial" w:eastAsia="Arial" w:hAnsi="Arial" w:cs="Arial"/>
          <w:b/>
          <w:color w:val="0070C0"/>
          <w:sz w:val="24"/>
          <w:szCs w:val="24"/>
        </w:rPr>
        <w:t xml:space="preserve"> </w:t>
      </w:r>
      <w:r w:rsidRPr="001C560B">
        <w:rPr>
          <w:rFonts w:ascii="Arial" w:eastAsia="Arial" w:hAnsi="Arial" w:cs="Arial"/>
          <w:b/>
          <w:color w:val="0070C0"/>
          <w:sz w:val="24"/>
          <w:szCs w:val="24"/>
        </w:rPr>
        <w:t>standby funds</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in the CO and FOs. Of the said amount, </w:t>
      </w:r>
      <w:r w:rsidRPr="00BE4D69">
        <w:rPr>
          <w:rFonts w:ascii="Arial" w:eastAsia="Arial" w:hAnsi="Arial" w:cs="Arial"/>
          <w:b/>
          <w:sz w:val="24"/>
          <w:szCs w:val="24"/>
        </w:rPr>
        <w:t xml:space="preserve">₱586,224,333.03 </w:t>
      </w:r>
      <w:r w:rsidRPr="00BE4D69">
        <w:rPr>
          <w:rFonts w:ascii="Arial" w:eastAsia="Arial" w:hAnsi="Arial" w:cs="Arial"/>
          <w:sz w:val="24"/>
          <w:szCs w:val="24"/>
        </w:rPr>
        <w:t>is the available Quick Response Fund (QRF) in the CO.</w:t>
      </w:r>
    </w:p>
    <w:p w:rsidR="00F85877" w:rsidRPr="00BE4D69" w:rsidRDefault="00F85877">
      <w:pPr>
        <w:spacing w:after="0" w:line="240" w:lineRule="auto"/>
        <w:rPr>
          <w:rFonts w:ascii="Arial" w:eastAsia="Arial" w:hAnsi="Arial" w:cs="Arial"/>
          <w:b/>
          <w:sz w:val="24"/>
          <w:szCs w:val="24"/>
        </w:rPr>
      </w:pPr>
    </w:p>
    <w:p w:rsidR="00F85877" w:rsidRPr="00BE4D69" w:rsidRDefault="000157BE">
      <w:pPr>
        <w:numPr>
          <w:ilvl w:val="0"/>
          <w:numId w:val="17"/>
        </w:numPr>
        <w:pBdr>
          <w:top w:val="nil"/>
          <w:left w:val="nil"/>
          <w:bottom w:val="nil"/>
          <w:right w:val="nil"/>
          <w:between w:val="nil"/>
        </w:pBdr>
        <w:spacing w:after="0" w:line="240" w:lineRule="auto"/>
        <w:ind w:left="360"/>
        <w:rPr>
          <w:rFonts w:ascii="Arial" w:eastAsia="Arial" w:hAnsi="Arial" w:cs="Arial"/>
          <w:b/>
          <w:sz w:val="24"/>
          <w:szCs w:val="24"/>
        </w:rPr>
      </w:pPr>
      <w:r w:rsidRPr="00BE4D69">
        <w:rPr>
          <w:rFonts w:ascii="Arial" w:eastAsia="Arial" w:hAnsi="Arial" w:cs="Arial"/>
          <w:b/>
          <w:sz w:val="24"/>
          <w:szCs w:val="24"/>
        </w:rPr>
        <w:t>Stockpiles</w:t>
      </w:r>
    </w:p>
    <w:p w:rsidR="00F85877" w:rsidRDefault="000157BE" w:rsidP="008C2C08">
      <w:pPr>
        <w:pBdr>
          <w:top w:val="nil"/>
          <w:left w:val="nil"/>
          <w:bottom w:val="nil"/>
          <w:right w:val="nil"/>
          <w:between w:val="nil"/>
        </w:pBdr>
        <w:spacing w:after="0" w:line="240" w:lineRule="auto"/>
        <w:ind w:left="360"/>
        <w:jc w:val="both"/>
        <w:rPr>
          <w:rFonts w:ascii="Arial" w:eastAsia="Arial" w:hAnsi="Arial" w:cs="Arial"/>
          <w:sz w:val="24"/>
          <w:szCs w:val="24"/>
        </w:rPr>
      </w:pPr>
      <w:r w:rsidRPr="00BE4D69">
        <w:rPr>
          <w:rFonts w:ascii="Arial" w:eastAsia="Arial" w:hAnsi="Arial" w:cs="Arial"/>
          <w:sz w:val="24"/>
          <w:szCs w:val="24"/>
        </w:rPr>
        <w:t xml:space="preserve">A total of </w:t>
      </w:r>
      <w:r w:rsidR="00A82406" w:rsidRPr="00A82406">
        <w:rPr>
          <w:rFonts w:ascii="Arial" w:eastAsia="Arial" w:hAnsi="Arial" w:cs="Arial"/>
          <w:b/>
          <w:color w:val="0070C0"/>
          <w:sz w:val="24"/>
          <w:szCs w:val="24"/>
        </w:rPr>
        <w:t>339,438</w:t>
      </w:r>
      <w:r w:rsidR="00A82406">
        <w:rPr>
          <w:rFonts w:ascii="Arial" w:eastAsia="Arial" w:hAnsi="Arial" w:cs="Arial"/>
          <w:b/>
          <w:color w:val="0070C0"/>
          <w:sz w:val="24"/>
          <w:szCs w:val="24"/>
        </w:rPr>
        <w:t xml:space="preserve"> </w:t>
      </w:r>
      <w:r w:rsidRPr="001C560B">
        <w:rPr>
          <w:rFonts w:ascii="Arial" w:eastAsia="Arial" w:hAnsi="Arial" w:cs="Arial"/>
          <w:b/>
          <w:color w:val="0070C0"/>
          <w:sz w:val="24"/>
          <w:szCs w:val="24"/>
        </w:rPr>
        <w:t>family food packs (FFPs)</w:t>
      </w:r>
      <w:r w:rsidRPr="001C560B">
        <w:rPr>
          <w:rFonts w:ascii="Arial" w:eastAsia="Arial" w:hAnsi="Arial" w:cs="Arial"/>
          <w:color w:val="0070C0"/>
          <w:sz w:val="24"/>
          <w:szCs w:val="24"/>
        </w:rPr>
        <w:t xml:space="preserve"> </w:t>
      </w:r>
      <w:r w:rsidRPr="001C560B">
        <w:rPr>
          <w:rFonts w:ascii="Arial" w:eastAsia="Arial" w:hAnsi="Arial" w:cs="Arial"/>
          <w:sz w:val="24"/>
          <w:szCs w:val="24"/>
        </w:rPr>
        <w:t>amounting</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to </w:t>
      </w:r>
      <w:r w:rsidRPr="001C560B">
        <w:rPr>
          <w:rFonts w:ascii="Arial" w:eastAsia="Arial" w:hAnsi="Arial" w:cs="Arial"/>
          <w:b/>
          <w:color w:val="0070C0"/>
          <w:sz w:val="24"/>
          <w:szCs w:val="24"/>
        </w:rPr>
        <w:t>₱</w:t>
      </w:r>
      <w:r w:rsidR="00A82406" w:rsidRPr="00A82406">
        <w:rPr>
          <w:rFonts w:ascii="Arial" w:eastAsia="Arial" w:hAnsi="Arial" w:cs="Arial"/>
          <w:b/>
          <w:color w:val="0070C0"/>
          <w:sz w:val="24"/>
          <w:szCs w:val="24"/>
        </w:rPr>
        <w:t>127,459,118.56</w:t>
      </w:r>
      <w:r w:rsidRPr="001C560B">
        <w:rPr>
          <w:rFonts w:ascii="Arial" w:eastAsia="Arial" w:hAnsi="Arial" w:cs="Arial"/>
          <w:color w:val="0070C0"/>
          <w:sz w:val="24"/>
          <w:szCs w:val="24"/>
        </w:rPr>
        <w:t xml:space="preserve">, </w:t>
      </w:r>
      <w:r w:rsidRPr="001C560B">
        <w:rPr>
          <w:rFonts w:ascii="Arial" w:eastAsia="Arial" w:hAnsi="Arial" w:cs="Arial"/>
          <w:b/>
          <w:color w:val="0070C0"/>
          <w:sz w:val="24"/>
          <w:szCs w:val="24"/>
        </w:rPr>
        <w:t xml:space="preserve">other food items </w:t>
      </w:r>
      <w:r w:rsidRPr="00BE4D69">
        <w:rPr>
          <w:rFonts w:ascii="Arial" w:eastAsia="Arial" w:hAnsi="Arial" w:cs="Arial"/>
          <w:sz w:val="24"/>
          <w:szCs w:val="24"/>
        </w:rPr>
        <w:t xml:space="preserve">amounting to </w:t>
      </w:r>
      <w:r w:rsidRPr="001C560B">
        <w:rPr>
          <w:rFonts w:ascii="Arial" w:eastAsia="Arial" w:hAnsi="Arial" w:cs="Arial"/>
          <w:b/>
          <w:color w:val="0070C0"/>
          <w:sz w:val="24"/>
          <w:szCs w:val="24"/>
        </w:rPr>
        <w:t>₱</w:t>
      </w:r>
      <w:r w:rsidR="004E32E7" w:rsidRPr="004E32E7">
        <w:rPr>
          <w:rFonts w:ascii="Arial" w:eastAsia="Arial" w:hAnsi="Arial" w:cs="Arial"/>
          <w:b/>
          <w:color w:val="0070C0"/>
          <w:sz w:val="24"/>
          <w:szCs w:val="24"/>
        </w:rPr>
        <w:t>226,984,557.33</w:t>
      </w:r>
      <w:r w:rsidR="004E32E7">
        <w:rPr>
          <w:rFonts w:ascii="Arial" w:eastAsia="Arial" w:hAnsi="Arial" w:cs="Arial"/>
          <w:b/>
          <w:color w:val="0070C0"/>
          <w:sz w:val="24"/>
          <w:szCs w:val="24"/>
        </w:rPr>
        <w:t xml:space="preserve"> </w:t>
      </w:r>
      <w:r w:rsidRPr="00BE4D69">
        <w:rPr>
          <w:rFonts w:ascii="Arial" w:eastAsia="Arial" w:hAnsi="Arial" w:cs="Arial"/>
          <w:sz w:val="24"/>
          <w:szCs w:val="24"/>
        </w:rPr>
        <w:t>and</w:t>
      </w:r>
      <w:r w:rsidRPr="00BE4D69">
        <w:rPr>
          <w:rFonts w:ascii="Arial" w:eastAsia="Arial" w:hAnsi="Arial" w:cs="Arial"/>
          <w:b/>
          <w:sz w:val="24"/>
          <w:szCs w:val="24"/>
        </w:rPr>
        <w:t xml:space="preserve"> </w:t>
      </w:r>
      <w:r w:rsidRPr="001C560B">
        <w:rPr>
          <w:rFonts w:ascii="Arial" w:eastAsia="Arial" w:hAnsi="Arial" w:cs="Arial"/>
          <w:b/>
          <w:color w:val="0070C0"/>
          <w:sz w:val="24"/>
          <w:szCs w:val="24"/>
        </w:rPr>
        <w:t>non-food items (FNIs)</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amounting to </w:t>
      </w:r>
      <w:r w:rsidRPr="004E32E7">
        <w:rPr>
          <w:rFonts w:ascii="Arial" w:eastAsia="Arial" w:hAnsi="Arial" w:cs="Arial"/>
          <w:b/>
          <w:sz w:val="24"/>
          <w:szCs w:val="24"/>
        </w:rPr>
        <w:lastRenderedPageBreak/>
        <w:t>₱</w:t>
      </w:r>
      <w:r w:rsidR="00FD5BF5" w:rsidRPr="004E32E7">
        <w:rPr>
          <w:rFonts w:ascii="Arial" w:eastAsia="Arial" w:hAnsi="Arial" w:cs="Arial"/>
          <w:b/>
          <w:sz w:val="24"/>
          <w:szCs w:val="24"/>
        </w:rPr>
        <w:t xml:space="preserve">385,865,216.46 </w:t>
      </w:r>
      <w:r w:rsidRPr="004E32E7">
        <w:rPr>
          <w:rFonts w:ascii="Arial" w:eastAsia="Arial" w:hAnsi="Arial" w:cs="Arial"/>
          <w:sz w:val="24"/>
          <w:szCs w:val="24"/>
        </w:rPr>
        <w:t>are available</w:t>
      </w:r>
      <w:r w:rsidRPr="00BE4D69">
        <w:rPr>
          <w:rFonts w:ascii="Arial" w:eastAsia="Arial" w:hAnsi="Arial" w:cs="Arial"/>
          <w:sz w:val="24"/>
          <w:szCs w:val="24"/>
        </w:rPr>
        <w:t>.</w:t>
      </w:r>
    </w:p>
    <w:p w:rsidR="00FD5BF5" w:rsidRPr="008C2C08" w:rsidRDefault="00FD5BF5" w:rsidP="008C2C08">
      <w:pPr>
        <w:pBdr>
          <w:top w:val="nil"/>
          <w:left w:val="nil"/>
          <w:bottom w:val="nil"/>
          <w:right w:val="nil"/>
          <w:between w:val="nil"/>
        </w:pBdr>
        <w:spacing w:after="0" w:line="240" w:lineRule="auto"/>
        <w:ind w:left="360"/>
        <w:jc w:val="both"/>
        <w:rPr>
          <w:rFonts w:ascii="Arial" w:eastAsia="Arial" w:hAnsi="Arial" w:cs="Arial"/>
          <w:b/>
          <w:sz w:val="24"/>
          <w:szCs w:val="24"/>
        </w:rPr>
      </w:pPr>
    </w:p>
    <w:p w:rsidR="00F85877" w:rsidRDefault="000157BE" w:rsidP="00156C50">
      <w:pPr>
        <w:spacing w:after="0" w:line="240" w:lineRule="auto"/>
        <w:ind w:firstLine="360"/>
        <w:rPr>
          <w:rFonts w:ascii="Arial" w:eastAsia="Arial" w:hAnsi="Arial" w:cs="Arial"/>
          <w:b/>
          <w:i/>
          <w:sz w:val="20"/>
          <w:szCs w:val="20"/>
        </w:rPr>
      </w:pPr>
      <w:r>
        <w:rPr>
          <w:rFonts w:ascii="Arial" w:eastAsia="Arial" w:hAnsi="Arial" w:cs="Arial"/>
          <w:b/>
          <w:i/>
          <w:sz w:val="20"/>
          <w:szCs w:val="20"/>
        </w:rPr>
        <w:t>Table 2. Available Standby Funds and Stockpiles</w:t>
      </w:r>
    </w:p>
    <w:tbl>
      <w:tblPr>
        <w:tblW w:w="4876" w:type="pct"/>
        <w:tblInd w:w="276" w:type="dxa"/>
        <w:tblCellMar>
          <w:left w:w="0" w:type="dxa"/>
          <w:right w:w="0" w:type="dxa"/>
        </w:tblCellMar>
        <w:tblLook w:val="04A0" w:firstRow="1" w:lastRow="0" w:firstColumn="1" w:lastColumn="0" w:noHBand="0" w:noVBand="1"/>
      </w:tblPr>
      <w:tblGrid>
        <w:gridCol w:w="1304"/>
        <w:gridCol w:w="1479"/>
        <w:gridCol w:w="813"/>
        <w:gridCol w:w="1479"/>
        <w:gridCol w:w="1328"/>
        <w:gridCol w:w="1408"/>
        <w:gridCol w:w="1685"/>
      </w:tblGrid>
      <w:tr w:rsidR="00AD5F9D" w:rsidRPr="00AD5F9D" w:rsidTr="00AD5F9D">
        <w:trPr>
          <w:trHeight w:val="20"/>
        </w:trPr>
        <w:tc>
          <w:tcPr>
            <w:tcW w:w="6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Region / Office</w:t>
            </w:r>
          </w:p>
        </w:tc>
        <w:tc>
          <w:tcPr>
            <w:tcW w:w="78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i/>
                <w:iCs/>
                <w:sz w:val="20"/>
                <w:szCs w:val="18"/>
              </w:rPr>
            </w:pPr>
            <w:r w:rsidRPr="00AD5F9D">
              <w:rPr>
                <w:rFonts w:ascii="Arial Narrow" w:eastAsia="Times New Roman" w:hAnsi="Arial Narrow"/>
                <w:b/>
                <w:bCs/>
                <w:i/>
                <w:iCs/>
                <w:sz w:val="20"/>
                <w:szCs w:val="18"/>
              </w:rPr>
              <w:t>Standby Funds</w:t>
            </w:r>
          </w:p>
        </w:tc>
        <w:tc>
          <w:tcPr>
            <w:tcW w:w="1219"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i/>
                <w:iCs/>
                <w:sz w:val="20"/>
                <w:szCs w:val="18"/>
              </w:rPr>
            </w:pPr>
            <w:r w:rsidRPr="00AD5F9D">
              <w:rPr>
                <w:rFonts w:ascii="Arial Narrow" w:eastAsia="Times New Roman" w:hAnsi="Arial Narrow"/>
                <w:b/>
                <w:bCs/>
                <w:i/>
                <w:iCs/>
                <w:sz w:val="20"/>
                <w:szCs w:val="18"/>
              </w:rPr>
              <w:t>FAMILY FOOD PACKS</w:t>
            </w:r>
          </w:p>
        </w:tc>
        <w:tc>
          <w:tcPr>
            <w:tcW w:w="70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Non-Food Relief Items</w:t>
            </w:r>
          </w:p>
        </w:tc>
        <w:tc>
          <w:tcPr>
            <w:tcW w:w="89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Total Standby Funds &amp; Stockpile</w:t>
            </w:r>
          </w:p>
        </w:tc>
      </w:tr>
      <w:tr w:rsidR="00AD5F9D" w:rsidRPr="00AD5F9D" w:rsidTr="00AD5F9D">
        <w:trPr>
          <w:trHeight w:val="20"/>
        </w:trPr>
        <w:tc>
          <w:tcPr>
            <w:tcW w:w="6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p>
        </w:tc>
        <w:tc>
          <w:tcPr>
            <w:tcW w:w="78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i/>
                <w:iCs/>
                <w:sz w:val="20"/>
                <w:szCs w:val="18"/>
              </w:rPr>
            </w:pP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Quantity</w:t>
            </w: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Total Cost</w:t>
            </w:r>
          </w:p>
        </w:tc>
        <w:tc>
          <w:tcPr>
            <w:tcW w:w="70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p>
        </w:tc>
        <w:tc>
          <w:tcPr>
            <w:tcW w:w="89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AD5F9D" w:rsidRDefault="00FD5BF5" w:rsidP="00AD5F9D">
            <w:pPr>
              <w:widowControl/>
              <w:spacing w:after="0" w:line="240" w:lineRule="auto"/>
              <w:ind w:right="57"/>
              <w:contextualSpacing/>
              <w:jc w:val="center"/>
              <w:rPr>
                <w:rFonts w:ascii="Arial Narrow" w:eastAsia="Times New Roman" w:hAnsi="Arial Narrow"/>
                <w:b/>
                <w:bCs/>
                <w:sz w:val="20"/>
                <w:szCs w:val="18"/>
              </w:rPr>
            </w:pPr>
          </w:p>
        </w:tc>
      </w:tr>
      <w:tr w:rsidR="00AD5F9D" w:rsidRPr="00AD5F9D" w:rsidTr="00AD5F9D">
        <w:trPr>
          <w:trHeight w:val="20"/>
        </w:trPr>
        <w:tc>
          <w:tcPr>
            <w:tcW w:w="6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bCs/>
                <w:sz w:val="20"/>
                <w:szCs w:val="18"/>
              </w:rPr>
            </w:pPr>
            <w:r w:rsidRPr="00A82406">
              <w:rPr>
                <w:rFonts w:ascii="Arial Narrow" w:hAnsi="Arial Narrow" w:cs="Arial"/>
                <w:b/>
                <w:bCs/>
                <w:sz w:val="20"/>
                <w:szCs w:val="18"/>
              </w:rPr>
              <w:t>613,145,983.83</w:t>
            </w: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bCs/>
                <w:sz w:val="20"/>
                <w:szCs w:val="18"/>
              </w:rPr>
            </w:pPr>
            <w:r w:rsidRPr="00A82406">
              <w:rPr>
                <w:rFonts w:ascii="Arial Narrow" w:hAnsi="Arial Narrow" w:cs="Arial"/>
                <w:b/>
                <w:bCs/>
                <w:sz w:val="20"/>
                <w:szCs w:val="18"/>
              </w:rPr>
              <w:t>339,438</w:t>
            </w: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bCs/>
                <w:sz w:val="20"/>
                <w:szCs w:val="18"/>
              </w:rPr>
            </w:pPr>
            <w:r w:rsidRPr="00A82406">
              <w:rPr>
                <w:rFonts w:ascii="Arial Narrow" w:hAnsi="Arial Narrow" w:cs="Arial"/>
                <w:b/>
                <w:bCs/>
                <w:sz w:val="20"/>
                <w:szCs w:val="18"/>
              </w:rPr>
              <w:t>127,459,118.56</w:t>
            </w:r>
          </w:p>
        </w:tc>
        <w:tc>
          <w:tcPr>
            <w:tcW w:w="70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sz w:val="20"/>
                <w:szCs w:val="18"/>
              </w:rPr>
            </w:pPr>
            <w:r w:rsidRPr="00A82406">
              <w:rPr>
                <w:rFonts w:ascii="Arial Narrow" w:hAnsi="Arial Narrow" w:cs="Arial"/>
                <w:b/>
                <w:sz w:val="20"/>
                <w:szCs w:val="18"/>
              </w:rPr>
              <w:t>226,984,557.33</w:t>
            </w:r>
          </w:p>
        </w:tc>
        <w:tc>
          <w:tcPr>
            <w:tcW w:w="74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sz w:val="20"/>
                <w:szCs w:val="18"/>
              </w:rPr>
            </w:pPr>
            <w:r w:rsidRPr="00A82406">
              <w:rPr>
                <w:rFonts w:ascii="Arial Narrow" w:hAnsi="Arial Narrow" w:cs="Arial"/>
                <w:b/>
                <w:sz w:val="20"/>
                <w:szCs w:val="18"/>
              </w:rPr>
              <w:t>385,865,216.46</w:t>
            </w:r>
          </w:p>
        </w:tc>
        <w:tc>
          <w:tcPr>
            <w:tcW w:w="89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C70B0E" w:rsidRPr="00A82406" w:rsidRDefault="00C70B0E" w:rsidP="00AD5F9D">
            <w:pPr>
              <w:jc w:val="center"/>
              <w:rPr>
                <w:rFonts w:ascii="Arial Narrow" w:hAnsi="Arial Narrow" w:cs="Arial"/>
                <w:b/>
                <w:sz w:val="20"/>
                <w:szCs w:val="18"/>
              </w:rPr>
            </w:pPr>
            <w:r w:rsidRPr="00A82406">
              <w:rPr>
                <w:rFonts w:ascii="Arial Narrow" w:hAnsi="Arial Narrow" w:cs="Arial"/>
                <w:b/>
                <w:sz w:val="20"/>
                <w:szCs w:val="18"/>
              </w:rPr>
              <w:t>1,353,454,876.18</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Central Office</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586,224,333.03</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b/>
                <w:bCs/>
                <w:sz w:val="20"/>
                <w:szCs w:val="18"/>
              </w:rPr>
            </w:pP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b/>
                <w:bCs/>
                <w:sz w:val="20"/>
                <w:szCs w:val="18"/>
              </w:rPr>
            </w:pP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586,224,333.03</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NRLMB - NROC</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42,967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15,579,120.00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53,037,525.64</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196,072,739.15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264,689,384.79</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NRLMB - VDRC</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8,667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3,163,455.00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32,392,118.00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6,001,177.50</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41,556,750.50</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23,845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8,969,623.30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12,757,688.00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22,513,861.00</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44,241,172.30</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2,340,967.84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36,652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13,629,136.18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3,951,674.80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5,976,470.95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25,898,249.77</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III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690,397.64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3,657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1,664,812.68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555,784.06</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4,553,859.90</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7,464,854.28</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CALABARZON</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12,050</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3,929,189.60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6,929,189.60</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MIMAROPA</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197,867.19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23,376</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10,519,200.00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2,896,952.00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5,464,805.75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19,078,824.94</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V</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5,455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1,735,737.01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9,786,797.56</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31,704,239.16</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46,226,773.73</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VI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1,162,699.50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21,298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7,580,160.00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37,153,827.50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7,067,684.37</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52,964,371.37</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VII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569,800.00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31,594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11,373,840.00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6,671,753.14</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7,792,720.35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26,408,113.49</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VIII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3,000,550.00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2,084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780,812.28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2,111,884.58</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11,706,642.08</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17,599,888.94</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IX</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1,251,360.00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38,582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13,889,520.00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7,781,860.00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13,570,698.09</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36,493,438.09</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X</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3,106,997.00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23,109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8,615,320.31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28,261,028.83</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19,741,365.19</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59,724,711.33</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XI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2,506,000.00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20,867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8,271,052.79</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4,454,382.00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23,839,069.26</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39,070,504.05</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XII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3,000,701.68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10,609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4,784,659.00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17,009,106.62</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12,987,748.72</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37,782,216.02</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CARAGA</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22,441</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8,130,636.30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2,461,623.60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3,550,399.34</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14,142,659.24</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NCR</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84,300.00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142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53,553.88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137,853.88</w:t>
            </w:r>
          </w:p>
        </w:tc>
      </w:tr>
      <w:tr w:rsidR="00AD5F9D" w:rsidRPr="00AD5F9D" w:rsidTr="00AD5F9D">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widowControl/>
              <w:spacing w:after="0" w:line="240" w:lineRule="auto"/>
              <w:ind w:right="57"/>
              <w:contextualSpacing/>
              <w:jc w:val="center"/>
              <w:rPr>
                <w:rFonts w:ascii="Arial Narrow" w:eastAsia="Times New Roman" w:hAnsi="Arial Narrow"/>
                <w:b/>
                <w:bCs/>
                <w:sz w:val="20"/>
                <w:szCs w:val="18"/>
              </w:rPr>
            </w:pPr>
            <w:r w:rsidRPr="00AD5F9D">
              <w:rPr>
                <w:rFonts w:ascii="Arial Narrow" w:eastAsia="Times New Roman" w:hAnsi="Arial Narrow"/>
                <w:b/>
                <w:bCs/>
                <w:sz w:val="20"/>
                <w:szCs w:val="18"/>
              </w:rPr>
              <w:t>CAR</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3,010,009.95</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12,043</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4,789,290.23</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5,700,551.00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13,321,735.65</w:t>
            </w:r>
          </w:p>
        </w:tc>
        <w:tc>
          <w:tcPr>
            <w:tcW w:w="8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C70B0E" w:rsidRPr="00AD5F9D" w:rsidRDefault="00C70B0E" w:rsidP="00AD5F9D">
            <w:pPr>
              <w:jc w:val="center"/>
              <w:rPr>
                <w:rFonts w:ascii="Arial Narrow" w:hAnsi="Arial Narrow" w:cs="Arial"/>
                <w:sz w:val="20"/>
                <w:szCs w:val="18"/>
              </w:rPr>
            </w:pPr>
            <w:r w:rsidRPr="00AD5F9D">
              <w:rPr>
                <w:rFonts w:ascii="Arial Narrow" w:hAnsi="Arial Narrow" w:cs="Arial"/>
                <w:sz w:val="20"/>
                <w:szCs w:val="18"/>
              </w:rPr>
              <w:t>26,821,586.83</w:t>
            </w:r>
          </w:p>
        </w:tc>
      </w:tr>
    </w:tbl>
    <w:p w:rsidR="00F85877" w:rsidRDefault="000157BE" w:rsidP="00156C50">
      <w:pPr>
        <w:spacing w:after="0" w:line="240" w:lineRule="auto"/>
        <w:ind w:firstLine="426"/>
        <w:jc w:val="both"/>
        <w:rPr>
          <w:rFonts w:ascii="Arial" w:eastAsia="Arial" w:hAnsi="Arial" w:cs="Arial"/>
          <w:i/>
          <w:sz w:val="16"/>
          <w:szCs w:val="16"/>
        </w:rPr>
      </w:pPr>
      <w:r>
        <w:rPr>
          <w:rFonts w:ascii="Arial" w:eastAsia="Arial" w:hAnsi="Arial" w:cs="Arial"/>
          <w:i/>
          <w:sz w:val="16"/>
          <w:szCs w:val="16"/>
        </w:rPr>
        <w:t>Note: T</w:t>
      </w:r>
      <w:r w:rsidR="00156C50">
        <w:rPr>
          <w:rFonts w:ascii="Arial" w:eastAsia="Arial" w:hAnsi="Arial" w:cs="Arial"/>
          <w:i/>
          <w:sz w:val="16"/>
          <w:szCs w:val="16"/>
        </w:rPr>
        <w:t>he Inventory S</w:t>
      </w:r>
      <w:r w:rsidR="00FD5BF5">
        <w:rPr>
          <w:rFonts w:ascii="Arial" w:eastAsia="Arial" w:hAnsi="Arial" w:cs="Arial"/>
          <w:i/>
          <w:sz w:val="16"/>
          <w:szCs w:val="16"/>
        </w:rPr>
        <w:t xml:space="preserve">ummary is as of </w:t>
      </w:r>
      <w:r w:rsidR="003D781E">
        <w:rPr>
          <w:rFonts w:ascii="Arial" w:eastAsia="Arial" w:hAnsi="Arial" w:cs="Arial"/>
          <w:i/>
          <w:sz w:val="16"/>
          <w:szCs w:val="16"/>
        </w:rPr>
        <w:t>0</w:t>
      </w:r>
      <w:r w:rsidR="00FD5BF5">
        <w:rPr>
          <w:rFonts w:ascii="Arial" w:eastAsia="Arial" w:hAnsi="Arial" w:cs="Arial"/>
          <w:i/>
          <w:sz w:val="16"/>
          <w:szCs w:val="16"/>
        </w:rPr>
        <w:t xml:space="preserve">1 </w:t>
      </w:r>
      <w:r w:rsidR="003D781E">
        <w:rPr>
          <w:rFonts w:ascii="Arial" w:eastAsia="Arial" w:hAnsi="Arial" w:cs="Arial"/>
          <w:i/>
          <w:sz w:val="16"/>
          <w:szCs w:val="16"/>
        </w:rPr>
        <w:t xml:space="preserve">April </w:t>
      </w:r>
      <w:r w:rsidR="00FD5BF5">
        <w:rPr>
          <w:rFonts w:ascii="Arial" w:eastAsia="Arial" w:hAnsi="Arial" w:cs="Arial"/>
          <w:i/>
          <w:sz w:val="16"/>
          <w:szCs w:val="16"/>
        </w:rPr>
        <w:t>2020, 1</w:t>
      </w:r>
      <w:r w:rsidR="003D781E">
        <w:rPr>
          <w:rFonts w:ascii="Arial" w:eastAsia="Arial" w:hAnsi="Arial" w:cs="Arial"/>
          <w:i/>
          <w:sz w:val="16"/>
          <w:szCs w:val="16"/>
        </w:rPr>
        <w:t>2</w:t>
      </w:r>
      <w:r w:rsidR="00FD5BF5">
        <w:rPr>
          <w:rFonts w:ascii="Arial" w:eastAsia="Arial" w:hAnsi="Arial" w:cs="Arial"/>
          <w:i/>
          <w:sz w:val="16"/>
          <w:szCs w:val="16"/>
        </w:rPr>
        <w:t>:</w:t>
      </w:r>
      <w:r w:rsidR="003D781E">
        <w:rPr>
          <w:rFonts w:ascii="Arial" w:eastAsia="Arial" w:hAnsi="Arial" w:cs="Arial"/>
          <w:i/>
          <w:sz w:val="16"/>
          <w:szCs w:val="16"/>
        </w:rPr>
        <w:t>0</w:t>
      </w:r>
      <w:r w:rsidR="00FD5BF5">
        <w:rPr>
          <w:rFonts w:ascii="Arial" w:eastAsia="Arial" w:hAnsi="Arial" w:cs="Arial"/>
          <w:i/>
          <w:sz w:val="16"/>
          <w:szCs w:val="16"/>
        </w:rPr>
        <w:t>0</w:t>
      </w:r>
      <w:r>
        <w:rPr>
          <w:rFonts w:ascii="Arial" w:eastAsia="Arial" w:hAnsi="Arial" w:cs="Arial"/>
          <w:i/>
          <w:sz w:val="16"/>
          <w:szCs w:val="16"/>
        </w:rPr>
        <w:t xml:space="preserve">PM. </w:t>
      </w:r>
    </w:p>
    <w:p w:rsidR="00F85877" w:rsidRDefault="000157BE">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F85877" w:rsidRDefault="00F85877">
      <w:pPr>
        <w:spacing w:after="0" w:line="240" w:lineRule="auto"/>
        <w:rPr>
          <w:rFonts w:ascii="Arial" w:eastAsia="Arial" w:hAnsi="Arial" w:cs="Arial"/>
          <w:b/>
          <w:color w:val="002060"/>
          <w:sz w:val="24"/>
          <w:szCs w:val="24"/>
        </w:rPr>
      </w:pPr>
    </w:p>
    <w:p w:rsidR="00B81DB8" w:rsidRDefault="00B81DB8">
      <w:pPr>
        <w:spacing w:after="0" w:line="240" w:lineRule="auto"/>
        <w:rPr>
          <w:rFonts w:ascii="Arial" w:eastAsia="Arial" w:hAnsi="Arial" w:cs="Arial"/>
          <w:b/>
          <w:color w:val="002060"/>
          <w:sz w:val="24"/>
          <w:szCs w:val="24"/>
        </w:rPr>
      </w:pPr>
    </w:p>
    <w:p w:rsidR="00B81DB8" w:rsidRDefault="00B81DB8">
      <w:pPr>
        <w:spacing w:after="0" w:line="240" w:lineRule="auto"/>
        <w:rPr>
          <w:rFonts w:ascii="Arial" w:eastAsia="Arial" w:hAnsi="Arial" w:cs="Arial"/>
          <w:b/>
          <w:color w:val="002060"/>
          <w:sz w:val="24"/>
          <w:szCs w:val="24"/>
        </w:rPr>
      </w:pPr>
    </w:p>
    <w:p w:rsidR="00B81DB8" w:rsidRDefault="00B81DB8">
      <w:pPr>
        <w:spacing w:after="0" w:line="240" w:lineRule="auto"/>
        <w:rPr>
          <w:rFonts w:ascii="Arial" w:eastAsia="Arial" w:hAnsi="Arial" w:cs="Arial"/>
          <w:b/>
          <w:color w:val="002060"/>
          <w:sz w:val="24"/>
          <w:szCs w:val="24"/>
        </w:rPr>
      </w:pPr>
    </w:p>
    <w:p w:rsidR="00F85877" w:rsidRDefault="000157BE">
      <w:pPr>
        <w:spacing w:after="0" w:line="240" w:lineRule="auto"/>
        <w:rPr>
          <w:rFonts w:ascii="Arial" w:eastAsia="Arial" w:hAnsi="Arial" w:cs="Arial"/>
          <w:i/>
          <w:color w:val="0070C0"/>
          <w:sz w:val="16"/>
          <w:szCs w:val="16"/>
        </w:rPr>
      </w:pPr>
      <w:r>
        <w:rPr>
          <w:rFonts w:ascii="Arial" w:eastAsia="Arial" w:hAnsi="Arial" w:cs="Arial"/>
          <w:b/>
          <w:color w:val="002060"/>
          <w:sz w:val="28"/>
          <w:szCs w:val="28"/>
        </w:rPr>
        <w:lastRenderedPageBreak/>
        <w:t>Situational Reports</w:t>
      </w:r>
    </w:p>
    <w:p w:rsidR="00F85877" w:rsidRDefault="00F85877">
      <w:pPr>
        <w:spacing w:after="0" w:line="240" w:lineRule="auto"/>
        <w:rPr>
          <w:rFonts w:ascii="Arial" w:eastAsia="Arial" w:hAnsi="Arial" w:cs="Arial"/>
          <w:b/>
          <w:color w:val="002060"/>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ffffffffffff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BE4D69" w:rsidP="00BE4D6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BE4D69">
              <w:rPr>
                <w:rFonts w:ascii="Arial" w:eastAsia="Arial" w:hAnsi="Arial" w:cs="Arial"/>
                <w:color w:val="0070C0"/>
                <w:sz w:val="20"/>
                <w:szCs w:val="20"/>
              </w:rPr>
              <w:t>0</w:t>
            </w:r>
            <w:r w:rsidR="000157BE" w:rsidRPr="00BE4D69">
              <w:rPr>
                <w:rFonts w:ascii="Arial" w:eastAsia="Arial" w:hAnsi="Arial" w:cs="Arial"/>
                <w:color w:val="0070C0"/>
                <w:sz w:val="20"/>
                <w:szCs w:val="20"/>
              </w:rPr>
              <w:t xml:space="preserve">1 </w:t>
            </w:r>
            <w:r w:rsidRPr="00BE4D69">
              <w:rPr>
                <w:rFonts w:ascii="Arial" w:eastAsia="Arial" w:hAnsi="Arial" w:cs="Arial"/>
                <w:color w:val="0070C0"/>
                <w:sz w:val="20"/>
                <w:szCs w:val="20"/>
              </w:rPr>
              <w:t>April</w:t>
            </w:r>
            <w:r w:rsidR="000157BE" w:rsidRPr="00BE4D6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BE4D69">
              <w:rPr>
                <w:rFonts w:ascii="Arial" w:eastAsia="Arial" w:hAnsi="Arial" w:cs="Arial"/>
                <w:color w:val="0070C0"/>
                <w:sz w:val="20"/>
                <w:szCs w:val="20"/>
              </w:rPr>
              <w:t xml:space="preserve">The Disaster Response Management Bureau (DRMB) is on </w:t>
            </w:r>
            <w:r w:rsidRPr="00BE4D69">
              <w:rPr>
                <w:rFonts w:ascii="Arial" w:eastAsia="Arial" w:hAnsi="Arial" w:cs="Arial"/>
                <w:b/>
                <w:color w:val="0070C0"/>
                <w:sz w:val="20"/>
                <w:szCs w:val="20"/>
              </w:rPr>
              <w:t>BLUE</w:t>
            </w:r>
            <w:r w:rsidRPr="00BE4D69">
              <w:rPr>
                <w:rFonts w:ascii="Arial" w:eastAsia="Arial" w:hAnsi="Arial" w:cs="Arial"/>
                <w:color w:val="0070C0"/>
                <w:sz w:val="20"/>
                <w:szCs w:val="20"/>
              </w:rPr>
              <w:t xml:space="preserve"> alert status.</w:t>
            </w:r>
          </w:p>
          <w:p w:rsidR="00A434A9" w:rsidRDefault="000157BE" w:rsidP="00A434A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BE4D69">
              <w:rPr>
                <w:rFonts w:ascii="Arial" w:eastAsia="Arial" w:hAnsi="Arial" w:cs="Arial"/>
                <w:color w:val="0070C0"/>
                <w:sz w:val="20"/>
                <w:szCs w:val="20"/>
              </w:rPr>
              <w:t xml:space="preserve">The DRMB Operations Center (OpCen) is in 24/7 </w:t>
            </w:r>
            <w:r w:rsidR="009520D3">
              <w:rPr>
                <w:rFonts w:ascii="Arial" w:eastAsia="Arial" w:hAnsi="Arial" w:cs="Arial"/>
                <w:color w:val="0070C0"/>
                <w:sz w:val="20"/>
                <w:szCs w:val="20"/>
              </w:rPr>
              <w:t xml:space="preserve">virtual </w:t>
            </w:r>
            <w:r w:rsidRPr="00BE4D69">
              <w:rPr>
                <w:rFonts w:ascii="Arial" w:eastAsia="Arial" w:hAnsi="Arial" w:cs="Arial"/>
                <w:color w:val="0070C0"/>
                <w:sz w:val="20"/>
                <w:szCs w:val="20"/>
              </w:rPr>
              <w:t>operation to closely monitor and coordinate with the National Resource and Logistics Management Bureau (NRLMB) and DSWD Field Offices for significant updates on response operations relative to COVID19.</w:t>
            </w:r>
          </w:p>
          <w:p w:rsidR="004739E6" w:rsidRPr="00A434A9" w:rsidRDefault="00A434A9" w:rsidP="00A434A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A434A9">
              <w:rPr>
                <w:rFonts w:ascii="Arial" w:hAnsi="Arial" w:cs="Arial"/>
                <w:color w:val="0070C0"/>
                <w:sz w:val="20"/>
                <w:szCs w:val="20"/>
              </w:rPr>
              <w:t>D</w:t>
            </w:r>
            <w:r>
              <w:rPr>
                <w:rFonts w:ascii="Arial" w:hAnsi="Arial" w:cs="Arial"/>
                <w:color w:val="0070C0"/>
                <w:sz w:val="20"/>
                <w:szCs w:val="20"/>
              </w:rPr>
              <w:t>RMB processed the following Sub-</w:t>
            </w:r>
            <w:r w:rsidRPr="00A434A9">
              <w:rPr>
                <w:rFonts w:ascii="Arial" w:hAnsi="Arial" w:cs="Arial"/>
                <w:color w:val="0070C0"/>
                <w:sz w:val="20"/>
                <w:szCs w:val="20"/>
              </w:rPr>
              <w:t xml:space="preserve">Allotment Allocation (SAA) for the requested Admin Cost amounting to ₱350,000.00 for FO CALABARZON and  ₱3,000,000.00 to replenish the Standby Funds  of FO MIMAROPA.     </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ffffffff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30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DSWD-NRLMB is continuously repacking goods for possible augmentation.</w:t>
            </w:r>
          </w:p>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Provision of logistical augmentation to Field Offices on delivering FFPs to LGUs.</w:t>
            </w:r>
          </w:p>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 xml:space="preserve">The total augmentation request of </w:t>
            </w:r>
            <w:r>
              <w:rPr>
                <w:rFonts w:ascii="Arial" w:eastAsia="Arial" w:hAnsi="Arial" w:cs="Arial"/>
                <w:b/>
                <w:sz w:val="20"/>
                <w:szCs w:val="20"/>
              </w:rPr>
              <w:t>80,000 FFPs</w:t>
            </w:r>
            <w:r>
              <w:rPr>
                <w:rFonts w:ascii="Arial" w:eastAsia="Arial" w:hAnsi="Arial" w:cs="Arial"/>
                <w:sz w:val="20"/>
                <w:szCs w:val="20"/>
              </w:rPr>
              <w:t xml:space="preserve"> from DSWD-FO NCR have been received by DSWD-NRLMB. Out of this, a total of </w:t>
            </w:r>
            <w:r>
              <w:rPr>
                <w:rFonts w:ascii="Arial" w:eastAsia="Arial" w:hAnsi="Arial" w:cs="Arial"/>
                <w:b/>
                <w:sz w:val="20"/>
                <w:szCs w:val="20"/>
              </w:rPr>
              <w:t>67,150 FFPs</w:t>
            </w:r>
            <w:r>
              <w:rPr>
                <w:rFonts w:ascii="Arial" w:eastAsia="Arial" w:hAnsi="Arial" w:cs="Arial"/>
                <w:sz w:val="20"/>
                <w:szCs w:val="20"/>
              </w:rPr>
              <w:t xml:space="preserve"> have already been delivered.</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ffffffffffff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5"/>
        <w:gridCol w:w="8048"/>
      </w:tblGrid>
      <w:tr w:rsidR="00F85877" w:rsidTr="00535B59">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rsidTr="00535B59">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rsidP="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w:t>
            </w:r>
            <w:r w:rsidR="00535B59" w:rsidRPr="00984794">
              <w:rPr>
                <w:rFonts w:ascii="Arial" w:eastAsia="Arial" w:hAnsi="Arial" w:cs="Arial"/>
                <w:sz w:val="20"/>
                <w:szCs w:val="20"/>
              </w:rPr>
              <w:t>1</w:t>
            </w:r>
            <w:r w:rsidRPr="00984794">
              <w:rPr>
                <w:rFonts w:ascii="Arial" w:eastAsia="Arial" w:hAnsi="Arial" w:cs="Arial"/>
                <w:sz w:val="20"/>
                <w:szCs w:val="20"/>
              </w:rPr>
              <w:t xml:space="preserve"> March</w:t>
            </w:r>
            <w:r w:rsidR="000157BE" w:rsidRPr="00984794">
              <w:rPr>
                <w:rFonts w:ascii="Arial" w:eastAsia="Arial" w:hAnsi="Arial" w:cs="Arial"/>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B59" w:rsidRPr="00984794" w:rsidRDefault="000157BE" w:rsidP="00535B5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 xml:space="preserve">DSWD-FO NCR coordinated with the 17 Local Government Units (LGUs) in Metro Manila through its respective Local Social Welfare and Development Offices (LSWDOs) regarding the initial wave of DSWD-FO NCR’s food augmentation for stockpiling purposes. </w:t>
            </w:r>
            <w:r w:rsidR="00535B59" w:rsidRPr="00984794">
              <w:rPr>
                <w:rFonts w:ascii="Arial" w:eastAsia="Arial" w:hAnsi="Arial" w:cs="Arial"/>
                <w:sz w:val="20"/>
                <w:szCs w:val="20"/>
              </w:rPr>
              <w:t>On 31 March 2020, the following family food packs were delivered to the LGUs:</w:t>
            </w:r>
          </w:p>
          <w:tbl>
            <w:tblPr>
              <w:tblStyle w:val="TableGrid"/>
              <w:tblW w:w="7356" w:type="dxa"/>
              <w:tblInd w:w="452" w:type="dxa"/>
              <w:tblLook w:val="04A0" w:firstRow="1" w:lastRow="0" w:firstColumn="1" w:lastColumn="0" w:noHBand="0" w:noVBand="1"/>
            </w:tblPr>
            <w:tblGrid>
              <w:gridCol w:w="2409"/>
              <w:gridCol w:w="2979"/>
              <w:gridCol w:w="1968"/>
            </w:tblGrid>
            <w:tr w:rsidR="00984794" w:rsidRPr="00984794" w:rsidTr="00535B59">
              <w:tc>
                <w:tcPr>
                  <w:tcW w:w="1637"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Quezon City</w:t>
                  </w:r>
                </w:p>
              </w:tc>
              <w:tc>
                <w:tcPr>
                  <w:tcW w:w="2024"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1,500 family food packs</w:t>
                  </w:r>
                </w:p>
              </w:tc>
              <w:tc>
                <w:tcPr>
                  <w:tcW w:w="1338"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540,000.00</w:t>
                  </w:r>
                </w:p>
              </w:tc>
            </w:tr>
            <w:tr w:rsidR="00984794" w:rsidRPr="00984794" w:rsidTr="00535B59">
              <w:tc>
                <w:tcPr>
                  <w:tcW w:w="1637"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Mandaluyong CIty</w:t>
                  </w:r>
                </w:p>
              </w:tc>
              <w:tc>
                <w:tcPr>
                  <w:tcW w:w="2024"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600 family food packs</w:t>
                  </w:r>
                </w:p>
              </w:tc>
              <w:tc>
                <w:tcPr>
                  <w:tcW w:w="1338" w:type="pct"/>
                </w:tcPr>
                <w:p w:rsidR="00535B59" w:rsidRPr="00984794" w:rsidRDefault="00535B59" w:rsidP="00535B59">
                  <w:pPr>
                    <w:widowControl/>
                    <w:jc w:val="both"/>
                    <w:rPr>
                      <w:rFonts w:ascii="Arial" w:eastAsia="Arial" w:hAnsi="Arial" w:cs="Arial"/>
                      <w:sz w:val="20"/>
                      <w:szCs w:val="20"/>
                    </w:rPr>
                  </w:pPr>
                  <w:r w:rsidRPr="00984794">
                    <w:rPr>
                      <w:rFonts w:ascii="Arial" w:eastAsia="Arial" w:hAnsi="Arial" w:cs="Arial"/>
                      <w:sz w:val="20"/>
                      <w:szCs w:val="20"/>
                    </w:rPr>
                    <w:t>216,000.00</w:t>
                  </w:r>
                </w:p>
              </w:tc>
            </w:tr>
          </w:tbl>
          <w:p w:rsidR="00535B59" w:rsidRPr="00984794" w:rsidRDefault="00535B59" w:rsidP="00535B59">
            <w:pPr>
              <w:widowControl/>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p>
          <w:p w:rsidR="00535B59" w:rsidRPr="00984794" w:rsidRDefault="00535B59" w:rsidP="00535B5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 xml:space="preserve">Moreover, FO-NCR is facilitating the request for </w:t>
            </w:r>
            <w:r w:rsidRPr="00984794">
              <w:rPr>
                <w:rFonts w:ascii="Arial" w:eastAsia="Arial" w:hAnsi="Arial" w:cs="Arial"/>
                <w:b/>
                <w:sz w:val="20"/>
                <w:szCs w:val="20"/>
              </w:rPr>
              <w:t>52,000 family food packs</w:t>
            </w:r>
            <w:r w:rsidRPr="00984794">
              <w:rPr>
                <w:rFonts w:ascii="Arial" w:eastAsia="Arial" w:hAnsi="Arial" w:cs="Arial"/>
                <w:sz w:val="20"/>
                <w:szCs w:val="20"/>
              </w:rPr>
              <w:t xml:space="preserve"> from NRLMB for the 2</w:t>
            </w:r>
            <w:r w:rsidRPr="00984794">
              <w:rPr>
                <w:rFonts w:ascii="Arial" w:eastAsia="Arial" w:hAnsi="Arial" w:cs="Arial"/>
                <w:sz w:val="20"/>
                <w:szCs w:val="20"/>
                <w:vertAlign w:val="superscript"/>
              </w:rPr>
              <w:t>nd</w:t>
            </w:r>
            <w:r w:rsidRPr="00984794">
              <w:rPr>
                <w:rFonts w:ascii="Arial" w:eastAsia="Arial" w:hAnsi="Arial" w:cs="Arial"/>
                <w:sz w:val="20"/>
                <w:szCs w:val="20"/>
              </w:rPr>
              <w:t xml:space="preserve"> wave of augmentation to Local Government Units in Metro Manila;</w:t>
            </w:r>
          </w:p>
          <w:p w:rsidR="00F85877" w:rsidRPr="00984794"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The DSWD-NRLMB assisted in the hauling and delivery of the relief goods to the LGUs. Four (4) trucks were lent by said office to DSWD-FO NCR to fast track the delivery process.</w:t>
            </w:r>
          </w:p>
          <w:p w:rsidR="00F85877" w:rsidRPr="00984794"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The hauling, delivery, and unloading of relief goods were monitored by DSWD-FO NCR personnel composed of Disaster Response Management Division (DRMD) staff, the FO Motorcycle Riders’ Group and Quick Response Team (QRT) members.</w:t>
            </w:r>
          </w:p>
          <w:p w:rsidR="00F85877" w:rsidRPr="00984794"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As to the number of the family food packs per LGU, the DSWD-FO NCR is continuously assessing and in close coordination with the LGUs with regard to the capacity of their respective warehouses. Logistics requirement particularly trucks or other vehicles for hauling and transporting of goods is also a major consideration. Thus, DSWD-FO NCR is continuously coordinating with Joint Task Force-National Capital Region (JTR-NCR) for possible provision of trucks/vehicles for hauling and transporting of goods. In the meantime, some of the LGUs have also committed to provide their trucks/vehicles for the same purpose.</w:t>
            </w:r>
          </w:p>
          <w:p w:rsidR="00F85877" w:rsidRPr="00984794"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sidRPr="00984794">
              <w:rPr>
                <w:rFonts w:ascii="Arial" w:eastAsia="Arial" w:hAnsi="Arial" w:cs="Arial"/>
                <w:sz w:val="20"/>
                <w:szCs w:val="20"/>
              </w:rPr>
              <w:t>To ensure the safety and security during the hauling, transport, and unloading of the goods, the DSWD-FO NCR is continuously coordinating with Philippine National Police (PNP) for their assistance.</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ffffffffffff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F267D" w:rsidRPr="00984794" w:rsidRDefault="000157BE" w:rsidP="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DSWD-FO CAR was able to provide a total </w:t>
            </w:r>
            <w:r w:rsidRPr="00984794">
              <w:rPr>
                <w:rFonts w:ascii="Arial" w:eastAsia="Arial" w:hAnsi="Arial" w:cs="Arial"/>
                <w:b/>
                <w:sz w:val="20"/>
                <w:szCs w:val="20"/>
              </w:rPr>
              <w:t>of ₱230,020.00</w:t>
            </w:r>
            <w:r w:rsidRPr="00984794">
              <w:rPr>
                <w:rFonts w:ascii="Arial" w:eastAsia="Arial" w:hAnsi="Arial" w:cs="Arial"/>
                <w:sz w:val="20"/>
                <w:szCs w:val="20"/>
              </w:rPr>
              <w:t xml:space="preserve"> to its clients under the </w:t>
            </w:r>
            <w:r w:rsidRPr="00984794">
              <w:rPr>
                <w:rFonts w:ascii="Arial" w:eastAsia="Arial" w:hAnsi="Arial" w:cs="Arial"/>
                <w:b/>
                <w:sz w:val="20"/>
                <w:szCs w:val="20"/>
              </w:rPr>
              <w:t>Aid to Individuals in Crisis Situation (AICS) program</w:t>
            </w:r>
            <w:r w:rsidRPr="00984794">
              <w:rPr>
                <w:rFonts w:ascii="Arial" w:eastAsia="Arial" w:hAnsi="Arial" w:cs="Arial"/>
                <w:sz w:val="20"/>
                <w:szCs w:val="20"/>
              </w:rPr>
              <w:t>.</w:t>
            </w:r>
          </w:p>
          <w:p w:rsidR="00F85877" w:rsidRPr="00984794" w:rsidRDefault="008F267D" w:rsidP="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CAR spearheaded and attended the Response Meeting at the Training Center with all SWADs via video conference.</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lastRenderedPageBreak/>
              <w:t>DSWD-FO CAR Delta Team 1 is still on duty at the Emergency Operations Center (EOC) with ARDO Amelyn Cabrera as the Action Officer.</w:t>
            </w:r>
          </w:p>
          <w:p w:rsidR="00F85877" w:rsidRPr="00984794" w:rsidRDefault="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Two (2) Staff r</w:t>
            </w:r>
            <w:r w:rsidR="000157BE" w:rsidRPr="00984794">
              <w:rPr>
                <w:rFonts w:ascii="Arial" w:eastAsia="Arial" w:hAnsi="Arial" w:cs="Arial"/>
                <w:sz w:val="20"/>
                <w:szCs w:val="20"/>
              </w:rPr>
              <w:t>endered duty at the CRDRRMC EOC and Incident Command Post (ICP).</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CAR DRMD staff on duty is continuously coordinating with partner agencies for logistical concerns.</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CAR is in close coordination with PDO II DRR focal in the provinces and the QRT on duty for the submission of reports.</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Social Welfare and Development (SWAD) QRT on duty is continuously coordinating with LGUs and health workers on the updates regarding COVID19.</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Joined the teleconference meeting with DSWD EXECOM and other FO MANCOM.</w:t>
            </w:r>
          </w:p>
          <w:p w:rsidR="00F85877" w:rsidRPr="00984794"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Continuous coordination with DRMB and NRLMB on the disaster operations concerns such as technical assistance, guidance and facilitation of logistical concerns and needs.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ffffffffffff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rsidP="00110DF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0DF0" w:rsidRPr="00984794" w:rsidRDefault="00110DF0" w:rsidP="00110DF0">
            <w:pPr>
              <w:widowControl/>
              <w:numPr>
                <w:ilvl w:val="0"/>
                <w:numId w:val="9"/>
              </w:numPr>
              <w:ind w:left="376"/>
              <w:jc w:val="both"/>
              <w:rPr>
                <w:rFonts w:ascii="Arial" w:eastAsia="Arial" w:hAnsi="Arial" w:cs="Arial"/>
                <w:sz w:val="20"/>
                <w:szCs w:val="20"/>
              </w:rPr>
            </w:pPr>
            <w:r w:rsidRPr="00984794">
              <w:rPr>
                <w:rFonts w:ascii="Arial" w:eastAsia="Arial" w:hAnsi="Arial" w:cs="Arial"/>
                <w:sz w:val="20"/>
                <w:szCs w:val="20"/>
              </w:rPr>
              <w:t>The Management of the Dead and the Missing Regional Office 1 (MDM RO1) Team meeting was conducted at DILG RO1, Aguila Road, Sevilla, City of San Fernando, La Union. It was attended by Ms. Marie G. de Guzman. The MDM Action Plan and DILG MC 2020-063 and its Implementation Guide were presented and discussed.</w:t>
            </w:r>
          </w:p>
          <w:p w:rsidR="00110DF0" w:rsidRPr="00984794" w:rsidRDefault="008F267D" w:rsidP="00110DF0">
            <w:pPr>
              <w:widowControl/>
              <w:numPr>
                <w:ilvl w:val="0"/>
                <w:numId w:val="9"/>
              </w:numPr>
              <w:ind w:left="376"/>
              <w:jc w:val="both"/>
              <w:rPr>
                <w:rFonts w:ascii="Arial" w:eastAsia="Arial" w:hAnsi="Arial" w:cs="Arial"/>
                <w:sz w:val="20"/>
                <w:szCs w:val="20"/>
              </w:rPr>
            </w:pPr>
            <w:r w:rsidRPr="00984794">
              <w:rPr>
                <w:rFonts w:ascii="Arial" w:eastAsia="Arial" w:hAnsi="Arial" w:cs="Arial"/>
                <w:sz w:val="20"/>
                <w:szCs w:val="20"/>
              </w:rPr>
              <w:t>As part of the RDRRMC1 and Inter-Agency Task Force on Management of Emerging Infectious Diseases (IATF – EID) operations against COVID-19, Mr. Gerald M. Castillo and Mr. Joshua John G. Jimenez are continuously rendering duty as Regional Incident Management Team (RIMT) members at 2F, OCD RO 1 Bldg., Aguila Road, Sevilla, City of San Fernando, La Union while Mr. Angel R. Austria Jr. rendered duty at the RDRRMC1 – EOC. Continuous monitoring on the updates of COVID-19 and provision of logistical support is being conducted. The team also conducted inspection on the health care facilities for COVID-19 at City of San Fernando, Bauang, and Agoo in La Union.</w:t>
            </w:r>
          </w:p>
          <w:p w:rsidR="00110DF0" w:rsidRPr="00984794" w:rsidRDefault="00110DF0" w:rsidP="00110DF0">
            <w:pPr>
              <w:widowControl/>
              <w:numPr>
                <w:ilvl w:val="0"/>
                <w:numId w:val="9"/>
              </w:numPr>
              <w:ind w:left="376"/>
              <w:jc w:val="both"/>
              <w:rPr>
                <w:rFonts w:ascii="Arial" w:eastAsia="Arial" w:hAnsi="Arial" w:cs="Arial"/>
                <w:sz w:val="20"/>
                <w:szCs w:val="20"/>
              </w:rPr>
            </w:pPr>
            <w:r w:rsidRPr="00984794">
              <w:rPr>
                <w:rFonts w:ascii="Arial" w:eastAsia="Arial" w:hAnsi="Arial" w:cs="Arial"/>
                <w:sz w:val="20"/>
                <w:szCs w:val="20"/>
              </w:rPr>
              <w:t>DSWD-FO I is closely monitoring the areas affected by COVID-19 in coordination with the DOH, Provincial/ City/ Municipal Disaster Risk Reduction and Management Councils (P/C/MDRRMCs), and Provincial/ City/ Municipal Social Welfare and Development Offices (P/C/MSWDOs). Likewise, City/Municipality Operations Office (C/MOO) staff render duty in their respective cities/municipalities.</w:t>
            </w:r>
          </w:p>
          <w:p w:rsidR="00110DF0" w:rsidRPr="00984794" w:rsidRDefault="00110DF0" w:rsidP="00110DF0">
            <w:pPr>
              <w:widowControl/>
              <w:numPr>
                <w:ilvl w:val="0"/>
                <w:numId w:val="9"/>
              </w:numPr>
              <w:ind w:left="376"/>
              <w:jc w:val="both"/>
              <w:rPr>
                <w:rFonts w:ascii="Arial" w:eastAsia="Arial" w:hAnsi="Arial" w:cs="Arial"/>
                <w:sz w:val="20"/>
                <w:szCs w:val="20"/>
              </w:rPr>
            </w:pPr>
            <w:r w:rsidRPr="00984794">
              <w:rPr>
                <w:rFonts w:ascii="Arial" w:eastAsia="Arial" w:hAnsi="Arial" w:cs="Arial"/>
                <w:sz w:val="20"/>
                <w:szCs w:val="20"/>
              </w:rPr>
              <w:t>DSWD-FO I received requests from 58 LGUs for FFPs and other support services to be provided to affected families due to the declaration of enhanced community quarantine in Luzon. Per coordination, the LGUs continuously procure and repack goods to be distributed to affected families.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w:t>
      </w:r>
    </w:p>
    <w:tbl>
      <w:tblPr>
        <w:tblStyle w:val="affffffffffff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A14ED8">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14ED8" w:rsidRPr="00F20A27" w:rsidRDefault="005D3AE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F20A27">
              <w:rPr>
                <w:rFonts w:ascii="Arial" w:eastAsia="Arial" w:hAnsi="Arial" w:cs="Arial"/>
                <w:color w:val="0070C0"/>
                <w:sz w:val="20"/>
                <w:szCs w:val="20"/>
              </w:rPr>
              <w:t>01 April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20A27" w:rsidRDefault="00F20A27" w:rsidP="00F20A27">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70C0"/>
                <w:sz w:val="20"/>
                <w:szCs w:val="20"/>
              </w:rPr>
            </w:pPr>
            <w:r>
              <w:rPr>
                <w:rFonts w:ascii="Arial" w:eastAsia="Arial" w:hAnsi="Arial" w:cs="Arial"/>
                <w:color w:val="0070C0"/>
                <w:sz w:val="20"/>
                <w:szCs w:val="20"/>
              </w:rPr>
              <w:t>DSWD-FO II Regional Director conducted a meeting with the Provincial Coordinators on COVID19 regarding the strategic planning on distribution of FFPs and Social Amelioration Package.</w:t>
            </w:r>
          </w:p>
          <w:p w:rsidR="00F20A27" w:rsidRDefault="00F20A27" w:rsidP="00F20A27">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70C0"/>
                <w:sz w:val="20"/>
                <w:szCs w:val="20"/>
              </w:rPr>
            </w:pPr>
            <w:r>
              <w:rPr>
                <w:rFonts w:ascii="Arial" w:eastAsia="Arial" w:hAnsi="Arial" w:cs="Arial"/>
                <w:color w:val="0070C0"/>
                <w:sz w:val="20"/>
                <w:szCs w:val="20"/>
              </w:rPr>
              <w:t>DSWD-FO II Disaster Response Management Division (DRMD) OIC-Chief and Regional Information Officer had been interviewed by the Philippine Information Agency-Region II and DZCB radio station, respectively, to provide updat</w:t>
            </w:r>
            <w:r w:rsidR="00AF763D">
              <w:rPr>
                <w:rFonts w:ascii="Arial" w:eastAsia="Arial" w:hAnsi="Arial" w:cs="Arial"/>
                <w:color w:val="0070C0"/>
                <w:sz w:val="20"/>
                <w:szCs w:val="20"/>
              </w:rPr>
              <w:t>es on the preparation of the FO for the augmentation of FFPs and Social Amelioration Package.</w:t>
            </w:r>
          </w:p>
          <w:p w:rsidR="00AF763D" w:rsidRDefault="00AF763D" w:rsidP="00F20A27">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70C0"/>
                <w:sz w:val="20"/>
                <w:szCs w:val="20"/>
              </w:rPr>
            </w:pPr>
            <w:r>
              <w:rPr>
                <w:rFonts w:ascii="Arial" w:eastAsia="Arial" w:hAnsi="Arial" w:cs="Arial"/>
                <w:color w:val="0070C0"/>
                <w:sz w:val="20"/>
                <w:szCs w:val="20"/>
              </w:rPr>
              <w:t>DSWD-FO II staff on duty packed 3,048 FFPs at the Field Office.</w:t>
            </w:r>
          </w:p>
          <w:p w:rsidR="00AF763D" w:rsidRPr="00F20A27" w:rsidRDefault="00AF763D" w:rsidP="00AF763D">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70C0"/>
                <w:sz w:val="20"/>
                <w:szCs w:val="20"/>
              </w:rPr>
            </w:pPr>
            <w:r w:rsidRPr="00F20A27">
              <w:rPr>
                <w:rFonts w:ascii="Arial" w:eastAsia="Arial" w:hAnsi="Arial" w:cs="Arial"/>
                <w:color w:val="0070C0"/>
                <w:sz w:val="20"/>
                <w:szCs w:val="20"/>
              </w:rPr>
              <w:t>DSWD-FO II has provided 25 sleeping kits and folding beds, and five (5) tents for the Municipality of Alcala, Cagayan to be used for their quarantine area.</w:t>
            </w:r>
          </w:p>
          <w:p w:rsidR="00AF763D" w:rsidRPr="00AF763D" w:rsidRDefault="00AF763D" w:rsidP="00AF763D">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70C0"/>
                <w:sz w:val="20"/>
                <w:szCs w:val="20"/>
              </w:rPr>
            </w:pPr>
            <w:r w:rsidRPr="00F20A27">
              <w:rPr>
                <w:rFonts w:ascii="Arial" w:eastAsia="Arial" w:hAnsi="Arial" w:cs="Arial"/>
                <w:color w:val="0070C0"/>
                <w:sz w:val="20"/>
                <w:szCs w:val="20"/>
              </w:rPr>
              <w:t>Philippine National Police (PNP) assisted in repacking 4,146 Family Food Packs (FFPs) at the Field Office.</w:t>
            </w:r>
          </w:p>
        </w:tc>
      </w:tr>
    </w:tbl>
    <w:p w:rsidR="008F267D" w:rsidRDefault="008F26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ffffffffffff7"/>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8062"/>
      </w:tblGrid>
      <w:tr w:rsidR="00F85877">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85877">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rsidP="001477C3">
            <w:pPr>
              <w:widowControl/>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sz w:val="20"/>
                <w:szCs w:val="20"/>
              </w:rPr>
            </w:pPr>
            <w:r w:rsidRPr="00984794">
              <w:rPr>
                <w:rFonts w:ascii="Arial" w:eastAsia="Arial" w:hAnsi="Arial" w:cs="Arial"/>
                <w:sz w:val="20"/>
                <w:szCs w:val="20"/>
              </w:rPr>
              <w:lastRenderedPageBreak/>
              <w:t>31 March 2020</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0157BE">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sidRPr="00984794">
              <w:rPr>
                <w:rFonts w:ascii="Arial" w:eastAsia="Arial" w:hAnsi="Arial" w:cs="Arial"/>
                <w:b/>
                <w:sz w:val="20"/>
                <w:szCs w:val="20"/>
              </w:rPr>
              <w:t>Relief Augmentation Support</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Ongoing repacking of family food packs.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Requested augmentation of 20,000 FFPs to NRLMB.</w:t>
            </w:r>
          </w:p>
          <w:p w:rsidR="00F85877" w:rsidRPr="00984794" w:rsidRDefault="000157BE" w:rsidP="00A434A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Provision of 10,538 FFPs to 13 LGUs in the Region.</w:t>
            </w:r>
          </w:p>
          <w:p w:rsidR="00CE74A2" w:rsidRPr="00984794" w:rsidRDefault="00CE74A2" w:rsidP="00CE74A2">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p>
          <w:p w:rsidR="00F85877" w:rsidRPr="00984794" w:rsidRDefault="000157BE">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984794">
              <w:rPr>
                <w:rFonts w:ascii="Arial" w:eastAsia="Arial" w:hAnsi="Arial" w:cs="Arial"/>
                <w:b/>
                <w:sz w:val="20"/>
                <w:szCs w:val="20"/>
              </w:rPr>
              <w:t>Financial Assistance</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Total provision of ₱216,000.00 (₱3,000.00 each) worth of cash assistance for the 54 stranded passengers at Clark International Airport (19 March 2020) and 18 stranded passengers in Angeles City and Porac, Pampanga.</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Served 556 walk-in clients requesting for assistance through AICS from 16-27 March 2020 amounting to ₱1,414,000.00.</w:t>
            </w:r>
          </w:p>
          <w:p w:rsidR="009837B5" w:rsidRPr="00984794" w:rsidRDefault="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Received Sub-Allotment Advise amounting to ₱20,0000,000.00 for the procurement of welfare goods for the on-going disaster response operations for the fight against COVID-19.</w:t>
            </w:r>
          </w:p>
          <w:p w:rsidR="00F85877" w:rsidRPr="00984794" w:rsidRDefault="000157BE">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sz w:val="20"/>
                <w:szCs w:val="20"/>
              </w:rPr>
            </w:pPr>
            <w:r w:rsidRPr="00984794">
              <w:rPr>
                <w:rFonts w:ascii="Arial" w:eastAsia="Arial" w:hAnsi="Arial" w:cs="Arial"/>
                <w:b/>
                <w:sz w:val="20"/>
                <w:szCs w:val="20"/>
              </w:rPr>
              <w:t>Safety Measures: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Provision of Personal Protective Equipment (PPEs) such as masks, gloves and alcohol to DSWD-FO III frontliners.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The PNP provided two (2) security personnel to ensure safety and security of the relief items inside the regional warehouse with a 12-hour shifting schedule since 20 March 2020.</w:t>
            </w:r>
          </w:p>
          <w:p w:rsidR="00F85877" w:rsidRPr="00984794" w:rsidRDefault="000157BE">
            <w:pPr>
              <w:widowControl/>
              <w:jc w:val="both"/>
              <w:rPr>
                <w:rFonts w:ascii="Arial" w:eastAsia="Arial" w:hAnsi="Arial" w:cs="Arial"/>
                <w:b/>
                <w:sz w:val="20"/>
                <w:szCs w:val="20"/>
              </w:rPr>
            </w:pPr>
            <w:r w:rsidRPr="00984794">
              <w:rPr>
                <w:rFonts w:ascii="Arial" w:eastAsia="Arial" w:hAnsi="Arial" w:cs="Arial"/>
                <w:b/>
                <w:sz w:val="20"/>
                <w:szCs w:val="20"/>
              </w:rPr>
              <w:t>Coordination:</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Continuous monitoring on the status of affected families due to COVID19 and assistance provided among the DSWD Provincial Extension Offices.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Convened the RDRRMC 3 Response Cluster to ensure timely delivery of government’s response efforts.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Activation of EOC and establishment of Incident Management Team (IMT).</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Coordination with Armed Forces of the Philippines (AFP) and PNP for the delivery and hauling of relief goods.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Ongoing monitoring of the IMT on the situation and for other updates.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Attended IRTF meeting at Camp Olivas.</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Coordinated with Office of Civil Defense (OCD) Region III for additional personnel for repacking of FFPs. OCD tapped Bureau of Jail Management and Penology (BJMP). They assigned 5 personnel for each shift (morning and evening). </w:t>
            </w:r>
          </w:p>
          <w:p w:rsidR="00F85877" w:rsidRPr="00984794"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Requested from 7</w:t>
            </w:r>
            <w:r w:rsidRPr="00984794">
              <w:rPr>
                <w:rFonts w:ascii="Arial" w:eastAsia="Arial" w:hAnsi="Arial" w:cs="Arial"/>
                <w:sz w:val="20"/>
                <w:szCs w:val="20"/>
                <w:vertAlign w:val="superscript"/>
              </w:rPr>
              <w:t>th</w:t>
            </w:r>
            <w:r w:rsidRPr="00984794">
              <w:rPr>
                <w:rFonts w:ascii="Arial" w:eastAsia="Arial" w:hAnsi="Arial" w:cs="Arial"/>
                <w:sz w:val="20"/>
                <w:szCs w:val="20"/>
              </w:rPr>
              <w:t xml:space="preserve"> Infantry “Kaugnay” Division of the Philippine Army in Fort Ramon Magsaysay, Palayan City, Nueva Ecija for the establishment of DSWD-FO III Operation Hub in their warehouse for the repacking of relief goods. The said request was approved and waiting for the procurement of food items that will be repacked.</w:t>
            </w:r>
          </w:p>
          <w:p w:rsidR="009837B5" w:rsidRPr="00984794" w:rsidRDefault="001477C3"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Consultation Meeting with DSWD Assistant Secretary Rhea Peñaflor for the Guidance in the Response Operations.</w:t>
            </w:r>
          </w:p>
          <w:p w:rsidR="009837B5" w:rsidRPr="00984794" w:rsidRDefault="009837B5"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Attended the Inter-Agency Task Force Meeting on COVID-19 response.</w:t>
            </w:r>
          </w:p>
          <w:p w:rsidR="009837B5" w:rsidRPr="00984794" w:rsidRDefault="009837B5"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Convened the Inter-Agency Task Force Meeting on Social Amelioration Measures due to Enhanced Community Quarantine on COVID-19.</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ffffffffffff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9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rsidP="00D27F4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00A55" w:rsidRPr="00984794"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sz w:val="20"/>
                <w:szCs w:val="20"/>
              </w:rPr>
            </w:pPr>
            <w:r w:rsidRPr="00984794">
              <w:rPr>
                <w:rFonts w:ascii="Arial" w:eastAsia="Arial" w:hAnsi="Arial" w:cs="Arial"/>
                <w:sz w:val="20"/>
                <w:szCs w:val="20"/>
              </w:rPr>
              <w:t>DSWD-FO CALABARZON called an special meeting among members of the Regional MANCOM to strategize the implementation of Social Amelioration Program in the region.</w:t>
            </w:r>
          </w:p>
          <w:p w:rsidR="00900A55" w:rsidRPr="00984794"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sz w:val="20"/>
                <w:szCs w:val="20"/>
              </w:rPr>
            </w:pPr>
            <w:r w:rsidRPr="00984794">
              <w:rPr>
                <w:rFonts w:ascii="Arial" w:eastAsia="Arial" w:hAnsi="Arial" w:cs="Arial"/>
                <w:sz w:val="20"/>
                <w:szCs w:val="20"/>
              </w:rPr>
              <w:t>Coordinated to the Local Government of Carmona for the possible warehouse in the said municipality.</w:t>
            </w:r>
          </w:p>
          <w:p w:rsidR="00900A55" w:rsidRPr="00984794"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sz w:val="20"/>
                <w:szCs w:val="20"/>
              </w:rPr>
            </w:pPr>
            <w:r w:rsidRPr="00984794">
              <w:rPr>
                <w:rFonts w:ascii="Arial" w:eastAsia="Arial" w:hAnsi="Arial" w:cs="Arial"/>
                <w:sz w:val="20"/>
                <w:szCs w:val="20"/>
              </w:rPr>
              <w:t>Maintains close coordination with the Local Government Units of CALABARZON for situation updates in their respective AOR.</w:t>
            </w:r>
          </w:p>
          <w:p w:rsidR="00900A55" w:rsidRPr="00984794"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sz w:val="20"/>
                <w:szCs w:val="20"/>
              </w:rPr>
            </w:pPr>
            <w:r w:rsidRPr="00984794">
              <w:rPr>
                <w:rFonts w:ascii="Arial" w:eastAsia="Arial" w:hAnsi="Arial" w:cs="Arial"/>
                <w:sz w:val="20"/>
                <w:szCs w:val="20"/>
              </w:rPr>
              <w:t>Provided Technical Assistance to the LGUs on managing relief distribution in their respective AOR.</w:t>
            </w:r>
          </w:p>
          <w:p w:rsidR="00900A55" w:rsidRPr="00984794"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sz w:val="20"/>
                <w:szCs w:val="20"/>
              </w:rPr>
            </w:pPr>
            <w:r w:rsidRPr="00984794">
              <w:rPr>
                <w:rFonts w:ascii="Arial" w:eastAsia="Arial" w:hAnsi="Arial" w:cs="Arial"/>
                <w:sz w:val="20"/>
                <w:szCs w:val="20"/>
              </w:rPr>
              <w:t>Coordinated with the University of the Philippines – Los Baños for the status of the students that are stranded in their dormitories. The Field Office provided 150 Family Food</w:t>
            </w:r>
            <w:r w:rsidR="00D27F4B" w:rsidRPr="00984794">
              <w:rPr>
                <w:rFonts w:ascii="Arial" w:eastAsia="Arial" w:hAnsi="Arial" w:cs="Arial"/>
                <w:sz w:val="20"/>
                <w:szCs w:val="20"/>
              </w:rPr>
              <w:t xml:space="preserve"> P</w:t>
            </w:r>
            <w:r w:rsidRPr="00984794">
              <w:rPr>
                <w:rFonts w:ascii="Arial" w:eastAsia="Arial" w:hAnsi="Arial" w:cs="Arial"/>
                <w:sz w:val="20"/>
                <w:szCs w:val="20"/>
              </w:rPr>
              <w:t>acks to the stranded students.</w:t>
            </w:r>
          </w:p>
        </w:tc>
      </w:tr>
    </w:tbl>
    <w:p w:rsidR="00D27F4B" w:rsidRDefault="00D27F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DSWD-MIMAROPA</w:t>
      </w:r>
    </w:p>
    <w:tbl>
      <w:tblPr>
        <w:tblStyle w:val="affffffffffff9"/>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25"/>
      </w:tblGrid>
      <w:tr w:rsidR="00F85877">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BE4D69">
              <w:rPr>
                <w:rFonts w:ascii="Arial" w:eastAsia="Arial" w:hAnsi="Arial" w:cs="Arial"/>
                <w:sz w:val="20"/>
                <w:szCs w:val="20"/>
              </w:rPr>
              <w:t>31 March 2020</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issued protocols/guidelines pertaining to the prevention, control and mitigation of the spread of the COVID19 in the Regional/ Provincial/ Municipal Offices including the MIMAROPA Youth Center.</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submitted an implementation plan to DSWD-CO for possible funding assistance to support and augment the limited resources of LGUs through provision of FFPs to the possible number of households/families that might be affected by the situation.</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submitted to DSWD-CO the list of warehouses in MIMAROPA Region together with its exact location and details of the concerned point person.</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Ongoing repacking of FFPs in all provincial warehouses.</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DRMD and SWADT-Provincial PDOs are on skeletal duty and alerted to monitor daily prevailing situation/condition and report any untoward incident within their AORs.</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Close coordination with Information and Communication Technology Management Unit (ICTMU) to ensure a robust communication system and Social Marketing Unit (SMU) to ensure that information is carefully and properly disseminated to all concerned Office/Division/Section/Unit (ODSU) and to the public.</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Facilitated purchase of goods amounting to ₱20,000,000.00</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Continuous monitoring of the R/P/C/M QRT of the situation in the whole MIMAROPA Region in coordination with the P/C/MSWDOs and concerned agencies.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ffffffffffffa"/>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DSWD-FO V is continuously delivering FFPs to LGUs </w:t>
            </w:r>
            <w:r w:rsidR="00535B59" w:rsidRPr="00984794">
              <w:rPr>
                <w:rFonts w:ascii="Arial" w:eastAsia="Arial" w:hAnsi="Arial" w:cs="Arial"/>
                <w:sz w:val="20"/>
                <w:szCs w:val="20"/>
              </w:rPr>
              <w:t>with request for augmentation.</w:t>
            </w:r>
          </w:p>
          <w:p w:rsidR="00F85877" w:rsidRPr="00984794"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Provided FFPs to </w:t>
            </w:r>
            <w:r w:rsidR="00535B59" w:rsidRPr="00984794">
              <w:rPr>
                <w:rFonts w:ascii="Arial" w:eastAsia="Arial" w:hAnsi="Arial" w:cs="Arial"/>
                <w:sz w:val="20"/>
                <w:szCs w:val="20"/>
              </w:rPr>
              <w:t xml:space="preserve">15 families of </w:t>
            </w:r>
            <w:r w:rsidRPr="00984794">
              <w:rPr>
                <w:rFonts w:ascii="Arial" w:eastAsia="Arial" w:hAnsi="Arial" w:cs="Arial"/>
                <w:sz w:val="20"/>
                <w:szCs w:val="20"/>
              </w:rPr>
              <w:t>former rebels temporary taking shelter at Camp Boni Serrano, Masbate City.</w:t>
            </w:r>
          </w:p>
          <w:p w:rsidR="00F85877" w:rsidRPr="00984794"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Provided 385 FFPs and 272 sleeping kits to the stranded passengers in Del Gallego, Camarines Norte.</w:t>
            </w:r>
          </w:p>
          <w:p w:rsidR="000151B5" w:rsidRPr="00984794" w:rsidRDefault="000157BE" w:rsidP="000151B5">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Distributed FFPs to the</w:t>
            </w:r>
            <w:r w:rsidR="00535B59" w:rsidRPr="00984794">
              <w:rPr>
                <w:rFonts w:ascii="Arial" w:eastAsia="Arial" w:hAnsi="Arial" w:cs="Arial"/>
                <w:sz w:val="20"/>
                <w:szCs w:val="20"/>
              </w:rPr>
              <w:t xml:space="preserve"> standees in Castilla, Sorsogon and Pili, Camarines Sur.</w:t>
            </w:r>
          </w:p>
          <w:p w:rsidR="000151B5" w:rsidRPr="00984794" w:rsidRDefault="000151B5" w:rsidP="000151B5">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PAT/MAT members of the 6 provinces augments in the repacking of goods in their respective areas of assignment.</w:t>
            </w:r>
          </w:p>
          <w:p w:rsidR="00F85877" w:rsidRPr="00984794"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V DRMD is continuously monitoring and coordinating with LGUs for food ration requirements.</w:t>
            </w:r>
          </w:p>
          <w:p w:rsidR="00F85877" w:rsidRPr="00984794" w:rsidRDefault="000157BE" w:rsidP="00535B59">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The Resource Operation Section (RROS) ensures the availability of FFPs and non-food items as need </w:t>
            </w:r>
            <w:r w:rsidR="00535B59" w:rsidRPr="00984794">
              <w:rPr>
                <w:rFonts w:ascii="Arial" w:eastAsia="Arial" w:hAnsi="Arial" w:cs="Arial"/>
                <w:sz w:val="20"/>
                <w:szCs w:val="20"/>
              </w:rPr>
              <w:t>arises.</w:t>
            </w:r>
          </w:p>
          <w:p w:rsidR="00F85877" w:rsidRPr="00984794"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V DRMD is continuously monitoring and coordinating relative to COVID19 operation updates.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ffffffffffffb"/>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6"/>
        <w:gridCol w:w="8047"/>
      </w:tblGrid>
      <w:tr w:rsidR="00F85877" w:rsidTr="00305AB5">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rsidTr="00305AB5">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rsidP="00305AB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05AB5" w:rsidRPr="00984794" w:rsidRDefault="000157BE" w:rsidP="00305AB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DSWD-FO VI with its continued operation was able to provide a total of </w:t>
            </w:r>
            <w:r w:rsidRPr="00984794">
              <w:rPr>
                <w:rFonts w:ascii="Arial" w:eastAsia="Arial" w:hAnsi="Arial" w:cs="Arial"/>
                <w:b/>
                <w:sz w:val="20"/>
                <w:szCs w:val="20"/>
              </w:rPr>
              <w:t>₱</w:t>
            </w:r>
            <w:r w:rsidR="00305AB5" w:rsidRPr="00984794">
              <w:rPr>
                <w:rFonts w:ascii="Arial" w:eastAsia="Arial" w:hAnsi="Arial" w:cs="Arial"/>
                <w:b/>
                <w:sz w:val="20"/>
                <w:szCs w:val="20"/>
              </w:rPr>
              <w:t>5,450,560.00</w:t>
            </w:r>
            <w:r w:rsidR="00305AB5" w:rsidRPr="00984794">
              <w:rPr>
                <w:rFonts w:ascii="Arial" w:eastAsia="Arial" w:hAnsi="Arial" w:cs="Arial"/>
                <w:sz w:val="20"/>
                <w:szCs w:val="20"/>
              </w:rPr>
              <w:t xml:space="preserve"> </w:t>
            </w:r>
            <w:r w:rsidRPr="00984794">
              <w:rPr>
                <w:rFonts w:ascii="Arial" w:eastAsia="Arial" w:hAnsi="Arial" w:cs="Arial"/>
                <w:sz w:val="20"/>
                <w:szCs w:val="20"/>
              </w:rPr>
              <w:t xml:space="preserve">to </w:t>
            </w:r>
            <w:r w:rsidR="00305AB5" w:rsidRPr="00984794">
              <w:rPr>
                <w:rFonts w:ascii="Arial" w:eastAsia="Arial" w:hAnsi="Arial" w:cs="Arial"/>
                <w:b/>
                <w:sz w:val="20"/>
                <w:szCs w:val="20"/>
              </w:rPr>
              <w:t xml:space="preserve">666 </w:t>
            </w:r>
            <w:r w:rsidRPr="00984794">
              <w:rPr>
                <w:rFonts w:ascii="Arial" w:eastAsia="Arial" w:hAnsi="Arial" w:cs="Arial"/>
                <w:b/>
                <w:sz w:val="20"/>
                <w:szCs w:val="20"/>
              </w:rPr>
              <w:t>individu</w:t>
            </w:r>
            <w:r w:rsidR="00305AB5" w:rsidRPr="00984794">
              <w:rPr>
                <w:rFonts w:ascii="Arial" w:eastAsia="Arial" w:hAnsi="Arial" w:cs="Arial"/>
                <w:b/>
                <w:sz w:val="20"/>
                <w:szCs w:val="20"/>
              </w:rPr>
              <w:t>als</w:t>
            </w:r>
            <w:r w:rsidR="00305AB5" w:rsidRPr="00984794">
              <w:rPr>
                <w:rFonts w:ascii="Arial" w:eastAsia="Arial" w:hAnsi="Arial" w:cs="Arial"/>
                <w:sz w:val="20"/>
                <w:szCs w:val="20"/>
              </w:rPr>
              <w:t xml:space="preserve"> under AICS program from 9-31</w:t>
            </w:r>
            <w:r w:rsidRPr="00984794">
              <w:rPr>
                <w:rFonts w:ascii="Arial" w:eastAsia="Arial" w:hAnsi="Arial" w:cs="Arial"/>
                <w:sz w:val="20"/>
                <w:szCs w:val="20"/>
              </w:rPr>
              <w:t xml:space="preserve"> March 2020.</w:t>
            </w:r>
          </w:p>
          <w:p w:rsidR="00305AB5" w:rsidRPr="00984794" w:rsidRDefault="00305AB5" w:rsidP="00305AB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984794">
              <w:rPr>
                <w:rFonts w:ascii="Arial" w:eastAsia="Arial" w:hAnsi="Arial" w:cs="Arial"/>
                <w:sz w:val="20"/>
                <w:szCs w:val="20"/>
              </w:rPr>
              <w:t>Executive Order released by the LGU on community quarantine:</w:t>
            </w:r>
          </w:p>
          <w:tbl>
            <w:tblPr>
              <w:tblStyle w:val="TableGrid"/>
              <w:tblpPr w:leftFromText="180" w:rightFromText="180" w:vertAnchor="text" w:horzAnchor="margin" w:tblpY="148"/>
              <w:tblOverlap w:val="never"/>
              <w:tblW w:w="5000" w:type="pct"/>
              <w:tblLook w:val="04A0" w:firstRow="1" w:lastRow="0" w:firstColumn="1" w:lastColumn="0" w:noHBand="0" w:noVBand="1"/>
            </w:tblPr>
            <w:tblGrid>
              <w:gridCol w:w="1299"/>
              <w:gridCol w:w="1099"/>
              <w:gridCol w:w="5409"/>
            </w:tblGrid>
            <w:tr w:rsidR="00984794" w:rsidRPr="00984794" w:rsidTr="00305AB5">
              <w:tc>
                <w:tcPr>
                  <w:tcW w:w="832" w:type="pct"/>
                  <w:shd w:val="clear" w:color="auto" w:fill="BFBFBF" w:themeFill="background1" w:themeFillShade="BF"/>
                </w:tcPr>
                <w:p w:rsidR="00305AB5" w:rsidRPr="00984794" w:rsidRDefault="00305AB5" w:rsidP="00305AB5">
                  <w:pPr>
                    <w:pStyle w:val="ListParagraph"/>
                    <w:ind w:left="-505" w:firstLine="90"/>
                    <w:jc w:val="center"/>
                    <w:rPr>
                      <w:rFonts w:ascii="Arial" w:eastAsia="Arial" w:hAnsi="Arial" w:cs="Arial"/>
                      <w:b/>
                      <w:sz w:val="20"/>
                      <w:szCs w:val="20"/>
                    </w:rPr>
                  </w:pPr>
                  <w:r w:rsidRPr="00984794">
                    <w:rPr>
                      <w:rFonts w:ascii="Arial" w:eastAsia="Arial" w:hAnsi="Arial" w:cs="Arial"/>
                      <w:b/>
                      <w:sz w:val="20"/>
                      <w:szCs w:val="20"/>
                    </w:rPr>
                    <w:t>LGU</w:t>
                  </w:r>
                </w:p>
              </w:tc>
              <w:tc>
                <w:tcPr>
                  <w:tcW w:w="704" w:type="pct"/>
                  <w:shd w:val="clear" w:color="auto" w:fill="BFBFBF" w:themeFill="background1" w:themeFillShade="BF"/>
                </w:tcPr>
                <w:p w:rsidR="00305AB5" w:rsidRPr="00984794" w:rsidRDefault="00305AB5" w:rsidP="00305AB5">
                  <w:pPr>
                    <w:pStyle w:val="ListParagraph"/>
                    <w:ind w:left="0"/>
                    <w:rPr>
                      <w:rFonts w:ascii="Arial" w:eastAsia="Arial" w:hAnsi="Arial" w:cs="Arial"/>
                      <w:b/>
                      <w:sz w:val="20"/>
                      <w:szCs w:val="20"/>
                    </w:rPr>
                  </w:pPr>
                  <w:r w:rsidRPr="00984794">
                    <w:rPr>
                      <w:rFonts w:ascii="Arial" w:eastAsia="Arial" w:hAnsi="Arial" w:cs="Arial"/>
                      <w:b/>
                      <w:sz w:val="20"/>
                      <w:szCs w:val="20"/>
                    </w:rPr>
                    <w:t>EO No.</w:t>
                  </w:r>
                </w:p>
              </w:tc>
              <w:tc>
                <w:tcPr>
                  <w:tcW w:w="3464" w:type="pct"/>
                  <w:shd w:val="clear" w:color="auto" w:fill="BFBFBF" w:themeFill="background1" w:themeFillShade="BF"/>
                </w:tcPr>
                <w:p w:rsidR="00305AB5" w:rsidRPr="00984794" w:rsidRDefault="00305AB5" w:rsidP="00305AB5">
                  <w:pPr>
                    <w:pStyle w:val="ListParagraph"/>
                    <w:ind w:left="0"/>
                    <w:rPr>
                      <w:rFonts w:ascii="Arial" w:eastAsia="Arial" w:hAnsi="Arial" w:cs="Arial"/>
                      <w:b/>
                      <w:sz w:val="20"/>
                      <w:szCs w:val="20"/>
                    </w:rPr>
                  </w:pPr>
                  <w:r w:rsidRPr="00984794">
                    <w:rPr>
                      <w:rFonts w:ascii="Arial" w:eastAsia="Arial" w:hAnsi="Arial" w:cs="Arial"/>
                      <w:b/>
                      <w:sz w:val="20"/>
                      <w:szCs w:val="20"/>
                    </w:rPr>
                    <w:t>EO Name</w:t>
                  </w:r>
                </w:p>
              </w:tc>
            </w:tr>
            <w:tr w:rsidR="00984794" w:rsidRPr="00984794" w:rsidTr="00305AB5">
              <w:tc>
                <w:tcPr>
                  <w:tcW w:w="832" w:type="pct"/>
                </w:tcPr>
                <w:p w:rsidR="00305AB5" w:rsidRPr="00984794" w:rsidRDefault="00305AB5" w:rsidP="00305AB5">
                  <w:pPr>
                    <w:pStyle w:val="ListParagraph"/>
                    <w:ind w:left="0" w:hanging="18"/>
                    <w:rPr>
                      <w:rFonts w:ascii="Arial" w:eastAsia="Arial" w:hAnsi="Arial" w:cs="Arial"/>
                      <w:sz w:val="20"/>
                      <w:szCs w:val="20"/>
                    </w:rPr>
                  </w:pPr>
                  <w:r w:rsidRPr="00984794">
                    <w:rPr>
                      <w:rFonts w:ascii="Arial" w:eastAsia="Arial" w:hAnsi="Arial" w:cs="Arial"/>
                      <w:sz w:val="20"/>
                      <w:szCs w:val="20"/>
                    </w:rPr>
                    <w:t>Province of  Antique</w:t>
                  </w:r>
                </w:p>
              </w:tc>
              <w:tc>
                <w:tcPr>
                  <w:tcW w:w="704" w:type="pct"/>
                </w:tcPr>
                <w:p w:rsidR="00305AB5" w:rsidRPr="00984794" w:rsidRDefault="00305AB5" w:rsidP="00305AB5">
                  <w:pPr>
                    <w:pStyle w:val="ListParagraph"/>
                    <w:ind w:left="0"/>
                    <w:rPr>
                      <w:rFonts w:ascii="Arial" w:eastAsia="Arial" w:hAnsi="Arial" w:cs="Arial"/>
                      <w:sz w:val="20"/>
                      <w:szCs w:val="20"/>
                    </w:rPr>
                  </w:pPr>
                  <w:r w:rsidRPr="00984794">
                    <w:rPr>
                      <w:rFonts w:ascii="Arial" w:eastAsia="Arial" w:hAnsi="Arial" w:cs="Arial"/>
                      <w:sz w:val="20"/>
                      <w:szCs w:val="20"/>
                    </w:rPr>
                    <w:t>EO No.  38 Series of 2020</w:t>
                  </w:r>
                </w:p>
              </w:tc>
              <w:tc>
                <w:tcPr>
                  <w:tcW w:w="3464" w:type="pct"/>
                </w:tcPr>
                <w:p w:rsidR="00305AB5" w:rsidRPr="00984794" w:rsidRDefault="00305AB5" w:rsidP="00305AB5">
                  <w:pPr>
                    <w:pStyle w:val="ListParagraph"/>
                    <w:ind w:left="0"/>
                    <w:rPr>
                      <w:rFonts w:ascii="Arial" w:eastAsia="Arial" w:hAnsi="Arial" w:cs="Arial"/>
                      <w:sz w:val="20"/>
                      <w:szCs w:val="20"/>
                    </w:rPr>
                  </w:pPr>
                  <w:r w:rsidRPr="00984794">
                    <w:rPr>
                      <w:rFonts w:ascii="Arial" w:eastAsia="Arial" w:hAnsi="Arial" w:cs="Arial"/>
                      <w:sz w:val="20"/>
                      <w:szCs w:val="20"/>
                    </w:rPr>
                    <w:t>An order extending the community enhanced quarantine in the province of  Antique.</w:t>
                  </w:r>
                </w:p>
              </w:tc>
            </w:tr>
          </w:tbl>
          <w:p w:rsidR="00305AB5" w:rsidRPr="00984794" w:rsidRDefault="00305AB5" w:rsidP="00305AB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t>DSWD staff joined the daily meeting of the Regional Incident Management Team. The following are the update/s from the team:</w:t>
            </w:r>
          </w:p>
          <w:p w:rsidR="00F85877" w:rsidRPr="00984794" w:rsidRDefault="00305AB5" w:rsidP="00305AB5">
            <w:pPr>
              <w:pStyle w:val="ListParagraph"/>
              <w:widowControl/>
              <w:numPr>
                <w:ilvl w:val="0"/>
                <w:numId w:val="21"/>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984794">
              <w:rPr>
                <w:rFonts w:ascii="Arial" w:eastAsia="Arial" w:hAnsi="Arial" w:cs="Arial"/>
                <w:sz w:val="20"/>
                <w:szCs w:val="20"/>
              </w:rPr>
              <w:t>Memorandum 68: Operationalization of the Regional Evacuation Center (REC) in Zarraga Iloilo as Alternate Isolation Facility for Strandees at Dumangas Iloilo Port and or Coming from other Areas who are Stranded in Region 6.</w:t>
            </w: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lastRenderedPageBreak/>
              <w:t>Meeting with the Regional Director and Division chiefs with the enhancement on the MOA of SAP and in preparation for its implementation.</w:t>
            </w: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t>DSWD receives request for augmentation of family food packs from MLGU Patnongon.</w:t>
            </w: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t>SWAD offices are in close coordination with PSWDOs in the identification of provincial warehouse and repacking area.</w:t>
            </w: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t>RD oriented LCEs of Iloilo Province with Governor on JMC  1, MC 4, MOA and SAC</w:t>
            </w:r>
          </w:p>
          <w:p w:rsidR="00305AB5" w:rsidRPr="00984794" w:rsidRDefault="00305AB5" w:rsidP="00305AB5">
            <w:pPr>
              <w:widowControl/>
              <w:numPr>
                <w:ilvl w:val="0"/>
                <w:numId w:val="5"/>
              </w:numPr>
              <w:ind w:left="360"/>
              <w:jc w:val="both"/>
              <w:rPr>
                <w:rFonts w:ascii="Arial" w:eastAsia="Arial" w:hAnsi="Arial" w:cs="Arial"/>
                <w:sz w:val="20"/>
                <w:szCs w:val="20"/>
              </w:rPr>
            </w:pPr>
            <w:r w:rsidRPr="00984794">
              <w:rPr>
                <w:rFonts w:ascii="Arial" w:eastAsia="Arial" w:hAnsi="Arial" w:cs="Arial"/>
                <w:sz w:val="20"/>
                <w:szCs w:val="20"/>
              </w:rPr>
              <w:t>DSWD Western Visayas FB account posted the following updates:</w:t>
            </w:r>
          </w:p>
          <w:p w:rsidR="00305AB5" w:rsidRPr="00984794" w:rsidRDefault="00305AB5" w:rsidP="00305AB5">
            <w:pPr>
              <w:pStyle w:val="ListParagraph"/>
              <w:widowControl/>
              <w:numPr>
                <w:ilvl w:val="0"/>
                <w:numId w:val="21"/>
              </w:numPr>
              <w:jc w:val="both"/>
              <w:rPr>
                <w:rFonts w:ascii="Arial" w:eastAsia="Arial" w:hAnsi="Arial" w:cs="Arial"/>
                <w:sz w:val="20"/>
                <w:szCs w:val="20"/>
              </w:rPr>
            </w:pPr>
            <w:r w:rsidRPr="00984794">
              <w:rPr>
                <w:rFonts w:ascii="Arial" w:eastAsia="Arial" w:hAnsi="Arial" w:cs="Arial"/>
                <w:sz w:val="20"/>
                <w:szCs w:val="20"/>
              </w:rPr>
              <w:t>Cunalom Farmers Association, an SLP Associations extends help to families affected by COVID-19.</w:t>
            </w:r>
          </w:p>
          <w:p w:rsidR="00305AB5" w:rsidRPr="00984794" w:rsidRDefault="00305AB5" w:rsidP="00305AB5">
            <w:pPr>
              <w:pStyle w:val="ListParagraph"/>
              <w:widowControl/>
              <w:numPr>
                <w:ilvl w:val="0"/>
                <w:numId w:val="21"/>
              </w:numPr>
              <w:jc w:val="both"/>
              <w:rPr>
                <w:rFonts w:ascii="Arial" w:eastAsia="Arial" w:hAnsi="Arial" w:cs="Arial"/>
                <w:sz w:val="20"/>
                <w:szCs w:val="20"/>
              </w:rPr>
            </w:pPr>
            <w:r w:rsidRPr="00984794">
              <w:rPr>
                <w:rFonts w:ascii="Arial" w:eastAsia="Arial" w:hAnsi="Arial" w:cs="Arial"/>
                <w:sz w:val="20"/>
                <w:szCs w:val="20"/>
              </w:rPr>
              <w:t>4ps Leaders act as checkpoints volunteers in Libas, Roxas City, Capiz.</w:t>
            </w:r>
          </w:p>
          <w:p w:rsidR="00305AB5" w:rsidRPr="00984794" w:rsidRDefault="00305AB5" w:rsidP="00305AB5">
            <w:pPr>
              <w:pStyle w:val="ListParagraph"/>
              <w:widowControl/>
              <w:numPr>
                <w:ilvl w:val="0"/>
                <w:numId w:val="21"/>
              </w:numPr>
              <w:jc w:val="both"/>
              <w:rPr>
                <w:rFonts w:ascii="Arial" w:eastAsia="Arial" w:hAnsi="Arial" w:cs="Arial"/>
                <w:sz w:val="20"/>
                <w:szCs w:val="20"/>
              </w:rPr>
            </w:pPr>
            <w:r w:rsidRPr="00984794">
              <w:rPr>
                <w:rFonts w:ascii="Arial" w:eastAsia="Arial" w:hAnsi="Arial" w:cs="Arial"/>
                <w:sz w:val="20"/>
                <w:szCs w:val="20"/>
              </w:rPr>
              <w:t>Pantawid cash grant pay-out to 1467 MCCT-IP beneficiaries in the region observing physical distancing, hand sanitizing, and wearing of face masks and face shields</w:t>
            </w:r>
          </w:p>
          <w:p w:rsidR="00305AB5" w:rsidRPr="00984794" w:rsidRDefault="00305AB5" w:rsidP="00305AB5">
            <w:pPr>
              <w:pStyle w:val="ListParagraph"/>
              <w:widowControl/>
              <w:numPr>
                <w:ilvl w:val="0"/>
                <w:numId w:val="21"/>
              </w:numPr>
              <w:jc w:val="both"/>
              <w:rPr>
                <w:rFonts w:ascii="Arial" w:eastAsia="Arial" w:hAnsi="Arial" w:cs="Arial"/>
                <w:sz w:val="20"/>
                <w:szCs w:val="20"/>
              </w:rPr>
            </w:pPr>
            <w:r w:rsidRPr="00984794">
              <w:rPr>
                <w:rFonts w:ascii="Arial" w:eastAsia="Arial" w:hAnsi="Arial" w:cs="Arial"/>
                <w:sz w:val="20"/>
                <w:szCs w:val="20"/>
              </w:rPr>
              <w:t>DSWD KALAHI-CIDSS staff in New Lucena, Iloilo and Libertad, Antique observing COVID-19 prevention protocols at work like physical distancing, wearing of face mask and hand-washing</w:t>
            </w:r>
          </w:p>
          <w:p w:rsidR="00305AB5" w:rsidRPr="00984794" w:rsidRDefault="00305AB5" w:rsidP="00305AB5">
            <w:pPr>
              <w:pStyle w:val="ListParagraph"/>
              <w:widowControl/>
              <w:numPr>
                <w:ilvl w:val="0"/>
                <w:numId w:val="21"/>
              </w:numPr>
              <w:jc w:val="both"/>
              <w:rPr>
                <w:rFonts w:ascii="Arial" w:eastAsia="Arial" w:hAnsi="Arial" w:cs="Arial"/>
                <w:sz w:val="20"/>
                <w:szCs w:val="20"/>
              </w:rPr>
            </w:pPr>
            <w:r w:rsidRPr="00984794">
              <w:rPr>
                <w:rFonts w:ascii="Arial" w:eastAsia="Arial" w:hAnsi="Arial" w:cs="Arial"/>
                <w:sz w:val="20"/>
                <w:szCs w:val="20"/>
              </w:rPr>
              <w:t>Info-graphics on how to receive Social Amelioration Package.</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ffffffffffffc"/>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30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Regional warehouse personnel are extensively looking for other possible areas for the location of the repacking of goods while procurement of raw materials is ongoing. Nearby schools, gymnasiums and covered courts are currently being negotiated.</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Coordination and continued negotiations with other National Government Agencies (NGAs) for logistics support and assistance through the EOC:</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DPWH/ Philippine Coast Guard (PCG)/Central Command - for the transportation/hauling of relief goods</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AFP/PNP - for volunteers in the repacking</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NFA through Office of the Presidential Assistant to the Visayas (OPAV) - for the free use of a warehouse located at Pier 6, Cebu City as storage area for FFPs ready for distribution</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Department of Education (DepEd) - for use of facilities/areas/ground as production and/or repacking sites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DSWD-FO VII personnel continue to man the Joint IATF-MEID and RDRRMC 7 EOC for COVID19. The EOC was established at the DOH Regional Office and became operationalized on 21 March 2020.</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A total of ₱18,000 financial assistance was extended by DSWD-FO VII Crisis Intervention Section (CIS) for at least 6 apprentices of the Lite Shipping Company who are currently stranded at Cebu City Port. They are residents of the Province of Bohol and are requesting for assistance, so that they will be given entry in Bohol. CIS head has already coordinated with Bohol PSWDO, and the MSWDOs of the LGU residents of the crew.</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DSWD-FO VII Regional Director directed the Division Chiefs to revisit work arrangements and requested some staff to help in the repacking of goods at the warehouses on a rotation basis. Due to the Enhanced Community Quarantine, transportation was suspended; thus, coaster services were arranged by the Regional Office to ferry staff. At least 6 different routes were provided. Pick-up and drop off points were identified.</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Summary of declarations over the provinces:</w:t>
            </w:r>
          </w:p>
          <w:tbl>
            <w:tblPr>
              <w:tblStyle w:val="affffffffffffd"/>
              <w:tblW w:w="7468" w:type="dxa"/>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5"/>
              <w:gridCol w:w="1174"/>
              <w:gridCol w:w="1468"/>
              <w:gridCol w:w="1468"/>
              <w:gridCol w:w="1583"/>
            </w:tblGrid>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Province</w:t>
                  </w:r>
                </w:p>
              </w:tc>
              <w:tc>
                <w:tcPr>
                  <w:tcW w:w="1174"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State of Calamity</w:t>
                  </w:r>
                </w:p>
              </w:tc>
              <w:tc>
                <w:tcPr>
                  <w:tcW w:w="1468"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General Community Quarantine</w:t>
                  </w:r>
                </w:p>
              </w:tc>
              <w:tc>
                <w:tcPr>
                  <w:tcW w:w="1468"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Enhanced Community Quarantine</w:t>
                  </w: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Effectivity</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Bohol</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0"/>
                      <w:id w:val="-1412700341"/>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Cebu</w:t>
                  </w:r>
                </w:p>
              </w:tc>
              <w:tc>
                <w:tcPr>
                  <w:tcW w:w="1174"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1"/>
                      <w:id w:val="-1895503245"/>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2"/>
                      <w:id w:val="-1220975048"/>
                    </w:sdtPr>
                    <w:sdtEnd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r>
                    <w:rPr>
                      <w:rFonts w:ascii="Arial" w:eastAsia="Arial" w:hAnsi="Arial" w:cs="Arial"/>
                      <w:sz w:val="20"/>
                      <w:szCs w:val="20"/>
                    </w:rPr>
                    <w:lastRenderedPageBreak/>
                    <w:t>Cebu City</w:t>
                  </w:r>
                </w:p>
              </w:tc>
              <w:tc>
                <w:tcPr>
                  <w:tcW w:w="1174"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3"/>
                      <w:id w:val="-884400078"/>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4"/>
                      <w:id w:val="1856614143"/>
                    </w:sdtPr>
                    <w:sdtEnd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28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r>
                    <w:rPr>
                      <w:rFonts w:ascii="Arial" w:eastAsia="Arial" w:hAnsi="Arial" w:cs="Arial"/>
                      <w:sz w:val="20"/>
                      <w:szCs w:val="20"/>
                    </w:rPr>
                    <w:t>Mandaue City</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5"/>
                      <w:id w:val="-735628091"/>
                    </w:sdtPr>
                    <w:sdtEnd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r>
                    <w:rPr>
                      <w:rFonts w:ascii="Arial" w:eastAsia="Arial" w:hAnsi="Arial" w:cs="Arial"/>
                      <w:sz w:val="20"/>
                      <w:szCs w:val="20"/>
                    </w:rPr>
                    <w:t>Lapu-Lapu City</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6"/>
                      <w:id w:val="-919404322"/>
                    </w:sdtPr>
                    <w:sdtEnd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29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Negros Oriental</w:t>
                  </w:r>
                </w:p>
              </w:tc>
              <w:tc>
                <w:tcPr>
                  <w:tcW w:w="1174"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7"/>
                      <w:id w:val="-1786337702"/>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8"/>
                      <w:id w:val="572402554"/>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9"/>
                      <w:id w:val="947039554"/>
                    </w:sdtPr>
                    <w:sdtEnd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 April</w:t>
                  </w:r>
                </w:p>
              </w:tc>
            </w:tr>
            <w:tr w:rsidR="00F85877">
              <w:trPr>
                <w:trHeight w:val="35"/>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Siquijor</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A56598">
                  <w:pPr>
                    <w:widowControl/>
                    <w:ind w:right="57"/>
                    <w:jc w:val="center"/>
                    <w:rPr>
                      <w:rFonts w:ascii="Arial" w:eastAsia="Arial" w:hAnsi="Arial" w:cs="Arial"/>
                      <w:sz w:val="20"/>
                      <w:szCs w:val="20"/>
                    </w:rPr>
                  </w:pPr>
                  <w:sdt>
                    <w:sdtPr>
                      <w:tag w:val="goog_rdk_10"/>
                      <w:id w:val="653181477"/>
                    </w:sdtPr>
                    <w:sdtEnd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24 March</w:t>
                  </w:r>
                </w:p>
              </w:tc>
            </w:tr>
          </w:tbl>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DSWD-FO VII received request from 19 LGUs re augmentation of FFPs; at least 140,000 FFPs requests from the Provinces of Bohol (2), Cebu (10), Negros Oriental (6) and Siquijor (1). LGUs were also requested to submit documents to help the FO assess and prioritize given the magnitude/volume of the needs of the LGUs.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Coordinated with PCG the transportation/hauling of packing materials and relief items for Bohol on 29 March 2020.</w:t>
            </w:r>
            <w:r>
              <w:rPr>
                <w:rFonts w:ascii="Arial" w:eastAsia="Arial" w:hAnsi="Arial" w:cs="Arial"/>
              </w:rPr>
              <w:t xml:space="preserve"> </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In Negros Oriental, packing materials for the continuous production of FFPs arrived on 28 March 2020. This was in coordination with Maayo Shipping Corporation and Martin Matiao Transport Services who provided for the free transport from Cebu to Negros.</w:t>
            </w:r>
            <w:r>
              <w:rPr>
                <w:rFonts w:ascii="Arial" w:eastAsia="Arial" w:hAnsi="Arial" w:cs="Arial"/>
              </w:rPr>
              <w:t xml:space="preserve"> </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Continuous repacking of FFPs at the 3 warehouses in Cebu, Bohol and Negros Oriental. Aside from the 35 Pantawid beneficiaries under the Cash-for-Work Program, at least 50 DSWD-FO VII staff volunteered/were mobilized to help in the repacking of goods at the warehouses.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More than 6,000 pieces of washable and reusable face masks, with prices ranging from ₱20-30 each, were produced by Sustainable Livelihood Program associations (SLPAs), and delivered to Cebu, Bohol and Negros Oriental. The masks were produced by SLPA skills training graduates, and were fashioned out of rags, old dresses, and other clothing materials. DSWD-FO VII, Department of Agrarian Reform (DAR) Negros Oriental and other government agencies, Barangay LGUs, Non-Government Organizations (NGOs), and Mactan Cebu International Airport (MCIA), including resellers are some of their clients.</w:t>
            </w:r>
          </w:p>
        </w:tc>
      </w:tr>
    </w:tbl>
    <w:p w:rsidR="00F85877" w:rsidRDefault="00F85877">
      <w:pPr>
        <w:spacing w:after="0" w:line="240" w:lineRule="auto"/>
        <w:rPr>
          <w:rFonts w:ascii="Arial" w:eastAsia="Arial" w:hAnsi="Arial" w:cs="Arial"/>
          <w:b/>
          <w:sz w:val="24"/>
          <w:szCs w:val="24"/>
        </w:rPr>
      </w:pPr>
    </w:p>
    <w:p w:rsidR="00F85877" w:rsidRDefault="000157BE">
      <w:pPr>
        <w:spacing w:after="0" w:line="240" w:lineRule="auto"/>
        <w:rPr>
          <w:rFonts w:ascii="Arial" w:eastAsia="Arial" w:hAnsi="Arial" w:cs="Arial"/>
          <w:b/>
          <w:sz w:val="24"/>
          <w:szCs w:val="24"/>
        </w:rPr>
      </w:pPr>
      <w:r>
        <w:rPr>
          <w:rFonts w:ascii="Arial" w:eastAsia="Arial" w:hAnsi="Arial" w:cs="Arial"/>
          <w:b/>
          <w:sz w:val="24"/>
          <w:szCs w:val="24"/>
        </w:rPr>
        <w:t>DSWD-FO VIII</w:t>
      </w:r>
    </w:p>
    <w:tbl>
      <w:tblPr>
        <w:tblStyle w:val="affffffffffffe"/>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1C20FE">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20FE" w:rsidRPr="001C20FE" w:rsidRDefault="001C20F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1C20FE">
              <w:rPr>
                <w:rFonts w:ascii="Arial" w:eastAsia="Arial" w:hAnsi="Arial" w:cs="Arial"/>
                <w:color w:val="0070C0"/>
                <w:sz w:val="20"/>
                <w:szCs w:val="20"/>
              </w:rPr>
              <w:t>01 April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20FE" w:rsidRPr="00125D5A" w:rsidRDefault="001C20FE" w:rsidP="001C20F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25D5A">
              <w:rPr>
                <w:rFonts w:ascii="Arial" w:eastAsia="Arial" w:hAnsi="Arial" w:cs="Arial"/>
                <w:color w:val="0070C0"/>
                <w:sz w:val="20"/>
                <w:szCs w:val="20"/>
              </w:rPr>
              <w:t>DSWD-FO VIII is preparing a communication letter for LGUs regarding the Conduct of Orientation relative to the Social Amelioration Program.</w:t>
            </w:r>
          </w:p>
          <w:p w:rsidR="001C20FE" w:rsidRPr="00125D5A" w:rsidRDefault="001C20FE" w:rsidP="001C20F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b/>
                <w:color w:val="0070C0"/>
                <w:sz w:val="20"/>
                <w:szCs w:val="20"/>
              </w:rPr>
            </w:pPr>
            <w:r w:rsidRPr="00125D5A">
              <w:rPr>
                <w:rFonts w:ascii="Arial" w:eastAsia="Arial" w:hAnsi="Arial" w:cs="Arial"/>
                <w:color w:val="0070C0"/>
                <w:sz w:val="20"/>
                <w:szCs w:val="20"/>
              </w:rPr>
              <w:t>To ensure that the implementation plan for the Social Amelioration Program is on track, DSWD-FO VIII DRMD secures that the schedule of orientation will be followed by the Prov</w:t>
            </w:r>
            <w:r w:rsidR="00125D5A" w:rsidRPr="00125D5A">
              <w:rPr>
                <w:rFonts w:ascii="Arial" w:eastAsia="Arial" w:hAnsi="Arial" w:cs="Arial"/>
                <w:color w:val="0070C0"/>
                <w:sz w:val="20"/>
                <w:szCs w:val="20"/>
              </w:rPr>
              <w:t>incial Action Teams accordingly;</w:t>
            </w:r>
            <w:r w:rsidRPr="00125D5A">
              <w:rPr>
                <w:rFonts w:ascii="Arial" w:eastAsia="Arial" w:hAnsi="Arial" w:cs="Arial"/>
                <w:color w:val="0070C0"/>
                <w:sz w:val="20"/>
                <w:szCs w:val="20"/>
              </w:rPr>
              <w:t xml:space="preserve"> proper dissemination of S</w:t>
            </w:r>
            <w:r w:rsidR="00125D5A" w:rsidRPr="00125D5A">
              <w:rPr>
                <w:rFonts w:ascii="Arial" w:eastAsia="Arial" w:hAnsi="Arial" w:cs="Arial"/>
                <w:color w:val="0070C0"/>
                <w:sz w:val="20"/>
                <w:szCs w:val="20"/>
              </w:rPr>
              <w:t xml:space="preserve">ocial </w:t>
            </w:r>
            <w:r w:rsidRPr="00125D5A">
              <w:rPr>
                <w:rFonts w:ascii="Arial" w:eastAsia="Arial" w:hAnsi="Arial" w:cs="Arial"/>
                <w:color w:val="0070C0"/>
                <w:sz w:val="20"/>
                <w:szCs w:val="20"/>
              </w:rPr>
              <w:t>A</w:t>
            </w:r>
            <w:r w:rsidR="00125D5A" w:rsidRPr="00125D5A">
              <w:rPr>
                <w:rFonts w:ascii="Arial" w:eastAsia="Arial" w:hAnsi="Arial" w:cs="Arial"/>
                <w:color w:val="0070C0"/>
                <w:sz w:val="20"/>
                <w:szCs w:val="20"/>
              </w:rPr>
              <w:t xml:space="preserve">melioration </w:t>
            </w:r>
            <w:r w:rsidRPr="00125D5A">
              <w:rPr>
                <w:rFonts w:ascii="Arial" w:eastAsia="Arial" w:hAnsi="Arial" w:cs="Arial"/>
                <w:color w:val="0070C0"/>
                <w:sz w:val="20"/>
                <w:szCs w:val="20"/>
              </w:rPr>
              <w:t>C</w:t>
            </w:r>
            <w:r w:rsidR="00125D5A" w:rsidRPr="00125D5A">
              <w:rPr>
                <w:rFonts w:ascii="Arial" w:eastAsia="Arial" w:hAnsi="Arial" w:cs="Arial"/>
                <w:color w:val="0070C0"/>
                <w:sz w:val="20"/>
                <w:szCs w:val="20"/>
              </w:rPr>
              <w:t>ard (SAC)</w:t>
            </w:r>
            <w:r w:rsidRPr="00125D5A">
              <w:rPr>
                <w:rFonts w:ascii="Arial" w:eastAsia="Arial" w:hAnsi="Arial" w:cs="Arial"/>
                <w:color w:val="0070C0"/>
                <w:sz w:val="20"/>
                <w:szCs w:val="20"/>
              </w:rPr>
              <w:t xml:space="preserve"> Forms of LGUs to their constituents especially those who are living in the GIDA areas is well organized</w:t>
            </w:r>
            <w:r w:rsidR="00125D5A" w:rsidRPr="00125D5A">
              <w:rPr>
                <w:rFonts w:ascii="Arial" w:eastAsia="Arial" w:hAnsi="Arial" w:cs="Arial"/>
                <w:color w:val="0070C0"/>
                <w:sz w:val="20"/>
                <w:szCs w:val="20"/>
              </w:rPr>
              <w:t>;</w:t>
            </w:r>
            <w:r w:rsidRPr="00125D5A">
              <w:rPr>
                <w:rFonts w:ascii="Arial" w:eastAsia="Arial" w:hAnsi="Arial" w:cs="Arial"/>
                <w:color w:val="0070C0"/>
                <w:sz w:val="20"/>
                <w:szCs w:val="20"/>
              </w:rPr>
              <w:t xml:space="preserve"> </w:t>
            </w:r>
            <w:r w:rsidR="00125D5A" w:rsidRPr="00125D5A">
              <w:rPr>
                <w:rFonts w:ascii="Arial" w:eastAsia="Arial" w:hAnsi="Arial" w:cs="Arial"/>
                <w:color w:val="0070C0"/>
                <w:sz w:val="20"/>
                <w:szCs w:val="20"/>
              </w:rPr>
              <w:t>dissemination of IEC materials through social media relative to SAC Forms is facilitated by the Social Marketing Officers; grievances will be answered promptly; and LGUs who might request personnel from the department to assist them in the implementation of Social Amelioration Program will be immediately responded to, provided the skeletal workforce assigned in the area or staff from the offices has no prior activity related to COVID19.</w:t>
            </w:r>
          </w:p>
          <w:p w:rsidR="00125D5A" w:rsidRPr="00125D5A" w:rsidRDefault="00125D5A" w:rsidP="00125D5A">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25D5A">
              <w:rPr>
                <w:rFonts w:ascii="Arial" w:eastAsia="Arial" w:hAnsi="Arial" w:cs="Arial"/>
                <w:color w:val="0070C0"/>
                <w:sz w:val="20"/>
                <w:szCs w:val="20"/>
              </w:rPr>
              <w:t>DSWD-FO VIII DRMD-DRIMS consolidated all response efforts and activities of the Operations Cluster related to COVID19. Also, continuously consolidating reports of LGUs on COVID19 and closely coordinating with the DRMD-PDOs.</w:t>
            </w:r>
          </w:p>
          <w:p w:rsidR="00125D5A" w:rsidRPr="00125D5A" w:rsidRDefault="00125D5A" w:rsidP="00125D5A">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25D5A">
              <w:rPr>
                <w:rFonts w:ascii="Arial" w:eastAsia="Arial" w:hAnsi="Arial" w:cs="Arial"/>
                <w:color w:val="0070C0"/>
                <w:sz w:val="20"/>
                <w:szCs w:val="20"/>
              </w:rPr>
              <w:t>S</w:t>
            </w:r>
            <w:r w:rsidR="007944AA">
              <w:rPr>
                <w:rFonts w:ascii="Arial" w:eastAsia="Arial" w:hAnsi="Arial" w:cs="Arial"/>
                <w:color w:val="0070C0"/>
                <w:sz w:val="20"/>
                <w:szCs w:val="20"/>
              </w:rPr>
              <w:t xml:space="preserve">ocial </w:t>
            </w:r>
            <w:r w:rsidRPr="00125D5A">
              <w:rPr>
                <w:rFonts w:ascii="Arial" w:eastAsia="Arial" w:hAnsi="Arial" w:cs="Arial"/>
                <w:color w:val="0070C0"/>
                <w:sz w:val="20"/>
                <w:szCs w:val="20"/>
              </w:rPr>
              <w:t>W</w:t>
            </w:r>
            <w:r w:rsidR="007944AA">
              <w:rPr>
                <w:rFonts w:ascii="Arial" w:eastAsia="Arial" w:hAnsi="Arial" w:cs="Arial"/>
                <w:color w:val="0070C0"/>
                <w:sz w:val="20"/>
                <w:szCs w:val="20"/>
              </w:rPr>
              <w:t xml:space="preserve">elfare and </w:t>
            </w:r>
            <w:r w:rsidRPr="00125D5A">
              <w:rPr>
                <w:rFonts w:ascii="Arial" w:eastAsia="Arial" w:hAnsi="Arial" w:cs="Arial"/>
                <w:color w:val="0070C0"/>
                <w:sz w:val="20"/>
                <w:szCs w:val="20"/>
              </w:rPr>
              <w:t>D</w:t>
            </w:r>
            <w:r w:rsidR="007944AA">
              <w:rPr>
                <w:rFonts w:ascii="Arial" w:eastAsia="Arial" w:hAnsi="Arial" w:cs="Arial"/>
                <w:color w:val="0070C0"/>
                <w:sz w:val="20"/>
                <w:szCs w:val="20"/>
              </w:rPr>
              <w:t xml:space="preserve">evelopment </w:t>
            </w:r>
            <w:r w:rsidRPr="00125D5A">
              <w:rPr>
                <w:rFonts w:ascii="Arial" w:eastAsia="Arial" w:hAnsi="Arial" w:cs="Arial"/>
                <w:color w:val="0070C0"/>
                <w:sz w:val="20"/>
                <w:szCs w:val="20"/>
              </w:rPr>
              <w:t>T</w:t>
            </w:r>
            <w:r w:rsidR="007944AA">
              <w:rPr>
                <w:rFonts w:ascii="Arial" w:eastAsia="Arial" w:hAnsi="Arial" w:cs="Arial"/>
                <w:color w:val="0070C0"/>
                <w:sz w:val="20"/>
                <w:szCs w:val="20"/>
              </w:rPr>
              <w:t>eam</w:t>
            </w:r>
            <w:r w:rsidRPr="00125D5A">
              <w:rPr>
                <w:rFonts w:ascii="Arial" w:eastAsia="Arial" w:hAnsi="Arial" w:cs="Arial"/>
                <w:color w:val="0070C0"/>
                <w:sz w:val="20"/>
                <w:szCs w:val="20"/>
              </w:rPr>
              <w:t>s</w:t>
            </w:r>
            <w:r w:rsidR="007944AA">
              <w:rPr>
                <w:rFonts w:ascii="Arial" w:eastAsia="Arial" w:hAnsi="Arial" w:cs="Arial"/>
                <w:color w:val="0070C0"/>
                <w:sz w:val="20"/>
                <w:szCs w:val="20"/>
              </w:rPr>
              <w:t xml:space="preserve"> (SWADTs)</w:t>
            </w:r>
            <w:r w:rsidRPr="00125D5A">
              <w:rPr>
                <w:rFonts w:ascii="Arial" w:eastAsia="Arial" w:hAnsi="Arial" w:cs="Arial"/>
                <w:color w:val="0070C0"/>
                <w:sz w:val="20"/>
                <w:szCs w:val="20"/>
              </w:rPr>
              <w:t xml:space="preserve"> are facilitating the scheduling of orientation of the Social Amelioration Program to LGUs in the region. Orientation is scheduled on 2-3 April 2020. </w:t>
            </w:r>
          </w:p>
          <w:p w:rsidR="00125D5A" w:rsidRPr="00125D5A" w:rsidRDefault="00125D5A" w:rsidP="00125D5A">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25D5A">
              <w:rPr>
                <w:rFonts w:ascii="Arial" w:eastAsia="Arial" w:hAnsi="Arial" w:cs="Arial"/>
                <w:color w:val="0070C0"/>
                <w:sz w:val="20"/>
                <w:szCs w:val="20"/>
              </w:rPr>
              <w:t>Closely coordinating with LGUs and PDRRMCs under their AOR to gather updates on COVID-19.</w:t>
            </w:r>
          </w:p>
          <w:p w:rsidR="00125D5A" w:rsidRPr="00125D5A" w:rsidRDefault="00125D5A" w:rsidP="00125D5A">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25D5A">
              <w:rPr>
                <w:rFonts w:ascii="Arial" w:eastAsia="Arial" w:hAnsi="Arial" w:cs="Arial"/>
                <w:color w:val="0070C0"/>
                <w:sz w:val="20"/>
                <w:szCs w:val="20"/>
              </w:rPr>
              <w:t>On-going consolidation of LGUs reports on COVID-19.</w:t>
            </w:r>
          </w:p>
        </w:tc>
      </w:tr>
    </w:tbl>
    <w:p w:rsidR="00156C50" w:rsidRDefault="00156C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6520C3" w:rsidRDefault="006520C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bookmarkStart w:id="2" w:name="_GoBack"/>
      <w:bookmarkEnd w:id="2"/>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IX</w:t>
      </w:r>
    </w:p>
    <w:tbl>
      <w:tblPr>
        <w:tblStyle w:val="afffffffffffff"/>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F07A6" w:rsidRPr="00984794" w:rsidRDefault="003F07A6" w:rsidP="003F07A6">
            <w:pPr>
              <w:widowControl/>
              <w:numPr>
                <w:ilvl w:val="0"/>
                <w:numId w:val="16"/>
              </w:numPr>
              <w:ind w:left="360"/>
              <w:jc w:val="both"/>
              <w:rPr>
                <w:rFonts w:ascii="Arial" w:eastAsia="Arial" w:hAnsi="Arial" w:cs="Arial"/>
                <w:sz w:val="20"/>
                <w:szCs w:val="20"/>
              </w:rPr>
            </w:pPr>
            <w:r w:rsidRPr="00984794">
              <w:rPr>
                <w:rFonts w:ascii="Arial" w:eastAsia="Arial" w:hAnsi="Arial" w:cs="Arial"/>
                <w:sz w:val="20"/>
                <w:szCs w:val="20"/>
              </w:rPr>
              <w:t>DSWD FO IX provided 70 Family Food Packs and 6 cases of bottled water to 35 persons who were stranded in Boundary of Barangay Licomo, Zambaonga City and municipality of Tungawan due to the implementation of Enhanced Community Quarantine in relation to COVID-19. These 35 individuals are TABLIGH, an Islamic missionary.</w:t>
            </w:r>
          </w:p>
          <w:p w:rsidR="00F85877" w:rsidRPr="00984794" w:rsidRDefault="003F07A6" w:rsidP="003F07A6">
            <w:pPr>
              <w:widowControl/>
              <w:numPr>
                <w:ilvl w:val="0"/>
                <w:numId w:val="16"/>
              </w:numPr>
              <w:ind w:left="360"/>
              <w:jc w:val="both"/>
              <w:rPr>
                <w:rFonts w:ascii="Arial" w:eastAsia="Arial" w:hAnsi="Arial" w:cs="Arial"/>
                <w:sz w:val="20"/>
                <w:szCs w:val="20"/>
              </w:rPr>
            </w:pPr>
            <w:r w:rsidRPr="00984794">
              <w:rPr>
                <w:rFonts w:ascii="Arial" w:eastAsia="Arial" w:hAnsi="Arial" w:cs="Arial"/>
                <w:sz w:val="20"/>
                <w:szCs w:val="20"/>
              </w:rPr>
              <w:t>10 Armed Forces of the Philippines, 12 Army of 54th Engineering Brigade and 18 Pantawid personnel assisted in the repacking of goods in Mampang Warehouse, Zambaonga City.</w:t>
            </w:r>
          </w:p>
        </w:tc>
      </w:tr>
    </w:tbl>
    <w:p w:rsidR="00F85877" w:rsidRDefault="00F85877">
      <w:pPr>
        <w:spacing w:after="0" w:line="240" w:lineRule="auto"/>
        <w:rPr>
          <w:rFonts w:ascii="Arial" w:eastAsia="Arial" w:hAnsi="Arial" w:cs="Arial"/>
          <w:b/>
          <w:sz w:val="24"/>
          <w:szCs w:val="24"/>
        </w:rPr>
      </w:pPr>
    </w:p>
    <w:p w:rsidR="00F85877" w:rsidRDefault="000157BE">
      <w:pPr>
        <w:spacing w:after="0" w:line="240" w:lineRule="auto"/>
        <w:rPr>
          <w:rFonts w:ascii="Arial" w:eastAsia="Arial" w:hAnsi="Arial" w:cs="Arial"/>
          <w:b/>
          <w:sz w:val="24"/>
          <w:szCs w:val="24"/>
        </w:rPr>
      </w:pPr>
      <w:r>
        <w:rPr>
          <w:rFonts w:ascii="Arial" w:eastAsia="Arial" w:hAnsi="Arial" w:cs="Arial"/>
          <w:b/>
          <w:sz w:val="24"/>
          <w:szCs w:val="24"/>
        </w:rPr>
        <w:t>DSWD-FO X</w:t>
      </w:r>
    </w:p>
    <w:tbl>
      <w:tblPr>
        <w:tblStyle w:val="afffffffffffff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984794">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4794"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 xml:space="preserve">DSWD-FO X provided relief assistance intended for the 1,000 stranded students of MSU Marawi and in support to Carmelites Monks in Cagayan De Oro. </w:t>
            </w:r>
          </w:p>
          <w:p w:rsidR="00F85877" w:rsidRPr="00984794"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Continued coordination with the LGUs regarding preparation, guidelines and protocol for possible relief distribution.</w:t>
            </w:r>
          </w:p>
          <w:p w:rsidR="00F85877" w:rsidRPr="00984794"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X augmented staff along with Cash-for-Work beneficiaries to continuously work together in repacking FFPs in preparation for possible relief distribution.</w:t>
            </w:r>
          </w:p>
          <w:p w:rsidR="00F85877" w:rsidRPr="00984794"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Regular coordination and attendance to the NorMin COVID-19 Response Inter–agency Task Force Press Conference every Monday, Wednesday and Friday of the week.</w:t>
            </w:r>
          </w:p>
          <w:p w:rsidR="00535B59" w:rsidRPr="00984794"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On-going procurement of additional supplies for production of family food packs.</w:t>
            </w:r>
          </w:p>
          <w:p w:rsidR="00535B59" w:rsidRPr="00984794" w:rsidRDefault="00535B59"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Prepositioning of FFPs to Oroquieta City (3,000 boxes) and Sinacaban, Misamis Occidental (3,000 boxes).</w:t>
            </w:r>
          </w:p>
          <w:p w:rsidR="00535B59" w:rsidRPr="00984794" w:rsidRDefault="00535B59"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984794">
              <w:rPr>
                <w:rFonts w:ascii="Arial" w:eastAsia="Arial" w:hAnsi="Arial" w:cs="Arial"/>
                <w:sz w:val="20"/>
                <w:szCs w:val="20"/>
              </w:rPr>
              <w:t>DSWD-FO X Division Chief attended a meeting with the Regional Director to further discuss the guidelines on the Amelioration Program.</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A434A9" w:rsidRDefault="00A434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fffffffffffff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sidRPr="00BE4D69">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DSWD-FO XI facilitated the withdrawal of family food by the LGUs for relief distribution.</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Activation of the Field Office’s and RPMO’s (SWADTs, PATs, MATs, CATs) Quick Response Team as “On-Call Duty” during the observance of the Holy Week.</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An Interoffice memorandum was issued to guide all staff and contribute to the prevention, control and mitigation of the spread of covid-19.</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Advisory to external partners and service providers was also issued to conduct their</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transaction online.</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Close coordination with all SWADOs as well as with PSWDOs/CSWDO/MSWDOs for monitoring of the situations in the different parts of Davao Region.Personnel in the warehouse are also on alert mood to ensure the readiness to dispatch relief goods (food and non-food items) at any given time.</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Availability of Disaster Wing Van, Vehicles and Drivers in the event of a Relief Operation.</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Close coordination with the Office of Civil Defense (OCD) XI for monitoring purposes and response mechanisms.</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Coordination with staff rendering skeletal duty in the DRMD office for any incident that requires to be reported.</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XII</w:t>
      </w:r>
    </w:p>
    <w:tbl>
      <w:tblPr>
        <w:tblStyle w:val="afffffffff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sz w:val="20"/>
                <w:szCs w:val="20"/>
              </w:rPr>
              <w:t>29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2"/>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conducted a meeting on the implementation of Social Amelioration Card (SAC).</w:t>
            </w:r>
          </w:p>
          <w:p w:rsidR="00F85877" w:rsidRDefault="000157BE">
            <w:pPr>
              <w:widowControl/>
              <w:numPr>
                <w:ilvl w:val="0"/>
                <w:numId w:val="2"/>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closely coordinated with the concerned LGU for possible provision of technical assistance and resource augmentation (TARA).</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b/>
          <w:sz w:val="24"/>
          <w:szCs w:val="24"/>
        </w:rPr>
      </w:pPr>
      <w:bookmarkStart w:id="3" w:name="_heading=h.30j0zll" w:colFirst="0" w:colLast="0"/>
      <w:bookmarkEnd w:id="3"/>
    </w:p>
    <w:p w:rsidR="006520C3" w:rsidRDefault="006520C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4"/>
          <w:szCs w:val="24"/>
        </w:rPr>
      </w:pPr>
      <w:r>
        <w:rPr>
          <w:rFonts w:ascii="Arial" w:eastAsia="Arial" w:hAnsi="Arial" w:cs="Arial"/>
          <w:b/>
          <w:sz w:val="24"/>
          <w:szCs w:val="24"/>
        </w:rPr>
        <w:t>DSWD-FO Caraga</w:t>
      </w:r>
    </w:p>
    <w:tbl>
      <w:tblPr>
        <w:tblStyle w:val="afffffffffffff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7921"/>
      </w:tblGrid>
      <w:tr w:rsidR="00F85877">
        <w:trPr>
          <w:trHeight w:val="20"/>
        </w:trPr>
        <w:tc>
          <w:tcPr>
            <w:tcW w:w="1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DATE</w:t>
            </w:r>
          </w:p>
        </w:tc>
        <w:tc>
          <w:tcPr>
            <w:tcW w:w="7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E74A2"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CE74A2">
              <w:rPr>
                <w:rFonts w:ascii="Arial" w:eastAsia="Arial" w:hAnsi="Arial" w:cs="Arial"/>
                <w:sz w:val="20"/>
                <w:szCs w:val="20"/>
              </w:rPr>
              <w:t>31 March 2020</w:t>
            </w:r>
          </w:p>
        </w:tc>
        <w:tc>
          <w:tcPr>
            <w:tcW w:w="7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Continuous coordination and monitoring with LGUs on their response and relief operations.</w:t>
            </w:r>
          </w:p>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DSWD-FO Caraga already occupied the newly leased warehouse located in Brgy. Bancasi, Butuan City.</w:t>
            </w:r>
          </w:p>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Conducted orientation to the local government units in the province of Surigao del Sur thru teleconferencing regarding the implementation of the Social Amelioration Program.</w:t>
            </w:r>
          </w:p>
        </w:tc>
      </w:tr>
    </w:tbl>
    <w:p w:rsidR="00F85877" w:rsidRDefault="000157BE">
      <w:pPr>
        <w:spacing w:before="240" w:after="0"/>
        <w:jc w:val="center"/>
        <w:rPr>
          <w:rFonts w:ascii="Arial" w:eastAsia="Arial" w:hAnsi="Arial" w:cs="Arial"/>
          <w:b/>
          <w:i/>
          <w:sz w:val="20"/>
          <w:szCs w:val="20"/>
        </w:rPr>
      </w:pPr>
      <w:r>
        <w:rPr>
          <w:rFonts w:ascii="Arial" w:eastAsia="Arial" w:hAnsi="Arial" w:cs="Arial"/>
          <w:b/>
          <w:i/>
          <w:sz w:val="20"/>
          <w:szCs w:val="20"/>
        </w:rPr>
        <w:t xml:space="preserve"> *****</w:t>
      </w:r>
    </w:p>
    <w:p w:rsidR="00F85877" w:rsidRPr="00A434A9" w:rsidRDefault="000157BE" w:rsidP="00A434A9">
      <w:pPr>
        <w:spacing w:before="240" w:after="0"/>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A434A9" w:rsidRDefault="00A434A9">
      <w:pPr>
        <w:spacing w:before="240" w:after="0"/>
        <w:jc w:val="both"/>
        <w:rPr>
          <w:rFonts w:ascii="Arial" w:eastAsia="Arial" w:hAnsi="Arial" w:cs="Arial"/>
          <w:b/>
          <w:sz w:val="24"/>
          <w:szCs w:val="24"/>
          <w:highlight w:val="white"/>
        </w:rPr>
      </w:pPr>
      <w:r>
        <w:rPr>
          <w:rFonts w:ascii="Arial" w:eastAsia="Arial" w:hAnsi="Arial" w:cs="Arial"/>
          <w:sz w:val="24"/>
          <w:szCs w:val="24"/>
          <w:highlight w:val="white"/>
        </w:rPr>
        <w:t xml:space="preserve">Prepared </w:t>
      </w:r>
      <w:r w:rsidR="000157BE">
        <w:rPr>
          <w:rFonts w:ascii="Arial" w:eastAsia="Arial" w:hAnsi="Arial" w:cs="Arial"/>
          <w:sz w:val="24"/>
          <w:szCs w:val="24"/>
          <w:highlight w:val="white"/>
        </w:rPr>
        <w:t>by:</w:t>
      </w:r>
      <w:r>
        <w:rPr>
          <w:rFonts w:ascii="Arial" w:eastAsia="Arial" w:hAnsi="Arial" w:cs="Arial"/>
          <w:sz w:val="24"/>
          <w:szCs w:val="24"/>
          <w:highlight w:val="white"/>
        </w:rPr>
        <w:t xml:space="preserve"> </w:t>
      </w:r>
      <w:r w:rsidR="000157BE">
        <w:rPr>
          <w:rFonts w:ascii="Arial" w:eastAsia="Arial" w:hAnsi="Arial" w:cs="Arial"/>
          <w:sz w:val="24"/>
          <w:szCs w:val="24"/>
          <w:highlight w:val="white"/>
        </w:rPr>
        <w:t xml:space="preserve">       </w:t>
      </w:r>
      <w:r w:rsidR="000157BE">
        <w:rPr>
          <w:rFonts w:ascii="Arial" w:eastAsia="Arial" w:hAnsi="Arial" w:cs="Arial"/>
          <w:b/>
          <w:sz w:val="24"/>
          <w:szCs w:val="24"/>
          <w:highlight w:val="white"/>
        </w:rPr>
        <w:t xml:space="preserve">                 </w:t>
      </w:r>
      <w:r w:rsidR="000157BE">
        <w:rPr>
          <w:rFonts w:ascii="Arial" w:eastAsia="Arial" w:hAnsi="Arial" w:cs="Arial"/>
          <w:b/>
          <w:sz w:val="24"/>
          <w:szCs w:val="24"/>
          <w:highlight w:val="white"/>
        </w:rPr>
        <w:tab/>
      </w:r>
    </w:p>
    <w:p w:rsidR="00C47933" w:rsidRDefault="00C47933">
      <w:pPr>
        <w:spacing w:before="240" w:after="0"/>
        <w:jc w:val="both"/>
        <w:rPr>
          <w:rFonts w:ascii="Arial" w:eastAsia="Arial" w:hAnsi="Arial" w:cs="Arial"/>
          <w:b/>
          <w:sz w:val="24"/>
          <w:szCs w:val="24"/>
          <w:highlight w:val="white"/>
        </w:rPr>
      </w:pPr>
    </w:p>
    <w:p w:rsidR="00F85877" w:rsidRDefault="00984794">
      <w:pPr>
        <w:spacing w:after="0" w:line="240" w:lineRule="auto"/>
        <w:jc w:val="both"/>
        <w:rPr>
          <w:rFonts w:ascii="Arial" w:eastAsia="Arial" w:hAnsi="Arial" w:cs="Arial"/>
          <w:b/>
          <w:sz w:val="24"/>
          <w:szCs w:val="24"/>
        </w:rPr>
      </w:pPr>
      <w:r>
        <w:rPr>
          <w:rFonts w:ascii="Arial" w:eastAsia="Arial" w:hAnsi="Arial" w:cs="Arial"/>
          <w:b/>
          <w:sz w:val="24"/>
          <w:szCs w:val="24"/>
        </w:rPr>
        <w:t>MARIEL B. FERRARIZ</w:t>
      </w:r>
    </w:p>
    <w:p w:rsidR="0060782C" w:rsidRDefault="0060782C" w:rsidP="0060782C">
      <w:pPr>
        <w:spacing w:after="0" w:line="240" w:lineRule="auto"/>
        <w:jc w:val="both"/>
        <w:rPr>
          <w:rFonts w:ascii="Arial" w:eastAsia="Arial" w:hAnsi="Arial" w:cs="Arial"/>
          <w:sz w:val="24"/>
          <w:szCs w:val="24"/>
          <w:highlight w:val="white"/>
        </w:rPr>
      </w:pPr>
      <w:r>
        <w:rPr>
          <w:rFonts w:ascii="Arial" w:eastAsia="Arial" w:hAnsi="Arial" w:cs="Arial"/>
          <w:b/>
          <w:sz w:val="24"/>
          <w:szCs w:val="24"/>
        </w:rPr>
        <w:t>CLARRIE MAE A. CASTILLO</w:t>
      </w:r>
      <w:r>
        <w:rPr>
          <w:rFonts w:ascii="Arial" w:eastAsia="Arial" w:hAnsi="Arial" w:cs="Arial"/>
          <w:sz w:val="24"/>
          <w:szCs w:val="24"/>
          <w:highlight w:val="white"/>
        </w:rPr>
        <w:t xml:space="preserve"> </w:t>
      </w:r>
    </w:p>
    <w:p w:rsidR="000157BE" w:rsidRDefault="000157BE">
      <w:pPr>
        <w:spacing w:after="0" w:line="240" w:lineRule="auto"/>
        <w:jc w:val="both"/>
        <w:rPr>
          <w:rFonts w:ascii="Arial" w:eastAsia="Arial" w:hAnsi="Arial" w:cs="Arial"/>
          <w:b/>
          <w:sz w:val="24"/>
          <w:szCs w:val="24"/>
        </w:rPr>
      </w:pPr>
    </w:p>
    <w:p w:rsidR="00CE74A2" w:rsidRDefault="00CE74A2">
      <w:pPr>
        <w:spacing w:after="0" w:line="240" w:lineRule="auto"/>
        <w:jc w:val="both"/>
        <w:rPr>
          <w:rFonts w:ascii="Arial" w:eastAsia="Arial" w:hAnsi="Arial" w:cs="Arial"/>
          <w:sz w:val="24"/>
          <w:szCs w:val="24"/>
          <w:highlight w:val="white"/>
        </w:rPr>
      </w:pPr>
    </w:p>
    <w:p w:rsidR="00F159FE" w:rsidRDefault="0060782C">
      <w:pPr>
        <w:spacing w:after="0" w:line="240" w:lineRule="auto"/>
        <w:jc w:val="both"/>
        <w:rPr>
          <w:rFonts w:ascii="Arial" w:eastAsia="Arial" w:hAnsi="Arial" w:cs="Arial"/>
          <w:sz w:val="24"/>
          <w:szCs w:val="24"/>
          <w:highlight w:val="white"/>
        </w:rPr>
      </w:pPr>
      <w:r>
        <w:rPr>
          <w:rFonts w:ascii="Arial" w:eastAsia="Arial" w:hAnsi="Arial" w:cs="Arial"/>
          <w:b/>
          <w:sz w:val="24"/>
          <w:szCs w:val="24"/>
        </w:rPr>
        <w:t>LESLIE R. JAWILI</w:t>
      </w:r>
    </w:p>
    <w:p w:rsidR="00F85877" w:rsidRDefault="000157BE">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Releasing Officer</w:t>
      </w:r>
      <w:r>
        <w:rPr>
          <w:rFonts w:ascii="Arial" w:eastAsia="Arial" w:hAnsi="Arial" w:cs="Arial"/>
          <w:b/>
          <w:sz w:val="24"/>
          <w:szCs w:val="24"/>
          <w:highlight w:val="white"/>
        </w:rPr>
        <w:tab/>
      </w:r>
      <w:r>
        <w:rPr>
          <w:rFonts w:ascii="Arial" w:eastAsia="Arial" w:hAnsi="Arial" w:cs="Arial"/>
          <w:b/>
          <w:sz w:val="24"/>
          <w:szCs w:val="24"/>
          <w:highlight w:val="white"/>
        </w:rPr>
        <w:tab/>
      </w:r>
    </w:p>
    <w:p w:rsidR="00F85877" w:rsidRDefault="00F85877">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159FE" w:rsidRDefault="00F159FE">
      <w:pPr>
        <w:spacing w:after="0" w:line="240" w:lineRule="auto"/>
        <w:jc w:val="both"/>
        <w:rPr>
          <w:rFonts w:ascii="Arial" w:eastAsia="Arial" w:hAnsi="Arial" w:cs="Arial"/>
          <w:b/>
          <w:sz w:val="24"/>
          <w:szCs w:val="24"/>
          <w:highlight w:val="white"/>
        </w:rPr>
      </w:pPr>
    </w:p>
    <w:p w:rsidR="00F85877" w:rsidRDefault="00F159FE" w:rsidP="00156C50">
      <w:pPr>
        <w:spacing w:after="0" w:line="240" w:lineRule="auto"/>
        <w:jc w:val="both"/>
        <w:rPr>
          <w:rFonts w:ascii="Arial" w:eastAsia="Arial" w:hAnsi="Arial" w:cs="Arial"/>
          <w:b/>
          <w:color w:val="002060"/>
          <w:sz w:val="28"/>
          <w:szCs w:val="28"/>
        </w:rPr>
      </w:pPr>
      <w:bookmarkStart w:id="4" w:name="_heading=h.2et92p0" w:colFirst="0" w:colLast="0"/>
      <w:bookmarkEnd w:id="4"/>
      <w:r>
        <w:rPr>
          <w:rFonts w:ascii="Arial" w:eastAsia="Arial" w:hAnsi="Arial" w:cs="Arial"/>
          <w:b/>
          <w:noProof/>
          <w:color w:val="002060"/>
          <w:sz w:val="28"/>
          <w:szCs w:val="28"/>
        </w:rPr>
        <w:drawing>
          <wp:anchor distT="0" distB="0" distL="114300" distR="114300" simplePos="0" relativeHeight="251661312" behindDoc="1" locked="0" layoutInCell="1" allowOverlap="1" wp14:anchorId="5D3968DC" wp14:editId="7E78B631">
            <wp:simplePos x="0" y="0"/>
            <wp:positionH relativeFrom="column">
              <wp:posOffset>309332</wp:posOffset>
            </wp:positionH>
            <wp:positionV relativeFrom="paragraph">
              <wp:posOffset>192668</wp:posOffset>
            </wp:positionV>
            <wp:extent cx="5575935" cy="4182095"/>
            <wp:effectExtent l="0" t="0" r="571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5.JPG"/>
                    <pic:cNvPicPr/>
                  </pic:nvPicPr>
                  <pic:blipFill>
                    <a:blip r:embed="rId8">
                      <a:extLst>
                        <a:ext uri="{28A0092B-C50C-407E-A947-70E740481C1C}">
                          <a14:useLocalDpi xmlns:a14="http://schemas.microsoft.com/office/drawing/2010/main" val="0"/>
                        </a:ext>
                      </a:extLst>
                    </a:blip>
                    <a:stretch>
                      <a:fillRect/>
                    </a:stretch>
                  </pic:blipFill>
                  <pic:spPr>
                    <a:xfrm>
                      <a:off x="0" y="0"/>
                      <a:ext cx="5578422" cy="4183960"/>
                    </a:xfrm>
                    <a:prstGeom prst="rect">
                      <a:avLst/>
                    </a:prstGeom>
                  </pic:spPr>
                </pic:pic>
              </a:graphicData>
            </a:graphic>
            <wp14:sizeRelH relativeFrom="margin">
              <wp14:pctWidth>0</wp14:pctWidth>
            </wp14:sizeRelH>
            <wp14:sizeRelV relativeFrom="margin">
              <wp14:pctHeight>0</wp14:pctHeight>
            </wp14:sizeRelV>
          </wp:anchor>
        </w:drawing>
      </w:r>
      <w:r w:rsidR="000157BE">
        <w:rPr>
          <w:rFonts w:ascii="Arial" w:eastAsia="Arial" w:hAnsi="Arial" w:cs="Arial"/>
          <w:b/>
          <w:color w:val="002060"/>
          <w:sz w:val="28"/>
          <w:szCs w:val="28"/>
        </w:rPr>
        <w:t>Photo Documentation</w:t>
      </w:r>
    </w:p>
    <w:p w:rsidR="006520C3" w:rsidRDefault="006520C3" w:rsidP="00156C50">
      <w:pPr>
        <w:spacing w:after="0" w:line="240" w:lineRule="auto"/>
        <w:jc w:val="both"/>
        <w:rPr>
          <w:rFonts w:ascii="Arial" w:eastAsia="Arial" w:hAnsi="Arial" w:cs="Arial"/>
          <w:b/>
          <w:color w:val="002060"/>
          <w:sz w:val="28"/>
          <w:szCs w:val="28"/>
        </w:rPr>
      </w:pPr>
    </w:p>
    <w:p w:rsidR="006520C3" w:rsidRDefault="006520C3" w:rsidP="00156C50">
      <w:pPr>
        <w:spacing w:after="0" w:line="240" w:lineRule="auto"/>
        <w:jc w:val="both"/>
        <w:rPr>
          <w:rFonts w:ascii="Arial" w:eastAsia="Arial" w:hAnsi="Arial" w:cs="Arial"/>
          <w:b/>
          <w:color w:val="002060"/>
          <w:sz w:val="28"/>
          <w:szCs w:val="28"/>
        </w:rPr>
      </w:pPr>
    </w:p>
    <w:p w:rsidR="006520C3" w:rsidRPr="00156C50" w:rsidRDefault="006520C3" w:rsidP="00156C50">
      <w:pPr>
        <w:spacing w:after="0" w:line="240" w:lineRule="auto"/>
        <w:jc w:val="both"/>
        <w:rPr>
          <w:rFonts w:ascii="Arial" w:eastAsia="Arial" w:hAnsi="Arial" w:cs="Arial"/>
          <w:b/>
          <w:sz w:val="24"/>
          <w:szCs w:val="24"/>
          <w:highlight w:val="white"/>
        </w:rPr>
      </w:pPr>
    </w:p>
    <w:p w:rsidR="00F85877" w:rsidRDefault="00F85877">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F85877">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F85877">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2336" behindDoc="1" locked="0" layoutInCell="1" allowOverlap="1" wp14:anchorId="50FBA2E1" wp14:editId="60A46176">
            <wp:simplePos x="0" y="0"/>
            <wp:positionH relativeFrom="column">
              <wp:posOffset>309245</wp:posOffset>
            </wp:positionH>
            <wp:positionV relativeFrom="paragraph">
              <wp:posOffset>91744</wp:posOffset>
            </wp:positionV>
            <wp:extent cx="5588000" cy="41911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6.JPG"/>
                    <pic:cNvPicPr/>
                  </pic:nvPicPr>
                  <pic:blipFill>
                    <a:blip r:embed="rId9">
                      <a:extLst>
                        <a:ext uri="{28A0092B-C50C-407E-A947-70E740481C1C}">
                          <a14:useLocalDpi xmlns:a14="http://schemas.microsoft.com/office/drawing/2010/main" val="0"/>
                        </a:ext>
                      </a:extLst>
                    </a:blip>
                    <a:stretch>
                      <a:fillRect/>
                    </a:stretch>
                  </pic:blipFill>
                  <pic:spPr>
                    <a:xfrm>
                      <a:off x="0" y="0"/>
                      <a:ext cx="5588000" cy="4191142"/>
                    </a:xfrm>
                    <a:prstGeom prst="rect">
                      <a:avLst/>
                    </a:prstGeom>
                  </pic:spPr>
                </pic:pic>
              </a:graphicData>
            </a:graphic>
            <wp14:sizeRelH relativeFrom="margin">
              <wp14:pctWidth>0</wp14:pctWidth>
            </wp14:sizeRelH>
            <wp14:sizeRelV relativeFrom="margin">
              <wp14:pctHeight>0</wp14:pctHeight>
            </wp14:sizeRelV>
          </wp:anchor>
        </w:drawing>
      </w: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159FE" w:rsidRDefault="00F159FE">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F159FE">
      <w:pPr>
        <w:spacing w:after="0" w:line="240"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1" locked="0" layoutInCell="1" allowOverlap="1" wp14:anchorId="3828C17A" wp14:editId="0E9330DA">
            <wp:simplePos x="0" y="0"/>
            <wp:positionH relativeFrom="margin">
              <wp:align>center</wp:align>
            </wp:positionH>
            <wp:positionV relativeFrom="paragraph">
              <wp:posOffset>-116040</wp:posOffset>
            </wp:positionV>
            <wp:extent cx="5575935" cy="4181475"/>
            <wp:effectExtent l="0" t="0" r="571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575935" cy="4181475"/>
                    </a:xfrm>
                    <a:prstGeom prst="rect">
                      <a:avLst/>
                    </a:prstGeom>
                  </pic:spPr>
                </pic:pic>
              </a:graphicData>
            </a:graphic>
            <wp14:sizeRelH relativeFrom="page">
              <wp14:pctWidth>0</wp14:pctWidth>
            </wp14:sizeRelH>
            <wp14:sizeRelV relativeFrom="page">
              <wp14:pctHeight>0</wp14:pctHeight>
            </wp14:sizeRelV>
          </wp:anchor>
        </w:drawing>
      </w:r>
    </w:p>
    <w:p w:rsidR="00F85877" w:rsidRDefault="00F159FE" w:rsidP="00C47933">
      <w:pPr>
        <w:spacing w:after="0" w:line="240"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3DFCC1F6" wp14:editId="24A9C659">
            <wp:simplePos x="0" y="0"/>
            <wp:positionH relativeFrom="margin">
              <wp:align>center</wp:align>
            </wp:positionH>
            <wp:positionV relativeFrom="paragraph">
              <wp:posOffset>4210685</wp:posOffset>
            </wp:positionV>
            <wp:extent cx="5588000" cy="4191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4.JPG"/>
                    <pic:cNvPicPr/>
                  </pic:nvPicPr>
                  <pic:blipFill>
                    <a:blip r:embed="rId11">
                      <a:extLst>
                        <a:ext uri="{28A0092B-C50C-407E-A947-70E740481C1C}">
                          <a14:useLocalDpi xmlns:a14="http://schemas.microsoft.com/office/drawing/2010/main" val="0"/>
                        </a:ext>
                      </a:extLst>
                    </a:blip>
                    <a:stretch>
                      <a:fillRect/>
                    </a:stretch>
                  </pic:blipFill>
                  <pic:spPr>
                    <a:xfrm>
                      <a:off x="0" y="0"/>
                      <a:ext cx="5588000" cy="4191000"/>
                    </a:xfrm>
                    <a:prstGeom prst="rect">
                      <a:avLst/>
                    </a:prstGeom>
                  </pic:spPr>
                </pic:pic>
              </a:graphicData>
            </a:graphic>
            <wp14:sizeRelH relativeFrom="page">
              <wp14:pctWidth>0</wp14:pctWidth>
            </wp14:sizeRelH>
            <wp14:sizeRelV relativeFrom="page">
              <wp14:pctHeight>0</wp14:pctHeight>
            </wp14:sizeRelV>
          </wp:anchor>
        </w:drawing>
      </w:r>
    </w:p>
    <w:sectPr w:rsidR="00F85877">
      <w:headerReference w:type="even" r:id="rId12"/>
      <w:headerReference w:type="default" r:id="rId13"/>
      <w:footerReference w:type="even" r:id="rId14"/>
      <w:footerReference w:type="default" r:id="rId15"/>
      <w:headerReference w:type="first" r:id="rId16"/>
      <w:footerReference w:type="first" r:id="rId17"/>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98" w:rsidRDefault="00A56598">
      <w:pPr>
        <w:spacing w:after="0" w:line="240" w:lineRule="auto"/>
      </w:pPr>
      <w:r>
        <w:separator/>
      </w:r>
    </w:p>
  </w:endnote>
  <w:endnote w:type="continuationSeparator" w:id="0">
    <w:p w:rsidR="00A56598" w:rsidRDefault="00A5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STIXGeneral"/>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pBdr>
        <w:bottom w:val="single" w:sz="6" w:space="1" w:color="000000"/>
      </w:pBdr>
      <w:tabs>
        <w:tab w:val="left" w:pos="2371"/>
        <w:tab w:val="center" w:pos="5233"/>
      </w:tabs>
      <w:spacing w:after="0" w:line="240" w:lineRule="auto"/>
      <w:jc w:val="right"/>
      <w:rPr>
        <w:sz w:val="16"/>
        <w:szCs w:val="16"/>
      </w:rPr>
    </w:pPr>
  </w:p>
  <w:p w:rsidR="00C70B0E" w:rsidRDefault="00C70B0E">
    <w:pPr>
      <w:pBdr>
        <w:top w:val="nil"/>
        <w:left w:val="nil"/>
        <w:bottom w:val="nil"/>
        <w:right w:val="nil"/>
        <w:between w:val="nil"/>
      </w:pBdr>
      <w:spacing w:after="0" w:line="240" w:lineRule="auto"/>
      <w:jc w:val="right"/>
      <w:rPr>
        <w:rFonts w:ascii="Arial" w:eastAsia="Arial" w:hAnsi="Arial" w:cs="Arial"/>
        <w:sz w:val="14"/>
        <w:szCs w:val="14"/>
      </w:rPr>
    </w:pPr>
    <w:bookmarkStart w:id="5" w:name="_heading=h.3znysh7" w:colFirst="0" w:colLast="0"/>
    <w:bookmarkEnd w:id="5"/>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6520C3">
      <w:rPr>
        <w:b/>
        <w:noProof/>
        <w:sz w:val="16"/>
        <w:szCs w:val="16"/>
      </w:rPr>
      <w:t>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6520C3">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#25 on the Coronavirus Disease (COVID19) as of 01 April 2020, 6PM</w:t>
    </w:r>
  </w:p>
  <w:p w:rsidR="00C70B0E" w:rsidRDefault="00C70B0E">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98" w:rsidRDefault="00A56598">
      <w:pPr>
        <w:spacing w:after="0" w:line="240" w:lineRule="auto"/>
      </w:pPr>
      <w:r>
        <w:separator/>
      </w:r>
    </w:p>
  </w:footnote>
  <w:footnote w:type="continuationSeparator" w:id="0">
    <w:p w:rsidR="00A56598" w:rsidRDefault="00A56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-35552</wp:posOffset>
          </wp:positionV>
          <wp:extent cx="2955925" cy="85344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anchor>
      </w:drawing>
    </w:r>
  </w:p>
  <w:p w:rsidR="00C70B0E" w:rsidRDefault="00C70B0E">
    <w:pPr>
      <w:tabs>
        <w:tab w:val="center" w:pos="4680"/>
        <w:tab w:val="right" w:pos="9360"/>
      </w:tabs>
      <w:spacing w:after="0" w:line="240" w:lineRule="auto"/>
    </w:pPr>
    <w:r>
      <w:rPr>
        <w:noProof/>
      </w:rPr>
      <w:drawing>
        <wp:inline distT="0" distB="0" distL="0" distR="0">
          <wp:extent cx="2279039" cy="655224"/>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C70B0E" w:rsidRDefault="00C70B0E">
    <w:pPr>
      <w:pBdr>
        <w:bottom w:val="single" w:sz="6" w:space="1" w:color="000000"/>
      </w:pBdr>
      <w:tabs>
        <w:tab w:val="center" w:pos="4680"/>
        <w:tab w:val="right" w:pos="9360"/>
      </w:tabs>
      <w:spacing w:after="0" w:line="240" w:lineRule="auto"/>
      <w:jc w:val="center"/>
    </w:pPr>
  </w:p>
  <w:p w:rsidR="00C70B0E" w:rsidRDefault="00C70B0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0E" w:rsidRDefault="00C70B0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F6F"/>
    <w:multiLevelType w:val="multilevel"/>
    <w:tmpl w:val="F590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13ECA"/>
    <w:multiLevelType w:val="hybridMultilevel"/>
    <w:tmpl w:val="0A920348"/>
    <w:lvl w:ilvl="0" w:tplc="E836E7C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0E2185"/>
    <w:multiLevelType w:val="multilevel"/>
    <w:tmpl w:val="6650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5224C"/>
    <w:multiLevelType w:val="hybridMultilevel"/>
    <w:tmpl w:val="855EFD5E"/>
    <w:lvl w:ilvl="0" w:tplc="F628F660">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C8B60B3"/>
    <w:multiLevelType w:val="hybridMultilevel"/>
    <w:tmpl w:val="F888FD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9048F1"/>
    <w:multiLevelType w:val="multilevel"/>
    <w:tmpl w:val="3646A4C2"/>
    <w:lvl w:ilvl="0">
      <w:start w:val="1"/>
      <w:numFmt w:val="bullet"/>
      <w:lvlText w:val="o"/>
      <w:lvlJc w:val="left"/>
      <w:pPr>
        <w:ind w:left="736" w:hanging="360"/>
      </w:pPr>
      <w:rPr>
        <w:rFonts w:ascii="Courier New" w:eastAsia="Courier New" w:hAnsi="Courier New" w:cs="Courier New"/>
      </w:rPr>
    </w:lvl>
    <w:lvl w:ilvl="1">
      <w:start w:val="1"/>
      <w:numFmt w:val="bullet"/>
      <w:lvlText w:val="o"/>
      <w:lvlJc w:val="left"/>
      <w:pPr>
        <w:ind w:left="1456" w:hanging="360"/>
      </w:pPr>
      <w:rPr>
        <w:rFonts w:ascii="Courier New" w:eastAsia="Courier New" w:hAnsi="Courier New" w:cs="Courier New"/>
      </w:rPr>
    </w:lvl>
    <w:lvl w:ilvl="2">
      <w:start w:val="1"/>
      <w:numFmt w:val="bullet"/>
      <w:lvlText w:val="▪"/>
      <w:lvlJc w:val="left"/>
      <w:pPr>
        <w:ind w:left="2176" w:hanging="360"/>
      </w:pPr>
      <w:rPr>
        <w:rFonts w:ascii="Noto Sans Symbols" w:eastAsia="Noto Sans Symbols" w:hAnsi="Noto Sans Symbols" w:cs="Noto Sans Symbols"/>
      </w:rPr>
    </w:lvl>
    <w:lvl w:ilvl="3">
      <w:start w:val="1"/>
      <w:numFmt w:val="bullet"/>
      <w:lvlText w:val="●"/>
      <w:lvlJc w:val="left"/>
      <w:pPr>
        <w:ind w:left="2896" w:hanging="360"/>
      </w:pPr>
      <w:rPr>
        <w:rFonts w:ascii="Noto Sans Symbols" w:eastAsia="Noto Sans Symbols" w:hAnsi="Noto Sans Symbols" w:cs="Noto Sans Symbols"/>
      </w:rPr>
    </w:lvl>
    <w:lvl w:ilvl="4">
      <w:start w:val="1"/>
      <w:numFmt w:val="bullet"/>
      <w:lvlText w:val="o"/>
      <w:lvlJc w:val="left"/>
      <w:pPr>
        <w:ind w:left="3616" w:hanging="360"/>
      </w:pPr>
      <w:rPr>
        <w:rFonts w:ascii="Courier New" w:eastAsia="Courier New" w:hAnsi="Courier New" w:cs="Courier New"/>
      </w:rPr>
    </w:lvl>
    <w:lvl w:ilvl="5">
      <w:start w:val="1"/>
      <w:numFmt w:val="bullet"/>
      <w:lvlText w:val="▪"/>
      <w:lvlJc w:val="left"/>
      <w:pPr>
        <w:ind w:left="4336" w:hanging="360"/>
      </w:pPr>
      <w:rPr>
        <w:rFonts w:ascii="Noto Sans Symbols" w:eastAsia="Noto Sans Symbols" w:hAnsi="Noto Sans Symbols" w:cs="Noto Sans Symbols"/>
      </w:rPr>
    </w:lvl>
    <w:lvl w:ilvl="6">
      <w:start w:val="1"/>
      <w:numFmt w:val="bullet"/>
      <w:lvlText w:val="●"/>
      <w:lvlJc w:val="left"/>
      <w:pPr>
        <w:ind w:left="5056" w:hanging="360"/>
      </w:pPr>
      <w:rPr>
        <w:rFonts w:ascii="Noto Sans Symbols" w:eastAsia="Noto Sans Symbols" w:hAnsi="Noto Sans Symbols" w:cs="Noto Sans Symbols"/>
      </w:rPr>
    </w:lvl>
    <w:lvl w:ilvl="7">
      <w:start w:val="1"/>
      <w:numFmt w:val="bullet"/>
      <w:lvlText w:val="o"/>
      <w:lvlJc w:val="left"/>
      <w:pPr>
        <w:ind w:left="5776" w:hanging="360"/>
      </w:pPr>
      <w:rPr>
        <w:rFonts w:ascii="Courier New" w:eastAsia="Courier New" w:hAnsi="Courier New" w:cs="Courier New"/>
      </w:rPr>
    </w:lvl>
    <w:lvl w:ilvl="8">
      <w:start w:val="1"/>
      <w:numFmt w:val="bullet"/>
      <w:lvlText w:val="▪"/>
      <w:lvlJc w:val="left"/>
      <w:pPr>
        <w:ind w:left="6496" w:hanging="360"/>
      </w:pPr>
      <w:rPr>
        <w:rFonts w:ascii="Noto Sans Symbols" w:eastAsia="Noto Sans Symbols" w:hAnsi="Noto Sans Symbols" w:cs="Noto Sans Symbols"/>
      </w:rPr>
    </w:lvl>
  </w:abstractNum>
  <w:abstractNum w:abstractNumId="6" w15:restartNumberingAfterBreak="0">
    <w:nsid w:val="146C2950"/>
    <w:multiLevelType w:val="hybridMultilevel"/>
    <w:tmpl w:val="1A602ED4"/>
    <w:lvl w:ilvl="0" w:tplc="661E15FE">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5935D6"/>
    <w:multiLevelType w:val="multilevel"/>
    <w:tmpl w:val="05ECA292"/>
    <w:lvl w:ilvl="0">
      <w:start w:val="1"/>
      <w:numFmt w:val="bullet"/>
      <w:lvlText w:val="●"/>
      <w:lvlJc w:val="left"/>
      <w:pPr>
        <w:ind w:left="315" w:hanging="360"/>
      </w:pPr>
      <w:rPr>
        <w:rFonts w:ascii="Noto Sans Symbols" w:eastAsia="Noto Sans Symbols" w:hAnsi="Noto Sans Symbols" w:cs="Noto Sans Symbols"/>
      </w:rPr>
    </w:lvl>
    <w:lvl w:ilvl="1">
      <w:start w:val="1"/>
      <w:numFmt w:val="bullet"/>
      <w:lvlText w:val="o"/>
      <w:lvlJc w:val="left"/>
      <w:pPr>
        <w:ind w:left="1035" w:hanging="360"/>
      </w:pPr>
      <w:rPr>
        <w:rFonts w:ascii="Courier New" w:eastAsia="Courier New" w:hAnsi="Courier New" w:cs="Courier New"/>
      </w:rPr>
    </w:lvl>
    <w:lvl w:ilvl="2">
      <w:start w:val="1"/>
      <w:numFmt w:val="bullet"/>
      <w:lvlText w:val="▪"/>
      <w:lvlJc w:val="left"/>
      <w:pPr>
        <w:ind w:left="1755" w:hanging="360"/>
      </w:pPr>
      <w:rPr>
        <w:rFonts w:ascii="Noto Sans Symbols" w:eastAsia="Noto Sans Symbols" w:hAnsi="Noto Sans Symbols" w:cs="Noto Sans Symbols"/>
      </w:rPr>
    </w:lvl>
    <w:lvl w:ilvl="3">
      <w:start w:val="1"/>
      <w:numFmt w:val="bullet"/>
      <w:lvlText w:val="●"/>
      <w:lvlJc w:val="left"/>
      <w:pPr>
        <w:ind w:left="2475" w:hanging="360"/>
      </w:pPr>
      <w:rPr>
        <w:rFonts w:ascii="Noto Sans Symbols" w:eastAsia="Noto Sans Symbols" w:hAnsi="Noto Sans Symbols" w:cs="Noto Sans Symbols"/>
      </w:rPr>
    </w:lvl>
    <w:lvl w:ilvl="4">
      <w:start w:val="1"/>
      <w:numFmt w:val="bullet"/>
      <w:lvlText w:val="o"/>
      <w:lvlJc w:val="left"/>
      <w:pPr>
        <w:ind w:left="3195" w:hanging="360"/>
      </w:pPr>
      <w:rPr>
        <w:rFonts w:ascii="Courier New" w:eastAsia="Courier New" w:hAnsi="Courier New" w:cs="Courier New"/>
      </w:rPr>
    </w:lvl>
    <w:lvl w:ilvl="5">
      <w:start w:val="1"/>
      <w:numFmt w:val="bullet"/>
      <w:lvlText w:val="▪"/>
      <w:lvlJc w:val="left"/>
      <w:pPr>
        <w:ind w:left="3915" w:hanging="360"/>
      </w:pPr>
      <w:rPr>
        <w:rFonts w:ascii="Noto Sans Symbols" w:eastAsia="Noto Sans Symbols" w:hAnsi="Noto Sans Symbols" w:cs="Noto Sans Symbols"/>
      </w:rPr>
    </w:lvl>
    <w:lvl w:ilvl="6">
      <w:start w:val="1"/>
      <w:numFmt w:val="bullet"/>
      <w:lvlText w:val="●"/>
      <w:lvlJc w:val="left"/>
      <w:pPr>
        <w:ind w:left="4635" w:hanging="360"/>
      </w:pPr>
      <w:rPr>
        <w:rFonts w:ascii="Noto Sans Symbols" w:eastAsia="Noto Sans Symbols" w:hAnsi="Noto Sans Symbols" w:cs="Noto Sans Symbols"/>
      </w:rPr>
    </w:lvl>
    <w:lvl w:ilvl="7">
      <w:start w:val="1"/>
      <w:numFmt w:val="bullet"/>
      <w:lvlText w:val="o"/>
      <w:lvlJc w:val="left"/>
      <w:pPr>
        <w:ind w:left="5355" w:hanging="360"/>
      </w:pPr>
      <w:rPr>
        <w:rFonts w:ascii="Courier New" w:eastAsia="Courier New" w:hAnsi="Courier New" w:cs="Courier New"/>
      </w:rPr>
    </w:lvl>
    <w:lvl w:ilvl="8">
      <w:start w:val="1"/>
      <w:numFmt w:val="bullet"/>
      <w:lvlText w:val="▪"/>
      <w:lvlJc w:val="left"/>
      <w:pPr>
        <w:ind w:left="6075" w:hanging="360"/>
      </w:pPr>
      <w:rPr>
        <w:rFonts w:ascii="Noto Sans Symbols" w:eastAsia="Noto Sans Symbols" w:hAnsi="Noto Sans Symbols" w:cs="Noto Sans Symbols"/>
      </w:rPr>
    </w:lvl>
  </w:abstractNum>
  <w:abstractNum w:abstractNumId="8" w15:restartNumberingAfterBreak="0">
    <w:nsid w:val="210E4834"/>
    <w:multiLevelType w:val="multilevel"/>
    <w:tmpl w:val="77E6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EE78CF"/>
    <w:multiLevelType w:val="hybridMultilevel"/>
    <w:tmpl w:val="F4F632FC"/>
    <w:lvl w:ilvl="0" w:tplc="BC5EDC2A">
      <w:start w:val="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C0C0D33"/>
    <w:multiLevelType w:val="multilevel"/>
    <w:tmpl w:val="3F3C662E"/>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3A5E8B"/>
    <w:multiLevelType w:val="multilevel"/>
    <w:tmpl w:val="7D3E3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1147693"/>
    <w:multiLevelType w:val="hybridMultilevel"/>
    <w:tmpl w:val="18E452AA"/>
    <w:lvl w:ilvl="0" w:tplc="3CE232D8">
      <w:start w:val="1"/>
      <w:numFmt w:val="bullet"/>
      <w:lvlText w:val=""/>
      <w:lvlJc w:val="left"/>
      <w:pPr>
        <w:ind w:left="720" w:hanging="360"/>
      </w:pPr>
      <w:rPr>
        <w:rFonts w:ascii="Symbol" w:eastAsia="Arial"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2D4795D"/>
    <w:multiLevelType w:val="hybridMultilevel"/>
    <w:tmpl w:val="55449E3E"/>
    <w:lvl w:ilvl="0" w:tplc="22BC0E06">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AB2D71"/>
    <w:multiLevelType w:val="multilevel"/>
    <w:tmpl w:val="2B5C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C51BE8"/>
    <w:multiLevelType w:val="multilevel"/>
    <w:tmpl w:val="8D0C9C54"/>
    <w:lvl w:ilvl="0">
      <w:start w:val="1"/>
      <w:numFmt w:val="upperRoman"/>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8" w15:restartNumberingAfterBreak="0">
    <w:nsid w:val="4F1E743A"/>
    <w:multiLevelType w:val="hybridMultilevel"/>
    <w:tmpl w:val="A81832C4"/>
    <w:lvl w:ilvl="0" w:tplc="E42ADC4A">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1305CC2"/>
    <w:multiLevelType w:val="hybridMultilevel"/>
    <w:tmpl w:val="6AB8750C"/>
    <w:lvl w:ilvl="0" w:tplc="8696C4BE">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7EA7731"/>
    <w:multiLevelType w:val="multilevel"/>
    <w:tmpl w:val="F35E1EE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466B85"/>
    <w:multiLevelType w:val="multilevel"/>
    <w:tmpl w:val="2AF09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3F6CF3"/>
    <w:multiLevelType w:val="multilevel"/>
    <w:tmpl w:val="FC18E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DF3C36"/>
    <w:multiLevelType w:val="hybridMultilevel"/>
    <w:tmpl w:val="7F6AA12C"/>
    <w:lvl w:ilvl="0" w:tplc="F4D2AF5A">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C583217"/>
    <w:multiLevelType w:val="hybridMultilevel"/>
    <w:tmpl w:val="923ED234"/>
    <w:lvl w:ilvl="0" w:tplc="ECAAB8D6">
      <w:start w:val="1"/>
      <w:numFmt w:val="bullet"/>
      <w:lvlText w:val=""/>
      <w:lvlJc w:val="left"/>
      <w:pPr>
        <w:ind w:left="720" w:hanging="360"/>
      </w:pPr>
      <w:rPr>
        <w:rFonts w:ascii="Symbol" w:eastAsia="Arial"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3EB5739"/>
    <w:multiLevelType w:val="multilevel"/>
    <w:tmpl w:val="FF3C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3702D5"/>
    <w:multiLevelType w:val="hybridMultilevel"/>
    <w:tmpl w:val="5A363E46"/>
    <w:lvl w:ilvl="0" w:tplc="46A21816">
      <w:start w:val="1"/>
      <w:numFmt w:val="bullet"/>
      <w:lvlText w:val=""/>
      <w:lvlJc w:val="left"/>
      <w:pPr>
        <w:ind w:left="720" w:hanging="360"/>
      </w:pPr>
      <w:rPr>
        <w:rFonts w:ascii="Symbol" w:eastAsia="Arial"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A5E3512"/>
    <w:multiLevelType w:val="multilevel"/>
    <w:tmpl w:val="4CB8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23604D"/>
    <w:multiLevelType w:val="hybridMultilevel"/>
    <w:tmpl w:val="D61ED848"/>
    <w:lvl w:ilvl="0" w:tplc="FE407CC4">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8"/>
  </w:num>
  <w:num w:numId="3">
    <w:abstractNumId w:val="11"/>
  </w:num>
  <w:num w:numId="4">
    <w:abstractNumId w:val="16"/>
  </w:num>
  <w:num w:numId="5">
    <w:abstractNumId w:val="2"/>
  </w:num>
  <w:num w:numId="6">
    <w:abstractNumId w:val="5"/>
  </w:num>
  <w:num w:numId="7">
    <w:abstractNumId w:val="7"/>
  </w:num>
  <w:num w:numId="8">
    <w:abstractNumId w:val="8"/>
  </w:num>
  <w:num w:numId="9">
    <w:abstractNumId w:val="21"/>
  </w:num>
  <w:num w:numId="10">
    <w:abstractNumId w:val="17"/>
  </w:num>
  <w:num w:numId="11">
    <w:abstractNumId w:val="20"/>
  </w:num>
  <w:num w:numId="12">
    <w:abstractNumId w:val="13"/>
  </w:num>
  <w:num w:numId="13">
    <w:abstractNumId w:val="25"/>
  </w:num>
  <w:num w:numId="14">
    <w:abstractNumId w:val="9"/>
  </w:num>
  <w:num w:numId="15">
    <w:abstractNumId w:val="22"/>
  </w:num>
  <w:num w:numId="16">
    <w:abstractNumId w:val="26"/>
  </w:num>
  <w:num w:numId="17">
    <w:abstractNumId w:val="12"/>
  </w:num>
  <w:num w:numId="18">
    <w:abstractNumId w:val="6"/>
  </w:num>
  <w:num w:numId="19">
    <w:abstractNumId w:val="29"/>
  </w:num>
  <w:num w:numId="20">
    <w:abstractNumId w:val="18"/>
  </w:num>
  <w:num w:numId="21">
    <w:abstractNumId w:val="10"/>
  </w:num>
  <w:num w:numId="22">
    <w:abstractNumId w:val="4"/>
  </w:num>
  <w:num w:numId="23">
    <w:abstractNumId w:val="23"/>
  </w:num>
  <w:num w:numId="24">
    <w:abstractNumId w:val="1"/>
  </w:num>
  <w:num w:numId="25">
    <w:abstractNumId w:val="15"/>
  </w:num>
  <w:num w:numId="26">
    <w:abstractNumId w:val="19"/>
  </w:num>
  <w:num w:numId="27">
    <w:abstractNumId w:val="3"/>
  </w:num>
  <w:num w:numId="28">
    <w:abstractNumId w:val="14"/>
  </w:num>
  <w:num w:numId="29">
    <w:abstractNumId w:val="2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12C7B"/>
    <w:rsid w:val="000151B5"/>
    <w:rsid w:val="000157BE"/>
    <w:rsid w:val="000A0586"/>
    <w:rsid w:val="00110DF0"/>
    <w:rsid w:val="00125D5A"/>
    <w:rsid w:val="001477C3"/>
    <w:rsid w:val="00151B0B"/>
    <w:rsid w:val="00156C50"/>
    <w:rsid w:val="00165F3C"/>
    <w:rsid w:val="001C20FE"/>
    <w:rsid w:val="001C560B"/>
    <w:rsid w:val="002266D7"/>
    <w:rsid w:val="00305AB5"/>
    <w:rsid w:val="003C6D5A"/>
    <w:rsid w:val="003D781E"/>
    <w:rsid w:val="003F07A6"/>
    <w:rsid w:val="00411E0E"/>
    <w:rsid w:val="00465B52"/>
    <w:rsid w:val="004739E6"/>
    <w:rsid w:val="00493C32"/>
    <w:rsid w:val="004E32E7"/>
    <w:rsid w:val="004E453E"/>
    <w:rsid w:val="00535B59"/>
    <w:rsid w:val="005448FD"/>
    <w:rsid w:val="005D3AEF"/>
    <w:rsid w:val="0060782C"/>
    <w:rsid w:val="006520C3"/>
    <w:rsid w:val="006D4AB4"/>
    <w:rsid w:val="007944AA"/>
    <w:rsid w:val="007D7D3C"/>
    <w:rsid w:val="00871FD8"/>
    <w:rsid w:val="00877563"/>
    <w:rsid w:val="008A6FC7"/>
    <w:rsid w:val="008C2C08"/>
    <w:rsid w:val="008F267D"/>
    <w:rsid w:val="00900A55"/>
    <w:rsid w:val="009520D3"/>
    <w:rsid w:val="009837B5"/>
    <w:rsid w:val="00984794"/>
    <w:rsid w:val="009A0B1D"/>
    <w:rsid w:val="009F6417"/>
    <w:rsid w:val="009F6BB7"/>
    <w:rsid w:val="00A14ED8"/>
    <w:rsid w:val="00A434A9"/>
    <w:rsid w:val="00A479B9"/>
    <w:rsid w:val="00A534BE"/>
    <w:rsid w:val="00A56598"/>
    <w:rsid w:val="00A82406"/>
    <w:rsid w:val="00AD57B9"/>
    <w:rsid w:val="00AD5F9D"/>
    <w:rsid w:val="00AF763D"/>
    <w:rsid w:val="00B81DB8"/>
    <w:rsid w:val="00B82385"/>
    <w:rsid w:val="00BE4D69"/>
    <w:rsid w:val="00C46CE4"/>
    <w:rsid w:val="00C47933"/>
    <w:rsid w:val="00C70B0E"/>
    <w:rsid w:val="00C8763F"/>
    <w:rsid w:val="00CC438F"/>
    <w:rsid w:val="00CE74A2"/>
    <w:rsid w:val="00D27F4B"/>
    <w:rsid w:val="00D83DFE"/>
    <w:rsid w:val="00DE3E7A"/>
    <w:rsid w:val="00EE31AB"/>
    <w:rsid w:val="00F159FE"/>
    <w:rsid w:val="00F20A27"/>
    <w:rsid w:val="00F85877"/>
    <w:rsid w:val="00FD5B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1999"/>
  <w15:docId w15:val="{56F0685A-81CC-4921-8A90-542D7CEF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0">
    <w:basedOn w:val="TableNormal"/>
    <w:tblPr>
      <w:tblStyleRowBandSize w:val="1"/>
      <w:tblStyleColBandSize w:val="1"/>
      <w:tblCellMar>
        <w:left w:w="0" w:type="dxa"/>
        <w:right w:w="0"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a">
    <w:basedOn w:val="TableNormal"/>
    <w:tblPr>
      <w:tblStyleRowBandSize w:val="1"/>
      <w:tblStyleColBandSize w:val="1"/>
      <w:tblCellMar>
        <w:left w:w="0" w:type="dxa"/>
        <w:right w:w="0" w:type="dxa"/>
      </w:tblCellMar>
    </w:tblPr>
  </w:style>
  <w:style w:type="table" w:customStyle="1" w:styleId="a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5">
    <w:basedOn w:val="TableNormal"/>
    <w:tblPr>
      <w:tblStyleRowBandSize w:val="1"/>
      <w:tblStyleColBandSize w:val="1"/>
      <w:tblCellMar>
        <w:left w:w="0" w:type="dxa"/>
        <w:right w:w="0" w:type="dxa"/>
      </w:tblCellMar>
    </w:tblPr>
  </w:style>
  <w:style w:type="table" w:customStyle="1" w:styleId="a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ffffffffff7">
    <w:basedOn w:val="TableNormal"/>
    <w:tblPr>
      <w:tblStyleRowBandSize w:val="1"/>
      <w:tblStyleColBandSize w:val="1"/>
      <w:tblCellMar>
        <w:left w:w="0" w:type="dxa"/>
        <w:right w:w="0" w:type="dxa"/>
      </w:tblCellMar>
    </w:tblPr>
  </w:style>
  <w:style w:type="table" w:customStyle="1" w:styleId="a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
    <w:basedOn w:val="TableNormal"/>
    <w:tblPr>
      <w:tblStyleRowBandSize w:val="1"/>
      <w:tblStyleColBandSize w:val="1"/>
      <w:tblCellMar>
        <w:left w:w="57" w:type="dxa"/>
        <w:right w:w="57"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d">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aff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sChild>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198176154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711810664">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sChild>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19426</Words>
  <Characters>110734</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Clarrie Mae A. Castillo</cp:lastModifiedBy>
  <cp:revision>34</cp:revision>
  <dcterms:created xsi:type="dcterms:W3CDTF">2020-04-01T05:49:00Z</dcterms:created>
  <dcterms:modified xsi:type="dcterms:W3CDTF">2020-04-01T10:28:00Z</dcterms:modified>
</cp:coreProperties>
</file>