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85877" w:rsidRDefault="000157BE" w:rsidP="007F3318">
      <w:pPr>
        <w:pBdr>
          <w:top w:val="nil"/>
          <w:left w:val="nil"/>
          <w:bottom w:val="nil"/>
          <w:right w:val="nil"/>
          <w:between w:val="nil"/>
        </w:pBdr>
        <w:spacing w:after="0" w:line="240" w:lineRule="auto"/>
        <w:contextualSpacing/>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9D5389">
        <w:rPr>
          <w:rFonts w:ascii="Arial" w:eastAsia="Arial" w:hAnsi="Arial" w:cs="Arial"/>
          <w:b/>
          <w:sz w:val="28"/>
          <w:szCs w:val="28"/>
        </w:rPr>
        <w:t xml:space="preserve"> </w:t>
      </w:r>
      <w:r w:rsidR="000726C8">
        <w:rPr>
          <w:rFonts w:ascii="Arial" w:eastAsia="Arial" w:hAnsi="Arial" w:cs="Arial"/>
          <w:b/>
          <w:sz w:val="28"/>
          <w:szCs w:val="28"/>
        </w:rPr>
        <w:t>DROMIC</w:t>
      </w:r>
      <w:r w:rsidR="009D5389">
        <w:rPr>
          <w:rFonts w:ascii="Arial" w:eastAsia="Arial" w:hAnsi="Arial" w:cs="Arial"/>
          <w:b/>
          <w:sz w:val="28"/>
          <w:szCs w:val="28"/>
        </w:rPr>
        <w:t xml:space="preserve"> </w:t>
      </w:r>
      <w:r w:rsidR="000726C8">
        <w:rPr>
          <w:rFonts w:ascii="Arial" w:eastAsia="Arial" w:hAnsi="Arial" w:cs="Arial"/>
          <w:b/>
          <w:sz w:val="28"/>
          <w:szCs w:val="28"/>
        </w:rPr>
        <w:t>Report</w:t>
      </w:r>
      <w:r w:rsidR="009D5389">
        <w:rPr>
          <w:rFonts w:ascii="Arial" w:eastAsia="Arial" w:hAnsi="Arial" w:cs="Arial"/>
          <w:b/>
          <w:sz w:val="28"/>
          <w:szCs w:val="28"/>
        </w:rPr>
        <w:t xml:space="preserve"> </w:t>
      </w:r>
      <w:r w:rsidR="00C604C7">
        <w:rPr>
          <w:rFonts w:ascii="Arial" w:eastAsia="Arial" w:hAnsi="Arial" w:cs="Arial"/>
          <w:b/>
          <w:sz w:val="28"/>
          <w:szCs w:val="28"/>
        </w:rPr>
        <w:t>#</w:t>
      </w:r>
      <w:r w:rsidR="00367C42">
        <w:rPr>
          <w:rFonts w:ascii="Arial" w:eastAsia="Arial" w:hAnsi="Arial" w:cs="Arial"/>
          <w:b/>
          <w:sz w:val="28"/>
          <w:szCs w:val="28"/>
        </w:rPr>
        <w:t>6</w:t>
      </w:r>
      <w:r w:rsidR="001B5943">
        <w:rPr>
          <w:rFonts w:ascii="Arial" w:eastAsia="Arial" w:hAnsi="Arial" w:cs="Arial"/>
          <w:b/>
          <w:sz w:val="28"/>
          <w:szCs w:val="28"/>
        </w:rPr>
        <w:t>9</w:t>
      </w:r>
      <w:r w:rsidR="009D5389">
        <w:rPr>
          <w:rFonts w:ascii="Arial" w:eastAsia="Arial" w:hAnsi="Arial" w:cs="Arial"/>
          <w:b/>
          <w:sz w:val="28"/>
          <w:szCs w:val="28"/>
        </w:rPr>
        <w:t xml:space="preserve"> </w:t>
      </w:r>
      <w:r>
        <w:rPr>
          <w:rFonts w:ascii="Arial" w:eastAsia="Arial" w:hAnsi="Arial" w:cs="Arial"/>
          <w:b/>
          <w:sz w:val="28"/>
          <w:szCs w:val="28"/>
        </w:rPr>
        <w:t>on</w:t>
      </w:r>
      <w:r w:rsidR="009D5389">
        <w:rPr>
          <w:rFonts w:ascii="Arial" w:eastAsia="Arial" w:hAnsi="Arial" w:cs="Arial"/>
          <w:b/>
          <w:sz w:val="28"/>
          <w:szCs w:val="28"/>
        </w:rPr>
        <w:t xml:space="preserve"> </w:t>
      </w:r>
      <w:r>
        <w:rPr>
          <w:rFonts w:ascii="Arial" w:eastAsia="Arial" w:hAnsi="Arial" w:cs="Arial"/>
          <w:b/>
          <w:sz w:val="28"/>
          <w:szCs w:val="28"/>
        </w:rPr>
        <w:t>the</w:t>
      </w:r>
      <w:r w:rsidR="009D5389">
        <w:rPr>
          <w:rFonts w:ascii="Arial" w:eastAsia="Arial" w:hAnsi="Arial" w:cs="Arial"/>
          <w:b/>
          <w:sz w:val="28"/>
          <w:szCs w:val="28"/>
        </w:rPr>
        <w:t xml:space="preserve"> </w:t>
      </w:r>
      <w:r>
        <w:rPr>
          <w:rFonts w:ascii="Arial" w:eastAsia="Arial" w:hAnsi="Arial" w:cs="Arial"/>
          <w:b/>
          <w:sz w:val="28"/>
          <w:szCs w:val="28"/>
        </w:rPr>
        <w:t>Coronavirus</w:t>
      </w:r>
      <w:r w:rsidR="009D5389">
        <w:rPr>
          <w:rFonts w:ascii="Arial" w:eastAsia="Arial" w:hAnsi="Arial" w:cs="Arial"/>
          <w:b/>
          <w:sz w:val="28"/>
          <w:szCs w:val="28"/>
        </w:rPr>
        <w:t xml:space="preserve"> </w:t>
      </w:r>
      <w:r>
        <w:rPr>
          <w:rFonts w:ascii="Arial" w:eastAsia="Arial" w:hAnsi="Arial" w:cs="Arial"/>
          <w:b/>
          <w:sz w:val="28"/>
          <w:szCs w:val="28"/>
        </w:rPr>
        <w:t>Disease</w:t>
      </w:r>
      <w:r w:rsidR="009D5389">
        <w:rPr>
          <w:rFonts w:ascii="Arial" w:eastAsia="Arial" w:hAnsi="Arial" w:cs="Arial"/>
          <w:b/>
          <w:sz w:val="28"/>
          <w:szCs w:val="28"/>
        </w:rPr>
        <w:t xml:space="preserve"> </w:t>
      </w:r>
      <w:r>
        <w:rPr>
          <w:rFonts w:ascii="Arial" w:eastAsia="Arial" w:hAnsi="Arial" w:cs="Arial"/>
          <w:b/>
          <w:sz w:val="28"/>
          <w:szCs w:val="28"/>
        </w:rPr>
        <w:t>(COVID19)</w:t>
      </w:r>
    </w:p>
    <w:p w:rsidR="00F85877" w:rsidRDefault="000726C8" w:rsidP="007F3318">
      <w:pPr>
        <w:pBdr>
          <w:top w:val="nil"/>
          <w:left w:val="nil"/>
          <w:bottom w:val="nil"/>
          <w:right w:val="nil"/>
          <w:between w:val="nil"/>
        </w:pBdr>
        <w:spacing w:after="0" w:line="240" w:lineRule="auto"/>
        <w:contextualSpacing/>
        <w:jc w:val="center"/>
        <w:rPr>
          <w:rFonts w:ascii="Arial" w:eastAsia="Arial" w:hAnsi="Arial" w:cs="Arial"/>
          <w:sz w:val="24"/>
          <w:szCs w:val="24"/>
        </w:rPr>
      </w:pPr>
      <w:r>
        <w:rPr>
          <w:rFonts w:ascii="Arial" w:eastAsia="Arial" w:hAnsi="Arial" w:cs="Arial"/>
          <w:sz w:val="24"/>
          <w:szCs w:val="24"/>
        </w:rPr>
        <w:t>as</w:t>
      </w:r>
      <w:r w:rsidR="009D5389">
        <w:rPr>
          <w:rFonts w:ascii="Arial" w:eastAsia="Arial" w:hAnsi="Arial" w:cs="Arial"/>
          <w:sz w:val="24"/>
          <w:szCs w:val="24"/>
        </w:rPr>
        <w:t xml:space="preserve"> </w:t>
      </w:r>
      <w:r>
        <w:rPr>
          <w:rFonts w:ascii="Arial" w:eastAsia="Arial" w:hAnsi="Arial" w:cs="Arial"/>
          <w:sz w:val="24"/>
          <w:szCs w:val="24"/>
        </w:rPr>
        <w:t>of</w:t>
      </w:r>
      <w:r w:rsidR="009D5389">
        <w:rPr>
          <w:rFonts w:ascii="Arial" w:eastAsia="Arial" w:hAnsi="Arial" w:cs="Arial"/>
          <w:sz w:val="24"/>
          <w:szCs w:val="24"/>
        </w:rPr>
        <w:t xml:space="preserve"> </w:t>
      </w:r>
      <w:r w:rsidR="00B3530D">
        <w:rPr>
          <w:rFonts w:ascii="Arial" w:eastAsia="Arial" w:hAnsi="Arial" w:cs="Arial"/>
          <w:sz w:val="24"/>
          <w:szCs w:val="24"/>
        </w:rPr>
        <w:t>2</w:t>
      </w:r>
      <w:r w:rsidR="00B21328">
        <w:rPr>
          <w:rFonts w:ascii="Arial" w:eastAsia="Arial" w:hAnsi="Arial" w:cs="Arial"/>
          <w:sz w:val="24"/>
          <w:szCs w:val="24"/>
        </w:rPr>
        <w:t>3</w:t>
      </w:r>
      <w:r w:rsidR="009D5389">
        <w:rPr>
          <w:rFonts w:ascii="Arial" w:eastAsia="Arial" w:hAnsi="Arial" w:cs="Arial"/>
          <w:sz w:val="24"/>
          <w:szCs w:val="24"/>
        </w:rPr>
        <w:t xml:space="preserve"> </w:t>
      </w:r>
      <w:r>
        <w:rPr>
          <w:rFonts w:ascii="Arial" w:eastAsia="Arial" w:hAnsi="Arial" w:cs="Arial"/>
          <w:sz w:val="24"/>
          <w:szCs w:val="24"/>
        </w:rPr>
        <w:t>April</w:t>
      </w:r>
      <w:r w:rsidR="009D5389">
        <w:rPr>
          <w:rFonts w:ascii="Arial" w:eastAsia="Arial" w:hAnsi="Arial" w:cs="Arial"/>
          <w:sz w:val="24"/>
          <w:szCs w:val="24"/>
        </w:rPr>
        <w:t xml:space="preserve"> </w:t>
      </w:r>
      <w:r>
        <w:rPr>
          <w:rFonts w:ascii="Arial" w:eastAsia="Arial" w:hAnsi="Arial" w:cs="Arial"/>
          <w:sz w:val="24"/>
          <w:szCs w:val="24"/>
        </w:rPr>
        <w:t>2020,</w:t>
      </w:r>
      <w:r w:rsidR="009D5389">
        <w:rPr>
          <w:rFonts w:ascii="Arial" w:eastAsia="Arial" w:hAnsi="Arial" w:cs="Arial"/>
          <w:sz w:val="24"/>
          <w:szCs w:val="24"/>
        </w:rPr>
        <w:t xml:space="preserve"> </w:t>
      </w:r>
      <w:r w:rsidR="002C31BF">
        <w:rPr>
          <w:rFonts w:ascii="Arial" w:eastAsia="Arial" w:hAnsi="Arial" w:cs="Arial"/>
          <w:sz w:val="24"/>
          <w:szCs w:val="24"/>
        </w:rPr>
        <w:t>6</w:t>
      </w:r>
      <w:r w:rsidR="001B5943">
        <w:rPr>
          <w:rFonts w:ascii="Arial" w:eastAsia="Arial" w:hAnsi="Arial" w:cs="Arial"/>
          <w:sz w:val="24"/>
          <w:szCs w:val="24"/>
        </w:rPr>
        <w:t>P</w:t>
      </w:r>
      <w:r w:rsidR="000157BE">
        <w:rPr>
          <w:rFonts w:ascii="Arial" w:eastAsia="Arial" w:hAnsi="Arial" w:cs="Arial"/>
          <w:sz w:val="24"/>
          <w:szCs w:val="24"/>
        </w:rPr>
        <w:t>M</w:t>
      </w:r>
    </w:p>
    <w:p w:rsidR="00F85877" w:rsidRDefault="00B37C20" w:rsidP="007F3318">
      <w:pPr>
        <w:pBdr>
          <w:top w:val="nil"/>
          <w:left w:val="nil"/>
          <w:bottom w:val="nil"/>
          <w:right w:val="nil"/>
          <w:between w:val="nil"/>
        </w:pBdr>
        <w:tabs>
          <w:tab w:val="left" w:pos="4309"/>
        </w:tabs>
        <w:spacing w:after="0" w:line="240" w:lineRule="auto"/>
        <w:contextualSpacing/>
        <w:rPr>
          <w:rFonts w:ascii="Arial" w:eastAsia="Arial" w:hAnsi="Arial" w:cs="Arial"/>
          <w:sz w:val="24"/>
          <w:szCs w:val="24"/>
        </w:rPr>
      </w:pPr>
      <w:r>
        <w:rPr>
          <w:rFonts w:ascii="Arial" w:eastAsia="Arial" w:hAnsi="Arial" w:cs="Arial"/>
          <w:sz w:val="24"/>
          <w:szCs w:val="24"/>
        </w:rPr>
        <w:tab/>
      </w:r>
    </w:p>
    <w:p w:rsidR="00F85877" w:rsidRDefault="000157BE" w:rsidP="007F3318">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D5389">
        <w:rPr>
          <w:rFonts w:ascii="Arial" w:eastAsia="Arial" w:hAnsi="Arial" w:cs="Arial"/>
          <w:b/>
          <w:color w:val="002060"/>
          <w:sz w:val="28"/>
          <w:szCs w:val="28"/>
        </w:rPr>
        <w:t xml:space="preserve"> </w:t>
      </w:r>
      <w:r>
        <w:rPr>
          <w:rFonts w:ascii="Arial" w:eastAsia="Arial" w:hAnsi="Arial" w:cs="Arial"/>
          <w:b/>
          <w:color w:val="002060"/>
          <w:sz w:val="28"/>
          <w:szCs w:val="28"/>
        </w:rPr>
        <w:t>Overview</w:t>
      </w:r>
    </w:p>
    <w:p w:rsidR="00CE74A2" w:rsidRDefault="00CE74A2" w:rsidP="007F3318">
      <w:pPr>
        <w:spacing w:after="0" w:line="240" w:lineRule="auto"/>
        <w:contextualSpacing/>
        <w:jc w:val="both"/>
        <w:rPr>
          <w:rFonts w:ascii="Arial" w:eastAsia="Arial" w:hAnsi="Arial" w:cs="Arial"/>
          <w:b/>
          <w:color w:val="002060"/>
          <w:sz w:val="28"/>
          <w:szCs w:val="28"/>
        </w:rPr>
      </w:pPr>
    </w:p>
    <w:p w:rsidR="00C8763F" w:rsidRDefault="000157BE" w:rsidP="007F3318">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coronavirus</w:t>
      </w:r>
      <w:r w:rsidR="009D5389">
        <w:rPr>
          <w:rFonts w:ascii="Arial" w:eastAsia="Arial" w:hAnsi="Arial" w:cs="Arial"/>
          <w:sz w:val="24"/>
          <w:szCs w:val="24"/>
        </w:rPr>
        <w:t xml:space="preserve"> </w:t>
      </w:r>
      <w:r>
        <w:rPr>
          <w:rFonts w:ascii="Arial" w:eastAsia="Arial" w:hAnsi="Arial" w:cs="Arial"/>
          <w:sz w:val="24"/>
          <w:szCs w:val="24"/>
        </w:rPr>
        <w:t>disease</w:t>
      </w:r>
      <w:r w:rsidR="009D5389">
        <w:rPr>
          <w:rFonts w:ascii="Arial" w:eastAsia="Arial" w:hAnsi="Arial" w:cs="Arial"/>
          <w:sz w:val="24"/>
          <w:szCs w:val="24"/>
        </w:rPr>
        <w:t xml:space="preserve"> </w:t>
      </w:r>
      <w:r>
        <w:rPr>
          <w:rFonts w:ascii="Arial" w:eastAsia="Arial" w:hAnsi="Arial" w:cs="Arial"/>
          <w:sz w:val="24"/>
          <w:szCs w:val="24"/>
        </w:rPr>
        <w:t>(COVID19)</w:t>
      </w:r>
      <w:r w:rsidR="009D5389">
        <w:rPr>
          <w:rFonts w:ascii="Arial" w:eastAsia="Arial" w:hAnsi="Arial" w:cs="Arial"/>
          <w:sz w:val="24"/>
          <w:szCs w:val="24"/>
        </w:rPr>
        <w:t xml:space="preserve"> </w:t>
      </w:r>
      <w:r>
        <w:rPr>
          <w:rFonts w:ascii="Arial" w:eastAsia="Arial" w:hAnsi="Arial" w:cs="Arial"/>
          <w:sz w:val="24"/>
          <w:szCs w:val="24"/>
        </w:rPr>
        <w:t>is</w:t>
      </w:r>
      <w:r w:rsidR="009D5389">
        <w:rPr>
          <w:rFonts w:ascii="Arial" w:eastAsia="Arial" w:hAnsi="Arial" w:cs="Arial"/>
          <w:sz w:val="24"/>
          <w:szCs w:val="24"/>
        </w:rPr>
        <w:t xml:space="preserve"> </w:t>
      </w:r>
      <w:r>
        <w:rPr>
          <w:rFonts w:ascii="Arial" w:eastAsia="Arial" w:hAnsi="Arial" w:cs="Arial"/>
          <w:sz w:val="24"/>
          <w:szCs w:val="24"/>
        </w:rPr>
        <w:t>an</w:t>
      </w:r>
      <w:r w:rsidR="009D5389">
        <w:rPr>
          <w:rFonts w:ascii="Arial" w:eastAsia="Arial" w:hAnsi="Arial" w:cs="Arial"/>
          <w:sz w:val="24"/>
          <w:szCs w:val="24"/>
        </w:rPr>
        <w:t xml:space="preserve"> </w:t>
      </w:r>
      <w:r>
        <w:rPr>
          <w:rFonts w:ascii="Arial" w:eastAsia="Arial" w:hAnsi="Arial" w:cs="Arial"/>
          <w:sz w:val="24"/>
          <w:szCs w:val="24"/>
        </w:rPr>
        <w:t>infectious</w:t>
      </w:r>
      <w:r w:rsidR="009D5389">
        <w:rPr>
          <w:rFonts w:ascii="Arial" w:eastAsia="Arial" w:hAnsi="Arial" w:cs="Arial"/>
          <w:sz w:val="24"/>
          <w:szCs w:val="24"/>
        </w:rPr>
        <w:t xml:space="preserve"> </w:t>
      </w:r>
      <w:r>
        <w:rPr>
          <w:rFonts w:ascii="Arial" w:eastAsia="Arial" w:hAnsi="Arial" w:cs="Arial"/>
          <w:sz w:val="24"/>
          <w:szCs w:val="24"/>
        </w:rPr>
        <w:t>disease</w:t>
      </w:r>
      <w:r w:rsidR="009D5389">
        <w:rPr>
          <w:rFonts w:ascii="Arial" w:eastAsia="Arial" w:hAnsi="Arial" w:cs="Arial"/>
          <w:sz w:val="24"/>
          <w:szCs w:val="24"/>
        </w:rPr>
        <w:t xml:space="preserve"> </w:t>
      </w:r>
      <w:r>
        <w:rPr>
          <w:rFonts w:ascii="Arial" w:eastAsia="Arial" w:hAnsi="Arial" w:cs="Arial"/>
          <w:sz w:val="24"/>
          <w:szCs w:val="24"/>
        </w:rPr>
        <w:t>that</w:t>
      </w:r>
      <w:r w:rsidR="009D5389">
        <w:rPr>
          <w:rFonts w:ascii="Arial" w:eastAsia="Arial" w:hAnsi="Arial" w:cs="Arial"/>
          <w:sz w:val="24"/>
          <w:szCs w:val="24"/>
        </w:rPr>
        <w:t xml:space="preserve"> </w:t>
      </w:r>
      <w:r>
        <w:rPr>
          <w:rFonts w:ascii="Arial" w:eastAsia="Arial" w:hAnsi="Arial" w:cs="Arial"/>
          <w:sz w:val="24"/>
          <w:szCs w:val="24"/>
        </w:rPr>
        <w:t>was</w:t>
      </w:r>
      <w:r w:rsidR="009D5389">
        <w:rPr>
          <w:rFonts w:ascii="Arial" w:eastAsia="Arial" w:hAnsi="Arial" w:cs="Arial"/>
          <w:sz w:val="24"/>
          <w:szCs w:val="24"/>
        </w:rPr>
        <w:t xml:space="preserve"> </w:t>
      </w:r>
      <w:r>
        <w:rPr>
          <w:rFonts w:ascii="Arial" w:eastAsia="Arial" w:hAnsi="Arial" w:cs="Arial"/>
          <w:sz w:val="24"/>
          <w:szCs w:val="24"/>
        </w:rPr>
        <w:t>unknown</w:t>
      </w:r>
      <w:r w:rsidR="009D5389">
        <w:rPr>
          <w:rFonts w:ascii="Arial" w:eastAsia="Arial" w:hAnsi="Arial" w:cs="Arial"/>
          <w:sz w:val="24"/>
          <w:szCs w:val="24"/>
        </w:rPr>
        <w:t xml:space="preserve"> </w:t>
      </w:r>
      <w:r>
        <w:rPr>
          <w:rFonts w:ascii="Arial" w:eastAsia="Arial" w:hAnsi="Arial" w:cs="Arial"/>
          <w:sz w:val="24"/>
          <w:szCs w:val="24"/>
        </w:rPr>
        <w:t>before</w:t>
      </w:r>
      <w:r w:rsidR="009D5389">
        <w:rPr>
          <w:rFonts w:ascii="Arial" w:eastAsia="Arial" w:hAnsi="Arial" w:cs="Arial"/>
          <w:sz w:val="24"/>
          <w:szCs w:val="24"/>
        </w:rPr>
        <w:t xml:space="preserve"> </w:t>
      </w: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outbreak</w:t>
      </w:r>
      <w:r w:rsidR="009D5389">
        <w:rPr>
          <w:rFonts w:ascii="Arial" w:eastAsia="Arial" w:hAnsi="Arial" w:cs="Arial"/>
          <w:sz w:val="24"/>
          <w:szCs w:val="24"/>
        </w:rPr>
        <w:t xml:space="preserve"> </w:t>
      </w:r>
      <w:r>
        <w:rPr>
          <w:rFonts w:ascii="Arial" w:eastAsia="Arial" w:hAnsi="Arial" w:cs="Arial"/>
          <w:sz w:val="24"/>
          <w:szCs w:val="24"/>
        </w:rPr>
        <w:t>began</w:t>
      </w:r>
      <w:r w:rsidR="009D5389">
        <w:rPr>
          <w:rFonts w:ascii="Arial" w:eastAsia="Arial" w:hAnsi="Arial" w:cs="Arial"/>
          <w:sz w:val="24"/>
          <w:szCs w:val="24"/>
        </w:rPr>
        <w:t xml:space="preserve"> </w:t>
      </w:r>
      <w:r>
        <w:rPr>
          <w:rFonts w:ascii="Arial" w:eastAsia="Arial" w:hAnsi="Arial" w:cs="Arial"/>
          <w:sz w:val="24"/>
          <w:szCs w:val="24"/>
        </w:rPr>
        <w:t>in</w:t>
      </w:r>
      <w:r w:rsidR="009D5389">
        <w:rPr>
          <w:rFonts w:ascii="Arial" w:eastAsia="Arial" w:hAnsi="Arial" w:cs="Arial"/>
          <w:sz w:val="24"/>
          <w:szCs w:val="24"/>
        </w:rPr>
        <w:t xml:space="preserve"> </w:t>
      </w:r>
      <w:r>
        <w:rPr>
          <w:rFonts w:ascii="Arial" w:eastAsia="Arial" w:hAnsi="Arial" w:cs="Arial"/>
          <w:sz w:val="24"/>
          <w:szCs w:val="24"/>
        </w:rPr>
        <w:t>Wuhan,</w:t>
      </w:r>
      <w:r w:rsidR="009D5389">
        <w:rPr>
          <w:rFonts w:ascii="Arial" w:eastAsia="Arial" w:hAnsi="Arial" w:cs="Arial"/>
          <w:sz w:val="24"/>
          <w:szCs w:val="24"/>
        </w:rPr>
        <w:t xml:space="preserve"> </w:t>
      </w:r>
      <w:r>
        <w:rPr>
          <w:rFonts w:ascii="Arial" w:eastAsia="Arial" w:hAnsi="Arial" w:cs="Arial"/>
          <w:sz w:val="24"/>
          <w:szCs w:val="24"/>
        </w:rPr>
        <w:t>China.</w:t>
      </w:r>
      <w:r w:rsidR="009D5389">
        <w:rPr>
          <w:rFonts w:ascii="Arial" w:eastAsia="Arial" w:hAnsi="Arial" w:cs="Arial"/>
          <w:sz w:val="24"/>
          <w:szCs w:val="24"/>
        </w:rPr>
        <w:t xml:space="preserve"> </w:t>
      </w:r>
      <w:r>
        <w:rPr>
          <w:rFonts w:ascii="Arial" w:eastAsia="Arial" w:hAnsi="Arial" w:cs="Arial"/>
          <w:sz w:val="24"/>
          <w:szCs w:val="24"/>
        </w:rPr>
        <w:t>On</w:t>
      </w:r>
      <w:r w:rsidR="009D5389">
        <w:rPr>
          <w:rFonts w:ascii="Arial" w:eastAsia="Arial" w:hAnsi="Arial" w:cs="Arial"/>
          <w:sz w:val="24"/>
          <w:szCs w:val="24"/>
        </w:rPr>
        <w:t xml:space="preserve"> </w:t>
      </w:r>
      <w:r>
        <w:rPr>
          <w:rFonts w:ascii="Arial" w:eastAsia="Arial" w:hAnsi="Arial" w:cs="Arial"/>
          <w:sz w:val="24"/>
          <w:szCs w:val="24"/>
        </w:rPr>
        <w:t>16</w:t>
      </w:r>
      <w:r w:rsidR="009D5389">
        <w:rPr>
          <w:rFonts w:ascii="Arial" w:eastAsia="Arial" w:hAnsi="Arial" w:cs="Arial"/>
          <w:sz w:val="24"/>
          <w:szCs w:val="24"/>
        </w:rPr>
        <w:t xml:space="preserve"> </w:t>
      </w:r>
      <w:r>
        <w:rPr>
          <w:rFonts w:ascii="Arial" w:eastAsia="Arial" w:hAnsi="Arial" w:cs="Arial"/>
          <w:sz w:val="24"/>
          <w:szCs w:val="24"/>
        </w:rPr>
        <w:t>March</w:t>
      </w:r>
      <w:r w:rsidR="009D5389">
        <w:rPr>
          <w:rFonts w:ascii="Arial" w:eastAsia="Arial" w:hAnsi="Arial" w:cs="Arial"/>
          <w:sz w:val="24"/>
          <w:szCs w:val="24"/>
        </w:rPr>
        <w:t xml:space="preserve"> </w:t>
      </w:r>
      <w:r>
        <w:rPr>
          <w:rFonts w:ascii="Arial" w:eastAsia="Arial" w:hAnsi="Arial" w:cs="Arial"/>
          <w:sz w:val="24"/>
          <w:szCs w:val="24"/>
        </w:rPr>
        <w:t>2020,</w:t>
      </w:r>
      <w:r w:rsidR="009D5389">
        <w:rPr>
          <w:rFonts w:ascii="Arial" w:eastAsia="Arial" w:hAnsi="Arial" w:cs="Arial"/>
          <w:sz w:val="24"/>
          <w:szCs w:val="24"/>
        </w:rPr>
        <w:t xml:space="preserve"> </w:t>
      </w:r>
      <w:r>
        <w:rPr>
          <w:rFonts w:ascii="Arial" w:eastAsia="Arial" w:hAnsi="Arial" w:cs="Arial"/>
          <w:sz w:val="24"/>
          <w:szCs w:val="24"/>
        </w:rPr>
        <w:t>a</w:t>
      </w:r>
      <w:r w:rsidR="009D5389">
        <w:rPr>
          <w:rFonts w:ascii="Arial" w:eastAsia="Arial" w:hAnsi="Arial" w:cs="Arial"/>
          <w:sz w:val="24"/>
          <w:szCs w:val="24"/>
        </w:rPr>
        <w:t xml:space="preserve"> </w:t>
      </w:r>
      <w:r>
        <w:rPr>
          <w:rFonts w:ascii="Arial" w:eastAsia="Arial" w:hAnsi="Arial" w:cs="Arial"/>
          <w:sz w:val="24"/>
          <w:szCs w:val="24"/>
        </w:rPr>
        <w:t>Memorandum</w:t>
      </w:r>
      <w:r w:rsidR="009D5389">
        <w:rPr>
          <w:rFonts w:ascii="Arial" w:eastAsia="Arial" w:hAnsi="Arial" w:cs="Arial"/>
          <w:sz w:val="24"/>
          <w:szCs w:val="24"/>
        </w:rPr>
        <w:t xml:space="preserve"> </w:t>
      </w:r>
      <w:r>
        <w:rPr>
          <w:rFonts w:ascii="Arial" w:eastAsia="Arial" w:hAnsi="Arial" w:cs="Arial"/>
          <w:sz w:val="24"/>
          <w:szCs w:val="24"/>
        </w:rPr>
        <w:t>from</w:t>
      </w:r>
      <w:r w:rsidR="009D5389">
        <w:rPr>
          <w:rFonts w:ascii="Arial" w:eastAsia="Arial" w:hAnsi="Arial" w:cs="Arial"/>
          <w:sz w:val="24"/>
          <w:szCs w:val="24"/>
        </w:rPr>
        <w:t xml:space="preserve"> </w:t>
      </w: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Executive</w:t>
      </w:r>
      <w:r w:rsidR="009D5389">
        <w:rPr>
          <w:rFonts w:ascii="Arial" w:eastAsia="Arial" w:hAnsi="Arial" w:cs="Arial"/>
          <w:sz w:val="24"/>
          <w:szCs w:val="24"/>
        </w:rPr>
        <w:t xml:space="preserve"> </w:t>
      </w:r>
      <w:r>
        <w:rPr>
          <w:rFonts w:ascii="Arial" w:eastAsia="Arial" w:hAnsi="Arial" w:cs="Arial"/>
          <w:sz w:val="24"/>
          <w:szCs w:val="24"/>
        </w:rPr>
        <w:t>Secretary</w:t>
      </w:r>
      <w:r w:rsidR="009D5389">
        <w:rPr>
          <w:rFonts w:ascii="Arial" w:eastAsia="Arial" w:hAnsi="Arial" w:cs="Arial"/>
          <w:sz w:val="24"/>
          <w:szCs w:val="24"/>
        </w:rPr>
        <w:t xml:space="preserve"> </w:t>
      </w:r>
      <w:r>
        <w:rPr>
          <w:rFonts w:ascii="Arial" w:eastAsia="Arial" w:hAnsi="Arial" w:cs="Arial"/>
          <w:sz w:val="24"/>
          <w:szCs w:val="24"/>
        </w:rPr>
        <w:t>was</w:t>
      </w:r>
      <w:r w:rsidR="009D5389">
        <w:rPr>
          <w:rFonts w:ascii="Arial" w:eastAsia="Arial" w:hAnsi="Arial" w:cs="Arial"/>
          <w:sz w:val="24"/>
          <w:szCs w:val="24"/>
        </w:rPr>
        <w:t xml:space="preserve"> </w:t>
      </w:r>
      <w:r>
        <w:rPr>
          <w:rFonts w:ascii="Arial" w:eastAsia="Arial" w:hAnsi="Arial" w:cs="Arial"/>
          <w:sz w:val="24"/>
          <w:szCs w:val="24"/>
        </w:rPr>
        <w:t>issued</w:t>
      </w:r>
      <w:r w:rsidR="009D5389">
        <w:rPr>
          <w:rFonts w:ascii="Arial" w:eastAsia="Arial" w:hAnsi="Arial" w:cs="Arial"/>
          <w:sz w:val="24"/>
          <w:szCs w:val="24"/>
        </w:rPr>
        <w:t xml:space="preserve"> </w:t>
      </w:r>
      <w:r>
        <w:rPr>
          <w:rFonts w:ascii="Arial" w:eastAsia="Arial" w:hAnsi="Arial" w:cs="Arial"/>
          <w:sz w:val="24"/>
          <w:szCs w:val="24"/>
        </w:rPr>
        <w:t>regarding</w:t>
      </w:r>
      <w:r w:rsidR="009D5389">
        <w:rPr>
          <w:rFonts w:ascii="Arial" w:eastAsia="Arial" w:hAnsi="Arial" w:cs="Arial"/>
          <w:sz w:val="24"/>
          <w:szCs w:val="24"/>
        </w:rPr>
        <w:t xml:space="preserve"> </w:t>
      </w:r>
      <w:r>
        <w:rPr>
          <w:rFonts w:ascii="Arial" w:eastAsia="Arial" w:hAnsi="Arial" w:cs="Arial"/>
          <w:sz w:val="24"/>
          <w:szCs w:val="24"/>
        </w:rPr>
        <w:t>Community</w:t>
      </w:r>
      <w:r w:rsidR="009D5389">
        <w:rPr>
          <w:rFonts w:ascii="Arial" w:eastAsia="Arial" w:hAnsi="Arial" w:cs="Arial"/>
          <w:sz w:val="24"/>
          <w:szCs w:val="24"/>
        </w:rPr>
        <w:t xml:space="preserve"> </w:t>
      </w:r>
      <w:r>
        <w:rPr>
          <w:rFonts w:ascii="Arial" w:eastAsia="Arial" w:hAnsi="Arial" w:cs="Arial"/>
          <w:sz w:val="24"/>
          <w:szCs w:val="24"/>
        </w:rPr>
        <w:t>Quarantine</w:t>
      </w:r>
      <w:r w:rsidR="009D5389">
        <w:rPr>
          <w:rFonts w:ascii="Arial" w:eastAsia="Arial" w:hAnsi="Arial" w:cs="Arial"/>
          <w:sz w:val="24"/>
          <w:szCs w:val="24"/>
        </w:rPr>
        <w:t xml:space="preserve"> </w:t>
      </w:r>
      <w:r>
        <w:rPr>
          <w:rFonts w:ascii="Arial" w:eastAsia="Arial" w:hAnsi="Arial" w:cs="Arial"/>
          <w:sz w:val="24"/>
          <w:szCs w:val="24"/>
        </w:rPr>
        <w:t>over</w:t>
      </w:r>
      <w:r w:rsidR="009D5389">
        <w:rPr>
          <w:rFonts w:ascii="Arial" w:eastAsia="Arial" w:hAnsi="Arial" w:cs="Arial"/>
          <w:sz w:val="24"/>
          <w:szCs w:val="24"/>
        </w:rPr>
        <w:t xml:space="preserve"> </w:t>
      </w: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entire</w:t>
      </w:r>
      <w:r w:rsidR="009D5389">
        <w:rPr>
          <w:rFonts w:ascii="Arial" w:eastAsia="Arial" w:hAnsi="Arial" w:cs="Arial"/>
          <w:sz w:val="24"/>
          <w:szCs w:val="24"/>
        </w:rPr>
        <w:t xml:space="preserve"> </w:t>
      </w:r>
      <w:r>
        <w:rPr>
          <w:rFonts w:ascii="Arial" w:eastAsia="Arial" w:hAnsi="Arial" w:cs="Arial"/>
          <w:sz w:val="24"/>
          <w:szCs w:val="24"/>
        </w:rPr>
        <w:t>Luzon</w:t>
      </w:r>
      <w:r w:rsidR="009D5389">
        <w:rPr>
          <w:rFonts w:ascii="Arial" w:eastAsia="Arial" w:hAnsi="Arial" w:cs="Arial"/>
          <w:sz w:val="24"/>
          <w:szCs w:val="24"/>
        </w:rPr>
        <w:t xml:space="preserve"> </w:t>
      </w:r>
      <w:r>
        <w:rPr>
          <w:rFonts w:ascii="Arial" w:eastAsia="Arial" w:hAnsi="Arial" w:cs="Arial"/>
          <w:sz w:val="24"/>
          <w:szCs w:val="24"/>
        </w:rPr>
        <w:t>and</w:t>
      </w:r>
      <w:r w:rsidR="009D5389">
        <w:rPr>
          <w:rFonts w:ascii="Arial" w:eastAsia="Arial" w:hAnsi="Arial" w:cs="Arial"/>
          <w:sz w:val="24"/>
          <w:szCs w:val="24"/>
        </w:rPr>
        <w:t xml:space="preserve"> </w:t>
      </w:r>
      <w:r>
        <w:rPr>
          <w:rFonts w:ascii="Arial" w:eastAsia="Arial" w:hAnsi="Arial" w:cs="Arial"/>
          <w:sz w:val="24"/>
          <w:szCs w:val="24"/>
        </w:rPr>
        <w:t>Further</w:t>
      </w:r>
      <w:r w:rsidR="009D5389">
        <w:rPr>
          <w:rFonts w:ascii="Arial" w:eastAsia="Arial" w:hAnsi="Arial" w:cs="Arial"/>
          <w:sz w:val="24"/>
          <w:szCs w:val="24"/>
        </w:rPr>
        <w:t xml:space="preserve"> </w:t>
      </w:r>
      <w:r>
        <w:rPr>
          <w:rFonts w:ascii="Arial" w:eastAsia="Arial" w:hAnsi="Arial" w:cs="Arial"/>
          <w:sz w:val="24"/>
          <w:szCs w:val="24"/>
        </w:rPr>
        <w:t>Guidelines</w:t>
      </w:r>
      <w:r w:rsidR="009D5389">
        <w:rPr>
          <w:rFonts w:ascii="Arial" w:eastAsia="Arial" w:hAnsi="Arial" w:cs="Arial"/>
          <w:sz w:val="24"/>
          <w:szCs w:val="24"/>
        </w:rPr>
        <w:t xml:space="preserve"> </w:t>
      </w:r>
      <w:r>
        <w:rPr>
          <w:rFonts w:ascii="Arial" w:eastAsia="Arial" w:hAnsi="Arial" w:cs="Arial"/>
          <w:sz w:val="24"/>
          <w:szCs w:val="24"/>
        </w:rPr>
        <w:t>for</w:t>
      </w:r>
      <w:r w:rsidR="009D5389">
        <w:rPr>
          <w:rFonts w:ascii="Arial" w:eastAsia="Arial" w:hAnsi="Arial" w:cs="Arial"/>
          <w:sz w:val="24"/>
          <w:szCs w:val="24"/>
        </w:rPr>
        <w:t xml:space="preserve"> </w:t>
      </w: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Management</w:t>
      </w:r>
      <w:r w:rsidR="009D5389">
        <w:rPr>
          <w:rFonts w:ascii="Arial" w:eastAsia="Arial" w:hAnsi="Arial" w:cs="Arial"/>
          <w:sz w:val="24"/>
          <w:szCs w:val="24"/>
        </w:rPr>
        <w:t xml:space="preserve"> </w:t>
      </w:r>
      <w:r>
        <w:rPr>
          <w:rFonts w:ascii="Arial" w:eastAsia="Arial" w:hAnsi="Arial" w:cs="Arial"/>
          <w:sz w:val="24"/>
          <w:szCs w:val="24"/>
        </w:rPr>
        <w:t>of</w:t>
      </w:r>
      <w:r w:rsidR="009D5389">
        <w:rPr>
          <w:rFonts w:ascii="Arial" w:eastAsia="Arial" w:hAnsi="Arial" w:cs="Arial"/>
          <w:sz w:val="24"/>
          <w:szCs w:val="24"/>
        </w:rPr>
        <w:t xml:space="preserve"> </w:t>
      </w: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Coronavirus</w:t>
      </w:r>
      <w:r w:rsidR="009D5389">
        <w:rPr>
          <w:rFonts w:ascii="Arial" w:eastAsia="Arial" w:hAnsi="Arial" w:cs="Arial"/>
          <w:sz w:val="24"/>
          <w:szCs w:val="24"/>
        </w:rPr>
        <w:t xml:space="preserve"> </w:t>
      </w:r>
      <w:r>
        <w:rPr>
          <w:rFonts w:ascii="Arial" w:eastAsia="Arial" w:hAnsi="Arial" w:cs="Arial"/>
          <w:sz w:val="24"/>
          <w:szCs w:val="24"/>
        </w:rPr>
        <w:t>Disease</w:t>
      </w:r>
      <w:r w:rsidR="009D5389">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9D5389">
        <w:rPr>
          <w:rFonts w:ascii="Arial" w:eastAsia="Arial" w:hAnsi="Arial" w:cs="Arial"/>
          <w:sz w:val="24"/>
          <w:szCs w:val="24"/>
        </w:rPr>
        <w:t xml:space="preserve"> </w:t>
      </w:r>
      <w:r w:rsidR="00C8763F">
        <w:rPr>
          <w:rFonts w:ascii="Arial" w:eastAsia="Arial" w:hAnsi="Arial" w:cs="Arial"/>
          <w:sz w:val="24"/>
          <w:szCs w:val="24"/>
        </w:rPr>
        <w:t>(COVID19)</w:t>
      </w:r>
      <w:r w:rsidR="009D5389">
        <w:rPr>
          <w:rFonts w:ascii="Arial" w:eastAsia="Arial" w:hAnsi="Arial" w:cs="Arial"/>
          <w:sz w:val="24"/>
          <w:szCs w:val="24"/>
        </w:rPr>
        <w:t xml:space="preserve"> </w:t>
      </w:r>
      <w:r w:rsidR="00C8763F">
        <w:rPr>
          <w:rFonts w:ascii="Arial" w:eastAsia="Arial" w:hAnsi="Arial" w:cs="Arial"/>
          <w:sz w:val="24"/>
          <w:szCs w:val="24"/>
        </w:rPr>
        <w:t>Situation.</w:t>
      </w:r>
    </w:p>
    <w:p w:rsidR="00C8763F" w:rsidRDefault="00C8763F" w:rsidP="007F3318">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rsidR="00CF7260" w:rsidRPr="00B3530D" w:rsidRDefault="006909EB" w:rsidP="007F3318">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B3530D">
        <w:rPr>
          <w:rFonts w:ascii="Arial" w:eastAsia="Arial" w:hAnsi="Arial" w:cs="Arial"/>
          <w:sz w:val="24"/>
          <w:szCs w:val="24"/>
        </w:rPr>
        <w:t>As</w:t>
      </w:r>
      <w:r w:rsidR="009D5389" w:rsidRPr="00B3530D">
        <w:rPr>
          <w:rFonts w:ascii="Arial" w:eastAsia="Arial" w:hAnsi="Arial" w:cs="Arial"/>
          <w:sz w:val="24"/>
          <w:szCs w:val="24"/>
        </w:rPr>
        <w:t xml:space="preserve"> </w:t>
      </w:r>
      <w:r w:rsidRPr="00B3530D">
        <w:rPr>
          <w:rFonts w:ascii="Arial" w:eastAsia="Arial" w:hAnsi="Arial" w:cs="Arial"/>
          <w:sz w:val="24"/>
          <w:szCs w:val="24"/>
        </w:rPr>
        <w:t>of</w:t>
      </w:r>
      <w:r w:rsidR="009D5389" w:rsidRPr="00B3530D">
        <w:rPr>
          <w:rFonts w:ascii="Arial" w:eastAsia="Arial" w:hAnsi="Arial" w:cs="Arial"/>
          <w:sz w:val="24"/>
          <w:szCs w:val="24"/>
        </w:rPr>
        <w:t xml:space="preserve"> </w:t>
      </w:r>
      <w:r w:rsidR="00CE6680">
        <w:rPr>
          <w:rFonts w:ascii="Arial" w:eastAsia="Arial" w:hAnsi="Arial" w:cs="Arial"/>
          <w:b/>
          <w:sz w:val="24"/>
          <w:szCs w:val="24"/>
        </w:rPr>
        <w:t>23</w:t>
      </w:r>
      <w:r w:rsidR="009D5389" w:rsidRPr="00B21328">
        <w:rPr>
          <w:rFonts w:ascii="Arial" w:eastAsia="Arial" w:hAnsi="Arial" w:cs="Arial"/>
          <w:b/>
          <w:sz w:val="24"/>
          <w:szCs w:val="24"/>
        </w:rPr>
        <w:t xml:space="preserve"> </w:t>
      </w:r>
      <w:r w:rsidR="00012C7B" w:rsidRPr="00B21328">
        <w:rPr>
          <w:rFonts w:ascii="Arial" w:eastAsia="Arial" w:hAnsi="Arial" w:cs="Arial"/>
          <w:b/>
          <w:sz w:val="24"/>
          <w:szCs w:val="24"/>
        </w:rPr>
        <w:t>April</w:t>
      </w:r>
      <w:r w:rsidR="009D5389" w:rsidRPr="00B21328">
        <w:rPr>
          <w:rFonts w:ascii="Arial" w:eastAsia="Arial" w:hAnsi="Arial" w:cs="Arial"/>
          <w:b/>
          <w:sz w:val="24"/>
          <w:szCs w:val="24"/>
        </w:rPr>
        <w:t xml:space="preserve"> </w:t>
      </w:r>
      <w:r w:rsidR="000157BE" w:rsidRPr="00B21328">
        <w:rPr>
          <w:rFonts w:ascii="Arial" w:eastAsia="Arial" w:hAnsi="Arial" w:cs="Arial"/>
          <w:b/>
          <w:sz w:val="24"/>
          <w:szCs w:val="24"/>
        </w:rPr>
        <w:t>2020</w:t>
      </w:r>
      <w:r w:rsidR="009147FB" w:rsidRPr="00B21328">
        <w:rPr>
          <w:rFonts w:ascii="Arial" w:eastAsia="Arial" w:hAnsi="Arial" w:cs="Arial"/>
          <w:b/>
          <w:sz w:val="24"/>
          <w:szCs w:val="24"/>
        </w:rPr>
        <w:t>,</w:t>
      </w:r>
      <w:r w:rsidR="009D5389" w:rsidRPr="00B21328">
        <w:rPr>
          <w:rFonts w:ascii="Arial" w:eastAsia="Arial" w:hAnsi="Arial" w:cs="Arial"/>
          <w:b/>
          <w:sz w:val="24"/>
          <w:szCs w:val="24"/>
        </w:rPr>
        <w:t xml:space="preserve"> </w:t>
      </w:r>
      <w:r w:rsidR="000157BE" w:rsidRPr="00B21328">
        <w:rPr>
          <w:rFonts w:ascii="Arial" w:eastAsia="Arial" w:hAnsi="Arial" w:cs="Arial"/>
          <w:b/>
          <w:sz w:val="24"/>
          <w:szCs w:val="24"/>
        </w:rPr>
        <w:t>4PM</w:t>
      </w:r>
      <w:r w:rsidR="000157BE" w:rsidRPr="00B21328">
        <w:rPr>
          <w:rFonts w:ascii="Arial" w:eastAsia="Arial" w:hAnsi="Arial" w:cs="Arial"/>
          <w:sz w:val="24"/>
          <w:szCs w:val="24"/>
        </w:rPr>
        <w:t>,</w:t>
      </w:r>
      <w:r w:rsidR="009D5389" w:rsidRPr="00B21328">
        <w:rPr>
          <w:rFonts w:ascii="Arial" w:eastAsia="Arial" w:hAnsi="Arial" w:cs="Arial"/>
          <w:sz w:val="24"/>
          <w:szCs w:val="24"/>
        </w:rPr>
        <w:t xml:space="preserve"> </w:t>
      </w:r>
      <w:r w:rsidR="00C8763F" w:rsidRPr="00B21328">
        <w:rPr>
          <w:rFonts w:ascii="Arial" w:eastAsia="Arial" w:hAnsi="Arial" w:cs="Arial"/>
          <w:sz w:val="24"/>
          <w:szCs w:val="24"/>
        </w:rPr>
        <w:t>the</w:t>
      </w:r>
      <w:r w:rsidR="009D5389" w:rsidRPr="00B21328">
        <w:rPr>
          <w:rFonts w:ascii="Arial" w:eastAsia="Arial" w:hAnsi="Arial" w:cs="Arial"/>
          <w:sz w:val="24"/>
          <w:szCs w:val="24"/>
        </w:rPr>
        <w:t xml:space="preserve"> </w:t>
      </w:r>
      <w:r w:rsidR="000157BE" w:rsidRPr="00B21328">
        <w:rPr>
          <w:rFonts w:ascii="Arial" w:eastAsia="Arial" w:hAnsi="Arial" w:cs="Arial"/>
          <w:sz w:val="24"/>
          <w:szCs w:val="24"/>
        </w:rPr>
        <w:t>Department</w:t>
      </w:r>
      <w:r w:rsidR="009D5389" w:rsidRPr="00B21328">
        <w:rPr>
          <w:rFonts w:ascii="Arial" w:eastAsia="Arial" w:hAnsi="Arial" w:cs="Arial"/>
          <w:sz w:val="24"/>
          <w:szCs w:val="24"/>
        </w:rPr>
        <w:t xml:space="preserve"> </w:t>
      </w:r>
      <w:r w:rsidR="000157BE" w:rsidRPr="00B21328">
        <w:rPr>
          <w:rFonts w:ascii="Arial" w:eastAsia="Arial" w:hAnsi="Arial" w:cs="Arial"/>
          <w:sz w:val="24"/>
          <w:szCs w:val="24"/>
        </w:rPr>
        <w:t>o</w:t>
      </w:r>
      <w:r w:rsidR="00C8763F" w:rsidRPr="00B21328">
        <w:rPr>
          <w:rFonts w:ascii="Arial" w:eastAsia="Arial" w:hAnsi="Arial" w:cs="Arial"/>
          <w:sz w:val="24"/>
          <w:szCs w:val="24"/>
        </w:rPr>
        <w:t>f</w:t>
      </w:r>
      <w:r w:rsidR="009D5389" w:rsidRPr="00B21328">
        <w:rPr>
          <w:rFonts w:ascii="Arial" w:eastAsia="Arial" w:hAnsi="Arial" w:cs="Arial"/>
          <w:sz w:val="24"/>
          <w:szCs w:val="24"/>
        </w:rPr>
        <w:t xml:space="preserve"> </w:t>
      </w:r>
      <w:r w:rsidR="00C8763F" w:rsidRPr="00B21328">
        <w:rPr>
          <w:rFonts w:ascii="Arial" w:eastAsia="Arial" w:hAnsi="Arial" w:cs="Arial"/>
          <w:sz w:val="24"/>
          <w:szCs w:val="24"/>
        </w:rPr>
        <w:t>Health</w:t>
      </w:r>
      <w:r w:rsidR="009D5389" w:rsidRPr="00B21328">
        <w:rPr>
          <w:rFonts w:ascii="Arial" w:eastAsia="Arial" w:hAnsi="Arial" w:cs="Arial"/>
          <w:sz w:val="24"/>
          <w:szCs w:val="24"/>
        </w:rPr>
        <w:t xml:space="preserve"> </w:t>
      </w:r>
      <w:r w:rsidR="00C8763F" w:rsidRPr="00B21328">
        <w:rPr>
          <w:rFonts w:ascii="Arial" w:eastAsia="Arial" w:hAnsi="Arial" w:cs="Arial"/>
          <w:sz w:val="24"/>
          <w:szCs w:val="24"/>
        </w:rPr>
        <w:t>(DOH)</w:t>
      </w:r>
      <w:r w:rsidR="009D5389" w:rsidRPr="00B21328">
        <w:rPr>
          <w:rFonts w:ascii="Arial" w:eastAsia="Arial" w:hAnsi="Arial" w:cs="Arial"/>
          <w:sz w:val="24"/>
          <w:szCs w:val="24"/>
        </w:rPr>
        <w:t xml:space="preserve"> </w:t>
      </w:r>
      <w:r w:rsidR="00C8763F" w:rsidRPr="00B21328">
        <w:rPr>
          <w:rFonts w:ascii="Arial" w:eastAsia="Arial" w:hAnsi="Arial" w:cs="Arial"/>
          <w:sz w:val="24"/>
          <w:szCs w:val="24"/>
        </w:rPr>
        <w:t>has</w:t>
      </w:r>
      <w:r w:rsidR="009D5389" w:rsidRPr="00B21328">
        <w:rPr>
          <w:rFonts w:ascii="Arial" w:eastAsia="Arial" w:hAnsi="Arial" w:cs="Arial"/>
          <w:sz w:val="24"/>
          <w:szCs w:val="24"/>
        </w:rPr>
        <w:t xml:space="preserve"> </w:t>
      </w:r>
      <w:r w:rsidR="004D7D73" w:rsidRPr="00B21328">
        <w:rPr>
          <w:rFonts w:ascii="Arial" w:eastAsia="Arial" w:hAnsi="Arial" w:cs="Arial"/>
          <w:b/>
          <w:sz w:val="24"/>
          <w:szCs w:val="24"/>
        </w:rPr>
        <w:t>confirmed</w:t>
      </w:r>
      <w:r w:rsidR="009D5389" w:rsidRPr="00B21328">
        <w:rPr>
          <w:rFonts w:ascii="Arial" w:eastAsia="Arial" w:hAnsi="Arial" w:cs="Arial"/>
          <w:b/>
          <w:sz w:val="24"/>
          <w:szCs w:val="24"/>
        </w:rPr>
        <w:t xml:space="preserve"> </w:t>
      </w:r>
      <w:r w:rsidR="00F133D5" w:rsidRPr="00B21328">
        <w:rPr>
          <w:rFonts w:ascii="Arial" w:eastAsia="Arial" w:hAnsi="Arial" w:cs="Arial"/>
          <w:b/>
          <w:sz w:val="24"/>
          <w:szCs w:val="24"/>
        </w:rPr>
        <w:t>6,</w:t>
      </w:r>
      <w:r w:rsidR="00CE6680">
        <w:rPr>
          <w:rFonts w:ascii="Arial" w:eastAsia="Arial" w:hAnsi="Arial" w:cs="Arial"/>
          <w:b/>
          <w:sz w:val="24"/>
          <w:szCs w:val="24"/>
        </w:rPr>
        <w:t>981</w:t>
      </w:r>
      <w:r w:rsidR="00F133D5" w:rsidRPr="00B21328">
        <w:rPr>
          <w:rFonts w:ascii="Arial" w:eastAsia="Arial" w:hAnsi="Arial" w:cs="Arial"/>
          <w:b/>
          <w:sz w:val="24"/>
          <w:szCs w:val="24"/>
        </w:rPr>
        <w:t xml:space="preserve"> </w:t>
      </w:r>
      <w:r w:rsidR="006B24B9" w:rsidRPr="00B21328">
        <w:rPr>
          <w:rFonts w:ascii="Arial" w:eastAsia="Arial" w:hAnsi="Arial" w:cs="Arial"/>
          <w:b/>
          <w:sz w:val="24"/>
          <w:szCs w:val="24"/>
        </w:rPr>
        <w:t>COVID19</w:t>
      </w:r>
      <w:r w:rsidR="009D5389" w:rsidRPr="00B21328">
        <w:rPr>
          <w:rFonts w:ascii="Arial" w:eastAsia="Arial" w:hAnsi="Arial" w:cs="Arial"/>
          <w:b/>
          <w:sz w:val="24"/>
          <w:szCs w:val="24"/>
        </w:rPr>
        <w:t xml:space="preserve"> </w:t>
      </w:r>
      <w:r w:rsidR="000157BE" w:rsidRPr="00B21328">
        <w:rPr>
          <w:rFonts w:ascii="Arial" w:eastAsia="Arial" w:hAnsi="Arial" w:cs="Arial"/>
          <w:b/>
          <w:sz w:val="24"/>
          <w:szCs w:val="24"/>
        </w:rPr>
        <w:t>cases</w:t>
      </w:r>
      <w:r w:rsidR="00C8763F" w:rsidRPr="00B21328">
        <w:rPr>
          <w:rFonts w:ascii="Arial" w:eastAsia="Arial" w:hAnsi="Arial" w:cs="Arial"/>
          <w:sz w:val="24"/>
          <w:szCs w:val="24"/>
        </w:rPr>
        <w:t>.</w:t>
      </w:r>
      <w:r w:rsidR="009D5389" w:rsidRPr="00B21328">
        <w:rPr>
          <w:rFonts w:ascii="Arial" w:eastAsia="Arial" w:hAnsi="Arial" w:cs="Arial"/>
          <w:sz w:val="24"/>
          <w:szCs w:val="24"/>
        </w:rPr>
        <w:t xml:space="preserve"> </w:t>
      </w:r>
      <w:r w:rsidR="00C8763F" w:rsidRPr="00B21328">
        <w:rPr>
          <w:rFonts w:ascii="Arial" w:eastAsia="Arial" w:hAnsi="Arial" w:cs="Arial"/>
          <w:sz w:val="24"/>
          <w:szCs w:val="24"/>
        </w:rPr>
        <w:t>Out</w:t>
      </w:r>
      <w:r w:rsidR="009D5389" w:rsidRPr="00B21328">
        <w:rPr>
          <w:rFonts w:ascii="Arial" w:eastAsia="Arial" w:hAnsi="Arial" w:cs="Arial"/>
          <w:sz w:val="24"/>
          <w:szCs w:val="24"/>
        </w:rPr>
        <w:t xml:space="preserve"> </w:t>
      </w:r>
      <w:r w:rsidR="00C8763F" w:rsidRPr="00B21328">
        <w:rPr>
          <w:rFonts w:ascii="Arial" w:eastAsia="Arial" w:hAnsi="Arial" w:cs="Arial"/>
          <w:sz w:val="24"/>
          <w:szCs w:val="24"/>
        </w:rPr>
        <w:t>of</w:t>
      </w:r>
      <w:r w:rsidR="009D5389" w:rsidRPr="00B21328">
        <w:rPr>
          <w:rFonts w:ascii="Arial" w:eastAsia="Arial" w:hAnsi="Arial" w:cs="Arial"/>
          <w:sz w:val="24"/>
          <w:szCs w:val="24"/>
        </w:rPr>
        <w:t xml:space="preserve"> </w:t>
      </w:r>
      <w:r w:rsidR="00C8763F" w:rsidRPr="00B21328">
        <w:rPr>
          <w:rFonts w:ascii="Arial" w:eastAsia="Arial" w:hAnsi="Arial" w:cs="Arial"/>
          <w:sz w:val="24"/>
          <w:szCs w:val="24"/>
        </w:rPr>
        <w:t>these</w:t>
      </w:r>
      <w:r w:rsidR="009D5389" w:rsidRPr="00B21328">
        <w:rPr>
          <w:rFonts w:ascii="Arial" w:eastAsia="Arial" w:hAnsi="Arial" w:cs="Arial"/>
          <w:sz w:val="24"/>
          <w:szCs w:val="24"/>
        </w:rPr>
        <w:t xml:space="preserve"> </w:t>
      </w:r>
      <w:r w:rsidR="00C8763F" w:rsidRPr="00B21328">
        <w:rPr>
          <w:rFonts w:ascii="Arial" w:eastAsia="Arial" w:hAnsi="Arial" w:cs="Arial"/>
          <w:sz w:val="24"/>
          <w:szCs w:val="24"/>
        </w:rPr>
        <w:t>infected,</w:t>
      </w:r>
      <w:r w:rsidR="009D5389" w:rsidRPr="00B21328">
        <w:rPr>
          <w:rFonts w:ascii="Arial" w:eastAsia="Arial" w:hAnsi="Arial" w:cs="Arial"/>
          <w:sz w:val="24"/>
          <w:szCs w:val="24"/>
        </w:rPr>
        <w:t xml:space="preserve"> </w:t>
      </w:r>
      <w:r w:rsidR="00CE6680">
        <w:rPr>
          <w:rFonts w:ascii="Arial" w:eastAsia="Arial" w:hAnsi="Arial" w:cs="Arial"/>
          <w:b/>
          <w:sz w:val="24"/>
          <w:szCs w:val="24"/>
        </w:rPr>
        <w:t>722</w:t>
      </w:r>
      <w:r w:rsidR="0046175E" w:rsidRPr="00B21328">
        <w:rPr>
          <w:rFonts w:ascii="Arial" w:eastAsia="Arial" w:hAnsi="Arial" w:cs="Arial"/>
          <w:b/>
          <w:sz w:val="24"/>
          <w:szCs w:val="24"/>
        </w:rPr>
        <w:t xml:space="preserve"> </w:t>
      </w:r>
      <w:r w:rsidR="00C8763F" w:rsidRPr="00B21328">
        <w:rPr>
          <w:rFonts w:ascii="Arial" w:eastAsia="Arial" w:hAnsi="Arial" w:cs="Arial"/>
          <w:sz w:val="24"/>
          <w:szCs w:val="24"/>
        </w:rPr>
        <w:t>have</w:t>
      </w:r>
      <w:r w:rsidR="009D5389" w:rsidRPr="00B21328">
        <w:rPr>
          <w:rFonts w:ascii="Arial" w:eastAsia="Arial" w:hAnsi="Arial" w:cs="Arial"/>
          <w:b/>
          <w:sz w:val="24"/>
          <w:szCs w:val="24"/>
        </w:rPr>
        <w:t xml:space="preserve"> </w:t>
      </w:r>
      <w:r w:rsidR="00C8763F" w:rsidRPr="00B21328">
        <w:rPr>
          <w:rFonts w:ascii="Arial" w:eastAsia="Arial" w:hAnsi="Arial" w:cs="Arial"/>
          <w:b/>
          <w:sz w:val="24"/>
          <w:szCs w:val="24"/>
        </w:rPr>
        <w:t>recovered</w:t>
      </w:r>
      <w:r w:rsidR="009D5389" w:rsidRPr="00B21328">
        <w:rPr>
          <w:rFonts w:ascii="Arial" w:eastAsia="Arial" w:hAnsi="Arial" w:cs="Arial"/>
          <w:sz w:val="24"/>
          <w:szCs w:val="24"/>
        </w:rPr>
        <w:t xml:space="preserve"> </w:t>
      </w:r>
      <w:r w:rsidR="00C8763F" w:rsidRPr="00B21328">
        <w:rPr>
          <w:rFonts w:ascii="Arial" w:eastAsia="Arial" w:hAnsi="Arial" w:cs="Arial"/>
          <w:sz w:val="24"/>
          <w:szCs w:val="24"/>
        </w:rPr>
        <w:t>while</w:t>
      </w:r>
      <w:r w:rsidR="009D5389" w:rsidRPr="00B21328">
        <w:rPr>
          <w:rFonts w:ascii="Arial" w:eastAsia="Arial" w:hAnsi="Arial" w:cs="Arial"/>
          <w:sz w:val="24"/>
          <w:szCs w:val="24"/>
        </w:rPr>
        <w:t xml:space="preserve"> </w:t>
      </w:r>
      <w:r w:rsidR="0046175E" w:rsidRPr="00B21328">
        <w:rPr>
          <w:rFonts w:ascii="Arial" w:eastAsia="Arial" w:hAnsi="Arial" w:cs="Arial"/>
          <w:b/>
          <w:sz w:val="24"/>
          <w:szCs w:val="24"/>
        </w:rPr>
        <w:t>4</w:t>
      </w:r>
      <w:r w:rsidR="00CE6680">
        <w:rPr>
          <w:rFonts w:ascii="Arial" w:eastAsia="Arial" w:hAnsi="Arial" w:cs="Arial"/>
          <w:b/>
          <w:sz w:val="24"/>
          <w:szCs w:val="24"/>
        </w:rPr>
        <w:t>62</w:t>
      </w:r>
      <w:r w:rsidR="009D5389" w:rsidRPr="00B21328">
        <w:rPr>
          <w:rFonts w:ascii="Arial" w:eastAsia="Arial" w:hAnsi="Arial" w:cs="Arial"/>
          <w:b/>
          <w:sz w:val="24"/>
          <w:szCs w:val="24"/>
        </w:rPr>
        <w:t xml:space="preserve"> </w:t>
      </w:r>
      <w:r w:rsidR="000157BE" w:rsidRPr="00B21328">
        <w:rPr>
          <w:rFonts w:ascii="Arial" w:eastAsia="Arial" w:hAnsi="Arial" w:cs="Arial"/>
          <w:b/>
          <w:sz w:val="24"/>
          <w:szCs w:val="24"/>
        </w:rPr>
        <w:t>deaths</w:t>
      </w:r>
      <w:r w:rsidR="009D5389" w:rsidRPr="00B21328">
        <w:rPr>
          <w:rFonts w:ascii="Arial" w:eastAsia="Arial" w:hAnsi="Arial" w:cs="Arial"/>
          <w:sz w:val="24"/>
          <w:szCs w:val="24"/>
        </w:rPr>
        <w:t xml:space="preserve"> </w:t>
      </w:r>
      <w:r w:rsidR="00C8763F" w:rsidRPr="00B21328">
        <w:rPr>
          <w:rFonts w:ascii="Arial" w:eastAsia="Arial" w:hAnsi="Arial" w:cs="Arial"/>
          <w:sz w:val="24"/>
          <w:szCs w:val="24"/>
        </w:rPr>
        <w:t>were</w:t>
      </w:r>
      <w:r w:rsidR="009D5389" w:rsidRPr="00B21328">
        <w:rPr>
          <w:rFonts w:ascii="Arial" w:eastAsia="Arial" w:hAnsi="Arial" w:cs="Arial"/>
          <w:sz w:val="24"/>
          <w:szCs w:val="24"/>
        </w:rPr>
        <w:t xml:space="preserve"> </w:t>
      </w:r>
      <w:r w:rsidR="00C8763F" w:rsidRPr="00B21328">
        <w:rPr>
          <w:rFonts w:ascii="Arial" w:eastAsia="Arial" w:hAnsi="Arial" w:cs="Arial"/>
          <w:sz w:val="24"/>
          <w:szCs w:val="24"/>
        </w:rPr>
        <w:t>recorded.</w:t>
      </w:r>
    </w:p>
    <w:p w:rsidR="00F40119" w:rsidRDefault="00F40119" w:rsidP="007F3318">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rsidR="006E4718" w:rsidRPr="00F40119" w:rsidRDefault="00F40119" w:rsidP="007F3318">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9D5389">
        <w:rPr>
          <w:rFonts w:ascii="Arial" w:eastAsia="Arial" w:hAnsi="Arial" w:cs="Arial"/>
          <w:i/>
          <w:color w:val="0070C0"/>
          <w:sz w:val="16"/>
          <w:szCs w:val="16"/>
        </w:rPr>
        <w:t xml:space="preserve"> </w:t>
      </w:r>
      <w:r w:rsidR="008F126C" w:rsidRPr="008F126C">
        <w:rPr>
          <w:rFonts w:ascii="Arial" w:eastAsia="Arial" w:hAnsi="Arial" w:cs="Arial"/>
          <w:i/>
          <w:color w:val="0070C0"/>
          <w:sz w:val="16"/>
          <w:szCs w:val="16"/>
        </w:rPr>
        <w:t>https://ncovtracker.doh.gov.ph/</w:t>
      </w:r>
    </w:p>
    <w:p w:rsidR="00C8763F" w:rsidRPr="00C8763F" w:rsidRDefault="00C8763F" w:rsidP="007F3318">
      <w:pPr>
        <w:widowControl/>
        <w:pBdr>
          <w:top w:val="nil"/>
          <w:left w:val="nil"/>
          <w:bottom w:val="nil"/>
          <w:right w:val="nil"/>
          <w:between w:val="nil"/>
        </w:pBdr>
        <w:spacing w:after="0" w:line="240" w:lineRule="auto"/>
        <w:contextualSpacing/>
        <w:jc w:val="right"/>
        <w:rPr>
          <w:rFonts w:ascii="Arial" w:eastAsia="Arial" w:hAnsi="Arial" w:cs="Arial"/>
          <w:color w:val="0070C0"/>
          <w:sz w:val="24"/>
          <w:szCs w:val="24"/>
        </w:rPr>
      </w:pPr>
    </w:p>
    <w:p w:rsidR="00F85877" w:rsidRPr="00D60160" w:rsidRDefault="000157BE" w:rsidP="008D4844">
      <w:pPr>
        <w:pStyle w:val="NoSpacing1"/>
        <w:numPr>
          <w:ilvl w:val="0"/>
          <w:numId w:val="8"/>
        </w:numPr>
        <w:ind w:left="426" w:hanging="437"/>
        <w:contextualSpacing/>
        <w:rPr>
          <w:rFonts w:ascii="Arial" w:hAnsi="Arial" w:cs="Arial"/>
          <w:b/>
          <w:color w:val="002060"/>
          <w:sz w:val="28"/>
        </w:rPr>
      </w:pPr>
      <w:r w:rsidRPr="00D60160">
        <w:rPr>
          <w:rFonts w:ascii="Arial" w:hAnsi="Arial" w:cs="Arial"/>
          <w:b/>
          <w:color w:val="002060"/>
          <w:sz w:val="28"/>
        </w:rPr>
        <w:t>Assistance</w:t>
      </w:r>
      <w:r w:rsidR="009D5389">
        <w:rPr>
          <w:rFonts w:ascii="Arial" w:hAnsi="Arial" w:cs="Arial"/>
          <w:b/>
          <w:color w:val="002060"/>
          <w:sz w:val="28"/>
        </w:rPr>
        <w:t xml:space="preserve"> </w:t>
      </w:r>
      <w:r w:rsidRPr="00D60160">
        <w:rPr>
          <w:rFonts w:ascii="Arial" w:hAnsi="Arial" w:cs="Arial"/>
          <w:b/>
          <w:color w:val="002060"/>
          <w:sz w:val="28"/>
        </w:rPr>
        <w:t>Provided</w:t>
      </w:r>
    </w:p>
    <w:p w:rsidR="00F85877" w:rsidRPr="00C23557" w:rsidRDefault="000157BE" w:rsidP="00C17691">
      <w:pPr>
        <w:spacing w:after="0" w:line="240" w:lineRule="auto"/>
        <w:ind w:left="426"/>
        <w:contextualSpacing/>
        <w:jc w:val="both"/>
        <w:rPr>
          <w:rFonts w:ascii="Arial" w:eastAsia="Arial" w:hAnsi="Arial" w:cs="Arial"/>
          <w:sz w:val="24"/>
          <w:szCs w:val="24"/>
        </w:rPr>
      </w:pPr>
      <w:bookmarkStart w:id="1" w:name="_heading=h.1fob9te" w:colFirst="0" w:colLast="0"/>
      <w:bookmarkEnd w:id="1"/>
      <w:r>
        <w:rPr>
          <w:rFonts w:ascii="Arial" w:eastAsia="Arial" w:hAnsi="Arial" w:cs="Arial"/>
          <w:color w:val="000000"/>
          <w:sz w:val="24"/>
          <w:szCs w:val="24"/>
        </w:rPr>
        <w:t>A</w:t>
      </w:r>
      <w:r w:rsidR="009D5389">
        <w:rPr>
          <w:rFonts w:ascii="Arial" w:eastAsia="Arial" w:hAnsi="Arial" w:cs="Arial"/>
          <w:color w:val="000000"/>
          <w:sz w:val="24"/>
          <w:szCs w:val="24"/>
        </w:rPr>
        <w:t xml:space="preserve"> </w:t>
      </w:r>
      <w:r>
        <w:rPr>
          <w:rFonts w:ascii="Arial" w:eastAsia="Arial" w:hAnsi="Arial" w:cs="Arial"/>
          <w:color w:val="000000"/>
          <w:sz w:val="24"/>
          <w:szCs w:val="24"/>
        </w:rPr>
        <w:t>total</w:t>
      </w:r>
      <w:r w:rsidR="009D5389">
        <w:rPr>
          <w:rFonts w:ascii="Arial" w:eastAsia="Arial" w:hAnsi="Arial" w:cs="Arial"/>
          <w:color w:val="000000"/>
          <w:sz w:val="24"/>
          <w:szCs w:val="24"/>
        </w:rPr>
        <w:t xml:space="preserve"> </w:t>
      </w:r>
      <w:r>
        <w:rPr>
          <w:rFonts w:ascii="Arial" w:eastAsia="Arial" w:hAnsi="Arial" w:cs="Arial"/>
          <w:color w:val="000000"/>
          <w:sz w:val="24"/>
          <w:szCs w:val="24"/>
        </w:rPr>
        <w:t>of</w:t>
      </w:r>
      <w:r w:rsidR="009D5389">
        <w:rPr>
          <w:rFonts w:ascii="Arial" w:eastAsia="Arial" w:hAnsi="Arial" w:cs="Arial"/>
          <w:color w:val="000000"/>
          <w:sz w:val="24"/>
          <w:szCs w:val="24"/>
        </w:rPr>
        <w:t xml:space="preserve"> </w:t>
      </w:r>
      <w:r>
        <w:rPr>
          <w:rFonts w:ascii="Arial" w:eastAsia="Arial" w:hAnsi="Arial" w:cs="Arial"/>
          <w:b/>
          <w:color w:val="0070C0"/>
          <w:sz w:val="24"/>
          <w:szCs w:val="24"/>
        </w:rPr>
        <w:t>₱</w:t>
      </w:r>
      <w:r w:rsidR="00C15057" w:rsidRPr="00C15057">
        <w:rPr>
          <w:rFonts w:ascii="Arial" w:eastAsia="Arial" w:hAnsi="Arial" w:cs="Arial"/>
          <w:b/>
          <w:color w:val="0070C0"/>
          <w:sz w:val="24"/>
          <w:szCs w:val="24"/>
        </w:rPr>
        <w:t>7,762,597,602.31</w:t>
      </w:r>
      <w:r w:rsidR="00C15057">
        <w:rPr>
          <w:rFonts w:ascii="Arial" w:eastAsia="Arial" w:hAnsi="Arial" w:cs="Arial"/>
          <w:b/>
          <w:color w:val="0070C0"/>
          <w:sz w:val="24"/>
          <w:szCs w:val="24"/>
        </w:rPr>
        <w:t xml:space="preserve"> </w:t>
      </w:r>
      <w:r>
        <w:rPr>
          <w:rFonts w:ascii="Arial" w:eastAsia="Arial" w:hAnsi="Arial" w:cs="Arial"/>
          <w:color w:val="000000"/>
          <w:sz w:val="24"/>
          <w:szCs w:val="24"/>
        </w:rPr>
        <w:t>worth</w:t>
      </w:r>
      <w:r w:rsidR="009D5389">
        <w:rPr>
          <w:rFonts w:ascii="Arial" w:eastAsia="Arial" w:hAnsi="Arial" w:cs="Arial"/>
          <w:color w:val="000000"/>
          <w:sz w:val="24"/>
          <w:szCs w:val="24"/>
        </w:rPr>
        <w:t xml:space="preserve"> </w:t>
      </w:r>
      <w:r>
        <w:rPr>
          <w:rFonts w:ascii="Arial" w:eastAsia="Arial" w:hAnsi="Arial" w:cs="Arial"/>
          <w:color w:val="000000"/>
          <w:sz w:val="24"/>
          <w:szCs w:val="24"/>
        </w:rPr>
        <w:t>of</w:t>
      </w:r>
      <w:r w:rsidR="009D5389">
        <w:rPr>
          <w:rFonts w:ascii="Arial" w:eastAsia="Arial" w:hAnsi="Arial" w:cs="Arial"/>
          <w:color w:val="000000"/>
          <w:sz w:val="24"/>
          <w:szCs w:val="24"/>
        </w:rPr>
        <w:t xml:space="preserve"> </w:t>
      </w:r>
      <w:r>
        <w:rPr>
          <w:rFonts w:ascii="Arial" w:eastAsia="Arial" w:hAnsi="Arial" w:cs="Arial"/>
          <w:color w:val="000000"/>
          <w:sz w:val="24"/>
          <w:szCs w:val="24"/>
        </w:rPr>
        <w:t>assistance</w:t>
      </w:r>
      <w:r w:rsidR="009D5389">
        <w:rPr>
          <w:rFonts w:ascii="Arial" w:eastAsia="Arial" w:hAnsi="Arial" w:cs="Arial"/>
          <w:color w:val="000000"/>
          <w:sz w:val="24"/>
          <w:szCs w:val="24"/>
        </w:rPr>
        <w:t xml:space="preserve"> </w:t>
      </w:r>
      <w:r>
        <w:rPr>
          <w:rFonts w:ascii="Arial" w:eastAsia="Arial" w:hAnsi="Arial" w:cs="Arial"/>
          <w:color w:val="000000"/>
          <w:sz w:val="24"/>
          <w:szCs w:val="24"/>
        </w:rPr>
        <w:t>was</w:t>
      </w:r>
      <w:r w:rsidR="009D5389">
        <w:rPr>
          <w:rFonts w:ascii="Arial" w:eastAsia="Arial" w:hAnsi="Arial" w:cs="Arial"/>
          <w:color w:val="000000"/>
          <w:sz w:val="24"/>
          <w:szCs w:val="24"/>
        </w:rPr>
        <w:t xml:space="preserve"> </w:t>
      </w:r>
      <w:r>
        <w:rPr>
          <w:rFonts w:ascii="Arial" w:eastAsia="Arial" w:hAnsi="Arial" w:cs="Arial"/>
          <w:color w:val="000000"/>
          <w:sz w:val="24"/>
          <w:szCs w:val="24"/>
        </w:rPr>
        <w:t>provided</w:t>
      </w:r>
      <w:r w:rsidR="009D5389">
        <w:rPr>
          <w:rFonts w:ascii="Arial" w:eastAsia="Arial" w:hAnsi="Arial" w:cs="Arial"/>
          <w:color w:val="000000"/>
          <w:sz w:val="24"/>
          <w:szCs w:val="24"/>
        </w:rPr>
        <w:t xml:space="preserve"> </w:t>
      </w:r>
      <w:r>
        <w:rPr>
          <w:rFonts w:ascii="Arial" w:eastAsia="Arial" w:hAnsi="Arial" w:cs="Arial"/>
          <w:color w:val="000000"/>
          <w:sz w:val="24"/>
          <w:szCs w:val="24"/>
        </w:rPr>
        <w:t>to</w:t>
      </w:r>
      <w:r w:rsidR="009D5389">
        <w:rPr>
          <w:rFonts w:ascii="Arial" w:eastAsia="Arial" w:hAnsi="Arial" w:cs="Arial"/>
          <w:color w:val="000000"/>
          <w:sz w:val="24"/>
          <w:szCs w:val="24"/>
        </w:rPr>
        <w:t xml:space="preserve"> </w:t>
      </w:r>
      <w:r>
        <w:rPr>
          <w:rFonts w:ascii="Arial" w:eastAsia="Arial" w:hAnsi="Arial" w:cs="Arial"/>
          <w:color w:val="000000"/>
          <w:sz w:val="24"/>
          <w:szCs w:val="24"/>
        </w:rPr>
        <w:t>the</w:t>
      </w:r>
      <w:r w:rsidR="009D5389">
        <w:rPr>
          <w:rFonts w:ascii="Arial" w:eastAsia="Arial" w:hAnsi="Arial" w:cs="Arial"/>
          <w:color w:val="000000"/>
          <w:sz w:val="24"/>
          <w:szCs w:val="24"/>
        </w:rPr>
        <w:t xml:space="preserve"> </w:t>
      </w:r>
      <w:r>
        <w:rPr>
          <w:rFonts w:ascii="Arial" w:eastAsia="Arial" w:hAnsi="Arial" w:cs="Arial"/>
          <w:color w:val="000000"/>
          <w:sz w:val="24"/>
          <w:szCs w:val="24"/>
        </w:rPr>
        <w:t>families</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and</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individuals</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including</w:t>
      </w:r>
      <w:r w:rsidR="009D5389">
        <w:rPr>
          <w:rFonts w:ascii="Arial" w:eastAsia="Arial" w:hAnsi="Arial" w:cs="Arial"/>
          <w:color w:val="000000"/>
          <w:sz w:val="24"/>
          <w:szCs w:val="24"/>
        </w:rPr>
        <w:t xml:space="preserve"> </w:t>
      </w:r>
      <w:proofErr w:type="spellStart"/>
      <w:r w:rsidR="00C23557">
        <w:rPr>
          <w:rFonts w:ascii="Arial" w:eastAsia="Arial" w:hAnsi="Arial" w:cs="Arial"/>
          <w:color w:val="000000"/>
          <w:sz w:val="24"/>
          <w:szCs w:val="24"/>
        </w:rPr>
        <w:t>strandees</w:t>
      </w:r>
      <w:proofErr w:type="spellEnd"/>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affected</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by</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community</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quarantine</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being</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implemented</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due</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to</w:t>
      </w:r>
      <w:r w:rsidR="009D5389">
        <w:rPr>
          <w:rFonts w:ascii="Arial" w:eastAsia="Arial" w:hAnsi="Arial" w:cs="Arial"/>
          <w:color w:val="000000"/>
          <w:sz w:val="24"/>
          <w:szCs w:val="24"/>
        </w:rPr>
        <w:t xml:space="preserve"> </w:t>
      </w:r>
      <w:r>
        <w:rPr>
          <w:rFonts w:ascii="Arial" w:eastAsia="Arial" w:hAnsi="Arial" w:cs="Arial"/>
          <w:color w:val="000000"/>
          <w:sz w:val="24"/>
          <w:szCs w:val="24"/>
        </w:rPr>
        <w:t>COVID19;</w:t>
      </w:r>
      <w:r w:rsidR="009D5389">
        <w:rPr>
          <w:rFonts w:ascii="Arial" w:eastAsia="Arial" w:hAnsi="Arial" w:cs="Arial"/>
          <w:color w:val="000000"/>
          <w:sz w:val="24"/>
          <w:szCs w:val="24"/>
        </w:rPr>
        <w:t xml:space="preserve"> </w:t>
      </w:r>
      <w:r>
        <w:rPr>
          <w:rFonts w:ascii="Arial" w:eastAsia="Arial" w:hAnsi="Arial" w:cs="Arial"/>
          <w:color w:val="000000"/>
          <w:sz w:val="24"/>
          <w:szCs w:val="24"/>
        </w:rPr>
        <w:t>of</w:t>
      </w:r>
      <w:r w:rsidR="009D5389">
        <w:rPr>
          <w:rFonts w:ascii="Arial" w:eastAsia="Arial" w:hAnsi="Arial" w:cs="Arial"/>
          <w:color w:val="000000"/>
          <w:sz w:val="24"/>
          <w:szCs w:val="24"/>
        </w:rPr>
        <w:t xml:space="preserve"> </w:t>
      </w:r>
      <w:r>
        <w:rPr>
          <w:rFonts w:ascii="Arial" w:eastAsia="Arial" w:hAnsi="Arial" w:cs="Arial"/>
          <w:color w:val="000000"/>
          <w:sz w:val="24"/>
          <w:szCs w:val="24"/>
        </w:rPr>
        <w:t>which,</w:t>
      </w:r>
      <w:r w:rsidR="009D5389">
        <w:rPr>
          <w:rFonts w:ascii="Arial" w:eastAsia="Arial" w:hAnsi="Arial" w:cs="Arial"/>
          <w:color w:val="000000"/>
          <w:sz w:val="24"/>
          <w:szCs w:val="24"/>
        </w:rPr>
        <w:t xml:space="preserve"> </w:t>
      </w:r>
      <w:r w:rsidRPr="009D5389">
        <w:rPr>
          <w:rFonts w:ascii="Arial" w:eastAsia="Arial" w:hAnsi="Arial" w:cs="Arial"/>
          <w:b/>
          <w:color w:val="0070C0"/>
          <w:sz w:val="24"/>
          <w:szCs w:val="24"/>
        </w:rPr>
        <w:t>₱</w:t>
      </w:r>
      <w:r w:rsidR="00C15057" w:rsidRPr="00C15057">
        <w:rPr>
          <w:rFonts w:ascii="Arial" w:eastAsia="Arial" w:hAnsi="Arial" w:cs="Arial"/>
          <w:b/>
          <w:color w:val="0070C0"/>
          <w:sz w:val="24"/>
          <w:szCs w:val="24"/>
        </w:rPr>
        <w:t>195,073,953.20</w:t>
      </w:r>
      <w:r w:rsidR="00C15057">
        <w:rPr>
          <w:rFonts w:ascii="Arial" w:eastAsia="Arial" w:hAnsi="Arial" w:cs="Arial"/>
          <w:b/>
          <w:color w:val="0070C0"/>
          <w:sz w:val="24"/>
          <w:szCs w:val="24"/>
        </w:rPr>
        <w:t xml:space="preserve"> </w:t>
      </w:r>
      <w:r>
        <w:rPr>
          <w:rFonts w:ascii="Arial" w:eastAsia="Arial" w:hAnsi="Arial" w:cs="Arial"/>
          <w:sz w:val="24"/>
          <w:szCs w:val="24"/>
        </w:rPr>
        <w:t>was</w:t>
      </w:r>
      <w:r w:rsidR="009D5389">
        <w:rPr>
          <w:rFonts w:ascii="Arial" w:eastAsia="Arial" w:hAnsi="Arial" w:cs="Arial"/>
          <w:sz w:val="24"/>
          <w:szCs w:val="24"/>
        </w:rPr>
        <w:t xml:space="preserve"> </w:t>
      </w:r>
      <w:r>
        <w:rPr>
          <w:rFonts w:ascii="Arial" w:eastAsia="Arial" w:hAnsi="Arial" w:cs="Arial"/>
          <w:sz w:val="24"/>
          <w:szCs w:val="24"/>
        </w:rPr>
        <w:t>provided</w:t>
      </w:r>
      <w:r w:rsidR="009D5389">
        <w:rPr>
          <w:rFonts w:ascii="Arial" w:eastAsia="Arial" w:hAnsi="Arial" w:cs="Arial"/>
          <w:sz w:val="24"/>
          <w:szCs w:val="24"/>
        </w:rPr>
        <w:t xml:space="preserve"> </w:t>
      </w:r>
      <w:r>
        <w:rPr>
          <w:rFonts w:ascii="Arial" w:eastAsia="Arial" w:hAnsi="Arial" w:cs="Arial"/>
          <w:color w:val="000000"/>
          <w:sz w:val="24"/>
          <w:szCs w:val="24"/>
        </w:rPr>
        <w:t>by</w:t>
      </w:r>
      <w:r w:rsidR="009D5389">
        <w:rPr>
          <w:rFonts w:ascii="Arial" w:eastAsia="Arial" w:hAnsi="Arial" w:cs="Arial"/>
          <w:color w:val="000000"/>
          <w:sz w:val="24"/>
          <w:szCs w:val="24"/>
        </w:rPr>
        <w:t xml:space="preserve"> </w:t>
      </w:r>
      <w:r w:rsidRPr="00F915C8">
        <w:rPr>
          <w:rFonts w:ascii="Arial" w:eastAsia="Arial" w:hAnsi="Arial" w:cs="Arial"/>
          <w:b/>
          <w:color w:val="0070C0"/>
          <w:sz w:val="24"/>
          <w:szCs w:val="24"/>
        </w:rPr>
        <w:t>DSWD</w:t>
      </w:r>
      <w:r>
        <w:rPr>
          <w:rFonts w:ascii="Arial" w:eastAsia="Arial" w:hAnsi="Arial" w:cs="Arial"/>
          <w:sz w:val="24"/>
          <w:szCs w:val="24"/>
        </w:rPr>
        <w:t>,</w:t>
      </w:r>
      <w:r w:rsidR="009D5389">
        <w:rPr>
          <w:rFonts w:ascii="Arial" w:eastAsia="Arial" w:hAnsi="Arial" w:cs="Arial"/>
          <w:b/>
          <w:color w:val="0070C0"/>
          <w:sz w:val="24"/>
          <w:szCs w:val="24"/>
        </w:rPr>
        <w:t xml:space="preserve"> </w:t>
      </w:r>
      <w:r w:rsidRPr="0011450E">
        <w:rPr>
          <w:rFonts w:ascii="Arial" w:eastAsia="Arial" w:hAnsi="Arial" w:cs="Arial"/>
          <w:b/>
          <w:color w:val="0070C0"/>
          <w:sz w:val="24"/>
          <w:szCs w:val="24"/>
        </w:rPr>
        <w:t>₱</w:t>
      </w:r>
      <w:r w:rsidR="00C15057" w:rsidRPr="00C15057">
        <w:rPr>
          <w:rFonts w:ascii="Arial" w:eastAsia="Arial" w:hAnsi="Arial" w:cs="Arial"/>
          <w:b/>
          <w:color w:val="0070C0"/>
          <w:sz w:val="24"/>
          <w:szCs w:val="24"/>
        </w:rPr>
        <w:t>7,392,437,941.30</w:t>
      </w:r>
      <w:r w:rsidR="00C15057">
        <w:rPr>
          <w:rFonts w:ascii="Arial" w:eastAsia="Arial" w:hAnsi="Arial" w:cs="Arial"/>
          <w:b/>
          <w:color w:val="0070C0"/>
          <w:sz w:val="24"/>
          <w:szCs w:val="24"/>
        </w:rPr>
        <w:t xml:space="preserve"> </w:t>
      </w:r>
      <w:r w:rsidRPr="00AA57E2">
        <w:rPr>
          <w:rFonts w:ascii="Arial" w:eastAsia="Arial" w:hAnsi="Arial" w:cs="Arial"/>
          <w:sz w:val="24"/>
          <w:szCs w:val="24"/>
        </w:rPr>
        <w:t>from</w:t>
      </w:r>
      <w:r w:rsidR="009D5389" w:rsidRPr="00AA57E2">
        <w:rPr>
          <w:rFonts w:ascii="Arial" w:eastAsia="Arial" w:hAnsi="Arial" w:cs="Arial"/>
          <w:sz w:val="24"/>
          <w:szCs w:val="24"/>
        </w:rPr>
        <w:t xml:space="preserve"> </w:t>
      </w:r>
      <w:r w:rsidRPr="0011450E">
        <w:rPr>
          <w:rFonts w:ascii="Arial" w:eastAsia="Arial" w:hAnsi="Arial" w:cs="Arial"/>
          <w:b/>
          <w:color w:val="0070C0"/>
          <w:sz w:val="24"/>
          <w:szCs w:val="24"/>
        </w:rPr>
        <w:t>LGUs</w:t>
      </w:r>
      <w:r w:rsidRPr="000866A1">
        <w:rPr>
          <w:rFonts w:ascii="Arial" w:eastAsia="Arial" w:hAnsi="Arial" w:cs="Arial"/>
          <w:sz w:val="24"/>
          <w:szCs w:val="24"/>
        </w:rPr>
        <w:t>,</w:t>
      </w:r>
      <w:r w:rsidR="009D5389" w:rsidRPr="000866A1">
        <w:rPr>
          <w:rFonts w:ascii="Arial" w:eastAsia="Arial" w:hAnsi="Arial" w:cs="Arial"/>
          <w:sz w:val="24"/>
          <w:szCs w:val="24"/>
        </w:rPr>
        <w:t xml:space="preserve"> </w:t>
      </w:r>
      <w:r w:rsidRPr="00C15057">
        <w:rPr>
          <w:rFonts w:ascii="Arial" w:eastAsia="Arial" w:hAnsi="Arial" w:cs="Arial"/>
          <w:b/>
          <w:color w:val="0070C0"/>
          <w:sz w:val="24"/>
          <w:szCs w:val="24"/>
        </w:rPr>
        <w:t>₱</w:t>
      </w:r>
      <w:r w:rsidR="00C15057" w:rsidRPr="00C15057">
        <w:rPr>
          <w:rFonts w:ascii="Arial" w:eastAsia="Arial" w:hAnsi="Arial" w:cs="Arial"/>
          <w:b/>
          <w:color w:val="0070C0"/>
          <w:sz w:val="24"/>
          <w:szCs w:val="24"/>
        </w:rPr>
        <w:t xml:space="preserve">148,039,154.81 </w:t>
      </w:r>
      <w:r w:rsidRPr="007C647F">
        <w:rPr>
          <w:rFonts w:ascii="Arial" w:eastAsia="Arial" w:hAnsi="Arial" w:cs="Arial"/>
          <w:sz w:val="24"/>
          <w:szCs w:val="24"/>
        </w:rPr>
        <w:t>from</w:t>
      </w:r>
      <w:r w:rsidR="009D5389" w:rsidRPr="00C15057">
        <w:rPr>
          <w:rFonts w:ascii="Arial" w:eastAsia="Arial" w:hAnsi="Arial" w:cs="Arial"/>
          <w:color w:val="0070C0"/>
          <w:sz w:val="24"/>
          <w:szCs w:val="24"/>
        </w:rPr>
        <w:t xml:space="preserve"> </w:t>
      </w:r>
      <w:r w:rsidRPr="00C15057">
        <w:rPr>
          <w:rFonts w:ascii="Arial" w:eastAsia="Arial" w:hAnsi="Arial" w:cs="Arial"/>
          <w:b/>
          <w:color w:val="0070C0"/>
          <w:sz w:val="24"/>
          <w:szCs w:val="24"/>
        </w:rPr>
        <w:t>NGOs</w:t>
      </w:r>
      <w:r w:rsidR="009D5389" w:rsidRPr="00C15057">
        <w:rPr>
          <w:rFonts w:ascii="Arial" w:eastAsia="Arial" w:hAnsi="Arial" w:cs="Arial"/>
          <w:color w:val="0070C0"/>
          <w:sz w:val="24"/>
          <w:szCs w:val="24"/>
        </w:rPr>
        <w:t xml:space="preserve"> </w:t>
      </w:r>
      <w:r w:rsidRPr="000866A1">
        <w:rPr>
          <w:rFonts w:ascii="Arial" w:eastAsia="Arial" w:hAnsi="Arial" w:cs="Arial"/>
          <w:sz w:val="24"/>
          <w:szCs w:val="24"/>
        </w:rPr>
        <w:t>and</w:t>
      </w:r>
      <w:r w:rsidR="009D5389" w:rsidRPr="000866A1">
        <w:rPr>
          <w:rFonts w:ascii="Arial" w:eastAsia="Arial" w:hAnsi="Arial" w:cs="Arial"/>
          <w:sz w:val="24"/>
          <w:szCs w:val="24"/>
        </w:rPr>
        <w:t xml:space="preserve"> </w:t>
      </w:r>
      <w:r w:rsidRPr="0011450E">
        <w:rPr>
          <w:rFonts w:ascii="Arial" w:eastAsia="Arial" w:hAnsi="Arial" w:cs="Arial"/>
          <w:b/>
          <w:sz w:val="24"/>
          <w:szCs w:val="24"/>
        </w:rPr>
        <w:t>₱</w:t>
      </w:r>
      <w:r w:rsidR="00AA57E2" w:rsidRPr="0011450E">
        <w:rPr>
          <w:rFonts w:ascii="Arial" w:eastAsia="Arial" w:hAnsi="Arial" w:cs="Arial"/>
          <w:b/>
          <w:sz w:val="24"/>
          <w:szCs w:val="24"/>
        </w:rPr>
        <w:t xml:space="preserve">27,046,553.00 </w:t>
      </w:r>
      <w:r w:rsidRPr="0011450E">
        <w:rPr>
          <w:rFonts w:ascii="Arial" w:eastAsia="Arial" w:hAnsi="Arial" w:cs="Arial"/>
          <w:sz w:val="24"/>
          <w:szCs w:val="24"/>
        </w:rPr>
        <w:t>from</w:t>
      </w:r>
      <w:r w:rsidR="009D5389" w:rsidRPr="0011450E">
        <w:rPr>
          <w:rFonts w:ascii="Arial" w:eastAsia="Arial" w:hAnsi="Arial" w:cs="Arial"/>
          <w:sz w:val="24"/>
          <w:szCs w:val="24"/>
        </w:rPr>
        <w:t xml:space="preserve"> </w:t>
      </w:r>
      <w:r w:rsidRPr="0011450E">
        <w:rPr>
          <w:rFonts w:ascii="Arial" w:eastAsia="Arial" w:hAnsi="Arial" w:cs="Arial"/>
          <w:b/>
          <w:sz w:val="24"/>
          <w:szCs w:val="24"/>
        </w:rPr>
        <w:t>Private</w:t>
      </w:r>
      <w:r w:rsidR="009D5389" w:rsidRPr="0011450E">
        <w:rPr>
          <w:rFonts w:ascii="Arial" w:eastAsia="Arial" w:hAnsi="Arial" w:cs="Arial"/>
          <w:b/>
          <w:sz w:val="24"/>
          <w:szCs w:val="24"/>
        </w:rPr>
        <w:t xml:space="preserve"> </w:t>
      </w:r>
      <w:r w:rsidRPr="0011450E">
        <w:rPr>
          <w:rFonts w:ascii="Arial" w:eastAsia="Arial" w:hAnsi="Arial" w:cs="Arial"/>
          <w:b/>
          <w:sz w:val="24"/>
          <w:szCs w:val="24"/>
        </w:rPr>
        <w:t>Partners</w:t>
      </w:r>
      <w:r w:rsidR="009D5389" w:rsidRPr="0011450E">
        <w:rPr>
          <w:rFonts w:ascii="Arial" w:eastAsia="Arial" w:hAnsi="Arial" w:cs="Arial"/>
          <w:b/>
          <w:sz w:val="20"/>
          <w:szCs w:val="20"/>
        </w:rPr>
        <w:t xml:space="preserve"> </w:t>
      </w:r>
      <w:r w:rsidRPr="00C23557">
        <w:rPr>
          <w:rFonts w:ascii="Arial" w:eastAsia="Arial" w:hAnsi="Arial" w:cs="Arial"/>
          <w:sz w:val="24"/>
          <w:szCs w:val="24"/>
        </w:rPr>
        <w:t>(see</w:t>
      </w:r>
      <w:r w:rsidR="009D5389">
        <w:rPr>
          <w:rFonts w:ascii="Arial" w:eastAsia="Arial" w:hAnsi="Arial" w:cs="Arial"/>
          <w:sz w:val="24"/>
          <w:szCs w:val="24"/>
        </w:rPr>
        <w:t xml:space="preserve"> </w:t>
      </w:r>
      <w:r w:rsidRPr="00C23557">
        <w:rPr>
          <w:rFonts w:ascii="Arial" w:eastAsia="Arial" w:hAnsi="Arial" w:cs="Arial"/>
          <w:sz w:val="24"/>
          <w:szCs w:val="24"/>
        </w:rPr>
        <w:t>Table</w:t>
      </w:r>
      <w:r w:rsidR="009D5389">
        <w:rPr>
          <w:rFonts w:ascii="Arial" w:eastAsia="Arial" w:hAnsi="Arial" w:cs="Arial"/>
          <w:sz w:val="24"/>
          <w:szCs w:val="24"/>
        </w:rPr>
        <w:t xml:space="preserve"> </w:t>
      </w:r>
      <w:r w:rsidRPr="00C23557">
        <w:rPr>
          <w:rFonts w:ascii="Arial" w:eastAsia="Arial" w:hAnsi="Arial" w:cs="Arial"/>
          <w:sz w:val="24"/>
          <w:szCs w:val="24"/>
        </w:rPr>
        <w:t>1).</w:t>
      </w:r>
      <w:r w:rsidR="009D5389">
        <w:rPr>
          <w:rFonts w:ascii="Arial" w:eastAsia="Arial" w:hAnsi="Arial" w:cs="Arial"/>
          <w:sz w:val="24"/>
          <w:szCs w:val="24"/>
        </w:rPr>
        <w:t xml:space="preserve"> </w:t>
      </w:r>
    </w:p>
    <w:p w:rsidR="00021B04" w:rsidRDefault="00021B04" w:rsidP="00021B04">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rsidR="00021B04" w:rsidRDefault="00021B04" w:rsidP="00021B04">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5000" w:type="pct"/>
        <w:jc w:val="center"/>
        <w:tblCellMar>
          <w:left w:w="57" w:type="dxa"/>
          <w:right w:w="57" w:type="dxa"/>
        </w:tblCellMar>
        <w:tblLook w:val="04A0" w:firstRow="1" w:lastRow="0" w:firstColumn="1" w:lastColumn="0" w:noHBand="0" w:noVBand="1"/>
      </w:tblPr>
      <w:tblGrid>
        <w:gridCol w:w="121"/>
        <w:gridCol w:w="2983"/>
        <w:gridCol w:w="1298"/>
        <w:gridCol w:w="1426"/>
        <w:gridCol w:w="1298"/>
        <w:gridCol w:w="1189"/>
        <w:gridCol w:w="1428"/>
      </w:tblGrid>
      <w:tr w:rsidR="001A2A6C" w:rsidRPr="005B5ECA" w:rsidTr="005B5ECA">
        <w:trPr>
          <w:trHeight w:hRule="exact" w:val="227"/>
          <w:tblHeader/>
          <w:jc w:val="center"/>
        </w:trPr>
        <w:tc>
          <w:tcPr>
            <w:tcW w:w="1593" w:type="pct"/>
            <w:gridSpan w:val="2"/>
            <w:vMerge w:val="restart"/>
            <w:tcBorders>
              <w:top w:val="single" w:sz="4" w:space="0" w:color="000000"/>
              <w:left w:val="single" w:sz="4" w:space="0" w:color="000000"/>
              <w:right w:val="single" w:sz="4" w:space="0" w:color="000000"/>
            </w:tcBorders>
            <w:shd w:val="clear" w:color="7F7F7F" w:fill="7F7F7F"/>
            <w:vAlign w:val="center"/>
            <w:hideMark/>
          </w:tcPr>
          <w:p w:rsidR="001A2A6C" w:rsidRPr="005B5ECA" w:rsidRDefault="001A2A6C" w:rsidP="001A2A6C">
            <w:pPr>
              <w:pStyle w:val="NoSpacing"/>
              <w:rPr>
                <w:rFonts w:ascii="Arial Narrow" w:hAnsi="Arial Narrow"/>
                <w:b/>
                <w:sz w:val="19"/>
                <w:szCs w:val="19"/>
              </w:rPr>
            </w:pPr>
            <w:r w:rsidRPr="005B5ECA">
              <w:rPr>
                <w:rFonts w:ascii="Arial Narrow" w:hAnsi="Arial Narrow"/>
                <w:b/>
                <w:sz w:val="19"/>
                <w:szCs w:val="19"/>
              </w:rPr>
              <w:t>REGION / PROVINCE / MUNICIPALITY</w:t>
            </w:r>
          </w:p>
        </w:tc>
        <w:tc>
          <w:tcPr>
            <w:tcW w:w="3407" w:type="pct"/>
            <w:gridSpan w:val="5"/>
            <w:tcBorders>
              <w:top w:val="single" w:sz="4" w:space="0" w:color="000000"/>
              <w:left w:val="single" w:sz="4" w:space="0" w:color="000000"/>
              <w:bottom w:val="single" w:sz="4" w:space="0" w:color="auto"/>
              <w:right w:val="single" w:sz="4" w:space="0" w:color="000000"/>
            </w:tcBorders>
            <w:shd w:val="clear" w:color="808080" w:fill="808080"/>
            <w:vAlign w:val="center"/>
          </w:tcPr>
          <w:p w:rsidR="001A2A6C" w:rsidRPr="005B5ECA" w:rsidRDefault="001A2A6C" w:rsidP="001A2A6C">
            <w:pPr>
              <w:pStyle w:val="NoSpacing"/>
              <w:jc w:val="center"/>
              <w:rPr>
                <w:rFonts w:ascii="Arial Narrow" w:hAnsi="Arial Narrow"/>
                <w:b/>
                <w:sz w:val="19"/>
                <w:szCs w:val="19"/>
              </w:rPr>
            </w:pPr>
            <w:r w:rsidRPr="005B5ECA">
              <w:rPr>
                <w:rFonts w:ascii="Arial Narrow" w:hAnsi="Arial Narrow"/>
                <w:b/>
                <w:sz w:val="19"/>
                <w:szCs w:val="19"/>
              </w:rPr>
              <w:t>COST OF ASSISTANCE</w:t>
            </w:r>
          </w:p>
        </w:tc>
      </w:tr>
      <w:tr w:rsidR="001A2A6C" w:rsidRPr="005B5ECA" w:rsidTr="005B5ECA">
        <w:trPr>
          <w:trHeight w:hRule="exact" w:val="227"/>
          <w:tblHeader/>
          <w:jc w:val="center"/>
        </w:trPr>
        <w:tc>
          <w:tcPr>
            <w:tcW w:w="1593" w:type="pct"/>
            <w:gridSpan w:val="2"/>
            <w:vMerge/>
            <w:tcBorders>
              <w:left w:val="single" w:sz="4" w:space="0" w:color="000000"/>
              <w:bottom w:val="single" w:sz="4" w:space="0" w:color="000000"/>
              <w:right w:val="single" w:sz="4" w:space="0" w:color="000000"/>
            </w:tcBorders>
            <w:shd w:val="clear" w:color="7F7F7F" w:fill="7F7F7F"/>
            <w:vAlign w:val="center"/>
            <w:hideMark/>
          </w:tcPr>
          <w:p w:rsidR="001A2A6C" w:rsidRPr="005B5ECA" w:rsidRDefault="001A2A6C" w:rsidP="001A2A6C">
            <w:pPr>
              <w:pStyle w:val="NoSpacing"/>
              <w:rPr>
                <w:rFonts w:ascii="Arial Narrow" w:hAnsi="Arial Narrow"/>
                <w:sz w:val="19"/>
                <w:szCs w:val="19"/>
              </w:rPr>
            </w:pPr>
          </w:p>
        </w:tc>
        <w:tc>
          <w:tcPr>
            <w:tcW w:w="666" w:type="pct"/>
            <w:tcBorders>
              <w:top w:val="single" w:sz="4" w:space="0" w:color="auto"/>
              <w:left w:val="nil"/>
              <w:bottom w:val="single" w:sz="4" w:space="0" w:color="000000"/>
              <w:right w:val="single" w:sz="4" w:space="0" w:color="000000"/>
            </w:tcBorders>
            <w:shd w:val="clear" w:color="7F7F7F" w:fill="7F7F7F"/>
            <w:vAlign w:val="center"/>
            <w:hideMark/>
          </w:tcPr>
          <w:p w:rsidR="001A2A6C" w:rsidRPr="005B5ECA" w:rsidRDefault="001A2A6C" w:rsidP="001A2A6C">
            <w:pPr>
              <w:pStyle w:val="NoSpacing"/>
              <w:jc w:val="center"/>
              <w:rPr>
                <w:rFonts w:ascii="Arial Narrow" w:hAnsi="Arial Narrow"/>
                <w:b/>
                <w:sz w:val="19"/>
                <w:szCs w:val="19"/>
              </w:rPr>
            </w:pPr>
            <w:r w:rsidRPr="005B5ECA">
              <w:rPr>
                <w:rFonts w:ascii="Arial Narrow" w:hAnsi="Arial Narrow"/>
                <w:b/>
                <w:sz w:val="19"/>
                <w:szCs w:val="19"/>
              </w:rPr>
              <w:t>DSWD</w:t>
            </w:r>
          </w:p>
        </w:tc>
        <w:tc>
          <w:tcPr>
            <w:tcW w:w="732" w:type="pct"/>
            <w:tcBorders>
              <w:top w:val="single" w:sz="4" w:space="0" w:color="auto"/>
              <w:left w:val="nil"/>
              <w:bottom w:val="single" w:sz="4" w:space="0" w:color="000000"/>
              <w:right w:val="single" w:sz="4" w:space="0" w:color="000000"/>
            </w:tcBorders>
            <w:shd w:val="clear" w:color="7F7F7F" w:fill="7F7F7F"/>
            <w:vAlign w:val="center"/>
            <w:hideMark/>
          </w:tcPr>
          <w:p w:rsidR="001A2A6C" w:rsidRPr="005B5ECA" w:rsidRDefault="001A2A6C" w:rsidP="001A2A6C">
            <w:pPr>
              <w:pStyle w:val="NoSpacing"/>
              <w:jc w:val="center"/>
              <w:rPr>
                <w:rFonts w:ascii="Arial Narrow" w:hAnsi="Arial Narrow"/>
                <w:b/>
                <w:sz w:val="19"/>
                <w:szCs w:val="19"/>
              </w:rPr>
            </w:pPr>
            <w:r w:rsidRPr="005B5ECA">
              <w:rPr>
                <w:rFonts w:ascii="Arial Narrow" w:hAnsi="Arial Narrow"/>
                <w:b/>
                <w:sz w:val="19"/>
                <w:szCs w:val="19"/>
              </w:rPr>
              <w:t>LGU</w:t>
            </w:r>
          </w:p>
        </w:tc>
        <w:tc>
          <w:tcPr>
            <w:tcW w:w="666" w:type="pct"/>
            <w:tcBorders>
              <w:top w:val="single" w:sz="4" w:space="0" w:color="auto"/>
              <w:left w:val="nil"/>
              <w:bottom w:val="single" w:sz="4" w:space="0" w:color="000000"/>
              <w:right w:val="single" w:sz="4" w:space="0" w:color="000000"/>
            </w:tcBorders>
            <w:shd w:val="clear" w:color="7F7F7F" w:fill="7F7F7F"/>
            <w:vAlign w:val="center"/>
            <w:hideMark/>
          </w:tcPr>
          <w:p w:rsidR="001A2A6C" w:rsidRPr="005B5ECA" w:rsidRDefault="001A2A6C" w:rsidP="001A2A6C">
            <w:pPr>
              <w:pStyle w:val="NoSpacing"/>
              <w:jc w:val="center"/>
              <w:rPr>
                <w:rFonts w:ascii="Arial Narrow" w:hAnsi="Arial Narrow"/>
                <w:b/>
                <w:sz w:val="19"/>
                <w:szCs w:val="19"/>
              </w:rPr>
            </w:pPr>
            <w:r w:rsidRPr="005B5ECA">
              <w:rPr>
                <w:rFonts w:ascii="Arial Narrow" w:hAnsi="Arial Narrow"/>
                <w:b/>
                <w:sz w:val="19"/>
                <w:szCs w:val="19"/>
              </w:rPr>
              <w:t>NGOs</w:t>
            </w:r>
          </w:p>
        </w:tc>
        <w:tc>
          <w:tcPr>
            <w:tcW w:w="610" w:type="pct"/>
            <w:tcBorders>
              <w:top w:val="single" w:sz="4" w:space="0" w:color="auto"/>
              <w:left w:val="nil"/>
              <w:bottom w:val="single" w:sz="4" w:space="0" w:color="000000"/>
              <w:right w:val="single" w:sz="4" w:space="0" w:color="000000"/>
            </w:tcBorders>
            <w:shd w:val="clear" w:color="7F7F7F" w:fill="7F7F7F"/>
            <w:vAlign w:val="center"/>
            <w:hideMark/>
          </w:tcPr>
          <w:p w:rsidR="001A2A6C" w:rsidRPr="005B5ECA" w:rsidRDefault="001A2A6C" w:rsidP="001A2A6C">
            <w:pPr>
              <w:pStyle w:val="NoSpacing"/>
              <w:jc w:val="center"/>
              <w:rPr>
                <w:rFonts w:ascii="Arial Narrow" w:hAnsi="Arial Narrow"/>
                <w:b/>
                <w:sz w:val="19"/>
                <w:szCs w:val="19"/>
              </w:rPr>
            </w:pPr>
            <w:r w:rsidRPr="005B5ECA">
              <w:rPr>
                <w:rFonts w:ascii="Arial Narrow" w:hAnsi="Arial Narrow"/>
                <w:b/>
                <w:sz w:val="19"/>
                <w:szCs w:val="19"/>
              </w:rPr>
              <w:t>OTHERS</w:t>
            </w:r>
          </w:p>
        </w:tc>
        <w:tc>
          <w:tcPr>
            <w:tcW w:w="733" w:type="pct"/>
            <w:tcBorders>
              <w:top w:val="single" w:sz="4" w:space="0" w:color="auto"/>
              <w:left w:val="nil"/>
              <w:bottom w:val="single" w:sz="4" w:space="0" w:color="000000"/>
              <w:right w:val="single" w:sz="4" w:space="0" w:color="000000"/>
            </w:tcBorders>
            <w:shd w:val="clear" w:color="7F7F7F" w:fill="7F7F7F"/>
            <w:vAlign w:val="center"/>
            <w:hideMark/>
          </w:tcPr>
          <w:p w:rsidR="001A2A6C" w:rsidRPr="005B5ECA" w:rsidRDefault="001A2A6C" w:rsidP="001A2A6C">
            <w:pPr>
              <w:pStyle w:val="NoSpacing"/>
              <w:jc w:val="center"/>
              <w:rPr>
                <w:rFonts w:ascii="Arial Narrow" w:hAnsi="Arial Narrow"/>
                <w:b/>
                <w:sz w:val="19"/>
                <w:szCs w:val="19"/>
              </w:rPr>
            </w:pPr>
            <w:r w:rsidRPr="005B5ECA">
              <w:rPr>
                <w:rFonts w:ascii="Arial Narrow" w:hAnsi="Arial Narrow"/>
                <w:b/>
                <w:sz w:val="19"/>
                <w:szCs w:val="19"/>
              </w:rPr>
              <w:t>GRAND TOTAL</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1A2A6C" w:rsidRPr="005B5ECA" w:rsidRDefault="001A2A6C" w:rsidP="001A2A6C">
            <w:pPr>
              <w:pStyle w:val="NoSpacing"/>
              <w:rPr>
                <w:rFonts w:ascii="Arial Narrow" w:hAnsi="Arial Narrow"/>
                <w:b/>
                <w:sz w:val="19"/>
                <w:szCs w:val="19"/>
              </w:rPr>
            </w:pPr>
            <w:r w:rsidRPr="005B5ECA">
              <w:rPr>
                <w:rFonts w:ascii="Arial Narrow" w:hAnsi="Arial Narrow"/>
                <w:b/>
                <w:sz w:val="19"/>
                <w:szCs w:val="19"/>
              </w:rPr>
              <w:t>GRAND TOTAL</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b/>
                <w:sz w:val="19"/>
                <w:szCs w:val="19"/>
              </w:rPr>
            </w:pPr>
            <w:r w:rsidRPr="005B5ECA">
              <w:rPr>
                <w:rFonts w:ascii="Arial Narrow" w:hAnsi="Arial Narrow"/>
                <w:b/>
                <w:sz w:val="19"/>
                <w:szCs w:val="19"/>
              </w:rPr>
              <w:t>195,073,953.20</w:t>
            </w:r>
          </w:p>
        </w:tc>
        <w:tc>
          <w:tcPr>
            <w:tcW w:w="732"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b/>
                <w:sz w:val="19"/>
                <w:szCs w:val="19"/>
              </w:rPr>
            </w:pPr>
            <w:r w:rsidRPr="005B5ECA">
              <w:rPr>
                <w:rFonts w:ascii="Arial Narrow" w:hAnsi="Arial Narrow"/>
                <w:b/>
                <w:sz w:val="19"/>
                <w:szCs w:val="19"/>
              </w:rPr>
              <w:t>7,392,437,941.30</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b/>
                <w:sz w:val="19"/>
                <w:szCs w:val="19"/>
              </w:rPr>
            </w:pPr>
            <w:r w:rsidRPr="005B5ECA">
              <w:rPr>
                <w:rFonts w:ascii="Arial Narrow" w:hAnsi="Arial Narrow"/>
                <w:b/>
                <w:sz w:val="19"/>
                <w:szCs w:val="19"/>
              </w:rPr>
              <w:t>148,039,154.81</w:t>
            </w:r>
          </w:p>
        </w:tc>
        <w:tc>
          <w:tcPr>
            <w:tcW w:w="610"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b/>
                <w:sz w:val="19"/>
                <w:szCs w:val="19"/>
              </w:rPr>
            </w:pPr>
            <w:r w:rsidRPr="005B5ECA">
              <w:rPr>
                <w:rFonts w:ascii="Arial Narrow" w:hAnsi="Arial Narrow"/>
                <w:b/>
                <w:sz w:val="19"/>
                <w:szCs w:val="19"/>
              </w:rPr>
              <w:t>27,046,553.00</w:t>
            </w:r>
          </w:p>
        </w:tc>
        <w:tc>
          <w:tcPr>
            <w:tcW w:w="733"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b/>
                <w:sz w:val="19"/>
                <w:szCs w:val="19"/>
              </w:rPr>
            </w:pPr>
            <w:r w:rsidRPr="005B5ECA">
              <w:rPr>
                <w:rFonts w:ascii="Arial Narrow" w:hAnsi="Arial Narrow"/>
                <w:b/>
                <w:sz w:val="19"/>
                <w:szCs w:val="19"/>
              </w:rPr>
              <w:t>7,762,597,602.31</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NCR</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54,071,120.00</w:t>
            </w:r>
          </w:p>
        </w:tc>
        <w:tc>
          <w:tcPr>
            <w:tcW w:w="732"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1,243,851,942.97</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132,082,500.00</w:t>
            </w:r>
          </w:p>
        </w:tc>
        <w:tc>
          <w:tcPr>
            <w:tcW w:w="610"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1,430,005,562.97</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Caloocan City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3,896,000.00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200,000,000.00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42,100,000.00</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245,996,000.00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Las </w:t>
            </w:r>
            <w:proofErr w:type="spellStart"/>
            <w:r w:rsidRPr="005B5ECA">
              <w:rPr>
                <w:rFonts w:ascii="Arial Narrow" w:hAnsi="Arial Narrow"/>
                <w:i/>
                <w:iCs/>
                <w:sz w:val="19"/>
                <w:szCs w:val="19"/>
              </w:rPr>
              <w:t>Pinas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1,800,000.00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41,838,500.00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14,625,000.00</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58,263,500.00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Makati City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1,440,000.00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30,306,750.00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6,250,000.00</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37,996,750.00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Malabon</w:t>
            </w:r>
            <w:proofErr w:type="spellEnd"/>
            <w:r w:rsidRPr="005B5ECA">
              <w:rPr>
                <w:rFonts w:ascii="Arial Narrow" w:hAnsi="Arial Narrow"/>
                <w:i/>
                <w:iCs/>
                <w:sz w:val="19"/>
                <w:szCs w:val="19"/>
              </w:rPr>
              <w:t xml:space="preserve"> City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3,271,500.00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1,543,580.00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28,372,500.00</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33,187,580.00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Mandaluyong</w:t>
            </w:r>
            <w:proofErr w:type="spellEnd"/>
            <w:r w:rsidRPr="005B5ECA">
              <w:rPr>
                <w:rFonts w:ascii="Arial Narrow" w:hAnsi="Arial Narrow"/>
                <w:i/>
                <w:iCs/>
                <w:sz w:val="19"/>
                <w:szCs w:val="19"/>
              </w:rPr>
              <w:t xml:space="preserve"> City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3,072,000.00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67,512,250.00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70,584,250.00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Manila City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6,258,000.00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13,370,000.00</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19,628,000.00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Marikina city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3,194,000.00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1,032,500.00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4,226,500.00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Muntinlupa</w:t>
            </w:r>
            <w:proofErr w:type="spellEnd"/>
            <w:r w:rsidRPr="005B5ECA">
              <w:rPr>
                <w:rFonts w:ascii="Arial Narrow" w:hAnsi="Arial Narrow"/>
                <w:i/>
                <w:iCs/>
                <w:sz w:val="19"/>
                <w:szCs w:val="19"/>
              </w:rPr>
              <w:t xml:space="preserve"> City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2,881,000.00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108,868,510.00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111,749,510.00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Navotas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2,700,000.00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44,000,000.00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11,915,000.00</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58,615,000.00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Paranaque City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3,270,000.00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260,976,452.97</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264,246,452.97</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Pasay City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2,890,000.00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850,000.00</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3,740,000.00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Pasig City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2,220,000.00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260,000,000.00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262,220,000.00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Pateros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1,868,000.00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11,816,400.00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13,684,400.00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Taguig</w:t>
            </w:r>
            <w:proofErr w:type="spellEnd"/>
            <w:r w:rsidRPr="005B5ECA">
              <w:rPr>
                <w:rFonts w:ascii="Arial Narrow" w:hAnsi="Arial Narrow"/>
                <w:i/>
                <w:iCs/>
                <w:sz w:val="19"/>
                <w:szCs w:val="19"/>
              </w:rPr>
              <w:t xml:space="preserve"> City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4,654,120.00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165,000,000.00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13,750,000.00</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183,404,120.00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Quezon City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5,150,500.00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850,000.00</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6,000,500.00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Juan City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1,443,000.00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18,000,000.00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19,443,000.00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Valenzuela City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4,063,000.00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32,957,000.00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37,020,000.00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REGION I</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15,816,600.00</w:t>
            </w:r>
          </w:p>
        </w:tc>
        <w:tc>
          <w:tcPr>
            <w:tcW w:w="732"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399,411,473.72</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231,740.03</w:t>
            </w:r>
          </w:p>
        </w:tc>
        <w:tc>
          <w:tcPr>
            <w:tcW w:w="610"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20,808,156.56</w:t>
            </w:r>
          </w:p>
        </w:tc>
        <w:tc>
          <w:tcPr>
            <w:tcW w:w="733"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436,267,970.31</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proofErr w:type="spellStart"/>
            <w:r w:rsidRPr="005B5ECA">
              <w:rPr>
                <w:rFonts w:ascii="Arial Narrow" w:hAnsi="Arial Narrow"/>
                <w:sz w:val="19"/>
                <w:szCs w:val="19"/>
              </w:rPr>
              <w:t>Ilocos</w:t>
            </w:r>
            <w:proofErr w:type="spellEnd"/>
            <w:r w:rsidRPr="005B5ECA">
              <w:rPr>
                <w:rFonts w:ascii="Arial Narrow" w:hAnsi="Arial Narrow"/>
                <w:sz w:val="19"/>
                <w:szCs w:val="19"/>
              </w:rPr>
              <w:t xml:space="preserve"> Norte</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3,771,400.00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59,598,973.00</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4,000.00</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63,374,373.00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Adams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143,313.20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705,230.00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848,543.20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Bacarra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143,313.20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7,264,250.00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7,407,563.20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Badoc</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143,313.20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7,820,000.00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7,963,313.20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Bangui</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143,313.20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1,830,600.00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1,973,913.20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Banna</w:t>
            </w:r>
            <w:proofErr w:type="spellEnd"/>
            <w:r w:rsidRPr="005B5ECA">
              <w:rPr>
                <w:rFonts w:ascii="Arial Narrow" w:hAnsi="Arial Narrow"/>
                <w:i/>
                <w:iCs/>
                <w:sz w:val="19"/>
                <w:szCs w:val="19"/>
              </w:rPr>
              <w:t xml:space="preserve"> (Espiritu)</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143,313.20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1,823,550.00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1,966,863.20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CITY OF BATAC</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377,140.00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4,700,250.00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5,077,390.00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Burgos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143,313.20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971,160.00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1,114,473.20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Carasi</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143,313.20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318,288.00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w:t>
            </w:r>
            <w:r w:rsidRPr="005B5ECA">
              <w:rPr>
                <w:rFonts w:ascii="Arial Narrow" w:hAnsi="Arial Narrow"/>
                <w:i/>
                <w:iCs/>
                <w:sz w:val="19"/>
                <w:szCs w:val="19"/>
              </w:rPr>
              <w:t>,</w:t>
            </w:r>
            <w:r w:rsidRPr="005B5ECA">
              <w:rPr>
                <w:rFonts w:ascii="Arial Narrow" w:hAnsi="Arial Narrow"/>
                <w:i/>
                <w:iCs/>
                <w:sz w:val="19"/>
                <w:szCs w:val="19"/>
              </w:rPr>
              <w:t>000</w:t>
            </w:r>
            <w:r w:rsidRPr="005B5ECA">
              <w:rPr>
                <w:rFonts w:ascii="Arial Narrow" w:hAnsi="Arial Narrow"/>
                <w:i/>
                <w:iCs/>
                <w:sz w:val="19"/>
                <w:szCs w:val="19"/>
              </w:rPr>
              <w:t>.00</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465,601.20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Currimao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143,313.20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630</w:t>
            </w:r>
            <w:r w:rsidRPr="005B5ECA">
              <w:rPr>
                <w:rFonts w:ascii="Arial Narrow" w:hAnsi="Arial Narrow"/>
                <w:i/>
                <w:iCs/>
                <w:sz w:val="19"/>
                <w:szCs w:val="19"/>
              </w:rPr>
              <w:t>,</w:t>
            </w:r>
            <w:r w:rsidRPr="005B5ECA">
              <w:rPr>
                <w:rFonts w:ascii="Arial Narrow" w:hAnsi="Arial Narrow"/>
                <w:i/>
                <w:iCs/>
                <w:sz w:val="19"/>
                <w:szCs w:val="19"/>
              </w:rPr>
              <w:t>000</w:t>
            </w:r>
            <w:r w:rsidRPr="005B5ECA">
              <w:rPr>
                <w:rFonts w:ascii="Arial Narrow" w:hAnsi="Arial Narrow"/>
                <w:i/>
                <w:iCs/>
                <w:sz w:val="19"/>
                <w:szCs w:val="19"/>
              </w:rPr>
              <w:t>.00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773</w:t>
            </w:r>
            <w:r w:rsidRPr="005B5ECA">
              <w:rPr>
                <w:rFonts w:ascii="Arial Narrow" w:hAnsi="Arial Narrow"/>
                <w:i/>
                <w:iCs/>
                <w:sz w:val="19"/>
                <w:szCs w:val="19"/>
              </w:rPr>
              <w:t>,</w:t>
            </w:r>
            <w:r w:rsidRPr="005B5ECA">
              <w:rPr>
                <w:rFonts w:ascii="Arial Narrow" w:hAnsi="Arial Narrow"/>
                <w:i/>
                <w:iCs/>
                <w:sz w:val="19"/>
                <w:szCs w:val="19"/>
              </w:rPr>
              <w:t>313</w:t>
            </w:r>
            <w:r w:rsidRPr="005B5ECA">
              <w:rPr>
                <w:rFonts w:ascii="Arial Narrow" w:hAnsi="Arial Narrow"/>
                <w:i/>
                <w:iCs/>
                <w:sz w:val="19"/>
                <w:szCs w:val="19"/>
              </w:rPr>
              <w:t>.00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Dingras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143,313.20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4,709,100.00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4,852,413.20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Dumalneg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143,313.20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995,918.00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1,139,231.20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LAOAG CITY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150,856.00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2,168,100.00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2,318,956.00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Marcos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143,313.20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398,260.00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541,573.20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Nueva Era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143,313.20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2,398,750.00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2,542,063.20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Pagudpud</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143,313.20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2,432,192.50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2,575,505.70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Paoay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377,140.00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w:t>
            </w:r>
            <w:r w:rsidRPr="005B5ECA">
              <w:rPr>
                <w:rFonts w:ascii="Arial Narrow" w:hAnsi="Arial Narrow"/>
                <w:i/>
                <w:iCs/>
                <w:sz w:val="19"/>
                <w:szCs w:val="19"/>
              </w:rPr>
              <w:t>,</w:t>
            </w:r>
            <w:r w:rsidRPr="005B5ECA">
              <w:rPr>
                <w:rFonts w:ascii="Arial Narrow" w:hAnsi="Arial Narrow"/>
                <w:i/>
                <w:iCs/>
                <w:sz w:val="19"/>
                <w:szCs w:val="19"/>
              </w:rPr>
              <w:t>104</w:t>
            </w:r>
            <w:r w:rsidRPr="005B5ECA">
              <w:rPr>
                <w:rFonts w:ascii="Arial Narrow" w:hAnsi="Arial Narrow"/>
                <w:i/>
                <w:iCs/>
                <w:sz w:val="19"/>
                <w:szCs w:val="19"/>
              </w:rPr>
              <w:t>,</w:t>
            </w:r>
            <w:r w:rsidRPr="005B5ECA">
              <w:rPr>
                <w:rFonts w:ascii="Arial Narrow" w:hAnsi="Arial Narrow"/>
                <w:i/>
                <w:iCs/>
                <w:sz w:val="19"/>
                <w:szCs w:val="19"/>
              </w:rPr>
              <w:t>219</w:t>
            </w:r>
            <w:r w:rsidRPr="005B5ECA">
              <w:rPr>
                <w:rFonts w:ascii="Arial Narrow" w:hAnsi="Arial Narrow"/>
                <w:i/>
                <w:iCs/>
                <w:sz w:val="19"/>
                <w:szCs w:val="19"/>
              </w:rPr>
              <w:t>.00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1,481,359.00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Pasuquin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143,313.20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2,265,500.00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2,408,813.20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Piddig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143,313.20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6,450,460.00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6,593,773.20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Pinili</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143,313.20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3,516,497.50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3,659,810.70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Nicolas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143,313.20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2,706,360.00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2,849,673.20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Sarrat</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143,313.20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2,007,788.00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2,151,101.20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Solsona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143,313.20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1,842,500.00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1,985,813.20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Vintar</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143,313.20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540</w:t>
            </w:r>
            <w:r w:rsidRPr="005B5ECA">
              <w:rPr>
                <w:rFonts w:ascii="Arial Narrow" w:hAnsi="Arial Narrow"/>
                <w:i/>
                <w:iCs/>
                <w:sz w:val="19"/>
                <w:szCs w:val="19"/>
              </w:rPr>
              <w:t>,</w:t>
            </w:r>
            <w:r w:rsidRPr="005B5ECA">
              <w:rPr>
                <w:rFonts w:ascii="Arial Narrow" w:hAnsi="Arial Narrow"/>
                <w:i/>
                <w:iCs/>
                <w:sz w:val="19"/>
                <w:szCs w:val="19"/>
              </w:rPr>
              <w:t>000</w:t>
            </w:r>
            <w:r w:rsidRPr="005B5ECA">
              <w:rPr>
                <w:rFonts w:ascii="Arial Narrow" w:hAnsi="Arial Narrow"/>
                <w:i/>
                <w:iCs/>
                <w:sz w:val="19"/>
                <w:szCs w:val="19"/>
              </w:rPr>
              <w:t>.00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683</w:t>
            </w:r>
            <w:r w:rsidRPr="005B5ECA">
              <w:rPr>
                <w:rFonts w:ascii="Arial Narrow" w:hAnsi="Arial Narrow"/>
                <w:i/>
                <w:iCs/>
                <w:sz w:val="19"/>
                <w:szCs w:val="19"/>
              </w:rPr>
              <w:t>,</w:t>
            </w:r>
            <w:r w:rsidRPr="005B5ECA">
              <w:rPr>
                <w:rFonts w:ascii="Arial Narrow" w:hAnsi="Arial Narrow"/>
                <w:i/>
                <w:iCs/>
                <w:sz w:val="19"/>
                <w:szCs w:val="19"/>
              </w:rPr>
              <w:t>313</w:t>
            </w:r>
            <w:r w:rsidRPr="005B5ECA">
              <w:rPr>
                <w:rFonts w:ascii="Arial Narrow" w:hAnsi="Arial Narrow"/>
                <w:i/>
                <w:iCs/>
                <w:sz w:val="19"/>
                <w:szCs w:val="19"/>
              </w:rPr>
              <w:t>.00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proofErr w:type="spellStart"/>
            <w:r w:rsidRPr="005B5ECA">
              <w:rPr>
                <w:rFonts w:ascii="Arial Narrow" w:hAnsi="Arial Narrow"/>
                <w:sz w:val="19"/>
                <w:szCs w:val="19"/>
              </w:rPr>
              <w:t>Ilocos</w:t>
            </w:r>
            <w:proofErr w:type="spellEnd"/>
            <w:r w:rsidRPr="005B5ECA">
              <w:rPr>
                <w:rFonts w:ascii="Arial Narrow" w:hAnsi="Arial Narrow"/>
                <w:sz w:val="19"/>
                <w:szCs w:val="19"/>
              </w:rPr>
              <w:t xml:space="preserve"> Sur</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377,140.00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45,011,819.14</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45,388,959.14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Alilem</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320,070.00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320,070.00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Banayoyo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660,901.25</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660,901.25</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Bantay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471,200.00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471,200.00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Burgos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1,577,419.96</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1,577,419.96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Cabugao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2,732,400.00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2,732,400.00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CITY OF CANDON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3,894,099.29</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3,894,099.29</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Caoayan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990,052.00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990,052.00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Cervantes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407,400.00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407,400.00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Galimuyod</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1,108,849.10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1,108,849.10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Gregorio del </w:t>
            </w:r>
            <w:proofErr w:type="spellStart"/>
            <w:r w:rsidRPr="005B5ECA">
              <w:rPr>
                <w:rFonts w:ascii="Arial Narrow" w:hAnsi="Arial Narrow"/>
                <w:i/>
                <w:iCs/>
                <w:sz w:val="19"/>
                <w:szCs w:val="19"/>
              </w:rPr>
              <w:t>Pilar</w:t>
            </w:r>
            <w:proofErr w:type="spellEnd"/>
            <w:r w:rsidRPr="005B5ECA">
              <w:rPr>
                <w:rFonts w:ascii="Arial Narrow" w:hAnsi="Arial Narrow"/>
                <w:i/>
                <w:iCs/>
                <w:sz w:val="19"/>
                <w:szCs w:val="19"/>
              </w:rPr>
              <w:t xml:space="preserve"> (Concepcion)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463,482.00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463,482.00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Lidlidda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293,581.16</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293,581.16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Magsingal</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1,240,155.00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1,240,155.00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Nagbukel</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651,700.00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651,700.00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Narvacan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1,654,668.00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1,654,668.00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Quirino</w:t>
            </w:r>
            <w:proofErr w:type="spellEnd"/>
            <w:r w:rsidRPr="005B5ECA">
              <w:rPr>
                <w:rFonts w:ascii="Arial Narrow" w:hAnsi="Arial Narrow"/>
                <w:i/>
                <w:iCs/>
                <w:sz w:val="19"/>
                <w:szCs w:val="19"/>
              </w:rPr>
              <w:t xml:space="preserve"> (</w:t>
            </w:r>
            <w:proofErr w:type="spellStart"/>
            <w:r w:rsidRPr="005B5ECA">
              <w:rPr>
                <w:rFonts w:ascii="Arial Narrow" w:hAnsi="Arial Narrow"/>
                <w:i/>
                <w:iCs/>
                <w:sz w:val="19"/>
                <w:szCs w:val="19"/>
              </w:rPr>
              <w:t>Angkaki</w:t>
            </w:r>
            <w:proofErr w:type="spellEnd"/>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294,114.00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294,114.00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Salcedo (</w:t>
            </w:r>
            <w:proofErr w:type="spellStart"/>
            <w:r w:rsidRPr="005B5ECA">
              <w:rPr>
                <w:rFonts w:ascii="Arial Narrow" w:hAnsi="Arial Narrow"/>
                <w:i/>
                <w:iCs/>
                <w:sz w:val="19"/>
                <w:szCs w:val="19"/>
              </w:rPr>
              <w:t>Baugen</w:t>
            </w:r>
            <w:proofErr w:type="spellEnd"/>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605,542.08</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605,542.08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Emilio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428,419.00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428,419.00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Esteban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400,000.04</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400,000.04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Ildefonso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2,536,523.50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2,536,523.50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Juan (</w:t>
            </w:r>
            <w:proofErr w:type="spellStart"/>
            <w:r w:rsidRPr="005B5ECA">
              <w:rPr>
                <w:rFonts w:ascii="Arial Narrow" w:hAnsi="Arial Narrow"/>
                <w:i/>
                <w:iCs/>
                <w:sz w:val="19"/>
                <w:szCs w:val="19"/>
              </w:rPr>
              <w:t>Lapog</w:t>
            </w:r>
            <w:proofErr w:type="spellEnd"/>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877,798.50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877,798.50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Vicente</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1,076,500.00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1,076,500.00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1,907,233.20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1,907,233.20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Santa Catalina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837,000.00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837,000.00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Santa Cruz</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789,210.00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789,210.00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Santa Lucia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1,399,813.06</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1,399,813.06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Santa Maria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666,276.48</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666,276.48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Santiago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1,393,707.80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1,393,707.80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Sigay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480,369.48</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480,369.48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Sinait</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3,395,324.31</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3,395,324.31</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Sugpon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34,736.00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34,736.00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Suyo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1,680,000.00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1,680,000.00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Tagudin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377,140.00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1,815,210.00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2,192,350.00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CITY OF VIGAN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7,928,063.93</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7,928,063.93</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La Union</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3,017,120.00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92,402,648.36</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211,540.00</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782,235.64</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96,413,544.00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Agoo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377,140.00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6,887,410.00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7,264,550.00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Bacnotan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7,473,058.53</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7,473,058.53</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Balaoan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2,044,875.00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2,044,875.00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Bangar</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5,629,101.51</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5,629,101.51</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Bauang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377,140.00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2,748,346.00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3,125,486.00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Burgos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564,060.00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78,135.00</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642,195.00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Caba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377,140.00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1,780,800.00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2,157,940.00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Luna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4,948,530.00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4,948,530.00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Naguilian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377,140.00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377,140.00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Pugo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377,140.00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138,821.00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515,961.00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Rosario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12,000,731.60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104,200.00</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12,104,931.60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CITY OF SAN FERNANDO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377,140.00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36,248,440.00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36,625,580.00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Juan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377,140.00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2,515,376.00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2,892,516.00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Santo Tomas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377,140.00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5,563,402.72</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704,100.64</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6,644,643.36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Santol</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2,038,281.00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2,038,281.00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Sudipen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1,236,415.00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1,236,415.00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Tubao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585,000.00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107,340.00</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692,340.00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proofErr w:type="spellStart"/>
            <w:r w:rsidRPr="005B5ECA">
              <w:rPr>
                <w:rFonts w:ascii="Arial Narrow" w:hAnsi="Arial Narrow"/>
                <w:sz w:val="19"/>
                <w:szCs w:val="19"/>
              </w:rPr>
              <w:t>Pangasinan</w:t>
            </w:r>
            <w:proofErr w:type="spellEnd"/>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8,650,940.00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202,398,033.22</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16,200.03</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20,025,920.92</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231,091,094.17</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Agno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147,579.00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147,579.00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Aguilar</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2,221,600.00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2,221,600.00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CITY OF ALAMINOS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377,140.00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7,421,400.00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7,798,540.00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Alcala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11,405,000.00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11,405,000.00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Asingan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377,140.00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2,934,414.49</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1,231,488.72</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4,543,043.21</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Balungao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3,358,873.25</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3,358,873.25</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Bani</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5,500,000.00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5,500,000.00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Basista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377,140.00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3,728,603.99</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4,105,743.99</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Bautista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2,484,300.00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2,484,300.00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Bayambang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377,140.00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2,466,800.00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2,843,940.00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Binalonan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377,140.00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872,915.00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1,250,055.00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Binmaley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4,775,812.00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2,412,800.00</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7,188,612.00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Bugallon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377,140.00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6,624,860.00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216,500.00</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7,218,500.00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Burgos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1,226,600.00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1,194,840.00</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2,421,440.00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Calasiao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361,000.00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6,307,500.00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9,168,520.00</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15,837,020.00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Dagupan</w:t>
            </w:r>
            <w:proofErr w:type="spellEnd"/>
            <w:r w:rsidRPr="005B5ECA">
              <w:rPr>
                <w:rFonts w:ascii="Arial Narrow" w:hAnsi="Arial Narrow"/>
                <w:i/>
                <w:iCs/>
                <w:sz w:val="19"/>
                <w:szCs w:val="19"/>
              </w:rPr>
              <w:t xml:space="preserve"> City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377,140.00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26,117,000.00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26,494,140.00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Infanta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377,140.00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377,140.00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Labrador</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188,570.00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460,000.00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648,570.00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Laoac</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377,140.00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2,634,428.90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3,011,568.90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LINGAYEN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5,635,020.00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6,005,020.00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Mabini</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1,373,600.00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1,373,600.00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Malasiqui</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377,140.00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373,320.00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750,460.00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Manaoag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188,570.00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6,256,800.00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6,445,370.00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Mangaldan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188,570.00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18,340,000.00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18,528,570.00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Mangatarem</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188,570.00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9,450.00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198,020.00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Mapandan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188,570.00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2,345,400.00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2,533,970.00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Natividad</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4,988,200.00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4,988,200.00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Pozzorubio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377,140.00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1,324,600.00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1,701,740.00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Rosales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377,140.00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6,418,314.57</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6,795,454.57</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Carlos City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188,570.00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188,570.00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Fabian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377,140.00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1,122,180.00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1,499,320.00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Manuel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188,570.00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5,295,671.80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1,861,675.20</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7,345,917.00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Nicolas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3,841,200.00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3,841,200.00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Quintin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2,028,000.00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2,028,000.00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Santa Barbara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4,048,000.00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4,048,000.00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Santa Maria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2,278,900.00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745,000.00</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3,023,900.00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Santo Tomas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377,140.00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377,140.00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Sison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188,570.00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189,070.00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Tayug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188,570.00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4,670,833.22</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16,200.03</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4,875,603.25</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Umingan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4,876,187.00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2,495,097.00</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7,371,284.00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Urbiztondo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377,140.00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1,750,000.00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2,127,140.00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CITY OF URDANETA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377,140.00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31,775,750.00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700,000.00</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32,852,890.00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Villasis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188,570.00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2,958,420.00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3,146,990.00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REGION II</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4,153,277.69</w:t>
            </w:r>
          </w:p>
        </w:tc>
        <w:tc>
          <w:tcPr>
            <w:tcW w:w="732"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392,675,001.53</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396,828,279.22</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proofErr w:type="spellStart"/>
            <w:r w:rsidRPr="005B5ECA">
              <w:rPr>
                <w:rFonts w:ascii="Arial Narrow" w:hAnsi="Arial Narrow"/>
                <w:sz w:val="19"/>
                <w:szCs w:val="19"/>
              </w:rPr>
              <w:t>Batanes</w:t>
            </w:r>
            <w:proofErr w:type="spellEnd"/>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12,372.56</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12,372.56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Basco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8,359.04</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8,359.04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Itbayat</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2,151.00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2,151.00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Uyugan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1,862.52</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1,862.52</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Cagayan</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2,911,842.91</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75,884,258.01</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78,796,100.92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Abulug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3,584.40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3,749,302.00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3,752,886.40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Alcala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136,617.52</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3,047,906.00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3,184,523.52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Allacapan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1,433.76</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1,674,278.00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1,675,711.76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Amulung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1,241.68</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2,969,125.00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2,970,366.68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Aparri</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228,432.80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14,693,978.00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14,922,410.80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Baggao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218,933.66</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4,532,656.00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4,751,589.66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Ballesteros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931.26</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865,896.00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866,827.26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Buguey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1,434.00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911,796.00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913,230.00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Calayan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1,618,661.98</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1,057,264.00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2,675,925.98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Camalaniugan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741,510.00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741,510.00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Claveria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979,206.00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979,206.00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Enrile</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2,114,432.72</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2,114,432.72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Gattaran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3,584.40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5,722,998.00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5,726,582.40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Gonzaga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716.88</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2,376,742.00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2,377,458.88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Iguig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1,236,426.36</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1,236,426.36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Lal-lo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1,434.00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1,319,248.00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1,320,682.00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Lasam</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10,753.20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2,772,318.00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2,783,071.20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Pamplona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7,885.68</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708,706.00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716,591.68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Peñablanca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716.88</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4,549,527.64</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4,550,244.52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Piat</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716.88</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4,837,430.60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4,838,147.48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Rizal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224,146.38</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1,315,628.02</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1,539,774.40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Sanchez-Mira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717.00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760,144.00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760,861.00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Santa Ana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1,057,264.00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1,057,264.00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Santa </w:t>
            </w:r>
            <w:proofErr w:type="spellStart"/>
            <w:r w:rsidRPr="005B5ECA">
              <w:rPr>
                <w:rFonts w:ascii="Arial Narrow" w:hAnsi="Arial Narrow"/>
                <w:i/>
                <w:iCs/>
                <w:sz w:val="19"/>
                <w:szCs w:val="19"/>
              </w:rPr>
              <w:t>Praxedes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155,210.00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132,158.00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287,368.00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Santa </w:t>
            </w:r>
            <w:proofErr w:type="spellStart"/>
            <w:r w:rsidRPr="005B5ECA">
              <w:rPr>
                <w:rFonts w:ascii="Arial Narrow" w:hAnsi="Arial Narrow"/>
                <w:i/>
                <w:iCs/>
                <w:sz w:val="19"/>
                <w:szCs w:val="19"/>
              </w:rPr>
              <w:t>Teresita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1,433.76</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445,050.00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446,483.76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Santo Niño (Faire)</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255,668.61</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4,607,122.50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4,862,791.11</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Solana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2,150.64</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2,157,506.46</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2,159,657.10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Tuao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716.88</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847,501.00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848,217.88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Tuguegarao</w:t>
            </w:r>
            <w:proofErr w:type="spellEnd"/>
            <w:r w:rsidRPr="005B5ECA">
              <w:rPr>
                <w:rFonts w:ascii="Arial Narrow" w:hAnsi="Arial Narrow"/>
                <w:i/>
                <w:iCs/>
                <w:sz w:val="19"/>
                <w:szCs w:val="19"/>
              </w:rPr>
              <w:t xml:space="preserve"> City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34,720.66</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3,701,137.71</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3,735,858.37</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Isabela</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454,620.26</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239,682,281.26</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240,136,901.52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Alicia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4,488,690.00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4,488,690.00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Angadanan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4,870,990.00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4,870,990.00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Aurora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970,490.00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970,490.00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Benito </w:t>
            </w:r>
            <w:proofErr w:type="spellStart"/>
            <w:r w:rsidRPr="005B5ECA">
              <w:rPr>
                <w:rFonts w:ascii="Arial Narrow" w:hAnsi="Arial Narrow"/>
                <w:i/>
                <w:iCs/>
                <w:sz w:val="19"/>
                <w:szCs w:val="19"/>
              </w:rPr>
              <w:t>Soliven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716.88</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1,014,065.00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1,014,781.88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Burgos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5,646,790.00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5,646,790.00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Cabagan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6,610,384.00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6,610,384.00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Cabatuan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2,520,372.67</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2,520,372.67</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City of </w:t>
            </w:r>
            <w:proofErr w:type="spellStart"/>
            <w:r w:rsidRPr="005B5ECA">
              <w:rPr>
                <w:rFonts w:ascii="Arial Narrow" w:hAnsi="Arial Narrow"/>
                <w:i/>
                <w:iCs/>
                <w:sz w:val="19"/>
                <w:szCs w:val="19"/>
              </w:rPr>
              <w:t>Cauayan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310.42</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72,423,584.00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72,423,894.42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Cordon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2,919,944.00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2,919,944.00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Delfin</w:t>
            </w:r>
            <w:proofErr w:type="spellEnd"/>
            <w:r w:rsidRPr="005B5ECA">
              <w:rPr>
                <w:rFonts w:ascii="Arial Narrow" w:hAnsi="Arial Narrow"/>
                <w:i/>
                <w:iCs/>
                <w:sz w:val="19"/>
                <w:szCs w:val="19"/>
              </w:rPr>
              <w:t xml:space="preserve"> Albano (Magsaysay)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3,430,090.00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3,430,090.00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Dinapigue</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613,696.00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613,696.00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Divilacan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936,413.16</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936,413.16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Echague</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4,272,662.00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4,272,662.00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Gamu</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3,784,460.60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3,784,460.60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Ilagan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716.88</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43,395,550.00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43,396,266.88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Jones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8,247,662.00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8,247,662.00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Luna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1,377,555.00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1,377,555.00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Maconacon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448,766.88</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1,256,542.00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1,705,308.88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Mallig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4,873,780.00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4,873,780.00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Naguilian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1,366,859.92</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1,366,859.92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Palanan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2,150.64</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515,990.00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518,140.64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Quezon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774,690.00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774,690.00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Quirino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761,990.00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761,990.00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Ramon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7,839,880.00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7,839,880.00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Reina Mercedes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2,204,079.00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2,204,079.00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Roxas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1,831,490.00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1,831,490.00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Agustin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620.84</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2,813,017.92</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2,813,638.76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Guillermo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22,644,174.00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22,644,174.00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Isidro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4,025,490.00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4,025,490.00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Manuel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817,500.00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817,500.00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Mariano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1,448,490.00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1,448,490.00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Mateo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1,582,990.00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1,582,990.00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Pablo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620.84</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737,490.00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738,110.84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Santa Maria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618,490.00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618,490.00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City of Santiago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6,546,636.99</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6,546,636.99</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Santo Tomas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3,139,529.00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3,139,529.00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Tumauini</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716.88</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6,359,774.00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6,360,490.88</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Nueva Vizcaya</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56,703,040.26</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56,703,040.26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Alfonso Castaneda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633,568.16</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633,568.16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Ambaguio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1,209,284.00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1,209,284.00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Aritao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4,451,225.00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4,451,225.00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Bagabag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3,111,493.00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3,111,493.00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Bambang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7,207,244.00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7,207,244.00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Bayombong</w:t>
            </w:r>
            <w:proofErr w:type="spellEnd"/>
            <w:r w:rsidRPr="005B5ECA">
              <w:rPr>
                <w:rFonts w:ascii="Arial Narrow" w:hAnsi="Arial Narrow"/>
                <w:i/>
                <w:iCs/>
                <w:sz w:val="19"/>
                <w:szCs w:val="19"/>
              </w:rPr>
              <w:t xml:space="preserve">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7,758,400.00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7,758,400.00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Diadi</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3,653,282.00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3,653,282.00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Dupax</w:t>
            </w:r>
            <w:proofErr w:type="spellEnd"/>
            <w:r w:rsidRPr="005B5ECA">
              <w:rPr>
                <w:rFonts w:ascii="Arial Narrow" w:hAnsi="Arial Narrow"/>
                <w:i/>
                <w:iCs/>
                <w:sz w:val="19"/>
                <w:szCs w:val="19"/>
              </w:rPr>
              <w:t xml:space="preserve"> del Norte</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4,699,282.00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4,699,282.00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Dupax</w:t>
            </w:r>
            <w:proofErr w:type="spellEnd"/>
            <w:r w:rsidRPr="005B5ECA">
              <w:rPr>
                <w:rFonts w:ascii="Arial Narrow" w:hAnsi="Arial Narrow"/>
                <w:i/>
                <w:iCs/>
                <w:sz w:val="19"/>
                <w:szCs w:val="19"/>
              </w:rPr>
              <w:t xml:space="preserve"> del Sur</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4,033,372.00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4,033,372.00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Kasibu</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4,811,740.78</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4,811,740.78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Kayapa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3,107,243.00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3,107,243.00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Quezon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2,248,584.06</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2,248,584.06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Santa Fe</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2,573,924.50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2,573,924.50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Solano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3,929,529.10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3,929,529.10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Villaverde</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3,274,868.66</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3,274,868.66</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proofErr w:type="spellStart"/>
            <w:r w:rsidRPr="005B5ECA">
              <w:rPr>
                <w:rFonts w:ascii="Arial Narrow" w:hAnsi="Arial Narrow"/>
                <w:sz w:val="19"/>
                <w:szCs w:val="19"/>
              </w:rPr>
              <w:t>Quirino</w:t>
            </w:r>
            <w:proofErr w:type="spellEnd"/>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774,441.96</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20,405,422.00</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21,179,863.96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PLGU </w:t>
            </w:r>
            <w:proofErr w:type="spellStart"/>
            <w:r w:rsidRPr="005B5ECA">
              <w:rPr>
                <w:rFonts w:ascii="Arial Narrow" w:hAnsi="Arial Narrow"/>
                <w:i/>
                <w:iCs/>
                <w:sz w:val="19"/>
                <w:szCs w:val="19"/>
              </w:rPr>
              <w:t>Quirino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774,441.96</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774,441.96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Aglipay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4,852,771.00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4,852,771.00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Cabarroguis</w:t>
            </w:r>
            <w:proofErr w:type="spellEnd"/>
            <w:r w:rsidRPr="005B5ECA">
              <w:rPr>
                <w:rFonts w:ascii="Arial Narrow" w:hAnsi="Arial Narrow"/>
                <w:i/>
                <w:iCs/>
                <w:sz w:val="19"/>
                <w:szCs w:val="19"/>
              </w:rPr>
              <w:t xml:space="preserve">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4,647,577.50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4,647,577.50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Diffun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3,032,197.50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3,032,197.50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Maddela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2,071,680.00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2,071,680.00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Nagtipunan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3,990,996.00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3,990,996.00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Saguday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1,810,200.00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1,810,200.00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REGION III</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8,224,671.30</w:t>
            </w:r>
          </w:p>
        </w:tc>
        <w:tc>
          <w:tcPr>
            <w:tcW w:w="732"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689,442,472.36</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697,667,143.66</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Aurora</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343,750.00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25,088,303.48</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C15057"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C15057"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25,432,053.48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PLGU Aurora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225,266.50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225,266.50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Baler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150,750.00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3,885,400.00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4,036,150.00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Casiguran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2,372,490.00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2,372,490.00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Dilasag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1,867,427.40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1,867,427.40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Dinalungan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1,319,964.00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1,319,964.00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Dingalan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193,000.00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4,187,082.69</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4,380,082.69</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Dipaculao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4,346,962.04</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4,346,962.04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Maria Aurora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3,058,355.00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3,058,355.00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Luis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3,825,355.85</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3,825,355.85</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Bataan</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785,925.20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14,783,762.30</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15,569,687.50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Abucay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74,504.00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74,504.00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Bagac</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2,631,375.00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2,631,375.00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City of </w:t>
            </w:r>
            <w:proofErr w:type="spellStart"/>
            <w:r w:rsidRPr="005B5ECA">
              <w:rPr>
                <w:rFonts w:ascii="Arial Narrow" w:hAnsi="Arial Narrow"/>
                <w:i/>
                <w:iCs/>
                <w:sz w:val="19"/>
                <w:szCs w:val="19"/>
              </w:rPr>
              <w:t>Balanga</w:t>
            </w:r>
            <w:proofErr w:type="spellEnd"/>
            <w:r w:rsidRPr="005B5ECA">
              <w:rPr>
                <w:rFonts w:ascii="Arial Narrow" w:hAnsi="Arial Narrow"/>
                <w:i/>
                <w:iCs/>
                <w:sz w:val="19"/>
                <w:szCs w:val="19"/>
              </w:rPr>
              <w:t xml:space="preserve">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8,606,000.00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8,606,000.00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Dinalupihan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250,768.00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250,768.00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Hermosa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1,362,897.30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1,362,897.30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Limay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118,219.20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118,219.20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Morong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2,183,490.00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2,183,490.00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Orani</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142,434.00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142,434.00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Orion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200,000.00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proofErr w:type="spellStart"/>
            <w:r w:rsidRPr="005B5ECA">
              <w:rPr>
                <w:rFonts w:ascii="Arial Narrow" w:hAnsi="Arial Narrow"/>
                <w:sz w:val="19"/>
                <w:szCs w:val="19"/>
              </w:rPr>
              <w:t>Bulacan</w:t>
            </w:r>
            <w:proofErr w:type="spellEnd"/>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2,794,972.60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261,894,782.68</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264,689,755.28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Angat</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5,285,280.00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5,285,280.00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Balagtas</w:t>
            </w:r>
            <w:proofErr w:type="spellEnd"/>
            <w:r w:rsidRPr="005B5ECA">
              <w:rPr>
                <w:rFonts w:ascii="Arial Narrow" w:hAnsi="Arial Narrow"/>
                <w:i/>
                <w:iCs/>
                <w:sz w:val="19"/>
                <w:szCs w:val="19"/>
              </w:rPr>
              <w:t xml:space="preserve"> (</w:t>
            </w:r>
            <w:proofErr w:type="spellStart"/>
            <w:r w:rsidRPr="005B5ECA">
              <w:rPr>
                <w:rFonts w:ascii="Arial Narrow" w:hAnsi="Arial Narrow"/>
                <w:i/>
                <w:iCs/>
                <w:sz w:val="19"/>
                <w:szCs w:val="19"/>
              </w:rPr>
              <w:t>Bigaa</w:t>
            </w:r>
            <w:proofErr w:type="spellEnd"/>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9,543,750.00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9,543,750.00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Baliuag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291,353.60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23,043,000.00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23,334,353.60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Bocaue</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5,572,000.00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5,572,000.00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Bulacan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10,251,500.00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10,251,500.00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Bustos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6,250,885.68</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6,250,885.68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Calumpit</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153,616.00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14,743,000.00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14,896,616.00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Doña </w:t>
            </w:r>
            <w:proofErr w:type="spellStart"/>
            <w:r w:rsidRPr="005B5ECA">
              <w:rPr>
                <w:rFonts w:ascii="Arial Narrow" w:hAnsi="Arial Narrow"/>
                <w:i/>
                <w:iCs/>
                <w:sz w:val="19"/>
                <w:szCs w:val="19"/>
              </w:rPr>
              <w:t>Remedios</w:t>
            </w:r>
            <w:proofErr w:type="spellEnd"/>
            <w:r w:rsidRPr="005B5ECA">
              <w:rPr>
                <w:rFonts w:ascii="Arial Narrow" w:hAnsi="Arial Narrow"/>
                <w:i/>
                <w:iCs/>
                <w:sz w:val="19"/>
                <w:szCs w:val="19"/>
              </w:rPr>
              <w:t xml:space="preserve"> Trinidad</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1,749,440.00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1,749,440.00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Guiguinto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10,240,000.00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10,240,000.00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Hagonoy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22,249,826.00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22,249,826.00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City of </w:t>
            </w:r>
            <w:proofErr w:type="spellStart"/>
            <w:r w:rsidRPr="005B5ECA">
              <w:rPr>
                <w:rFonts w:ascii="Arial Narrow" w:hAnsi="Arial Narrow"/>
                <w:i/>
                <w:iCs/>
                <w:sz w:val="19"/>
                <w:szCs w:val="19"/>
              </w:rPr>
              <w:t>Malolos</w:t>
            </w:r>
            <w:proofErr w:type="spellEnd"/>
            <w:r w:rsidRPr="005B5ECA">
              <w:rPr>
                <w:rFonts w:ascii="Arial Narrow" w:hAnsi="Arial Narrow"/>
                <w:i/>
                <w:iCs/>
                <w:sz w:val="19"/>
                <w:szCs w:val="19"/>
              </w:rPr>
              <w:t xml:space="preserve">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235,074.00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7,700,000.00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7,935,074.00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Marilao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14,061,600.00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14,061,600.00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City of </w:t>
            </w:r>
            <w:proofErr w:type="spellStart"/>
            <w:r w:rsidRPr="005B5ECA">
              <w:rPr>
                <w:rFonts w:ascii="Arial Narrow" w:hAnsi="Arial Narrow"/>
                <w:i/>
                <w:iCs/>
                <w:sz w:val="19"/>
                <w:szCs w:val="19"/>
              </w:rPr>
              <w:t>Meycauayan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298,182.20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19,242,800.00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19,540,982.20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Norzagaray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1,549,219.00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1,549,219.00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Obando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136,572.00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5,000,000.00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5,136,572.00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Pandi</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154,400.00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21,861,000.00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22,015,400.00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Paombong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2,550,000.00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2,550,000.00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Plaridel</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15,461,820.00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15,461,820.00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Pulilan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150,460.80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10,826,000.00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10,976,460.80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Ildefonso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19,984,181.00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19,984,181.00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City of San Jose del Monte</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736,242.00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18,897,120.00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19,633,362.00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Miguel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639,072.00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199,361.00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838,433.00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Rafael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11,111,000.00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11,111,000.00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Santa Maria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4,522,000.00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4,522,000.00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 xml:space="preserve">Nueva </w:t>
            </w:r>
            <w:proofErr w:type="spellStart"/>
            <w:r w:rsidRPr="005B5ECA">
              <w:rPr>
                <w:rFonts w:ascii="Arial Narrow" w:hAnsi="Arial Narrow"/>
                <w:sz w:val="19"/>
                <w:szCs w:val="19"/>
              </w:rPr>
              <w:t>Ecija</w:t>
            </w:r>
            <w:proofErr w:type="spellEnd"/>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1,571,027.50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147,549,437.25</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149,120,464.75</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Aliaga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249,860.00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249,860.00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Bongabon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4,409,575.25</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4,409,575.25</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Cabanatuan City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47,997,200.00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47,997,200.00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Cabiao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343,207.50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17,647,200.00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17,990,407.50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Carranglan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Cuyapo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4,434,740.00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4,434,740.00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Gabaldon</w:t>
            </w:r>
            <w:proofErr w:type="spellEnd"/>
            <w:r w:rsidRPr="005B5ECA">
              <w:rPr>
                <w:rFonts w:ascii="Arial Narrow" w:hAnsi="Arial Narrow"/>
                <w:i/>
                <w:iCs/>
                <w:sz w:val="19"/>
                <w:szCs w:val="19"/>
              </w:rPr>
              <w:t xml:space="preserve"> (</w:t>
            </w:r>
            <w:proofErr w:type="spellStart"/>
            <w:r w:rsidRPr="005B5ECA">
              <w:rPr>
                <w:rFonts w:ascii="Arial Narrow" w:hAnsi="Arial Narrow"/>
                <w:i/>
                <w:iCs/>
                <w:sz w:val="19"/>
                <w:szCs w:val="19"/>
              </w:rPr>
              <w:t>Bitulok</w:t>
            </w:r>
            <w:proofErr w:type="spellEnd"/>
            <w:r w:rsidRPr="005B5ECA">
              <w:rPr>
                <w:rFonts w:ascii="Arial Narrow" w:hAnsi="Arial Narrow"/>
                <w:i/>
                <w:iCs/>
                <w:sz w:val="19"/>
                <w:szCs w:val="19"/>
              </w:rPr>
              <w:t xml:space="preserve"> &amp; </w:t>
            </w:r>
            <w:proofErr w:type="spellStart"/>
            <w:r w:rsidRPr="005B5ECA">
              <w:rPr>
                <w:rFonts w:ascii="Arial Narrow" w:hAnsi="Arial Narrow"/>
                <w:i/>
                <w:iCs/>
                <w:sz w:val="19"/>
                <w:szCs w:val="19"/>
              </w:rPr>
              <w:t>Sabani</w:t>
            </w:r>
            <w:proofErr w:type="spellEnd"/>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2,738,270.00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2,738,270.00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General </w:t>
            </w:r>
            <w:proofErr w:type="spellStart"/>
            <w:r w:rsidRPr="005B5ECA">
              <w:rPr>
                <w:rFonts w:ascii="Arial Narrow" w:hAnsi="Arial Narrow"/>
                <w:i/>
                <w:iCs/>
                <w:sz w:val="19"/>
                <w:szCs w:val="19"/>
              </w:rPr>
              <w:t>Mamerto</w:t>
            </w:r>
            <w:proofErr w:type="spellEnd"/>
            <w:r w:rsidRPr="005B5ECA">
              <w:rPr>
                <w:rFonts w:ascii="Arial Narrow" w:hAnsi="Arial Narrow"/>
                <w:i/>
                <w:iCs/>
                <w:sz w:val="19"/>
                <w:szCs w:val="19"/>
              </w:rPr>
              <w:t xml:space="preserve"> </w:t>
            </w:r>
            <w:proofErr w:type="spellStart"/>
            <w:r w:rsidRPr="005B5ECA">
              <w:rPr>
                <w:rFonts w:ascii="Arial Narrow" w:hAnsi="Arial Narrow"/>
                <w:i/>
                <w:iCs/>
                <w:sz w:val="19"/>
                <w:szCs w:val="19"/>
              </w:rPr>
              <w:t>Natividad</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2,419,550.00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2,419,550.00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General </w:t>
            </w:r>
            <w:proofErr w:type="spellStart"/>
            <w:r w:rsidRPr="005B5ECA">
              <w:rPr>
                <w:rFonts w:ascii="Arial Narrow" w:hAnsi="Arial Narrow"/>
                <w:i/>
                <w:iCs/>
                <w:sz w:val="19"/>
                <w:szCs w:val="19"/>
              </w:rPr>
              <w:t>Tinio</w:t>
            </w:r>
            <w:proofErr w:type="spellEnd"/>
            <w:r w:rsidRPr="005B5ECA">
              <w:rPr>
                <w:rFonts w:ascii="Arial Narrow" w:hAnsi="Arial Narrow"/>
                <w:i/>
                <w:iCs/>
                <w:sz w:val="19"/>
                <w:szCs w:val="19"/>
              </w:rPr>
              <w:t xml:space="preserve"> (Papaya)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289,500.00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1,299,550.00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1,589,050.00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Jaen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2,803,200.00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2,803,200.00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Laur</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2,500,000.00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Licab</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153,760.00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153,760.00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Palayan</w:t>
            </w:r>
            <w:proofErr w:type="spellEnd"/>
            <w:r w:rsidRPr="005B5ECA">
              <w:rPr>
                <w:rFonts w:ascii="Arial Narrow" w:hAnsi="Arial Narrow"/>
                <w:i/>
                <w:iCs/>
                <w:sz w:val="19"/>
                <w:szCs w:val="19"/>
              </w:rPr>
              <w:t xml:space="preserve"> City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4,200,000.00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4,200,000.00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Pantabangan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463,750.00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463,750.00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Peñaranda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8,646,456.00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8,646,456.00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Rizal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341,700.00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341,700.00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Antonio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4,054,380.00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4,054,380.00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Isidro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912,800.00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912,800.00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Jose City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1,209,222.00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1,209,222.00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Leonardo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3,450,000.00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3,450,000.00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Santa Rosa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10,404,240.00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10,404,240.00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Science City of Muñoz</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9,404,199.00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9,404,199.00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Talavera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17,190,000.00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17,190,000.00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Talugtug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72,225.00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72,225.00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Zaragoza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193,000.00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1,192,880.00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1,385,880.00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Pampanga</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1,506,614.00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78,125,216.65</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79,631,830.65</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Apalit</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1,958,100.00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1,958,100.00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Floridablanca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1,025,400.00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596,070.00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1,621,470.00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Guagua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948,000.00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948,000.00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Masantol</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230,640.00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5,346,260.00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5,576,900.00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Mexico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5,392,223.00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5,392,223.00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Minalin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4,815,700.00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4,815,700.00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Porac</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15,529,050.00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15,529,050.00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City of San Fernando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26,869,000.00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26,869,000.00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Simon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159,526.00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9,653,289.59</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9,812,815.59</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Santa Ana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2,400,000.00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2,400,000.00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Santa Rita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2,976,050.00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2,976,050.00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Santo Tomas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91,048.00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1,641,474.06</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1,732,522.06</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proofErr w:type="spellStart"/>
            <w:r w:rsidRPr="005B5ECA">
              <w:rPr>
                <w:rFonts w:ascii="Arial Narrow" w:hAnsi="Arial Narrow"/>
                <w:sz w:val="19"/>
                <w:szCs w:val="19"/>
              </w:rPr>
              <w:t>Tarlac</w:t>
            </w:r>
            <w:proofErr w:type="spellEnd"/>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920,192.00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152,863,850.00</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153,784,042.00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Anao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86,048.00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1,032,500.00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1,118,548.00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Bamban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172,096.00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2,253,500.00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2,425,596.00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Camiling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288,000.00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13,800,000.00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14,088,000.00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Capas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9,281,000.00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9,281,000.00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Concepcion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23,382,000.00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23,382,000.00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Gerona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288,000.00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25,276,250.00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25,564,250.00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La Paz</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3,320,000.00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3,320,000.00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Mayantoc</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2,506,000.00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2,506,000.00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Moncada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1,610,500.00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1,610,500.00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Paniqui</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7,200,000.00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7,200,000.00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Pura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1,052,000.00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1,052,000.00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Ramos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86,048.00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1,670,700.00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1,756,748.00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Clemente</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621,300.00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621,300.00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Manuel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1,952,500.00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1,952,500.00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Santa </w:t>
            </w:r>
            <w:proofErr w:type="spellStart"/>
            <w:r w:rsidRPr="005B5ECA">
              <w:rPr>
                <w:rFonts w:ascii="Arial Narrow" w:hAnsi="Arial Narrow"/>
                <w:i/>
                <w:iCs/>
                <w:sz w:val="19"/>
                <w:szCs w:val="19"/>
              </w:rPr>
              <w:t>Ignacia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7,500,600.00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7,500,600.00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City of </w:t>
            </w:r>
            <w:proofErr w:type="spellStart"/>
            <w:r w:rsidRPr="005B5ECA">
              <w:rPr>
                <w:rFonts w:ascii="Arial Narrow" w:hAnsi="Arial Narrow"/>
                <w:i/>
                <w:iCs/>
                <w:sz w:val="19"/>
                <w:szCs w:val="19"/>
              </w:rPr>
              <w:t>Tarlac</w:t>
            </w:r>
            <w:proofErr w:type="spellEnd"/>
            <w:r w:rsidRPr="005B5ECA">
              <w:rPr>
                <w:rFonts w:ascii="Arial Narrow" w:hAnsi="Arial Narrow"/>
                <w:i/>
                <w:iCs/>
                <w:sz w:val="19"/>
                <w:szCs w:val="19"/>
              </w:rPr>
              <w:t xml:space="preserve">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50,000,000.00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50,000,000.00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Victoria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405,000.00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405,000.00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proofErr w:type="spellStart"/>
            <w:r w:rsidRPr="005B5ECA">
              <w:rPr>
                <w:rFonts w:ascii="Arial Narrow" w:hAnsi="Arial Narrow"/>
                <w:sz w:val="19"/>
                <w:szCs w:val="19"/>
              </w:rPr>
              <w:t>Zambales</w:t>
            </w:r>
            <w:proofErr w:type="spellEnd"/>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302,190.00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9,137,120.00</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9,439,310.00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Candelaria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1,537,120.00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1,537,120.00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Castillejos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2,800,000.00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Olongapo</w:t>
            </w:r>
            <w:proofErr w:type="spellEnd"/>
            <w:r w:rsidRPr="005B5ECA">
              <w:rPr>
                <w:rFonts w:ascii="Arial Narrow" w:hAnsi="Arial Narrow"/>
                <w:i/>
                <w:iCs/>
                <w:sz w:val="19"/>
                <w:szCs w:val="19"/>
              </w:rPr>
              <w:t xml:space="preserve"> City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302,190.00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2,302,190.00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Felipe</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500,000.00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San </w:t>
            </w:r>
            <w:proofErr w:type="spellStart"/>
            <w:r w:rsidRPr="005B5ECA">
              <w:rPr>
                <w:rFonts w:ascii="Arial Narrow" w:hAnsi="Arial Narrow"/>
                <w:i/>
                <w:iCs/>
                <w:sz w:val="19"/>
                <w:szCs w:val="19"/>
              </w:rPr>
              <w:t>Marcelino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2,300,000.00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CALABARZON</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13,265,700.00</w:t>
            </w:r>
          </w:p>
        </w:tc>
        <w:tc>
          <w:tcPr>
            <w:tcW w:w="732"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3,587,236,560.51</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12,251,554.80</w:t>
            </w:r>
          </w:p>
        </w:tc>
        <w:tc>
          <w:tcPr>
            <w:tcW w:w="610"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3,612,753,815.31</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proofErr w:type="spellStart"/>
            <w:r w:rsidRPr="005B5ECA">
              <w:rPr>
                <w:rFonts w:ascii="Arial Narrow" w:hAnsi="Arial Narrow"/>
                <w:sz w:val="19"/>
                <w:szCs w:val="19"/>
              </w:rPr>
              <w:t>Batangas</w:t>
            </w:r>
            <w:proofErr w:type="spellEnd"/>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885,460.00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982,724,335.12</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1,533,000.00</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985,142,795.12</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 xml:space="preserve">PLGU </w:t>
            </w:r>
            <w:proofErr w:type="spellStart"/>
            <w:r w:rsidRPr="005B5ECA">
              <w:rPr>
                <w:rFonts w:ascii="Arial Narrow" w:hAnsi="Arial Narrow"/>
                <w:sz w:val="19"/>
                <w:szCs w:val="19"/>
              </w:rPr>
              <w:t>Batangas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262,101,336.82</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262,101,336.82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rPr>
                <w:rFonts w:ascii="Arial Narrow" w:hAnsi="Arial Narrow"/>
                <w:sz w:val="19"/>
                <w:szCs w:val="19"/>
              </w:rPr>
            </w:pPr>
            <w:proofErr w:type="spellStart"/>
            <w:r w:rsidRPr="005B5ECA">
              <w:rPr>
                <w:rFonts w:ascii="Arial Narrow" w:hAnsi="Arial Narrow"/>
                <w:sz w:val="19"/>
                <w:szCs w:val="19"/>
              </w:rPr>
              <w:t>Agoncillo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9,241,300.00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9,241,300.00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rPr>
                <w:rFonts w:ascii="Arial Narrow" w:hAnsi="Arial Narrow"/>
                <w:sz w:val="19"/>
                <w:szCs w:val="19"/>
              </w:rPr>
            </w:pPr>
            <w:proofErr w:type="spellStart"/>
            <w:r w:rsidRPr="005B5ECA">
              <w:rPr>
                <w:rFonts w:ascii="Arial Narrow" w:hAnsi="Arial Narrow"/>
                <w:sz w:val="19"/>
                <w:szCs w:val="19"/>
              </w:rPr>
              <w:t>Alitagtag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3,300,000.00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3,300,000.00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Balayan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15,590,331.20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15,590,331.20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Balete</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321,600.00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6,674,266.68</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1,533,000.00</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8,528,866.68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Batangas</w:t>
            </w:r>
            <w:proofErr w:type="spellEnd"/>
            <w:r w:rsidRPr="005B5ECA">
              <w:rPr>
                <w:rFonts w:ascii="Arial Narrow" w:hAnsi="Arial Narrow"/>
                <w:i/>
                <w:iCs/>
                <w:sz w:val="19"/>
                <w:szCs w:val="19"/>
              </w:rPr>
              <w:t xml:space="preserve"> City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511,500.00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186,254,060.00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186,765,560.00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Bauan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12,886,088.71</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12,886,088.71</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Calaca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48,006,565.50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48,006,565.50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Calatagan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4,551,915.00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4,551,915.00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Cuenca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11,902,827.99</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11,902,827.99</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Ibaan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3,637,250.00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3,637,250.00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Laurel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3,220,000.00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3,220,000.00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Lemery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19,175,614.30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19,175,614.30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Lian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7,981,879.43</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7,981,879.43</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Lipa</w:t>
            </w:r>
            <w:proofErr w:type="spellEnd"/>
            <w:r w:rsidRPr="005B5ECA">
              <w:rPr>
                <w:rFonts w:ascii="Arial Narrow" w:hAnsi="Arial Narrow"/>
                <w:i/>
                <w:iCs/>
                <w:sz w:val="19"/>
                <w:szCs w:val="19"/>
              </w:rPr>
              <w:t xml:space="preserve"> City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52,360.00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92,837,549.00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92,889,909.00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Lobo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4,100,000.00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4,100,000.00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Mabini</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14,462,754.00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14,462,754.00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Malvar</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10,871,954.00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10,871,954.00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Mataas</w:t>
            </w:r>
            <w:proofErr w:type="spellEnd"/>
            <w:r w:rsidRPr="005B5ECA">
              <w:rPr>
                <w:rFonts w:ascii="Arial Narrow" w:hAnsi="Arial Narrow"/>
                <w:i/>
                <w:iCs/>
                <w:sz w:val="19"/>
                <w:szCs w:val="19"/>
              </w:rPr>
              <w:t xml:space="preserve"> Na </w:t>
            </w:r>
            <w:proofErr w:type="spellStart"/>
            <w:r w:rsidRPr="005B5ECA">
              <w:rPr>
                <w:rFonts w:ascii="Arial Narrow" w:hAnsi="Arial Narrow"/>
                <w:i/>
                <w:iCs/>
                <w:sz w:val="19"/>
                <w:szCs w:val="19"/>
              </w:rPr>
              <w:t>Kahoy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7,282,516.74</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7,282,516.74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Nasugbu</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2,353,176.72</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2,353,176.72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Padre Garcia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4,664,100.00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4,664,100.00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Rosario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2,808,500.00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2,808,500.00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Jose</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5,889,018.20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5,889,018.20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Juan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11,952,801.17</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11,952,801.17</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Luis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2,161,250.00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2,161,250.00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Nicolas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8,113,466.54</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8,113,466.54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San </w:t>
            </w:r>
            <w:proofErr w:type="spellStart"/>
            <w:r w:rsidRPr="005B5ECA">
              <w:rPr>
                <w:rFonts w:ascii="Arial Narrow" w:hAnsi="Arial Narrow"/>
                <w:i/>
                <w:iCs/>
                <w:sz w:val="19"/>
                <w:szCs w:val="19"/>
              </w:rPr>
              <w:t>Pascual</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3,484,855.13</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3,484,855.13</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Santa </w:t>
            </w:r>
            <w:proofErr w:type="spellStart"/>
            <w:r w:rsidRPr="005B5ECA">
              <w:rPr>
                <w:rFonts w:ascii="Arial Narrow" w:hAnsi="Arial Narrow"/>
                <w:i/>
                <w:iCs/>
                <w:sz w:val="19"/>
                <w:szCs w:val="19"/>
              </w:rPr>
              <w:t>Teresita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4,155,178.18</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4,155,178.18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Santo Tomas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74,987,750.00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74,987,750.00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Taal</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8,289,041.25</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8,289,041.25</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Talisay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10,753,000.00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10,753,000.00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City of </w:t>
            </w:r>
            <w:proofErr w:type="spellStart"/>
            <w:r w:rsidRPr="005B5ECA">
              <w:rPr>
                <w:rFonts w:ascii="Arial Narrow" w:hAnsi="Arial Narrow"/>
                <w:i/>
                <w:iCs/>
                <w:sz w:val="19"/>
                <w:szCs w:val="19"/>
              </w:rPr>
              <w:t>Tanauan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95,977,930.00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95,977,930.00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Taysan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7,147,215.13</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7,147,215.13</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Tingloy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3,856,066.01</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3,856,066.01</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Tuy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12,052,777.42</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12,052,777.42</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Cavite</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8,602,000.00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1,018,060,341.40</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7,754,076.80</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1,034,416,418.20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PLGU Cavite</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134,183,840.80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7,754,076.80</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141,937,917.60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Alfonso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11,580,157.09</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11,954,157.09</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Amadeo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14,559,905.91</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14,933,905.91</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Bacoor</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92,894,705.35</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93,268,705.35</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Carmona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39,704,592.44</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40,078,592.44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Cavite City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19,281,917.41</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19,655,917.41</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Dasmariñas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180,871,000.00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181,245,000.00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Gen. Mariano Alvarez</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22,700,000.00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23,074,000.00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General Emilio Aguinaldo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1,609,996.13</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1,983,996.13</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General </w:t>
            </w:r>
            <w:proofErr w:type="spellStart"/>
            <w:r w:rsidRPr="005B5ECA">
              <w:rPr>
                <w:rFonts w:ascii="Arial Narrow" w:hAnsi="Arial Narrow"/>
                <w:i/>
                <w:iCs/>
                <w:sz w:val="19"/>
                <w:szCs w:val="19"/>
              </w:rPr>
              <w:t>Trias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85,440,423.59</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85,814,423.59</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Imus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111,228,088.37</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111,602,088.37</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Indang</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25,245,655.00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25,619,655.00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Kawit</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29,546,761.34</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29,920,761.34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Magallanes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2,881,612.93</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3,255,612.93</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Maragondon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2,011,936.18</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2,385,936.18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Mendez (MENDEZ-NUÑEZ)</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8,000,000.00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8,374,000.00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Naic</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19,581,271.28</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19,955,271.28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Noveleta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7,489,888.37</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7,863,888.37</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Rosario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9,544,238.00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9,918,238.00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Silang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12,857,946.30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13,231,946.30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Tagaytay</w:t>
            </w:r>
            <w:proofErr w:type="spellEnd"/>
            <w:r w:rsidRPr="005B5ECA">
              <w:rPr>
                <w:rFonts w:ascii="Arial Narrow" w:hAnsi="Arial Narrow"/>
                <w:i/>
                <w:iCs/>
                <w:sz w:val="19"/>
                <w:szCs w:val="19"/>
              </w:rPr>
              <w:t xml:space="preserve"> City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121,409,596.76</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121,783,596.76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Tanza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20,006,167.15</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20,380,167.15</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Ternate</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4,958,117.60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5,332,117.60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Trece</w:t>
            </w:r>
            <w:proofErr w:type="spellEnd"/>
            <w:r w:rsidRPr="005B5ECA">
              <w:rPr>
                <w:rFonts w:ascii="Arial Narrow" w:hAnsi="Arial Narrow"/>
                <w:i/>
                <w:iCs/>
                <w:sz w:val="19"/>
                <w:szCs w:val="19"/>
              </w:rPr>
              <w:t xml:space="preserve"> </w:t>
            </w:r>
            <w:proofErr w:type="spellStart"/>
            <w:r w:rsidRPr="005B5ECA">
              <w:rPr>
                <w:rFonts w:ascii="Arial Narrow" w:hAnsi="Arial Narrow"/>
                <w:i/>
                <w:iCs/>
                <w:sz w:val="19"/>
                <w:szCs w:val="19"/>
              </w:rPr>
              <w:t>Martires</w:t>
            </w:r>
            <w:proofErr w:type="spellEnd"/>
            <w:r w:rsidRPr="005B5ECA">
              <w:rPr>
                <w:rFonts w:ascii="Arial Narrow" w:hAnsi="Arial Narrow"/>
                <w:i/>
                <w:iCs/>
                <w:sz w:val="19"/>
                <w:szCs w:val="19"/>
              </w:rPr>
              <w:t xml:space="preserve"> City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40,472,523.40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40,846,523.40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Laguna</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1,143,360.00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721,842,340.83</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722,985,700.83</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PLGU Laguna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123,479,297.56</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123,479,297.56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Alaminos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4,015,243.10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4,015,243.10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Bay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14,408,372.72</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14,408,372.72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Biñan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181,210.00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32,926,152.59</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33,107,362.59</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Cabuyao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17,244,000.00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17,244,000.00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City of </w:t>
            </w:r>
            <w:proofErr w:type="spellStart"/>
            <w:r w:rsidRPr="005B5ECA">
              <w:rPr>
                <w:rFonts w:ascii="Arial Narrow" w:hAnsi="Arial Narrow"/>
                <w:i/>
                <w:iCs/>
                <w:sz w:val="19"/>
                <w:szCs w:val="19"/>
              </w:rPr>
              <w:t>Calamba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89,997,321.00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89,997,321.00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Calauan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15,174,208.25</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15,174,208.25</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Cavinti</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95,000.00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95,000.00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Famy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2,162,005.86</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2,162,005.86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Kalayaan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6,705,743.21</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6,705,743.21</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Liliw</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5,126,151.06</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5,126,151.06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Los </w:t>
            </w:r>
            <w:proofErr w:type="spellStart"/>
            <w:r w:rsidRPr="005B5ECA">
              <w:rPr>
                <w:rFonts w:ascii="Arial Narrow" w:hAnsi="Arial Narrow"/>
                <w:i/>
                <w:iCs/>
                <w:sz w:val="19"/>
                <w:szCs w:val="19"/>
              </w:rPr>
              <w:t>Baños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56,100.00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675,600.00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731,700.00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Luisiana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2,667,550.80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2,667,550.80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Lumban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5,569,164.78</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5,569,164.78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Mabitac</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1,026,693.79</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1,026,693.79</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Magdalena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5,370,257.11</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5,370,257.11</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Majayjay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8,072,109.87</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8,072,109.87</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Nagcarlan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7,912,120.00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7,912,120.00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Paete</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181,210.00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1,646,785.50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1,827,995.50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Pagsanjan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12,579,749.82</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12,579,749.82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Pakil</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3,900,000.00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3,900,000.00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Pangil</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2,256,076.00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2,256,076.00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Pila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362,420.00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3,856,876.50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4,219,296.50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Rizal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181,210.00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3,256,353.22</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3,437,563.22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Pablo City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33,553,090.08</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33,553,090.08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Pedro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56,439,800.00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56,439,800.00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Santa Cruz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22,657,417.00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22,657,417.00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Santa Maria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4,992,341.00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4,992,341.00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City of Santa Rosa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181,210.00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219,711,401.65</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219,892,611.65</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Siniloan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10,683,884.52</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10,683,884.52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Victoria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3,681,573.84</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3,681,573.84</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Quezon</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1,914,880.00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418,871,961.81</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420,786,841.81</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PLGU Quezon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32,611,638.34</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32,611,638.34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Agdangan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2,508,295.33</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2,508,295.33</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Alabat</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3,200,000.00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3,200,000.00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Atimonan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12,785,655.85</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12,785,655.85</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Buenavista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3,265,879.19</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3,265,879.19</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Burdeos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1,240,658.28</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1,614,658.28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Calauag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14,549,551.30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14,549,551.30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Candelaria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8,990,620.00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8,990,620.00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Catanauan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13,296,000.00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13,296,000.00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Dolores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13,305,450.20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13,305,450.20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General Luna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19,300,000.00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19,300,000.00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General </w:t>
            </w:r>
            <w:proofErr w:type="spellStart"/>
            <w:r w:rsidRPr="005B5ECA">
              <w:rPr>
                <w:rFonts w:ascii="Arial Narrow" w:hAnsi="Arial Narrow"/>
                <w:i/>
                <w:iCs/>
                <w:sz w:val="19"/>
                <w:szCs w:val="19"/>
              </w:rPr>
              <w:t>Nakar</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6,270,199.81</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6,270,199.81</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Guinayangan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2,547,830.68</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2,547,830.68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Gumaca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11,096,627.19</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11,096,627.19</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Infanta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7,750,981.06</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7,750,981.06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Jomalig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854,866.50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1,228,866.50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Lopez</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26,674,999.57</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26,674,999.57</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Lucban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19,355,665.13</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19,355,665.13</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Lucena</w:t>
            </w:r>
            <w:proofErr w:type="spellEnd"/>
            <w:r w:rsidRPr="005B5ECA">
              <w:rPr>
                <w:rFonts w:ascii="Arial Narrow" w:hAnsi="Arial Narrow"/>
                <w:i/>
                <w:iCs/>
                <w:sz w:val="19"/>
                <w:szCs w:val="19"/>
              </w:rPr>
              <w:t xml:space="preserve"> City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44,880.00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30,977,600.00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31,022,480.00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Macalelon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2,357,259.12</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2,357,259.12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Mauban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12,256,117.56</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12,256,117.56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Mulanay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7,404,196.70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7,404,196.70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Padre Burgos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6,999,273.24</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6,999,273.24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Pagbilao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9,180,144.61</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9,180,144.61</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Panukulan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3,232,996.92</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3,606,996.92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Patnanungan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1,498,140.30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1,872,140.30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Perez</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5,539,786.82</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5,539,786.82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Pitogo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6,548,433.62</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6,548,433.62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Plaridel</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4,701,454.16</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4,701,454.16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Polillo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3,375,228.00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3,749,228.00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Quezon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4,345,173.77</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4,345,173.77</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Real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3,821,250.00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3,821,250.00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Sampaloc</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14,248,040.00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14,248,040.00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Andres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7,092,398.61</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7,092,398.61</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Antonio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8,128,425.00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8,128,425.00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Francisco (Aurora)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3,058,941.74</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3,058,941.74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San </w:t>
            </w:r>
            <w:proofErr w:type="spellStart"/>
            <w:r w:rsidRPr="005B5ECA">
              <w:rPr>
                <w:rFonts w:ascii="Arial Narrow" w:hAnsi="Arial Narrow"/>
                <w:i/>
                <w:iCs/>
                <w:sz w:val="19"/>
                <w:szCs w:val="19"/>
              </w:rPr>
              <w:t>Narciso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9,471,348.88</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9,471,348.88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Sariaya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20,583,000.00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20,583,000.00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Tagkawayan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19,400,801.00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19,400,801.00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City of </w:t>
            </w:r>
            <w:proofErr w:type="spellStart"/>
            <w:r w:rsidRPr="005B5ECA">
              <w:rPr>
                <w:rFonts w:ascii="Arial Narrow" w:hAnsi="Arial Narrow"/>
                <w:i/>
                <w:iCs/>
                <w:sz w:val="19"/>
                <w:szCs w:val="19"/>
              </w:rPr>
              <w:t>Tayabas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14,615,058.33</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14,615,058.33</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Tiaong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14,214,364.85</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14,214,364.85</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Unisan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6,217,610.15</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6,217,610.15</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Rizal</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720,000.00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445,737,581.35</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2,964,478.00</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449,422,059.35</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PLGU Rizal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67,731,522.20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2,964,478.00</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70,696,000.20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Angono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15,707,110.00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15,707,110.00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City of </w:t>
            </w:r>
            <w:proofErr w:type="spellStart"/>
            <w:r w:rsidRPr="005B5ECA">
              <w:rPr>
                <w:rFonts w:ascii="Arial Narrow" w:hAnsi="Arial Narrow"/>
                <w:i/>
                <w:iCs/>
                <w:sz w:val="19"/>
                <w:szCs w:val="19"/>
              </w:rPr>
              <w:t>Antipolo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95,748,894.29</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95,748,894.29</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Baras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18,833,817.20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18,833,817.20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Binangonan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20,077,597.50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20,077,597.50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Cainta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69,084,577.92</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69,264,577.92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Cardona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8,957,100.00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8,957,100.00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Jala-Jala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5,519,989.00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5,519,989.00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Morong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14,749,952.09</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14,749,952.09</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Pililla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16,731,296.87</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16,911,296.87</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Rodriguez (</w:t>
            </w:r>
            <w:proofErr w:type="spellStart"/>
            <w:r w:rsidRPr="005B5ECA">
              <w:rPr>
                <w:rFonts w:ascii="Arial Narrow" w:hAnsi="Arial Narrow"/>
                <w:i/>
                <w:iCs/>
                <w:sz w:val="19"/>
                <w:szCs w:val="19"/>
              </w:rPr>
              <w:t>Montalban</w:t>
            </w:r>
            <w:proofErr w:type="spellEnd"/>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49,153,584.89</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49,153,584.89</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Mateo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16,726,911.08</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16,906,911.08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Tanay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19,384,442.51</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19,564,442.51</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Taytay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22,078,618.32</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22,078,618.32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Teresa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5,252,167.48</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5,252,167.48</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MIMAROPA</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1,636,837.75</w:t>
            </w:r>
          </w:p>
        </w:tc>
        <w:tc>
          <w:tcPr>
            <w:tcW w:w="732"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124,402,148.49</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126,038,986.24</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proofErr w:type="spellStart"/>
            <w:r w:rsidRPr="005B5ECA">
              <w:rPr>
                <w:rFonts w:ascii="Arial Narrow" w:hAnsi="Arial Narrow"/>
                <w:sz w:val="19"/>
                <w:szCs w:val="19"/>
              </w:rPr>
              <w:t>Marinduque</w:t>
            </w:r>
            <w:proofErr w:type="spellEnd"/>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88,387.75</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18,910,414.27</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18,998,802.02</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 xml:space="preserve">PLGU </w:t>
            </w:r>
            <w:proofErr w:type="spellStart"/>
            <w:r w:rsidRPr="005B5ECA">
              <w:rPr>
                <w:rFonts w:ascii="Arial Narrow" w:hAnsi="Arial Narrow"/>
                <w:sz w:val="19"/>
                <w:szCs w:val="19"/>
              </w:rPr>
              <w:t>Marinduque</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6,378,771.20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6,378,771.20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Boac</w:t>
            </w:r>
            <w:proofErr w:type="spellEnd"/>
            <w:r w:rsidRPr="005B5ECA">
              <w:rPr>
                <w:rFonts w:ascii="Arial Narrow" w:hAnsi="Arial Narrow"/>
                <w:i/>
                <w:iCs/>
                <w:sz w:val="19"/>
                <w:szCs w:val="19"/>
              </w:rPr>
              <w:t xml:space="preserve">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4,259,188.00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4,259,188.00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Buenavista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1,266,714.96</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1,266,714.96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Gasan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88,387.75</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2,945,115.11</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3,033,502.86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Santa Cruz</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2,000,000.00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Torrijos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2,060,625.00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2,060,625.00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Occidental Mindoro</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27,000.00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3,077,288.22</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3,104,288.22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PLGU Occidental Mindoro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3,077,288.22</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3,077,288.22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Jose</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27,000.00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Oriental Mindoro</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1,322,000.00</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1,322,000.00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Baco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1,322,000.00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1,322,000.00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Palawan</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96,254,946.00</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96,254,946.00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PLGU Palawan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96,254,946.00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96,254,946.00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Romblon</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1,521,450.00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4,837,500.00</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6,358,950.00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PLGU Romblon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4,837,500.00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4,837,500.00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Cajidiocan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148,950.00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148,950.00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Calatrava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94,050.00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94,050.00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Concepcion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29,250.00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29,250.00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Corcuera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69,300.00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69,300.00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Ferrol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53,550.00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53,550.00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Looc</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192,150.00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192,150.00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Magdiwang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136,800.00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136,800.00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Odiongan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183,150.00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183,150.00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Agustin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161,550.00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161,550.00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Andres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111,600.00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111,600.00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Fernando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135,000.00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135,000.00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Jose</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79,200.00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79,200.00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Santa Fe</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126,900.00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126,900.00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REGION V</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16,396,759.40</w:t>
            </w:r>
          </w:p>
        </w:tc>
        <w:tc>
          <w:tcPr>
            <w:tcW w:w="732"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251,750,855.81</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3,076,950.00</w:t>
            </w:r>
          </w:p>
        </w:tc>
        <w:tc>
          <w:tcPr>
            <w:tcW w:w="610"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271,224,565.21</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proofErr w:type="spellStart"/>
            <w:r w:rsidRPr="005B5ECA">
              <w:rPr>
                <w:rFonts w:ascii="Arial Narrow" w:hAnsi="Arial Narrow"/>
                <w:sz w:val="19"/>
                <w:szCs w:val="19"/>
              </w:rPr>
              <w:t>Albay</w:t>
            </w:r>
            <w:proofErr w:type="spellEnd"/>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3,976,334.40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60,803,281.10</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1,445,750.00</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66,225,365.50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Bacacay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339,865.16</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339,865.16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Camalig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308,781.72</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623,500.00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932,281.72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Daraga</w:t>
            </w:r>
            <w:proofErr w:type="spellEnd"/>
            <w:r w:rsidRPr="005B5ECA">
              <w:rPr>
                <w:rFonts w:ascii="Arial Narrow" w:hAnsi="Arial Narrow"/>
                <w:i/>
                <w:iCs/>
                <w:sz w:val="19"/>
                <w:szCs w:val="19"/>
              </w:rPr>
              <w:t xml:space="preserve"> (</w:t>
            </w:r>
            <w:proofErr w:type="spellStart"/>
            <w:r w:rsidRPr="005B5ECA">
              <w:rPr>
                <w:rFonts w:ascii="Arial Narrow" w:hAnsi="Arial Narrow"/>
                <w:i/>
                <w:iCs/>
                <w:sz w:val="19"/>
                <w:szCs w:val="19"/>
              </w:rPr>
              <w:t>Locsin</w:t>
            </w:r>
            <w:proofErr w:type="spellEnd"/>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379,452.56</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1,356,400.00</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3,535,852.56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Guinobatan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388,836.24</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1,515,400.00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89,350.00</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1,993,586.24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Legazpi</w:t>
            </w:r>
            <w:proofErr w:type="spellEnd"/>
            <w:r w:rsidRPr="005B5ECA">
              <w:rPr>
                <w:rFonts w:ascii="Arial Narrow" w:hAnsi="Arial Narrow"/>
                <w:i/>
                <w:iCs/>
                <w:sz w:val="19"/>
                <w:szCs w:val="19"/>
              </w:rPr>
              <w:t xml:space="preserve"> City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26,501,073.00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26,501,073.00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Libon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490,297.28</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4,150,736.10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4,641,033.38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Malilipot</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146,033.52</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146,033.52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Malinao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268,021.36</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8,009,400.00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8,277,421.36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Manito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142,221.40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142,221.40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Oas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1,253,262.00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1,253,262.00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Pio</w:t>
            </w:r>
            <w:proofErr w:type="spellEnd"/>
            <w:r w:rsidRPr="005B5ECA">
              <w:rPr>
                <w:rFonts w:ascii="Arial Narrow" w:hAnsi="Arial Narrow"/>
                <w:i/>
                <w:iCs/>
                <w:sz w:val="19"/>
                <w:szCs w:val="19"/>
              </w:rPr>
              <w:t xml:space="preserve"> Duran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296,465.64</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296,465.64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Polangui</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397,926.68</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321,750.00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719,676.68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Rapu-Rapu</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262,743.04</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262,743.04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Santo Domingo (</w:t>
            </w:r>
            <w:proofErr w:type="spellStart"/>
            <w:r w:rsidRPr="005B5ECA">
              <w:rPr>
                <w:rFonts w:ascii="Arial Narrow" w:hAnsi="Arial Narrow"/>
                <w:i/>
                <w:iCs/>
                <w:sz w:val="19"/>
                <w:szCs w:val="19"/>
              </w:rPr>
              <w:t>Libog</w:t>
            </w:r>
            <w:proofErr w:type="spellEnd"/>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4,075,000.00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4,075,000.00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City of Tabaco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555,689.80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9,711,460.00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10,267,149.80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Tiwi</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2,841,700.00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2,841,700.00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proofErr w:type="spellStart"/>
            <w:r w:rsidRPr="005B5ECA">
              <w:rPr>
                <w:rFonts w:ascii="Arial Narrow" w:hAnsi="Arial Narrow"/>
                <w:sz w:val="19"/>
                <w:szCs w:val="19"/>
              </w:rPr>
              <w:t>Camarines</w:t>
            </w:r>
            <w:proofErr w:type="spellEnd"/>
            <w:r w:rsidRPr="005B5ECA">
              <w:rPr>
                <w:rFonts w:ascii="Arial Narrow" w:hAnsi="Arial Narrow"/>
                <w:sz w:val="19"/>
                <w:szCs w:val="19"/>
              </w:rPr>
              <w:t xml:space="preserve"> Norte</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1,264,473.09</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43,636,318.55</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44,900,791.64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PLGU </w:t>
            </w:r>
            <w:proofErr w:type="spellStart"/>
            <w:r w:rsidRPr="005B5ECA">
              <w:rPr>
                <w:rFonts w:ascii="Arial Narrow" w:hAnsi="Arial Narrow"/>
                <w:i/>
                <w:iCs/>
                <w:sz w:val="19"/>
                <w:szCs w:val="19"/>
              </w:rPr>
              <w:t>Camarines</w:t>
            </w:r>
            <w:proofErr w:type="spellEnd"/>
            <w:r w:rsidRPr="005B5ECA">
              <w:rPr>
                <w:rFonts w:ascii="Arial Narrow" w:hAnsi="Arial Narrow"/>
                <w:i/>
                <w:iCs/>
                <w:sz w:val="19"/>
                <w:szCs w:val="19"/>
              </w:rPr>
              <w:t xml:space="preserve"> Norte</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188,846.56</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188,846.56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Basud</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178,583.16</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9,362,685.30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9,541,268.46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Daet</w:t>
            </w:r>
            <w:proofErr w:type="spellEnd"/>
            <w:r w:rsidRPr="005B5ECA">
              <w:rPr>
                <w:rFonts w:ascii="Arial Narrow" w:hAnsi="Arial Narrow"/>
                <w:i/>
                <w:iCs/>
                <w:sz w:val="19"/>
                <w:szCs w:val="19"/>
              </w:rPr>
              <w:t xml:space="preserve">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254,532.32</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11,250,000.00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11,504,532.32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Labo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7,972,120.00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7,972,120.00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Mercedes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357,687.43</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357,687.43</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Paracale</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1,475,000.00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1,475,000.00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Lorenzo Ruiz (Imelda)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92,430.00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7,422,439.50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7,514,869.50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Vicente</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64,490.94</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1,574,765.00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1,639,255.94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Santa Elena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1,820,000.00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1,820,000.00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Talisay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127,902.68</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2,759,308.75</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2,887,211.43</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proofErr w:type="spellStart"/>
            <w:r w:rsidRPr="005B5ECA">
              <w:rPr>
                <w:rFonts w:ascii="Arial Narrow" w:hAnsi="Arial Narrow"/>
                <w:sz w:val="19"/>
                <w:szCs w:val="19"/>
              </w:rPr>
              <w:t>Camarines</w:t>
            </w:r>
            <w:proofErr w:type="spellEnd"/>
            <w:r w:rsidRPr="005B5ECA">
              <w:rPr>
                <w:rFonts w:ascii="Arial Narrow" w:hAnsi="Arial Narrow"/>
                <w:sz w:val="19"/>
                <w:szCs w:val="19"/>
              </w:rPr>
              <w:t xml:space="preserve"> Sur</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6,577,749.58</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80,703,713.01</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50,000.00</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87,331,462.59</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PLGU Cam Sur</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97,923.28</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97,923.28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Baao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302,623.68</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1,250,000.00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1,552,623.68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Balatan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916,600.00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916,600.00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Bato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293,240.00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1,812,942.00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2,106,182.00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Bombon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374,528.00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374,528.00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Buhi</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6,080,000.00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6,080,000.00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Bula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7,408,809.70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7,408,809.70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Cabusao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1,850,040.00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1,850,040.00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Calabanga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514,342.96</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7,336,000.00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7,850,342.96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Camaligan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74,482.96</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1,048,400.00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1,122,882.96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Canaman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159,522.56</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2,086,900.00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2,246,422.56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Caramoan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4,212,750.00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4,212,750.00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Del </w:t>
            </w:r>
            <w:proofErr w:type="spellStart"/>
            <w:r w:rsidRPr="005B5ECA">
              <w:rPr>
                <w:rFonts w:ascii="Arial Narrow" w:hAnsi="Arial Narrow"/>
                <w:i/>
                <w:iCs/>
                <w:sz w:val="19"/>
                <w:szCs w:val="19"/>
              </w:rPr>
              <w:t>Gallego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509,414.68</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1,009,414.68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Gainza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530,000.00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530,000.00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Garchitorena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222,569.16</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1,375,000.00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1,597,569.16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Goa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1,875,000.00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1,875,000.00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Lagonoy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560,430.04</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4,519,200.00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5,079,630.04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Libmanan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237,500.00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50,000.00</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287,500.00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Lupi</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1,162,625.00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1,162,625.00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Magarao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120,814.88</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625,000.00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745,814.88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Milaor</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142,807.88</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971,700.00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1,114,507.88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Minalabac</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3,345,000.00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3,345,000.00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Nabua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429,371.53</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1,629,371.53</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Naga City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5,000,000.00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5,000,000.00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Ocampo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4,621,000.00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4,621,000.00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Pamplona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1,600,000.00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Pasacao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447,955.69</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221,848.31</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669,804.00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Pili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384,730.88</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5,800,000.00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6,184,730.88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Presentacion</w:t>
            </w:r>
            <w:proofErr w:type="spellEnd"/>
            <w:r w:rsidRPr="005B5ECA">
              <w:rPr>
                <w:rFonts w:ascii="Arial Narrow" w:hAnsi="Arial Narrow"/>
                <w:i/>
                <w:iCs/>
                <w:sz w:val="19"/>
                <w:szCs w:val="19"/>
              </w:rPr>
              <w:t xml:space="preserve"> (</w:t>
            </w:r>
            <w:proofErr w:type="spellStart"/>
            <w:r w:rsidRPr="005B5ECA">
              <w:rPr>
                <w:rFonts w:ascii="Arial Narrow" w:hAnsi="Arial Narrow"/>
                <w:i/>
                <w:iCs/>
                <w:sz w:val="19"/>
                <w:szCs w:val="19"/>
              </w:rPr>
              <w:t>Parubcan</w:t>
            </w:r>
            <w:proofErr w:type="spellEnd"/>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177,703.44</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177,703.44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Ragay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380,918.76</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642,160.00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1,023,078.76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San </w:t>
            </w:r>
            <w:proofErr w:type="spellStart"/>
            <w:r w:rsidRPr="005B5ECA">
              <w:rPr>
                <w:rFonts w:ascii="Arial Narrow" w:hAnsi="Arial Narrow"/>
                <w:i/>
                <w:iCs/>
                <w:sz w:val="19"/>
                <w:szCs w:val="19"/>
              </w:rPr>
              <w:t>fernando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197,057.28</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5,161,280.00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5,358,337.28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Sipocot</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388,249.76</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388,249.76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Siruma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169,492.72</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939,430.00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1,108,922.72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Tigaon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406,474.32</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406,474.32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Tinambac</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597,623.12</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6,000,000.00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6,597,623.12</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proofErr w:type="spellStart"/>
            <w:r w:rsidRPr="005B5ECA">
              <w:rPr>
                <w:rFonts w:ascii="Arial Narrow" w:hAnsi="Arial Narrow"/>
                <w:sz w:val="19"/>
                <w:szCs w:val="19"/>
              </w:rPr>
              <w:t>Catanduanes</w:t>
            </w:r>
            <w:proofErr w:type="spellEnd"/>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351,888.00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2,525,800.00</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2,877,688.00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PLGU </w:t>
            </w:r>
            <w:proofErr w:type="spellStart"/>
            <w:r w:rsidRPr="005B5ECA">
              <w:rPr>
                <w:rFonts w:ascii="Arial Narrow" w:hAnsi="Arial Narrow"/>
                <w:i/>
                <w:iCs/>
                <w:sz w:val="19"/>
                <w:szCs w:val="19"/>
              </w:rPr>
              <w:t>Catanduanes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351,888.00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351,888.00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Baras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2,250,000.00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2,250,000.00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Miguel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275,800.00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275,800.00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Masbate</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1,213,841.32</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22,607,248.85</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23,821,090.17</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PLGU Masbate</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4,437,500.00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4,437,500.00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Aroroy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485,000.00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485,000.00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Baleno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116,151.00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212,125.00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328,276.00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Balud</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625,215.00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625,215.00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Batuan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Cataingan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341,800.00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341,800.00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Cawayan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174,226.50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1,599,680.00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1,773,906.50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Claveria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111,370.00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111,370.00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Dimasalang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136,500.00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690,387.00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826,887.00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Esperanza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96,792.50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365,514.00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462,306.50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City of Masbate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154,420.00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4,613,730.00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4,768,150.00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Mobo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102,634.00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2,099,643.00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2,202,277.00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Monreal</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96,792.50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96,792.50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Palanas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2,792,773.85</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2,792,773.85</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Pio</w:t>
            </w:r>
            <w:proofErr w:type="spellEnd"/>
            <w:r w:rsidRPr="005B5ECA">
              <w:rPr>
                <w:rFonts w:ascii="Arial Narrow" w:hAnsi="Arial Narrow"/>
                <w:i/>
                <w:iCs/>
                <w:sz w:val="19"/>
                <w:szCs w:val="19"/>
              </w:rPr>
              <w:t xml:space="preserve"> V. </w:t>
            </w:r>
            <w:proofErr w:type="spellStart"/>
            <w:r w:rsidRPr="005B5ECA">
              <w:rPr>
                <w:rFonts w:ascii="Arial Narrow" w:hAnsi="Arial Narrow"/>
                <w:i/>
                <w:iCs/>
                <w:sz w:val="19"/>
                <w:szCs w:val="19"/>
              </w:rPr>
              <w:t>Corpuz</w:t>
            </w:r>
            <w:proofErr w:type="spellEnd"/>
            <w:r w:rsidRPr="005B5ECA">
              <w:rPr>
                <w:rFonts w:ascii="Arial Narrow" w:hAnsi="Arial Narrow"/>
                <w:i/>
                <w:iCs/>
                <w:sz w:val="19"/>
                <w:szCs w:val="19"/>
              </w:rPr>
              <w:t xml:space="preserve"> (</w:t>
            </w:r>
            <w:proofErr w:type="spellStart"/>
            <w:r w:rsidRPr="005B5ECA">
              <w:rPr>
                <w:rFonts w:ascii="Arial Narrow" w:hAnsi="Arial Narrow"/>
                <w:i/>
                <w:iCs/>
                <w:sz w:val="19"/>
                <w:szCs w:val="19"/>
              </w:rPr>
              <w:t>Limbuhan</w:t>
            </w:r>
            <w:proofErr w:type="spellEnd"/>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924,449.00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924,449.00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Placer</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700,000.00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Fernando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195,535.00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1,618,180.00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1,813,715.00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Jacinto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139,348.00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139,348.00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Uson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140,789.82</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620,534.00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761,323.82</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proofErr w:type="spellStart"/>
            <w:r w:rsidRPr="005B5ECA">
              <w:rPr>
                <w:rFonts w:ascii="Arial Narrow" w:hAnsi="Arial Narrow"/>
                <w:sz w:val="19"/>
                <w:szCs w:val="19"/>
              </w:rPr>
              <w:t>Sorsogon</w:t>
            </w:r>
            <w:proofErr w:type="spellEnd"/>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3,012,473.01</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41,474,494.30</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1,581,200.00</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46,068,167.31</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 xml:space="preserve">PLGU </w:t>
            </w:r>
            <w:proofErr w:type="spellStart"/>
            <w:r w:rsidRPr="005B5ECA">
              <w:rPr>
                <w:rFonts w:ascii="Arial Narrow" w:hAnsi="Arial Narrow"/>
                <w:sz w:val="19"/>
                <w:szCs w:val="19"/>
              </w:rPr>
              <w:t>Sorsogon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722,405.61</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722,405.61</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Barcelona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167,500.00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167,500.00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Bulan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531,057.64</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2,327,650.00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2,858,707.64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Bulusan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125,213.48</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1,312,170.00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1,437,383.48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Casiguran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206,672.72</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2,581,544.00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2,788,216.72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Castilla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25,143.12</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8,401,075.00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350,000.00</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8,776,218.12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Donsol</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286,202.24</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2,185,300.00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513,750.00</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2,985,252.24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Gubat</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5,495,950.00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252,000.00</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5,747,950.00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Irosin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282,096.88</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3,152,700.00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3,434,796.88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Juban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200,282.92</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1,295,000.00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169,250.00</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1,664,532.92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Magallanes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Matnog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2,769,200.00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296,200.00</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3,065,400.00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Pilar</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496,162.08</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2,996,162.08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Prieto Diaz</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137,236.32</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188,166.00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325,402.32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Santa Magdalena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City of </w:t>
            </w:r>
            <w:proofErr w:type="spellStart"/>
            <w:r w:rsidRPr="005B5ECA">
              <w:rPr>
                <w:rFonts w:ascii="Arial Narrow" w:hAnsi="Arial Narrow"/>
                <w:i/>
                <w:iCs/>
                <w:sz w:val="19"/>
                <w:szCs w:val="19"/>
              </w:rPr>
              <w:t>Sorsogon</w:t>
            </w:r>
            <w:proofErr w:type="spellEnd"/>
            <w:r w:rsidRPr="005B5ECA">
              <w:rPr>
                <w:rFonts w:ascii="Arial Narrow" w:hAnsi="Arial Narrow"/>
                <w:i/>
                <w:iCs/>
                <w:sz w:val="19"/>
                <w:szCs w:val="19"/>
              </w:rPr>
              <w:t xml:space="preserve">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8,778,239.30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8,778,239.30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REGION VI</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8,109,468.00</w:t>
            </w:r>
          </w:p>
        </w:tc>
        <w:tc>
          <w:tcPr>
            <w:tcW w:w="732"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10,806,293.90</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50,000.00</w:t>
            </w:r>
          </w:p>
        </w:tc>
        <w:tc>
          <w:tcPr>
            <w:tcW w:w="610"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18,965,761.90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proofErr w:type="spellStart"/>
            <w:r w:rsidRPr="005B5ECA">
              <w:rPr>
                <w:rFonts w:ascii="Arial Narrow" w:hAnsi="Arial Narrow"/>
                <w:sz w:val="19"/>
                <w:szCs w:val="19"/>
              </w:rPr>
              <w:t>Aklan</w:t>
            </w:r>
            <w:proofErr w:type="spellEnd"/>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792,000.00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3,085,993.90</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3,877,993.90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Kalibo</w:t>
            </w:r>
            <w:proofErr w:type="spellEnd"/>
            <w:r w:rsidRPr="005B5ECA">
              <w:rPr>
                <w:rFonts w:ascii="Arial Narrow" w:hAnsi="Arial Narrow"/>
                <w:i/>
                <w:iCs/>
                <w:sz w:val="19"/>
                <w:szCs w:val="19"/>
              </w:rPr>
              <w:t xml:space="preserve">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Buruanga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216,000.00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3,085,993.90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3,301,993.90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Makato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216,000.00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216,000.00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Nabas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180,000.00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Antique</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1,342,908.00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1,342,908.00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Anini</w:t>
            </w:r>
            <w:proofErr w:type="spellEnd"/>
            <w:r w:rsidRPr="005B5ECA">
              <w:rPr>
                <w:rFonts w:ascii="Arial Narrow" w:hAnsi="Arial Narrow"/>
                <w:i/>
                <w:iCs/>
                <w:sz w:val="19"/>
                <w:szCs w:val="19"/>
              </w:rPr>
              <w:t>-y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72,000.00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72,000.00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Hamtic</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San </w:t>
            </w:r>
            <w:proofErr w:type="spellStart"/>
            <w:r w:rsidRPr="005B5ECA">
              <w:rPr>
                <w:rFonts w:ascii="Arial Narrow" w:hAnsi="Arial Narrow"/>
                <w:i/>
                <w:iCs/>
                <w:sz w:val="19"/>
                <w:szCs w:val="19"/>
              </w:rPr>
              <w:t>Remigio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Tobias </w:t>
            </w:r>
            <w:proofErr w:type="spellStart"/>
            <w:r w:rsidRPr="005B5ECA">
              <w:rPr>
                <w:rFonts w:ascii="Arial Narrow" w:hAnsi="Arial Narrow"/>
                <w:i/>
                <w:iCs/>
                <w:sz w:val="19"/>
                <w:szCs w:val="19"/>
              </w:rPr>
              <w:t>Fornier</w:t>
            </w:r>
            <w:proofErr w:type="spellEnd"/>
            <w:r w:rsidRPr="005B5ECA">
              <w:rPr>
                <w:rFonts w:ascii="Arial Narrow" w:hAnsi="Arial Narrow"/>
                <w:i/>
                <w:iCs/>
                <w:sz w:val="19"/>
                <w:szCs w:val="19"/>
              </w:rPr>
              <w:t xml:space="preserve"> (Dao)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126,000.00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126,000.00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Valderrama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Barbaza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Bugasong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Culasi</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Libertad</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Pandan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226,908.00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226,908.00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Patnongon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108,000.00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108,000.00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proofErr w:type="spellStart"/>
            <w:r w:rsidRPr="005B5ECA">
              <w:rPr>
                <w:rFonts w:ascii="Arial Narrow" w:hAnsi="Arial Narrow"/>
                <w:sz w:val="19"/>
                <w:szCs w:val="19"/>
              </w:rPr>
              <w:t>Capiz</w:t>
            </w:r>
            <w:proofErr w:type="spellEnd"/>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1,440,000.00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3,338,250.00</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4,778,250.00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Cuartero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1,580,000.00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Dumarao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1,938,250.00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2,118,250.00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Jamindan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360,000.00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360,000.00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Ma-</w:t>
            </w:r>
            <w:proofErr w:type="spellStart"/>
            <w:r w:rsidRPr="005B5ECA">
              <w:rPr>
                <w:rFonts w:ascii="Arial Narrow" w:hAnsi="Arial Narrow"/>
                <w:i/>
                <w:iCs/>
                <w:sz w:val="19"/>
                <w:szCs w:val="19"/>
              </w:rPr>
              <w:t>ayon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360,000.00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360,000.00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Panitan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360,000.00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360,000.00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proofErr w:type="spellStart"/>
            <w:r w:rsidRPr="005B5ECA">
              <w:rPr>
                <w:rFonts w:ascii="Arial Narrow" w:hAnsi="Arial Narrow"/>
                <w:sz w:val="19"/>
                <w:szCs w:val="19"/>
              </w:rPr>
              <w:t>Guimaras</w:t>
            </w:r>
            <w:proofErr w:type="spellEnd"/>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555,840.00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555,840.00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Buenavista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208,080.00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208,080.00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Lorenzo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107,640.00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107,640.00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Jordan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148,680.00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148,680.00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Sibunag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91,440.00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91,440.00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Iloilo</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2,634,840.00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4,382,050.00</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50,000.00</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7,066,890.00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Carles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360,000.00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360,000.00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Concepcion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294,840.00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166,800.00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50,000.00</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511,640.00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Guimbal</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540,000.00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540,000.00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Iloilo City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720,000.00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4,215,250.00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4,935,250.00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Lambunao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360,000.00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360,000.00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Miagao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Joaquin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180,000.00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Negros Occidental</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1,343,880.00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1,343,880.00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Bacolod City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Cauayan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430,560.00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430,560.00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City of </w:t>
            </w:r>
            <w:proofErr w:type="spellStart"/>
            <w:r w:rsidRPr="005B5ECA">
              <w:rPr>
                <w:rFonts w:ascii="Arial Narrow" w:hAnsi="Arial Narrow"/>
                <w:i/>
                <w:iCs/>
                <w:sz w:val="19"/>
                <w:szCs w:val="19"/>
              </w:rPr>
              <w:t>Himamaylan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119,880.00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119,880.00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Ilog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432,000.00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432,000.00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Murcia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360,000.00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360,000.00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REGION VII</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8,137,044.47</w:t>
            </w:r>
          </w:p>
        </w:tc>
        <w:tc>
          <w:tcPr>
            <w:tcW w:w="732"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8,137,044.47</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Bohol</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128,770.00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128,770.00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PLGU Bohol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128,770.00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128,770.00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Cebu</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8,008,274.47</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8,008,274.47</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FFFFFF" w:fill="FFFFFF"/>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FFFFFF" w:fill="FFFFFF"/>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PLGU Cebu</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2,923,298.47</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2,923,298.47</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FFFFFF" w:fill="FFFFFF"/>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FFFFFF" w:fill="FFFFFF"/>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Alcantara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95,040.00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95,040.00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Argao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319,680.00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319,680.00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Asturias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187,560.00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187,560.00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Balamban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276,840.00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276,840.00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Borbon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72,000.00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72,000.00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Danao</w:t>
            </w:r>
            <w:proofErr w:type="spellEnd"/>
            <w:r w:rsidRPr="005B5ECA">
              <w:rPr>
                <w:rFonts w:ascii="Arial Narrow" w:hAnsi="Arial Narrow"/>
                <w:i/>
                <w:iCs/>
                <w:sz w:val="19"/>
                <w:szCs w:val="19"/>
              </w:rPr>
              <w:t xml:space="preserve"> City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364,680.00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364,680.00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Dumanjug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288,000.00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288,000.00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Ginatilan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93,960.00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93,960.00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Lapu-Lapu</w:t>
            </w:r>
            <w:proofErr w:type="spellEnd"/>
            <w:r w:rsidRPr="005B5ECA">
              <w:rPr>
                <w:rFonts w:ascii="Arial Narrow" w:hAnsi="Arial Narrow"/>
                <w:i/>
                <w:iCs/>
                <w:sz w:val="19"/>
                <w:szCs w:val="19"/>
              </w:rPr>
              <w:t xml:space="preserve"> City (</w:t>
            </w:r>
            <w:proofErr w:type="spellStart"/>
            <w:r w:rsidRPr="005B5ECA">
              <w:rPr>
                <w:rFonts w:ascii="Arial Narrow" w:hAnsi="Arial Narrow"/>
                <w:i/>
                <w:iCs/>
                <w:sz w:val="19"/>
                <w:szCs w:val="19"/>
              </w:rPr>
              <w:t>Opon</w:t>
            </w:r>
            <w:proofErr w:type="spellEnd"/>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942,840.00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942,840.00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Malabuyoc</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133,920.00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133,920.00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Medellin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171,000.00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171,000.00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Moalboal</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121,680.00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121,680.00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City of Naga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338,400.00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338,400.00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Oslob</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119,160.00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119,160.00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Poro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168,480.00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168,480.00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Ronda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108,000.00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108,000.00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Samboan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392,376.00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392,376.00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Francisco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267,840.00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267,840.00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San </w:t>
            </w:r>
            <w:proofErr w:type="spellStart"/>
            <w:r w:rsidRPr="005B5ECA">
              <w:rPr>
                <w:rFonts w:ascii="Arial Narrow" w:hAnsi="Arial Narrow"/>
                <w:i/>
                <w:iCs/>
                <w:sz w:val="19"/>
                <w:szCs w:val="19"/>
              </w:rPr>
              <w:t>Remigio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289,080.00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289,080.00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Santander</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50,040.00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50,040.00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Sibonga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67,320.00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67,320.00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Tabogon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217,080.00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217,080.00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lastRenderedPageBreak/>
              <w:t>REGION VIII</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43,412.39</w:t>
            </w:r>
          </w:p>
        </w:tc>
        <w:tc>
          <w:tcPr>
            <w:tcW w:w="732"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147,568,156.80</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2,119,770.00</w:t>
            </w:r>
          </w:p>
        </w:tc>
        <w:tc>
          <w:tcPr>
            <w:tcW w:w="733"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149,731,339.19</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proofErr w:type="spellStart"/>
            <w:r w:rsidRPr="005B5ECA">
              <w:rPr>
                <w:rFonts w:ascii="Arial Narrow" w:hAnsi="Arial Narrow"/>
                <w:sz w:val="19"/>
                <w:szCs w:val="19"/>
              </w:rPr>
              <w:t>Biliran</w:t>
            </w:r>
            <w:proofErr w:type="spellEnd"/>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4,830,239.47</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4,830,239.47</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Naval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3,742,239.47</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3,742,239.47</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Culaba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1,088,000.00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1,088,000.00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Eastern Samar</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17,932,451.69</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12,900.00</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17,945,351.69</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Arteche</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1,790,333.00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1,790,333.00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City of </w:t>
            </w:r>
            <w:proofErr w:type="spellStart"/>
            <w:r w:rsidRPr="005B5ECA">
              <w:rPr>
                <w:rFonts w:ascii="Arial Narrow" w:hAnsi="Arial Narrow"/>
                <w:i/>
                <w:iCs/>
                <w:sz w:val="19"/>
                <w:szCs w:val="19"/>
              </w:rPr>
              <w:t>Borongan</w:t>
            </w:r>
            <w:proofErr w:type="spellEnd"/>
            <w:r w:rsidRPr="005B5ECA">
              <w:rPr>
                <w:rFonts w:ascii="Arial Narrow" w:hAnsi="Arial Narrow"/>
                <w:i/>
                <w:iCs/>
                <w:sz w:val="19"/>
                <w:szCs w:val="19"/>
              </w:rPr>
              <w:t xml:space="preserve">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7,133,204.39</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7,133,204.39</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Can-Avid</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1,616,738.50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1,616,738.50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Jipapad</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128,800.00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12,900.00</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141,700.00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Oras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1,252,729.80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1,252,729.80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Julian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178,340.00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178,340.00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Balangiga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674,444.00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674,444.00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Balangkayan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134,310.00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134,310.00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Guiuan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229,390.00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229,390.00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Hernani</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62,525.00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62,525.00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Llorente</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2,594,817.00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2,594,817.00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Mercedes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1,125,000.00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1,125,000.00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Quinapondan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770,000.00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770,000.00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Salcedo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241,820.00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241,820.00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Leyte</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43,412.39</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77,493,386.72</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148,370.00</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77,685,169.11</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Palo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18,657,997.50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18,657,997.50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Miguel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1,622,925.00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1,622,925.00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Tacloban</w:t>
            </w:r>
            <w:proofErr w:type="spellEnd"/>
            <w:r w:rsidRPr="005B5ECA">
              <w:rPr>
                <w:rFonts w:ascii="Arial Narrow" w:hAnsi="Arial Narrow"/>
                <w:i/>
                <w:iCs/>
                <w:sz w:val="19"/>
                <w:szCs w:val="19"/>
              </w:rPr>
              <w:t xml:space="preserve"> City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43,412.39</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43,412.39</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Tolosa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6,000,000.00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6,000,000.00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Barugo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1,284,918.00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1,284,918.00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Carigara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5,302,125.00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5,302,125.00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Dagami</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839,077.40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839,077.40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Dulag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8,377,983.85</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8,377,983.85</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Jaro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383,460.00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383,460.00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MacArthur</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3,565,190.00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3,565,190.00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Mayorga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3,058,055.00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3,058,055.00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Pastrana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1,368,738.79</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1,368,738.79</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Tunga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228,240.79</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45,380.00</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273,620.79</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Leyte</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873,000.00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873,000.00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Tabango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1,556,499.00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1,556,499.00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Albuera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6,094,303.70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40,000.00</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6,134,303.70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Matag-ob</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City of </w:t>
            </w:r>
            <w:proofErr w:type="spellStart"/>
            <w:r w:rsidRPr="005B5ECA">
              <w:rPr>
                <w:rFonts w:ascii="Arial Narrow" w:hAnsi="Arial Narrow"/>
                <w:i/>
                <w:iCs/>
                <w:sz w:val="19"/>
                <w:szCs w:val="19"/>
              </w:rPr>
              <w:t>Baybay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3,370,456.00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3,370,456.00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Hilongos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5,342,454.98</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5,342,454.98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Hindang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1,699,821.71</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43,300.00</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1,743,121.71</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Inopacan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19,690.00</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2,519,690.00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Javier (</w:t>
            </w:r>
            <w:proofErr w:type="spellStart"/>
            <w:r w:rsidRPr="005B5ECA">
              <w:rPr>
                <w:rFonts w:ascii="Arial Narrow" w:hAnsi="Arial Narrow"/>
                <w:i/>
                <w:iCs/>
                <w:sz w:val="19"/>
                <w:szCs w:val="19"/>
              </w:rPr>
              <w:t>Bugho</w:t>
            </w:r>
            <w:proofErr w:type="spellEnd"/>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2,738,940.00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2,738,940.00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Mahaplag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1,229,200.00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1,229,200.00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Matalom</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1,250,000.00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1,250,000.00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Northern Samar</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10,103,548.16</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300,000.00</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10,403,548.16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Bobon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2,637,112.73</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300,000.00</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2,937,112.73</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Lavezares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299,400.00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299,400.00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Vicente</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2,844,200.43</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2,844,200.43</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Mapanas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4,322,835.00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4,322,835.00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Western Samar</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30,144,801.00</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1,108,500.00</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31,253,301.00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Almagro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797,142.50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797,142.50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Gandara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792,200.00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792,200.00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Matuguinao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432,000.00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432,000.00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Pagsanghan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300,000.00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Jorge</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1,043,985.50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1,043,985.50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Santa Margarita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2,771,250.00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1,108,500.00</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3,879,750.00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Santo Nino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236,000.00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236,000.00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Tagapul</w:t>
            </w:r>
            <w:proofErr w:type="spellEnd"/>
            <w:r w:rsidRPr="005B5ECA">
              <w:rPr>
                <w:rFonts w:ascii="Arial Narrow" w:hAnsi="Arial Narrow"/>
                <w:i/>
                <w:iCs/>
                <w:sz w:val="19"/>
                <w:szCs w:val="19"/>
              </w:rPr>
              <w:t>-an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529,500.00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529,500.00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Tarangnan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2,045,317.00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2,045,317.00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Calbiga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6,977,006.00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6,977,006.00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City of </w:t>
            </w:r>
            <w:proofErr w:type="spellStart"/>
            <w:r w:rsidRPr="005B5ECA">
              <w:rPr>
                <w:rFonts w:ascii="Arial Narrow" w:hAnsi="Arial Narrow"/>
                <w:i/>
                <w:iCs/>
                <w:sz w:val="19"/>
                <w:szCs w:val="19"/>
              </w:rPr>
              <w:t>Catbalogan</w:t>
            </w:r>
            <w:proofErr w:type="spellEnd"/>
            <w:r w:rsidRPr="005B5ECA">
              <w:rPr>
                <w:rFonts w:ascii="Arial Narrow" w:hAnsi="Arial Narrow"/>
                <w:i/>
                <w:iCs/>
                <w:sz w:val="19"/>
                <w:szCs w:val="19"/>
              </w:rPr>
              <w:t xml:space="preserve">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10,558,900.00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10,558,900.00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Sebastian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1,117,500.00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1,117,500.00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Santa Rita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2,544,000.00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2,544,000.00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Southern Leyte</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7,063,729.76</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550,000.00</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7,613,729.76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Limasawa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468,000.00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468,000.00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Malitbog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2,401,740.60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2,401,740.60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Padre Burgos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550,000.00</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1,050,000.00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Libagon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2,275,000.00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2,275,000.00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Silago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1,418,989.16</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1,418,989.16</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REGION IX</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18,145,680.00</w:t>
            </w:r>
          </w:p>
        </w:tc>
        <w:tc>
          <w:tcPr>
            <w:tcW w:w="732"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781,000.00</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18,926,680.00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Zamboanga del Norte</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2,950,040.00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2,950,040.00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Dapitan</w:t>
            </w:r>
            <w:proofErr w:type="spellEnd"/>
            <w:r w:rsidRPr="005B5ECA">
              <w:rPr>
                <w:rFonts w:ascii="Arial Narrow" w:hAnsi="Arial Narrow"/>
                <w:i/>
                <w:iCs/>
                <w:sz w:val="19"/>
                <w:szCs w:val="19"/>
              </w:rPr>
              <w:t xml:space="preserve"> City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485,680.00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485,680.00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Dipolog</w:t>
            </w:r>
            <w:proofErr w:type="spellEnd"/>
            <w:r w:rsidRPr="005B5ECA">
              <w:rPr>
                <w:rFonts w:ascii="Arial Narrow" w:hAnsi="Arial Narrow"/>
                <w:i/>
                <w:iCs/>
                <w:sz w:val="19"/>
                <w:szCs w:val="19"/>
              </w:rPr>
              <w:t xml:space="preserve"> City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770,120.00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770,120.00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Kalawit</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96,480.00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96,480.00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Manukan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215,280.00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215,280.00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PINAN (NEW PINAN)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119,080.00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119,080.00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Polanco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231,920.00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231,920.00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Pres. Manuel A. </w:t>
            </w:r>
            <w:proofErr w:type="spellStart"/>
            <w:r w:rsidRPr="005B5ECA">
              <w:rPr>
                <w:rFonts w:ascii="Arial Narrow" w:hAnsi="Arial Narrow"/>
                <w:i/>
                <w:iCs/>
                <w:sz w:val="19"/>
                <w:szCs w:val="19"/>
              </w:rPr>
              <w:t>Roxas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231,920.00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231,920.00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SERGIO OSMENA SR.</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177,840.00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177,840.00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Sindangan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405,360.00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405,360.00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Sirawai</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117,360.00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117,360.00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Tampilisan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99,000.00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99,000.00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Zamboanga del Sur</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11,961,600.00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11,961,600.00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Bayog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232,200.00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232,200.00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Dimataling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208,080.00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208,080.00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Dinas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241,920.00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241,920.00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Dumalinao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319,800.00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319,800.00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Dumingag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474,240.00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474,240.00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Guipos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206,960.00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206,960.00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Josefina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118,040.00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118,040.00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Kumalarang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196,920.00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196,920.00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Lakewood</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140,760.00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140,760.00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Lapuyan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188,640.00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188,640.00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Mahayag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204,360.00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204,360.00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Margosatubig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261,720.00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261,720.00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Molave</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207,480.00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207,480.00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Pitogo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187,200.00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187,200.00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Miguel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132,840.00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132,840.00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Pablo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260,520.00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260,520.00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Tabina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173,160.00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173,160.00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Tambulig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361,400.00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361,400.00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Tigbao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145,080.00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145,080.00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Vincenzo A. </w:t>
            </w:r>
            <w:proofErr w:type="spellStart"/>
            <w:r w:rsidRPr="005B5ECA">
              <w:rPr>
                <w:rFonts w:ascii="Arial Narrow" w:hAnsi="Arial Narrow"/>
                <w:i/>
                <w:iCs/>
                <w:sz w:val="19"/>
                <w:szCs w:val="19"/>
              </w:rPr>
              <w:t>Sagun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164,160.00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164,160.00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Zamboanga City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7,536,120.00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7,536,120.00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Zamboanga Sibugay</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2,569,480.00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75,000.00</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2,644,480.00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Alicia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220,680.00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220,680.00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Buug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224,280.00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224,280.00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Ipil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660,400.00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660,400.00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Mabuhay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75,000.00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75,000.00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Naga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235,800.00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235,800.00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Olutanga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205,920.00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205,920.00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Payao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194,040.00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194,040.00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Roseller</w:t>
            </w:r>
            <w:proofErr w:type="spellEnd"/>
            <w:r w:rsidRPr="005B5ECA">
              <w:rPr>
                <w:rFonts w:ascii="Arial Narrow" w:hAnsi="Arial Narrow"/>
                <w:i/>
                <w:iCs/>
                <w:sz w:val="19"/>
                <w:szCs w:val="19"/>
              </w:rPr>
              <w:t xml:space="preserve"> Lim</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267,120.00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267,120.00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Titay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303,840.00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303,840.00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Tungawan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257,400.00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257,400.00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Basilan (Isabela City)</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664,560.00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706,000.00</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1,370,560.00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City of Isabela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664,560.00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706,000.00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1,370,560.00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REGION X</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12,536.90</w:t>
            </w:r>
          </w:p>
        </w:tc>
        <w:tc>
          <w:tcPr>
            <w:tcW w:w="732"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12,536.90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proofErr w:type="spellStart"/>
            <w:r w:rsidRPr="005B5ECA">
              <w:rPr>
                <w:rFonts w:ascii="Arial Narrow" w:hAnsi="Arial Narrow"/>
                <w:sz w:val="19"/>
                <w:szCs w:val="19"/>
              </w:rPr>
              <w:t>Misamis</w:t>
            </w:r>
            <w:proofErr w:type="spellEnd"/>
            <w:r w:rsidRPr="005B5ECA">
              <w:rPr>
                <w:rFonts w:ascii="Arial Narrow" w:hAnsi="Arial Narrow"/>
                <w:sz w:val="19"/>
                <w:szCs w:val="19"/>
              </w:rPr>
              <w:t xml:space="preserve"> Oriental</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12,536.90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12,536.90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Cagayan De Oro City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12,536.90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12,536.90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REGION XI</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29,134,137.61</w:t>
            </w:r>
          </w:p>
        </w:tc>
        <w:tc>
          <w:tcPr>
            <w:tcW w:w="732"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279,888,138.00</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309,022,275.61</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Davao de Oro</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7,530,306.63</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14,974,196.00</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22,504,502.63</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Compostela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549,630.00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1,527,200.00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2,076,830.00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Laak</w:t>
            </w:r>
            <w:proofErr w:type="spellEnd"/>
            <w:r w:rsidRPr="005B5ECA">
              <w:rPr>
                <w:rFonts w:ascii="Arial Narrow" w:hAnsi="Arial Narrow"/>
                <w:i/>
                <w:iCs/>
                <w:sz w:val="19"/>
                <w:szCs w:val="19"/>
              </w:rPr>
              <w:t xml:space="preserve"> (San Vicente)</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1,256,096.53</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1,331,652.00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2,587,748.53</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Mabini</w:t>
            </w:r>
            <w:proofErr w:type="spellEnd"/>
            <w:r w:rsidRPr="005B5ECA">
              <w:rPr>
                <w:rFonts w:ascii="Arial Narrow" w:hAnsi="Arial Narrow"/>
                <w:i/>
                <w:iCs/>
                <w:sz w:val="19"/>
                <w:szCs w:val="19"/>
              </w:rPr>
              <w:t xml:space="preserve"> (Doña Alicia)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414,206.65</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414,206.65</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Maco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1,236,482.59</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1,236,482.59</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Maragusan</w:t>
            </w:r>
            <w:proofErr w:type="spellEnd"/>
            <w:r w:rsidRPr="005B5ECA">
              <w:rPr>
                <w:rFonts w:ascii="Arial Narrow" w:hAnsi="Arial Narrow"/>
                <w:i/>
                <w:iCs/>
                <w:sz w:val="19"/>
                <w:szCs w:val="19"/>
              </w:rPr>
              <w:t xml:space="preserve"> (San Mariano)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746,364.71</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746,364.71</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Mawab</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396,370.00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1,850,236.00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2,246,606.00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Monkayo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1,148,283.89</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1,148,283.89</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Montevista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7,347,824.00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7,347,824.00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Nabunturan</w:t>
            </w:r>
            <w:proofErr w:type="spellEnd"/>
            <w:r w:rsidRPr="005B5ECA">
              <w:rPr>
                <w:rFonts w:ascii="Arial Narrow" w:hAnsi="Arial Narrow"/>
                <w:i/>
                <w:iCs/>
                <w:sz w:val="19"/>
                <w:szCs w:val="19"/>
              </w:rPr>
              <w:t xml:space="preserve">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1,203,379.32</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1,549,444.00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2,752,823.32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New Bataan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579,492.94</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579,492.94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Pantukan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1,367,840.00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1,367,840.00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Davao del Norte</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7,029,621.95</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4,237,734.00</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11,267,355.95</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Asuncion (</w:t>
            </w:r>
            <w:proofErr w:type="spellStart"/>
            <w:r w:rsidRPr="005B5ECA">
              <w:rPr>
                <w:rFonts w:ascii="Arial Narrow" w:hAnsi="Arial Narrow"/>
                <w:i/>
                <w:iCs/>
                <w:sz w:val="19"/>
                <w:szCs w:val="19"/>
              </w:rPr>
              <w:t>Saug</w:t>
            </w:r>
            <w:proofErr w:type="spellEnd"/>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620,715.42</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620,715.42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Braulio E. </w:t>
            </w:r>
            <w:proofErr w:type="spellStart"/>
            <w:r w:rsidRPr="005B5ECA">
              <w:rPr>
                <w:rFonts w:ascii="Arial Narrow" w:hAnsi="Arial Narrow"/>
                <w:i/>
                <w:iCs/>
                <w:sz w:val="19"/>
                <w:szCs w:val="19"/>
              </w:rPr>
              <w:t>Dujali</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925,523.95</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925,523.95</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Carmen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520,830.18</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520,830.18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Island Garden City of </w:t>
            </w:r>
            <w:proofErr w:type="spellStart"/>
            <w:r w:rsidRPr="005B5ECA">
              <w:rPr>
                <w:rFonts w:ascii="Arial Narrow" w:hAnsi="Arial Narrow"/>
                <w:i/>
                <w:iCs/>
                <w:sz w:val="19"/>
                <w:szCs w:val="19"/>
              </w:rPr>
              <w:t>Samal</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1,086,846.54</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1,086,846.54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Kapalong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807,009.32</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807,009.32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New Corella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549,368.82</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549,368.82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Isidro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414,206.65</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414,206.65</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Santo Tomas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667,487.08</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667,487.08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City of </w:t>
            </w:r>
            <w:proofErr w:type="spellStart"/>
            <w:r w:rsidRPr="005B5ECA">
              <w:rPr>
                <w:rFonts w:ascii="Arial Narrow" w:hAnsi="Arial Narrow"/>
                <w:i/>
                <w:iCs/>
                <w:sz w:val="19"/>
                <w:szCs w:val="19"/>
              </w:rPr>
              <w:t>Tagum</w:t>
            </w:r>
            <w:proofErr w:type="spellEnd"/>
            <w:r w:rsidRPr="005B5ECA">
              <w:rPr>
                <w:rFonts w:ascii="Arial Narrow" w:hAnsi="Arial Narrow"/>
                <w:i/>
                <w:iCs/>
                <w:sz w:val="19"/>
                <w:szCs w:val="19"/>
              </w:rPr>
              <w:t xml:space="preserve">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849,024.54</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849,024.54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Talaingod</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588,609.45</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4,237,734.00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4,826,343.45</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Davao del Sur</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4,866,314.99</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226,306,608.00</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231,172,922.99</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Bansalan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565,619.99</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565,619.99</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Davao City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2,065,960.94</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226,306,608.00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228,372,568.94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City of </w:t>
            </w:r>
            <w:proofErr w:type="spellStart"/>
            <w:r w:rsidRPr="005B5ECA">
              <w:rPr>
                <w:rFonts w:ascii="Arial Narrow" w:hAnsi="Arial Narrow"/>
                <w:i/>
                <w:iCs/>
                <w:sz w:val="19"/>
                <w:szCs w:val="19"/>
              </w:rPr>
              <w:t>Digos</w:t>
            </w:r>
            <w:proofErr w:type="spellEnd"/>
            <w:r w:rsidRPr="005B5ECA">
              <w:rPr>
                <w:rFonts w:ascii="Arial Narrow" w:hAnsi="Arial Narrow"/>
                <w:i/>
                <w:iCs/>
                <w:sz w:val="19"/>
                <w:szCs w:val="19"/>
              </w:rPr>
              <w:t xml:space="preserve">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916,803.81</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916,803.81</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Malalag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600,104.18</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600,104.18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Matanao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717,826.07</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717,826.07</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Davao Oriental</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6,203,190.50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34,369,600.00</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40,572,790.50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Baganga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1,146,698.41</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3,723,200.00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4,869,898.41</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Banaybanay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2,466,800.00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2,466,800.00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Boston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898,400.00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898,400.00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Caraga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2,438,800.00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2,438,800.00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Cateel</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3,200,000.00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3,200,000.00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Governor </w:t>
            </w:r>
            <w:proofErr w:type="spellStart"/>
            <w:r w:rsidRPr="005B5ECA">
              <w:rPr>
                <w:rFonts w:ascii="Arial Narrow" w:hAnsi="Arial Narrow"/>
                <w:i/>
                <w:iCs/>
                <w:sz w:val="19"/>
                <w:szCs w:val="19"/>
              </w:rPr>
              <w:t>Generoso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2,835,200.00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2,835,200.00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Lupon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3,527,600.00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3,527,600.00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Manay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2,740,000.00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2,740,000.00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City of </w:t>
            </w:r>
            <w:proofErr w:type="spellStart"/>
            <w:r w:rsidRPr="005B5ECA">
              <w:rPr>
                <w:rFonts w:ascii="Arial Narrow" w:hAnsi="Arial Narrow"/>
                <w:i/>
                <w:iCs/>
                <w:sz w:val="19"/>
                <w:szCs w:val="19"/>
              </w:rPr>
              <w:t>Mati</w:t>
            </w:r>
            <w:proofErr w:type="spellEnd"/>
            <w:r w:rsidRPr="005B5ECA">
              <w:rPr>
                <w:rFonts w:ascii="Arial Narrow" w:hAnsi="Arial Narrow"/>
                <w:i/>
                <w:iCs/>
                <w:sz w:val="19"/>
                <w:szCs w:val="19"/>
              </w:rPr>
              <w:t xml:space="preserve">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5,056,492.09</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8,800,000.00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13,856,492.09</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Isidro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1,792,400.00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1,792,400.00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Tarragona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1,947,200.00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1,947,200.00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Davao Occidental</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3,504,703.54</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3,504,703.54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Malita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2,447,188.38</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2,447,188.38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Santa Maria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1,057,515.16</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1,057,515.16</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REGION XII</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5,500,613.00</w:t>
            </w:r>
          </w:p>
        </w:tc>
        <w:tc>
          <w:tcPr>
            <w:tcW w:w="732"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5,500,613.00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 xml:space="preserve">North </w:t>
            </w:r>
            <w:proofErr w:type="spellStart"/>
            <w:r w:rsidRPr="005B5ECA">
              <w:rPr>
                <w:rFonts w:ascii="Arial Narrow" w:hAnsi="Arial Narrow"/>
                <w:sz w:val="19"/>
                <w:szCs w:val="19"/>
              </w:rPr>
              <w:t>Cotabato</w:t>
            </w:r>
            <w:proofErr w:type="spellEnd"/>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1,082,400.00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1,082,400.00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Alamada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270,600.00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270,600.00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Arakan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270,600.00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270,600.00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Magpet</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270,600.00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270,600.00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Makilala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270,600.00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270,600.00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proofErr w:type="spellStart"/>
            <w:r w:rsidRPr="005B5ECA">
              <w:rPr>
                <w:rFonts w:ascii="Arial Narrow" w:hAnsi="Arial Narrow"/>
                <w:sz w:val="19"/>
                <w:szCs w:val="19"/>
              </w:rPr>
              <w:t>Sarangani</w:t>
            </w:r>
            <w:proofErr w:type="spellEnd"/>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947,100.00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947,100.00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Kiamba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135,300.00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135,300.00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Maasim</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135,300.00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135,300.00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Maitum</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135,300.00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135,300.00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Alabel</w:t>
            </w:r>
            <w:proofErr w:type="spellEnd"/>
            <w:r w:rsidRPr="005B5ECA">
              <w:rPr>
                <w:rFonts w:ascii="Arial Narrow" w:hAnsi="Arial Narrow"/>
                <w:i/>
                <w:iCs/>
                <w:sz w:val="19"/>
                <w:szCs w:val="19"/>
              </w:rPr>
              <w:t xml:space="preserve">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135,300.00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135,300.00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Glan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135,300.00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135,300.00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Malapatan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135,300.00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135,300.00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Malungon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135,300.00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135,300.00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 xml:space="preserve">South </w:t>
            </w:r>
            <w:proofErr w:type="spellStart"/>
            <w:r w:rsidRPr="005B5ECA">
              <w:rPr>
                <w:rFonts w:ascii="Arial Narrow" w:hAnsi="Arial Narrow"/>
                <w:sz w:val="19"/>
                <w:szCs w:val="19"/>
              </w:rPr>
              <w:t>Cotabato</w:t>
            </w:r>
            <w:proofErr w:type="spellEnd"/>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2,504,013.00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2,504,013.00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PLGU South </w:t>
            </w:r>
            <w:proofErr w:type="spellStart"/>
            <w:r w:rsidRPr="005B5ECA">
              <w:rPr>
                <w:rFonts w:ascii="Arial Narrow" w:hAnsi="Arial Narrow"/>
                <w:i/>
                <w:iCs/>
                <w:sz w:val="19"/>
                <w:szCs w:val="19"/>
              </w:rPr>
              <w:t>Cotabato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800,000.00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800,000.00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Banga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135,300.00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135,300.00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City of </w:t>
            </w:r>
            <w:proofErr w:type="spellStart"/>
            <w:r w:rsidRPr="005B5ECA">
              <w:rPr>
                <w:rFonts w:ascii="Arial Narrow" w:hAnsi="Arial Narrow"/>
                <w:i/>
                <w:iCs/>
                <w:sz w:val="19"/>
                <w:szCs w:val="19"/>
              </w:rPr>
              <w:t>Koronadal</w:t>
            </w:r>
            <w:proofErr w:type="spellEnd"/>
            <w:r w:rsidRPr="005B5ECA">
              <w:rPr>
                <w:rFonts w:ascii="Arial Narrow" w:hAnsi="Arial Narrow"/>
                <w:i/>
                <w:iCs/>
                <w:sz w:val="19"/>
                <w:szCs w:val="19"/>
              </w:rPr>
              <w:t xml:space="preserve">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335,900.00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335,900.00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Norala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270,600.00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270,600.00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Santo Niño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135,300.00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135,300.00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Surallah</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135,300.00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135,300.00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Tampakan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135,300.00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135,300.00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Tantangan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389,213.00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389,213.00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Tupi</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167,100.00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167,100.00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 xml:space="preserve">Sultan </w:t>
            </w:r>
            <w:proofErr w:type="spellStart"/>
            <w:r w:rsidRPr="005B5ECA">
              <w:rPr>
                <w:rFonts w:ascii="Arial Narrow" w:hAnsi="Arial Narrow"/>
                <w:sz w:val="19"/>
                <w:szCs w:val="19"/>
              </w:rPr>
              <w:t>Kudarat</w:t>
            </w:r>
            <w:proofErr w:type="spellEnd"/>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167,100.00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167,100.00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City of </w:t>
            </w:r>
            <w:proofErr w:type="spellStart"/>
            <w:r w:rsidRPr="005B5ECA">
              <w:rPr>
                <w:rFonts w:ascii="Arial Narrow" w:hAnsi="Arial Narrow"/>
                <w:i/>
                <w:iCs/>
                <w:sz w:val="19"/>
                <w:szCs w:val="19"/>
              </w:rPr>
              <w:t>Tacurong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167,100.00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167,100.00</w:t>
            </w:r>
          </w:p>
        </w:tc>
      </w:tr>
      <w:tr w:rsidR="001A2A6C" w:rsidRPr="005B5ECA" w:rsidTr="005B5ECA">
        <w:trPr>
          <w:trHeight w:hRule="exact" w:val="227"/>
          <w:jc w:val="center"/>
        </w:trPr>
        <w:tc>
          <w:tcPr>
            <w:tcW w:w="62" w:type="pct"/>
            <w:tcBorders>
              <w:top w:val="single" w:sz="4" w:space="0" w:color="000000"/>
              <w:left w:val="single" w:sz="4" w:space="0" w:color="000000"/>
              <w:bottom w:val="single" w:sz="4" w:space="0" w:color="000000"/>
              <w:right w:val="nil"/>
            </w:tcBorders>
            <w:shd w:val="clear" w:color="595959" w:fill="595959"/>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single" w:sz="4" w:space="0" w:color="000000"/>
              <w:left w:val="nil"/>
              <w:bottom w:val="single" w:sz="4" w:space="0" w:color="000000"/>
              <w:right w:val="single" w:sz="4" w:space="0" w:color="000000"/>
            </w:tcBorders>
            <w:shd w:val="clear" w:color="595959" w:fill="595959"/>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Cotabato</w:t>
            </w:r>
            <w:proofErr w:type="spellEnd"/>
            <w:r w:rsidRPr="005B5ECA">
              <w:rPr>
                <w:rFonts w:ascii="Arial Narrow" w:hAnsi="Arial Narrow"/>
                <w:i/>
                <w:iCs/>
                <w:sz w:val="19"/>
                <w:szCs w:val="19"/>
              </w:rPr>
              <w:t xml:space="preserve"> City</w:t>
            </w:r>
          </w:p>
        </w:tc>
        <w:tc>
          <w:tcPr>
            <w:tcW w:w="666" w:type="pct"/>
            <w:tcBorders>
              <w:top w:val="nil"/>
              <w:left w:val="nil"/>
              <w:bottom w:val="single" w:sz="4" w:space="0" w:color="000000"/>
              <w:right w:val="single" w:sz="4" w:space="0" w:color="000000"/>
            </w:tcBorders>
            <w:shd w:val="clear" w:color="595959" w:fill="595959"/>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800,000.00</w:t>
            </w:r>
          </w:p>
        </w:tc>
        <w:tc>
          <w:tcPr>
            <w:tcW w:w="732" w:type="pct"/>
            <w:tcBorders>
              <w:top w:val="nil"/>
              <w:left w:val="nil"/>
              <w:bottom w:val="single" w:sz="4" w:space="0" w:color="000000"/>
              <w:right w:val="single" w:sz="4" w:space="0" w:color="000000"/>
            </w:tcBorders>
            <w:shd w:val="clear" w:color="595959" w:fill="595959"/>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595959" w:fill="595959"/>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595959" w:fill="595959"/>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595959" w:fill="595959"/>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800,000.00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CARAGA</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2"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118,488,983.62</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118,488,983.62</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proofErr w:type="spellStart"/>
            <w:r w:rsidRPr="005B5ECA">
              <w:rPr>
                <w:rFonts w:ascii="Arial Narrow" w:hAnsi="Arial Narrow"/>
                <w:sz w:val="19"/>
                <w:szCs w:val="19"/>
              </w:rPr>
              <w:t>Agusan</w:t>
            </w:r>
            <w:proofErr w:type="spellEnd"/>
            <w:r w:rsidRPr="005B5ECA">
              <w:rPr>
                <w:rFonts w:ascii="Arial Narrow" w:hAnsi="Arial Narrow"/>
                <w:sz w:val="19"/>
                <w:szCs w:val="19"/>
              </w:rPr>
              <w:t xml:space="preserve"> del Norte</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2,329,657.26</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2,329,657.26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Jabonga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1,761,655.00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1,761,655.00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Las Nieves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208,170.48</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208,170.48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Magallanes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47,820.78</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47,820.78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Nasipit</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312,011.00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312,011.00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proofErr w:type="spellStart"/>
            <w:r w:rsidRPr="005B5ECA">
              <w:rPr>
                <w:rFonts w:ascii="Arial Narrow" w:hAnsi="Arial Narrow"/>
                <w:sz w:val="19"/>
                <w:szCs w:val="19"/>
              </w:rPr>
              <w:t>Agusan</w:t>
            </w:r>
            <w:proofErr w:type="spellEnd"/>
            <w:r w:rsidRPr="005B5ECA">
              <w:rPr>
                <w:rFonts w:ascii="Arial Narrow" w:hAnsi="Arial Narrow"/>
                <w:sz w:val="19"/>
                <w:szCs w:val="19"/>
              </w:rPr>
              <w:t xml:space="preserve"> del Sur</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66,232,000.00</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66,232,000.00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City of </w:t>
            </w:r>
            <w:proofErr w:type="spellStart"/>
            <w:r w:rsidRPr="005B5ECA">
              <w:rPr>
                <w:rFonts w:ascii="Arial Narrow" w:hAnsi="Arial Narrow"/>
                <w:i/>
                <w:iCs/>
                <w:sz w:val="19"/>
                <w:szCs w:val="19"/>
              </w:rPr>
              <w:t>Bayugan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65,868,000.00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65,868,000.00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Bunawan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338,000.00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338,000.00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Sibagat</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26,000.00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proofErr w:type="spellStart"/>
            <w:r w:rsidRPr="005B5ECA">
              <w:rPr>
                <w:rFonts w:ascii="Arial Narrow" w:hAnsi="Arial Narrow"/>
                <w:sz w:val="19"/>
                <w:szCs w:val="19"/>
              </w:rPr>
              <w:t>Surigao</w:t>
            </w:r>
            <w:proofErr w:type="spellEnd"/>
            <w:r w:rsidRPr="005B5ECA">
              <w:rPr>
                <w:rFonts w:ascii="Arial Narrow" w:hAnsi="Arial Narrow"/>
                <w:sz w:val="19"/>
                <w:szCs w:val="19"/>
              </w:rPr>
              <w:t xml:space="preserve"> del Norte</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33,829,055.61</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33,829,055.61</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Bacuag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1,952,842.60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1,952,842.60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Del Carmen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3,200,000.00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3,200,000.00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General Luna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893,642.09</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893,642.09</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Gigaquit</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3,518,800.00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3,518,800.00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Mainit</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1,374,424.00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1,374,424.00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Malimono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1,050,000.00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1,050,000.00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Pilar</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3,736,320.00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3,736,320.00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Placer</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1,200,000.00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Benito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919,720.00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919,720.00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Isidro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134,810.00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134,810.00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Santa Monica (</w:t>
            </w:r>
            <w:proofErr w:type="spellStart"/>
            <w:r w:rsidRPr="005B5ECA">
              <w:rPr>
                <w:rFonts w:ascii="Arial Narrow" w:hAnsi="Arial Narrow"/>
                <w:i/>
                <w:iCs/>
                <w:sz w:val="19"/>
                <w:szCs w:val="19"/>
              </w:rPr>
              <w:t>Sapao</w:t>
            </w:r>
            <w:proofErr w:type="spellEnd"/>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411,503.00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411,503.00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Sison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2,605,090.00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2,605,090.00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Socorro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5,731,903.92</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5,731,903.92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Surigao</w:t>
            </w:r>
            <w:proofErr w:type="spellEnd"/>
            <w:r w:rsidRPr="005B5ECA">
              <w:rPr>
                <w:rFonts w:ascii="Arial Narrow" w:hAnsi="Arial Narrow"/>
                <w:i/>
                <w:iCs/>
                <w:sz w:val="19"/>
                <w:szCs w:val="19"/>
              </w:rPr>
              <w:t xml:space="preserve"> City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7,100,000.00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7,100,000.00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proofErr w:type="spellStart"/>
            <w:r w:rsidRPr="005B5ECA">
              <w:rPr>
                <w:rFonts w:ascii="Arial Narrow" w:hAnsi="Arial Narrow"/>
                <w:sz w:val="19"/>
                <w:szCs w:val="19"/>
              </w:rPr>
              <w:t>Surigao</w:t>
            </w:r>
            <w:proofErr w:type="spellEnd"/>
            <w:r w:rsidRPr="005B5ECA">
              <w:rPr>
                <w:rFonts w:ascii="Arial Narrow" w:hAnsi="Arial Narrow"/>
                <w:sz w:val="19"/>
                <w:szCs w:val="19"/>
              </w:rPr>
              <w:t xml:space="preserve"> del Sur</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16,098,270.75</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16,098,270.75</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Barobo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70,140.00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70,140.00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Bayabas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215,933.00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215,933.00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Carmen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27,500.00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27,500.00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Lianga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185,000.00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185,000.00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Marihatag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1,437,313.20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1,437,313.20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Agustin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69,222.50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69,222.50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Miguel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7,536,390.00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7,536,390.00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Tago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980,057.50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980,057.50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City of </w:t>
            </w:r>
            <w:proofErr w:type="spellStart"/>
            <w:r w:rsidRPr="005B5ECA">
              <w:rPr>
                <w:rFonts w:ascii="Arial Narrow" w:hAnsi="Arial Narrow"/>
                <w:i/>
                <w:iCs/>
                <w:sz w:val="19"/>
                <w:szCs w:val="19"/>
              </w:rPr>
              <w:t>Tandag</w:t>
            </w:r>
            <w:proofErr w:type="spellEnd"/>
            <w:r w:rsidRPr="005B5ECA">
              <w:rPr>
                <w:rFonts w:ascii="Arial Narrow" w:hAnsi="Arial Narrow"/>
                <w:i/>
                <w:iCs/>
                <w:sz w:val="19"/>
                <w:szCs w:val="19"/>
              </w:rPr>
              <w:t xml:space="preserve">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5,576,714.55</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5,576,714.55</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CAR</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12,204,094.69</w:t>
            </w:r>
          </w:p>
        </w:tc>
        <w:tc>
          <w:tcPr>
            <w:tcW w:w="732"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146,134,913.59</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346,409.98</w:t>
            </w:r>
          </w:p>
        </w:tc>
        <w:tc>
          <w:tcPr>
            <w:tcW w:w="610"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4,118,626.44</w:t>
            </w:r>
          </w:p>
        </w:tc>
        <w:tc>
          <w:tcPr>
            <w:tcW w:w="733"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162,804,044.70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proofErr w:type="spellStart"/>
            <w:r w:rsidRPr="005B5ECA">
              <w:rPr>
                <w:rFonts w:ascii="Arial Narrow" w:hAnsi="Arial Narrow"/>
                <w:sz w:val="19"/>
                <w:szCs w:val="19"/>
              </w:rPr>
              <w:t>Abra</w:t>
            </w:r>
            <w:proofErr w:type="spellEnd"/>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2,760,313.29</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28,910,935.60</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31,955.00</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31,703,203.89</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Bangued</w:t>
            </w:r>
            <w:proofErr w:type="spellEnd"/>
            <w:r w:rsidRPr="005B5ECA">
              <w:rPr>
                <w:rFonts w:ascii="Arial Narrow" w:hAnsi="Arial Narrow"/>
                <w:i/>
                <w:iCs/>
                <w:sz w:val="19"/>
                <w:szCs w:val="19"/>
              </w:rPr>
              <w:t xml:space="preserve">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151,751.52</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2,703,616.00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2,855,367.52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Boliney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66,538.00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416,580.00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483,118.00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Bucay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231,177.28</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864,948.00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1,096,125.28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Bucloc</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26,265.00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21,930.00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48,195.00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Daguioman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32,831.25</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2,680,866.00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2,713,697.25</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Danglas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52,530.00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224,666.00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277,196.00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Dolores</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100,423.80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955,639.00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1,056,062.80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La Paz</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314,661.24</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2,277,500.00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2,592,161.24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Lacub</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614,816.50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614,816.50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Lagangilang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207,931.25</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2,007,414.00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2,215,345.25</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Lagayan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1,151,232.00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1,151,232.00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Langiden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87,550.00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804,459.95</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892,009.95</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Licuan-Baay</w:t>
            </w:r>
            <w:proofErr w:type="spellEnd"/>
            <w:r w:rsidRPr="005B5ECA">
              <w:rPr>
                <w:rFonts w:ascii="Arial Narrow" w:hAnsi="Arial Narrow"/>
                <w:i/>
                <w:iCs/>
                <w:sz w:val="19"/>
                <w:szCs w:val="19"/>
              </w:rPr>
              <w:t xml:space="preserve"> (</w:t>
            </w:r>
            <w:proofErr w:type="spellStart"/>
            <w:r w:rsidRPr="005B5ECA">
              <w:rPr>
                <w:rFonts w:ascii="Arial Narrow" w:hAnsi="Arial Narrow"/>
                <w:i/>
                <w:iCs/>
                <w:sz w:val="19"/>
                <w:szCs w:val="19"/>
              </w:rPr>
              <w:t>Licuan</w:t>
            </w:r>
            <w:proofErr w:type="spellEnd"/>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749,826.00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749,826.00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Luba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81,421.50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51,010.00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132,431.50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Malibcong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474,386.00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474,386.00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Manabo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163,718.50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898,667.95</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1,062,386.45</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Penarrubia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76,247.70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1,630,883.64</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1,707,131.34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Pidigan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154,088.00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1,556,200.00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1,710,288.00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Pilar</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150,586.00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1,137,177.17</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1,287,763.17</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Sallapadan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97,180.50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736,600.00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833,780.50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Isidro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87,550.00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692,550.00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780,100.00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Juan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174,412.00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1,049,583.00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11,955.00</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1,235,950.00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 Quintin</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140,517.75</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1,889,012.39</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20,000.00</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2,049,530.14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Tayum</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771,845.00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771,845.00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Tineg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111,582.00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1,116,795.00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1,228,377.00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Tubo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801,162.00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801,162.00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Villaviciosa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251,350.00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631,570.00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882,920.00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proofErr w:type="spellStart"/>
            <w:r w:rsidRPr="005B5ECA">
              <w:rPr>
                <w:rFonts w:ascii="Arial Narrow" w:hAnsi="Arial Narrow"/>
                <w:sz w:val="19"/>
                <w:szCs w:val="19"/>
              </w:rPr>
              <w:t>Apayao</w:t>
            </w:r>
            <w:proofErr w:type="spellEnd"/>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1,805,230.24</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21,154,176.00</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22,959,406.24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Calanasan</w:t>
            </w:r>
            <w:proofErr w:type="spellEnd"/>
            <w:r w:rsidRPr="005B5ECA">
              <w:rPr>
                <w:rFonts w:ascii="Arial Narrow" w:hAnsi="Arial Narrow"/>
                <w:i/>
                <w:iCs/>
                <w:sz w:val="19"/>
                <w:szCs w:val="19"/>
              </w:rPr>
              <w:t xml:space="preserve"> (</w:t>
            </w:r>
            <w:proofErr w:type="spellStart"/>
            <w:r w:rsidRPr="005B5ECA">
              <w:rPr>
                <w:rFonts w:ascii="Arial Narrow" w:hAnsi="Arial Narrow"/>
                <w:i/>
                <w:iCs/>
                <w:sz w:val="19"/>
                <w:szCs w:val="19"/>
              </w:rPr>
              <w:t>Bayag</w:t>
            </w:r>
            <w:proofErr w:type="spellEnd"/>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1,644,097.00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1,644,097.00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Conner</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376,465.00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1,890,000.00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2,266,465.00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Flora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348,824.00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2,320,422.00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2,669,246.00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Kabugao</w:t>
            </w:r>
            <w:proofErr w:type="spellEnd"/>
            <w:r w:rsidRPr="005B5ECA">
              <w:rPr>
                <w:rFonts w:ascii="Arial Narrow" w:hAnsi="Arial Narrow"/>
                <w:i/>
                <w:iCs/>
                <w:sz w:val="19"/>
                <w:szCs w:val="19"/>
              </w:rPr>
              <w:t xml:space="preserve">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326,399.60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9,445,138.00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9,771,537.60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Luna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225,322.44</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1,644,097.00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1,869,419.44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Pudtol</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303,975.20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1,890,000.00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2,193,975.20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Santa Marcela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224,244.00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2,320,422.00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2,544,666.00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proofErr w:type="spellStart"/>
            <w:r w:rsidRPr="005B5ECA">
              <w:rPr>
                <w:rFonts w:ascii="Arial Narrow" w:hAnsi="Arial Narrow"/>
                <w:sz w:val="19"/>
                <w:szCs w:val="19"/>
              </w:rPr>
              <w:t>Benguet</w:t>
            </w:r>
            <w:proofErr w:type="spellEnd"/>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4,481,537.15</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59,979,284.80</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314,454.98</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4,118,626.44</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68,893,903.37</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PLGU </w:t>
            </w:r>
            <w:proofErr w:type="spellStart"/>
            <w:r w:rsidRPr="005B5ECA">
              <w:rPr>
                <w:rFonts w:ascii="Arial Narrow" w:hAnsi="Arial Narrow"/>
                <w:i/>
                <w:iCs/>
                <w:sz w:val="19"/>
                <w:szCs w:val="19"/>
              </w:rPr>
              <w:t>Benguet</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25,388.92</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25,388.92</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Atok</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215,373.65</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1,411,399.00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1,626,772.65</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Baguio City</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1,841,372.00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17,453,741.40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3,983,986.46</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23,279,099.86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Bakun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228,271.30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6,837,300.00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7,065,571.30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Bokod</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794,897.00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794,897.00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Buguias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317,247.38</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643,200.00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960,447.38</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Itogon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221,063.75</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3,662,284.00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239,599.98</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134,639.98</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4,257,587.71</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Kabayan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250,400.00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10,565,000.00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33,855.00</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10,849,255.00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Kapangan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255,589.65</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5,282,500.00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5,538,089.65</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Kibungan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398,656.00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2,641,250.00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3,039,906.00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La Trinidad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249,160.00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1,842,960.00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2,092,120.00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Mankayan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1,941,400.00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1,941,400.00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Tuba</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280,448.00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5,060,403.00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41,000.00</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5,381,851.00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Tublay</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198,566.50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1,842,950.40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2,041,516.90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proofErr w:type="spellStart"/>
            <w:r w:rsidRPr="005B5ECA">
              <w:rPr>
                <w:rFonts w:ascii="Arial Narrow" w:hAnsi="Arial Narrow"/>
                <w:sz w:val="19"/>
                <w:szCs w:val="19"/>
              </w:rPr>
              <w:t>Ifugao</w:t>
            </w:r>
            <w:proofErr w:type="spellEnd"/>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1,464,469.71</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19,488,746.00</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20,953,215.71</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Aguinaldo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284,162.16</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1,099,850.00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1,384,012.16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Alfonso </w:t>
            </w:r>
            <w:proofErr w:type="spellStart"/>
            <w:r w:rsidRPr="005B5ECA">
              <w:rPr>
                <w:rFonts w:ascii="Arial Narrow" w:hAnsi="Arial Narrow"/>
                <w:i/>
                <w:iCs/>
                <w:sz w:val="19"/>
                <w:szCs w:val="19"/>
              </w:rPr>
              <w:t>Lista</w:t>
            </w:r>
            <w:proofErr w:type="spellEnd"/>
            <w:r w:rsidRPr="005B5ECA">
              <w:rPr>
                <w:rFonts w:ascii="Arial Narrow" w:hAnsi="Arial Narrow"/>
                <w:i/>
                <w:iCs/>
                <w:sz w:val="19"/>
                <w:szCs w:val="19"/>
              </w:rPr>
              <w:t xml:space="preserve"> (</w:t>
            </w:r>
            <w:proofErr w:type="spellStart"/>
            <w:r w:rsidRPr="005B5ECA">
              <w:rPr>
                <w:rFonts w:ascii="Arial Narrow" w:hAnsi="Arial Narrow"/>
                <w:i/>
                <w:iCs/>
                <w:sz w:val="19"/>
                <w:szCs w:val="19"/>
              </w:rPr>
              <w:t>Potia</w:t>
            </w:r>
            <w:proofErr w:type="spellEnd"/>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794,600.00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794,600.00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Asipulo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264,838.75</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3,715,699.00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3,980,537.75</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Banaue</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185,970.00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4,124,115.00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4,310,085.00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Hingyon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111,582.00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1,248,456.00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1,360,038.00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Hungduan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119,596.80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186,900.00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306,496.80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Kiangan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3,631,743.00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3,631,743.00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Lagawe</w:t>
            </w:r>
            <w:proofErr w:type="spellEnd"/>
            <w:r w:rsidRPr="005B5ECA">
              <w:rPr>
                <w:rFonts w:ascii="Arial Narrow" w:hAnsi="Arial Narrow"/>
                <w:i/>
                <w:iCs/>
                <w:sz w:val="19"/>
                <w:szCs w:val="19"/>
              </w:rPr>
              <w:t xml:space="preserve">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174,412.00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1,811,140.00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1,985,552.00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Lamut</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323,908.00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1,170,943.00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1,494,851.00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Mayoyao</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506,800.00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506,800.00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Tinoc</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1,198,500.00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1,198,500.00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Kalinga</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699,977.00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12,631,696.79</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13,331,673.79</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Balbalan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216,248.50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1,219,577.51</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1,435,826.01</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Lubuagan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131,523.00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1,030,499.54</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1,162,022.54</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Pasil</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155,218.00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520,700.00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675,918.00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Pinukpuk</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1,304,100.00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1,304,100.00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Tanudan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579,948.66</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579,948.66</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Tinglayan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196,987.50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2,097,245.00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2,294,232.50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Rizal (</w:t>
            </w:r>
            <w:proofErr w:type="spellStart"/>
            <w:r w:rsidRPr="005B5ECA">
              <w:rPr>
                <w:rFonts w:ascii="Arial Narrow" w:hAnsi="Arial Narrow"/>
                <w:i/>
                <w:iCs/>
                <w:sz w:val="19"/>
                <w:szCs w:val="19"/>
              </w:rPr>
              <w:t>Liwan</w:t>
            </w:r>
            <w:proofErr w:type="spellEnd"/>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1,248,174.00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1,248,174.00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r w:rsidRPr="005B5ECA">
              <w:rPr>
                <w:rFonts w:ascii="Arial Narrow" w:hAnsi="Arial Narrow"/>
                <w:i/>
                <w:iCs/>
                <w:sz w:val="19"/>
                <w:szCs w:val="19"/>
              </w:rPr>
              <w:t xml:space="preserve">City of </w:t>
            </w:r>
            <w:proofErr w:type="spellStart"/>
            <w:r w:rsidRPr="005B5ECA">
              <w:rPr>
                <w:rFonts w:ascii="Arial Narrow" w:hAnsi="Arial Narrow"/>
                <w:i/>
                <w:iCs/>
                <w:sz w:val="19"/>
                <w:szCs w:val="19"/>
              </w:rPr>
              <w:t>Tabuk</w:t>
            </w:r>
            <w:proofErr w:type="spellEnd"/>
            <w:r w:rsidRPr="005B5ECA">
              <w:rPr>
                <w:rFonts w:ascii="Arial Narrow" w:hAnsi="Arial Narrow"/>
                <w:i/>
                <w:iCs/>
                <w:sz w:val="19"/>
                <w:szCs w:val="19"/>
              </w:rPr>
              <w:t xml:space="preserve">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4,631,452.08</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4,631,452.08</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Mountain Province</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992,567.30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3,970,074.40</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4,962,641.70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Barlig</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219,380.00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219,380.00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Bontoc</w:t>
            </w:r>
            <w:proofErr w:type="spellEnd"/>
            <w:r w:rsidRPr="005B5ECA">
              <w:rPr>
                <w:rFonts w:ascii="Arial Narrow" w:hAnsi="Arial Narrow"/>
                <w:i/>
                <w:iCs/>
                <w:sz w:val="19"/>
                <w:szCs w:val="19"/>
              </w:rPr>
              <w:t xml:space="preserve">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92,985.00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180,600.00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273,585.00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Paracelis</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540,235.00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1,018,000.40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1,558,235.40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Besao</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768,460.00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768,460.00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Sabangan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66,949.20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689,234.00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756,183.20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Sagada</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65,662.50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719,400.00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785,062.50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i/>
                <w:iCs/>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Tadian</w:t>
            </w:r>
            <w:proofErr w:type="spellEnd"/>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226,735.60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375,000.00</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601,735.60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BARMM</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222,000.00</w:t>
            </w:r>
          </w:p>
        </w:tc>
        <w:tc>
          <w:tcPr>
            <w:tcW w:w="732"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66"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A5A5A5" w:fill="A5A5A5"/>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222,000.00</w:t>
            </w:r>
          </w:p>
        </w:tc>
      </w:tr>
      <w:tr w:rsidR="001A2A6C" w:rsidRPr="005B5ECA" w:rsidTr="005B5ECA">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1A2A6C" w:rsidRPr="005B5ECA" w:rsidRDefault="001A2A6C" w:rsidP="001A2A6C">
            <w:pPr>
              <w:pStyle w:val="NoSpacing"/>
              <w:rPr>
                <w:rFonts w:ascii="Arial Narrow" w:hAnsi="Arial Narrow"/>
                <w:sz w:val="19"/>
                <w:szCs w:val="19"/>
              </w:rPr>
            </w:pPr>
            <w:r w:rsidRPr="005B5ECA">
              <w:rPr>
                <w:rFonts w:ascii="Arial Narrow" w:hAnsi="Arial Narrow"/>
                <w:sz w:val="19"/>
                <w:szCs w:val="19"/>
              </w:rPr>
              <w:t>Lanao del Sur</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222,000.00</w:t>
            </w:r>
          </w:p>
        </w:tc>
        <w:tc>
          <w:tcPr>
            <w:tcW w:w="732"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66"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610"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w:t>
            </w:r>
          </w:p>
        </w:tc>
        <w:tc>
          <w:tcPr>
            <w:tcW w:w="733" w:type="pct"/>
            <w:tcBorders>
              <w:top w:val="nil"/>
              <w:left w:val="nil"/>
              <w:bottom w:val="single" w:sz="4" w:space="0" w:color="000000"/>
              <w:right w:val="single" w:sz="4" w:space="0" w:color="000000"/>
            </w:tcBorders>
            <w:shd w:val="clear" w:color="D8D8D8" w:fill="D8D8D8"/>
            <w:noWrap/>
            <w:vAlign w:val="center"/>
            <w:hideMark/>
          </w:tcPr>
          <w:p w:rsidR="001A2A6C" w:rsidRPr="005B5ECA" w:rsidRDefault="001A2A6C" w:rsidP="001A2A6C">
            <w:pPr>
              <w:pStyle w:val="NoSpacing"/>
              <w:jc w:val="right"/>
              <w:rPr>
                <w:rFonts w:ascii="Arial Narrow" w:hAnsi="Arial Narrow"/>
                <w:sz w:val="19"/>
                <w:szCs w:val="19"/>
              </w:rPr>
            </w:pPr>
            <w:r w:rsidRPr="005B5ECA">
              <w:rPr>
                <w:rFonts w:ascii="Arial Narrow" w:hAnsi="Arial Narrow"/>
                <w:sz w:val="19"/>
                <w:szCs w:val="19"/>
              </w:rPr>
              <w:t>222,000.00</w:t>
            </w:r>
          </w:p>
        </w:tc>
      </w:tr>
      <w:tr w:rsidR="001A2A6C" w:rsidRPr="005B5ECA" w:rsidTr="005B5ECA">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rsidR="001A2A6C" w:rsidRPr="005B5ECA" w:rsidRDefault="001A2A6C" w:rsidP="001A2A6C">
            <w:pPr>
              <w:pStyle w:val="NoSpacing"/>
              <w:rPr>
                <w:rFonts w:ascii="Arial Narrow" w:hAnsi="Arial Narrow"/>
                <w:sz w:val="19"/>
                <w:szCs w:val="19"/>
              </w:rPr>
            </w:pPr>
          </w:p>
        </w:tc>
        <w:tc>
          <w:tcPr>
            <w:tcW w:w="1531" w:type="pct"/>
            <w:tcBorders>
              <w:top w:val="nil"/>
              <w:left w:val="nil"/>
              <w:bottom w:val="single" w:sz="4" w:space="0" w:color="000000"/>
              <w:right w:val="single" w:sz="4" w:space="0" w:color="000000"/>
            </w:tcBorders>
            <w:shd w:val="clear" w:color="auto" w:fill="auto"/>
            <w:vAlign w:val="center"/>
            <w:hideMark/>
          </w:tcPr>
          <w:p w:rsidR="001A2A6C" w:rsidRPr="005B5ECA" w:rsidRDefault="001A2A6C" w:rsidP="001A2A6C">
            <w:pPr>
              <w:pStyle w:val="NoSpacing"/>
              <w:rPr>
                <w:rFonts w:ascii="Arial Narrow" w:hAnsi="Arial Narrow"/>
                <w:i/>
                <w:iCs/>
                <w:sz w:val="19"/>
                <w:szCs w:val="19"/>
              </w:rPr>
            </w:pPr>
            <w:proofErr w:type="spellStart"/>
            <w:r w:rsidRPr="005B5ECA">
              <w:rPr>
                <w:rFonts w:ascii="Arial Narrow" w:hAnsi="Arial Narrow"/>
                <w:i/>
                <w:iCs/>
                <w:sz w:val="19"/>
                <w:szCs w:val="19"/>
              </w:rPr>
              <w:t>Marawi</w:t>
            </w:r>
            <w:proofErr w:type="spellEnd"/>
            <w:r w:rsidRPr="005B5ECA">
              <w:rPr>
                <w:rFonts w:ascii="Arial Narrow" w:hAnsi="Arial Narrow"/>
                <w:i/>
                <w:iCs/>
                <w:sz w:val="19"/>
                <w:szCs w:val="19"/>
              </w:rPr>
              <w:t xml:space="preserve"> City (capital)</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222,000.00</w:t>
            </w:r>
          </w:p>
        </w:tc>
        <w:tc>
          <w:tcPr>
            <w:tcW w:w="732"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66"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610"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w:t>
            </w:r>
          </w:p>
        </w:tc>
        <w:tc>
          <w:tcPr>
            <w:tcW w:w="733" w:type="pct"/>
            <w:tcBorders>
              <w:top w:val="nil"/>
              <w:left w:val="nil"/>
              <w:bottom w:val="single" w:sz="4" w:space="0" w:color="000000"/>
              <w:right w:val="single" w:sz="4" w:space="0" w:color="000000"/>
            </w:tcBorders>
            <w:shd w:val="clear" w:color="auto" w:fill="auto"/>
            <w:noWrap/>
            <w:vAlign w:val="center"/>
            <w:hideMark/>
          </w:tcPr>
          <w:p w:rsidR="001A2A6C" w:rsidRPr="005B5ECA" w:rsidRDefault="001A2A6C" w:rsidP="001A2A6C">
            <w:pPr>
              <w:pStyle w:val="NoSpacing"/>
              <w:jc w:val="right"/>
              <w:rPr>
                <w:rFonts w:ascii="Arial Narrow" w:hAnsi="Arial Narrow"/>
                <w:i/>
                <w:iCs/>
                <w:sz w:val="19"/>
                <w:szCs w:val="19"/>
              </w:rPr>
            </w:pPr>
            <w:r w:rsidRPr="005B5ECA">
              <w:rPr>
                <w:rFonts w:ascii="Arial Narrow" w:hAnsi="Arial Narrow"/>
                <w:i/>
                <w:iCs/>
                <w:sz w:val="19"/>
                <w:szCs w:val="19"/>
              </w:rPr>
              <w:t>222,000.00</w:t>
            </w:r>
          </w:p>
        </w:tc>
      </w:tr>
    </w:tbl>
    <w:p w:rsidR="00C23557" w:rsidRDefault="001C2894" w:rsidP="007F3318">
      <w:pPr>
        <w:spacing w:after="0" w:line="240" w:lineRule="auto"/>
        <w:ind w:left="426"/>
        <w:contextualSpacing/>
        <w:jc w:val="both"/>
        <w:rPr>
          <w:rFonts w:ascii="Arial" w:eastAsia="Arial" w:hAnsi="Arial" w:cs="Arial"/>
          <w:i/>
          <w:sz w:val="16"/>
          <w:szCs w:val="16"/>
        </w:rPr>
      </w:pPr>
      <w:r w:rsidRPr="00162E6D">
        <w:rPr>
          <w:rFonts w:ascii="Arial" w:eastAsia="Arial" w:hAnsi="Arial" w:cs="Arial"/>
          <w:i/>
          <w:sz w:val="16"/>
          <w:szCs w:val="16"/>
        </w:rPr>
        <w:t>Note:</w:t>
      </w:r>
      <w:r w:rsidR="009D5389">
        <w:rPr>
          <w:rFonts w:ascii="Arial" w:eastAsia="Arial" w:hAnsi="Arial" w:cs="Arial"/>
          <w:i/>
          <w:sz w:val="16"/>
          <w:szCs w:val="16"/>
        </w:rPr>
        <w:t xml:space="preserve"> </w:t>
      </w:r>
      <w:r w:rsidR="00C23557">
        <w:rPr>
          <w:rFonts w:ascii="Arial" w:eastAsia="Arial" w:hAnsi="Arial" w:cs="Arial"/>
          <w:i/>
          <w:sz w:val="16"/>
          <w:szCs w:val="16"/>
        </w:rPr>
        <w:t>Reflected</w:t>
      </w:r>
      <w:r w:rsidR="009D5389">
        <w:rPr>
          <w:rFonts w:ascii="Arial" w:eastAsia="Arial" w:hAnsi="Arial" w:cs="Arial"/>
          <w:i/>
          <w:sz w:val="16"/>
          <w:szCs w:val="16"/>
        </w:rPr>
        <w:t xml:space="preserve"> </w:t>
      </w:r>
      <w:r w:rsidR="00C23557">
        <w:rPr>
          <w:rFonts w:ascii="Arial" w:eastAsia="Arial" w:hAnsi="Arial" w:cs="Arial"/>
          <w:i/>
          <w:sz w:val="16"/>
          <w:szCs w:val="16"/>
        </w:rPr>
        <w:t>cost</w:t>
      </w:r>
      <w:r w:rsidR="009D5389">
        <w:rPr>
          <w:rFonts w:ascii="Arial" w:eastAsia="Arial" w:hAnsi="Arial" w:cs="Arial"/>
          <w:i/>
          <w:sz w:val="16"/>
          <w:szCs w:val="16"/>
        </w:rPr>
        <w:t xml:space="preserve"> </w:t>
      </w:r>
      <w:r w:rsidR="00C23557">
        <w:rPr>
          <w:rFonts w:ascii="Arial" w:eastAsia="Arial" w:hAnsi="Arial" w:cs="Arial"/>
          <w:i/>
          <w:sz w:val="16"/>
          <w:szCs w:val="16"/>
        </w:rPr>
        <w:t>of</w:t>
      </w:r>
      <w:r w:rsidR="009D5389">
        <w:rPr>
          <w:rFonts w:ascii="Arial" w:eastAsia="Arial" w:hAnsi="Arial" w:cs="Arial"/>
          <w:i/>
          <w:sz w:val="16"/>
          <w:szCs w:val="16"/>
        </w:rPr>
        <w:t xml:space="preserve"> </w:t>
      </w:r>
      <w:r w:rsidR="00C23557">
        <w:rPr>
          <w:rFonts w:ascii="Arial" w:eastAsia="Arial" w:hAnsi="Arial" w:cs="Arial"/>
          <w:i/>
          <w:sz w:val="16"/>
          <w:szCs w:val="16"/>
        </w:rPr>
        <w:t>assistance</w:t>
      </w:r>
      <w:r w:rsidR="009D5389">
        <w:rPr>
          <w:rFonts w:ascii="Arial" w:eastAsia="Arial" w:hAnsi="Arial" w:cs="Arial"/>
          <w:i/>
          <w:sz w:val="16"/>
          <w:szCs w:val="16"/>
        </w:rPr>
        <w:t xml:space="preserve"> </w:t>
      </w:r>
      <w:r w:rsidR="00C23557">
        <w:rPr>
          <w:rFonts w:ascii="Arial" w:eastAsia="Arial" w:hAnsi="Arial" w:cs="Arial"/>
          <w:i/>
          <w:sz w:val="16"/>
          <w:szCs w:val="16"/>
        </w:rPr>
        <w:t>under</w:t>
      </w:r>
      <w:r w:rsidR="009D5389">
        <w:rPr>
          <w:rFonts w:ascii="Arial" w:eastAsia="Arial" w:hAnsi="Arial" w:cs="Arial"/>
          <w:i/>
          <w:sz w:val="16"/>
          <w:szCs w:val="16"/>
        </w:rPr>
        <w:t xml:space="preserve"> </w:t>
      </w:r>
      <w:r w:rsidR="00C23557">
        <w:rPr>
          <w:rFonts w:ascii="Arial" w:eastAsia="Arial" w:hAnsi="Arial" w:cs="Arial"/>
          <w:i/>
          <w:sz w:val="16"/>
          <w:szCs w:val="16"/>
        </w:rPr>
        <w:t>DSWD</w:t>
      </w:r>
      <w:r w:rsidR="009D5389">
        <w:rPr>
          <w:rFonts w:ascii="Arial" w:eastAsia="Arial" w:hAnsi="Arial" w:cs="Arial"/>
          <w:i/>
          <w:sz w:val="16"/>
          <w:szCs w:val="16"/>
        </w:rPr>
        <w:t xml:space="preserve"> </w:t>
      </w:r>
      <w:r w:rsidR="00C23557">
        <w:rPr>
          <w:rFonts w:ascii="Arial" w:eastAsia="Arial" w:hAnsi="Arial" w:cs="Arial"/>
          <w:i/>
          <w:sz w:val="16"/>
          <w:szCs w:val="16"/>
        </w:rPr>
        <w:t>are</w:t>
      </w:r>
      <w:r w:rsidR="009D5389">
        <w:rPr>
          <w:rFonts w:ascii="Arial" w:eastAsia="Arial" w:hAnsi="Arial" w:cs="Arial"/>
          <w:i/>
          <w:sz w:val="16"/>
          <w:szCs w:val="16"/>
        </w:rPr>
        <w:t xml:space="preserve"> </w:t>
      </w:r>
      <w:r w:rsidR="00C23557">
        <w:rPr>
          <w:rFonts w:ascii="Arial" w:eastAsia="Arial" w:hAnsi="Arial" w:cs="Arial"/>
          <w:i/>
          <w:sz w:val="16"/>
          <w:szCs w:val="16"/>
        </w:rPr>
        <w:t>FNIs</w:t>
      </w:r>
      <w:r w:rsidR="009D5389">
        <w:rPr>
          <w:rFonts w:ascii="Arial" w:eastAsia="Arial" w:hAnsi="Arial" w:cs="Arial"/>
          <w:i/>
          <w:sz w:val="16"/>
          <w:szCs w:val="16"/>
        </w:rPr>
        <w:t xml:space="preserve"> </w:t>
      </w:r>
      <w:r w:rsidR="00C23557">
        <w:rPr>
          <w:rFonts w:ascii="Arial" w:eastAsia="Arial" w:hAnsi="Arial" w:cs="Arial"/>
          <w:i/>
          <w:sz w:val="16"/>
          <w:szCs w:val="16"/>
        </w:rPr>
        <w:t>provided</w:t>
      </w:r>
      <w:r w:rsidR="009D5389">
        <w:rPr>
          <w:rFonts w:ascii="Arial" w:eastAsia="Arial" w:hAnsi="Arial" w:cs="Arial"/>
          <w:i/>
          <w:sz w:val="16"/>
          <w:szCs w:val="16"/>
        </w:rPr>
        <w:t xml:space="preserve"> </w:t>
      </w:r>
      <w:r w:rsidR="00C23557">
        <w:rPr>
          <w:rFonts w:ascii="Arial" w:eastAsia="Arial" w:hAnsi="Arial" w:cs="Arial"/>
          <w:i/>
          <w:sz w:val="16"/>
          <w:szCs w:val="16"/>
        </w:rPr>
        <w:t>and</w:t>
      </w:r>
      <w:r w:rsidR="009D5389">
        <w:rPr>
          <w:rFonts w:ascii="Arial" w:eastAsia="Arial" w:hAnsi="Arial" w:cs="Arial"/>
          <w:i/>
          <w:sz w:val="16"/>
          <w:szCs w:val="16"/>
        </w:rPr>
        <w:t xml:space="preserve"> </w:t>
      </w:r>
      <w:r w:rsidR="00C23557">
        <w:rPr>
          <w:rFonts w:ascii="Arial" w:eastAsia="Arial" w:hAnsi="Arial" w:cs="Arial"/>
          <w:i/>
          <w:sz w:val="16"/>
          <w:szCs w:val="16"/>
        </w:rPr>
        <w:t>does</w:t>
      </w:r>
      <w:r w:rsidR="009D5389">
        <w:rPr>
          <w:rFonts w:ascii="Arial" w:eastAsia="Arial" w:hAnsi="Arial" w:cs="Arial"/>
          <w:i/>
          <w:sz w:val="16"/>
          <w:szCs w:val="16"/>
        </w:rPr>
        <w:t xml:space="preserve"> </w:t>
      </w:r>
      <w:r w:rsidR="00C23557">
        <w:rPr>
          <w:rFonts w:ascii="Arial" w:eastAsia="Arial" w:hAnsi="Arial" w:cs="Arial"/>
          <w:i/>
          <w:sz w:val="16"/>
          <w:szCs w:val="16"/>
        </w:rPr>
        <w:t>not</w:t>
      </w:r>
      <w:r w:rsidR="009D5389">
        <w:rPr>
          <w:rFonts w:ascii="Arial" w:eastAsia="Arial" w:hAnsi="Arial" w:cs="Arial"/>
          <w:i/>
          <w:sz w:val="16"/>
          <w:szCs w:val="16"/>
        </w:rPr>
        <w:t xml:space="preserve"> </w:t>
      </w:r>
      <w:r w:rsidR="00C23557">
        <w:rPr>
          <w:rFonts w:ascii="Arial" w:eastAsia="Arial" w:hAnsi="Arial" w:cs="Arial"/>
          <w:i/>
          <w:sz w:val="16"/>
          <w:szCs w:val="16"/>
        </w:rPr>
        <w:t>include</w:t>
      </w:r>
      <w:r w:rsidR="009D5389">
        <w:rPr>
          <w:rFonts w:ascii="Arial" w:eastAsia="Arial" w:hAnsi="Arial" w:cs="Arial"/>
          <w:i/>
          <w:sz w:val="16"/>
          <w:szCs w:val="16"/>
        </w:rPr>
        <w:t xml:space="preserve"> </w:t>
      </w:r>
      <w:r w:rsidR="00C23557">
        <w:rPr>
          <w:rFonts w:ascii="Arial" w:eastAsia="Arial" w:hAnsi="Arial" w:cs="Arial"/>
          <w:i/>
          <w:sz w:val="16"/>
          <w:szCs w:val="16"/>
        </w:rPr>
        <w:t>other</w:t>
      </w:r>
      <w:r w:rsidR="009D5389">
        <w:rPr>
          <w:rFonts w:ascii="Arial" w:eastAsia="Arial" w:hAnsi="Arial" w:cs="Arial"/>
          <w:i/>
          <w:sz w:val="16"/>
          <w:szCs w:val="16"/>
        </w:rPr>
        <w:t xml:space="preserve"> </w:t>
      </w:r>
      <w:r w:rsidR="00C23557">
        <w:rPr>
          <w:rFonts w:ascii="Arial" w:eastAsia="Arial" w:hAnsi="Arial" w:cs="Arial"/>
          <w:i/>
          <w:sz w:val="16"/>
          <w:szCs w:val="16"/>
        </w:rPr>
        <w:t>DSWD</w:t>
      </w:r>
      <w:r w:rsidR="009D5389">
        <w:rPr>
          <w:rFonts w:ascii="Arial" w:eastAsia="Arial" w:hAnsi="Arial" w:cs="Arial"/>
          <w:i/>
          <w:sz w:val="16"/>
          <w:szCs w:val="16"/>
        </w:rPr>
        <w:t xml:space="preserve"> </w:t>
      </w:r>
      <w:r w:rsidR="00C23557">
        <w:rPr>
          <w:rFonts w:ascii="Arial" w:eastAsia="Arial" w:hAnsi="Arial" w:cs="Arial"/>
          <w:i/>
          <w:sz w:val="16"/>
          <w:szCs w:val="16"/>
        </w:rPr>
        <w:t>social</w:t>
      </w:r>
      <w:r w:rsidR="009D5389">
        <w:rPr>
          <w:rFonts w:ascii="Arial" w:eastAsia="Arial" w:hAnsi="Arial" w:cs="Arial"/>
          <w:i/>
          <w:sz w:val="16"/>
          <w:szCs w:val="16"/>
        </w:rPr>
        <w:t xml:space="preserve"> </w:t>
      </w:r>
      <w:r w:rsidR="00C23557">
        <w:rPr>
          <w:rFonts w:ascii="Arial" w:eastAsia="Arial" w:hAnsi="Arial" w:cs="Arial"/>
          <w:i/>
          <w:sz w:val="16"/>
          <w:szCs w:val="16"/>
        </w:rPr>
        <w:t>services</w:t>
      </w:r>
      <w:r w:rsidR="009D5389">
        <w:rPr>
          <w:rFonts w:ascii="Arial" w:eastAsia="Arial" w:hAnsi="Arial" w:cs="Arial"/>
          <w:i/>
          <w:sz w:val="16"/>
          <w:szCs w:val="16"/>
        </w:rPr>
        <w:t xml:space="preserve"> </w:t>
      </w:r>
      <w:r w:rsidR="00C23557">
        <w:rPr>
          <w:rFonts w:ascii="Arial" w:eastAsia="Arial" w:hAnsi="Arial" w:cs="Arial"/>
          <w:i/>
          <w:sz w:val="16"/>
          <w:szCs w:val="16"/>
        </w:rPr>
        <w:t>and</w:t>
      </w:r>
      <w:r w:rsidR="009D5389">
        <w:rPr>
          <w:rFonts w:ascii="Arial" w:eastAsia="Arial" w:hAnsi="Arial" w:cs="Arial"/>
          <w:i/>
          <w:sz w:val="16"/>
          <w:szCs w:val="16"/>
        </w:rPr>
        <w:t xml:space="preserve"> </w:t>
      </w:r>
      <w:r w:rsidR="00C23557">
        <w:rPr>
          <w:rFonts w:ascii="Arial" w:eastAsia="Arial" w:hAnsi="Arial" w:cs="Arial"/>
          <w:i/>
          <w:sz w:val="16"/>
          <w:szCs w:val="16"/>
        </w:rPr>
        <w:t>Social</w:t>
      </w:r>
      <w:r w:rsidR="009D5389">
        <w:rPr>
          <w:rFonts w:ascii="Arial" w:eastAsia="Arial" w:hAnsi="Arial" w:cs="Arial"/>
          <w:i/>
          <w:sz w:val="16"/>
          <w:szCs w:val="16"/>
        </w:rPr>
        <w:t xml:space="preserve"> </w:t>
      </w:r>
      <w:r w:rsidR="00C23557">
        <w:rPr>
          <w:rFonts w:ascii="Arial" w:eastAsia="Arial" w:hAnsi="Arial" w:cs="Arial"/>
          <w:i/>
          <w:sz w:val="16"/>
          <w:szCs w:val="16"/>
        </w:rPr>
        <w:t>Amelioration</w:t>
      </w:r>
      <w:r w:rsidR="009D5389">
        <w:rPr>
          <w:rFonts w:ascii="Arial" w:eastAsia="Arial" w:hAnsi="Arial" w:cs="Arial"/>
          <w:i/>
          <w:sz w:val="16"/>
          <w:szCs w:val="16"/>
        </w:rPr>
        <w:t xml:space="preserve"> </w:t>
      </w:r>
      <w:r w:rsidR="00C23557">
        <w:rPr>
          <w:rFonts w:ascii="Arial" w:eastAsia="Arial" w:hAnsi="Arial" w:cs="Arial"/>
          <w:i/>
          <w:sz w:val="16"/>
          <w:szCs w:val="16"/>
        </w:rPr>
        <w:t>Program</w:t>
      </w:r>
      <w:r w:rsidR="009D5389">
        <w:rPr>
          <w:rFonts w:ascii="Arial" w:eastAsia="Arial" w:hAnsi="Arial" w:cs="Arial"/>
          <w:i/>
          <w:sz w:val="16"/>
          <w:szCs w:val="16"/>
        </w:rPr>
        <w:t xml:space="preserve"> </w:t>
      </w:r>
      <w:r w:rsidR="00C23557">
        <w:rPr>
          <w:rFonts w:ascii="Arial" w:eastAsia="Arial" w:hAnsi="Arial" w:cs="Arial"/>
          <w:i/>
          <w:sz w:val="16"/>
          <w:szCs w:val="16"/>
        </w:rPr>
        <w:t>(SAP)</w:t>
      </w:r>
      <w:r w:rsidR="009D5389">
        <w:rPr>
          <w:rFonts w:ascii="Arial" w:eastAsia="Arial" w:hAnsi="Arial" w:cs="Arial"/>
          <w:i/>
          <w:sz w:val="16"/>
          <w:szCs w:val="16"/>
        </w:rPr>
        <w:t xml:space="preserve"> </w:t>
      </w:r>
      <w:r w:rsidR="00C23557">
        <w:rPr>
          <w:rFonts w:ascii="Arial" w:eastAsia="Arial" w:hAnsi="Arial" w:cs="Arial"/>
          <w:i/>
          <w:sz w:val="16"/>
          <w:szCs w:val="16"/>
        </w:rPr>
        <w:t>for</w:t>
      </w:r>
      <w:r w:rsidR="009D5389">
        <w:rPr>
          <w:rFonts w:ascii="Arial" w:eastAsia="Arial" w:hAnsi="Arial" w:cs="Arial"/>
          <w:i/>
          <w:sz w:val="16"/>
          <w:szCs w:val="16"/>
        </w:rPr>
        <w:t xml:space="preserve"> </w:t>
      </w:r>
      <w:r w:rsidR="00C23557">
        <w:rPr>
          <w:rFonts w:ascii="Arial" w:eastAsia="Arial" w:hAnsi="Arial" w:cs="Arial"/>
          <w:i/>
          <w:sz w:val="16"/>
          <w:szCs w:val="16"/>
        </w:rPr>
        <w:t>target</w:t>
      </w:r>
      <w:r w:rsidR="009D5389">
        <w:rPr>
          <w:rFonts w:ascii="Arial" w:eastAsia="Arial" w:hAnsi="Arial" w:cs="Arial"/>
          <w:i/>
          <w:sz w:val="16"/>
          <w:szCs w:val="16"/>
        </w:rPr>
        <w:t xml:space="preserve"> </w:t>
      </w:r>
      <w:r w:rsidR="00C23557">
        <w:rPr>
          <w:rFonts w:ascii="Arial" w:eastAsia="Arial" w:hAnsi="Arial" w:cs="Arial"/>
          <w:i/>
          <w:sz w:val="16"/>
          <w:szCs w:val="16"/>
        </w:rPr>
        <w:t>beneficiaries.</w:t>
      </w:r>
    </w:p>
    <w:p w:rsidR="00162E6D" w:rsidRDefault="009D5389" w:rsidP="00C1769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 The decrease in the DSWD cost of assistance for </w:t>
      </w:r>
      <w:proofErr w:type="spellStart"/>
      <w:r>
        <w:rPr>
          <w:rFonts w:ascii="Arial" w:eastAsia="Arial" w:hAnsi="Arial" w:cs="Arial"/>
          <w:i/>
          <w:sz w:val="16"/>
          <w:szCs w:val="16"/>
        </w:rPr>
        <w:t>Pio</w:t>
      </w:r>
      <w:proofErr w:type="spellEnd"/>
      <w:r>
        <w:rPr>
          <w:rFonts w:ascii="Arial" w:eastAsia="Arial" w:hAnsi="Arial" w:cs="Arial"/>
          <w:i/>
          <w:sz w:val="16"/>
          <w:szCs w:val="16"/>
        </w:rPr>
        <w:t xml:space="preserve"> Duran, </w:t>
      </w:r>
      <w:proofErr w:type="spellStart"/>
      <w:r>
        <w:rPr>
          <w:rFonts w:ascii="Arial" w:eastAsia="Arial" w:hAnsi="Arial" w:cs="Arial"/>
          <w:i/>
          <w:sz w:val="16"/>
          <w:szCs w:val="16"/>
        </w:rPr>
        <w:t>Albay</w:t>
      </w:r>
      <w:proofErr w:type="spellEnd"/>
      <w:r>
        <w:rPr>
          <w:rFonts w:ascii="Arial" w:eastAsia="Arial" w:hAnsi="Arial" w:cs="Arial"/>
          <w:i/>
          <w:sz w:val="16"/>
          <w:szCs w:val="16"/>
        </w:rPr>
        <w:t xml:space="preserve"> is based on the actual distribution.</w:t>
      </w:r>
    </w:p>
    <w:p w:rsidR="00851B7D" w:rsidRDefault="006234C9" w:rsidP="00C1769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FFPs assistance in</w:t>
      </w:r>
      <w:r w:rsidR="00851B7D">
        <w:rPr>
          <w:rFonts w:ascii="Arial" w:eastAsia="Arial" w:hAnsi="Arial" w:cs="Arial"/>
          <w:i/>
          <w:sz w:val="16"/>
          <w:szCs w:val="16"/>
        </w:rPr>
        <w:t xml:space="preserve"> </w:t>
      </w:r>
      <w:proofErr w:type="spellStart"/>
      <w:r w:rsidR="00851B7D">
        <w:rPr>
          <w:rFonts w:ascii="Arial" w:eastAsia="Arial" w:hAnsi="Arial" w:cs="Arial"/>
          <w:i/>
          <w:sz w:val="16"/>
          <w:szCs w:val="16"/>
        </w:rPr>
        <w:t>Dumarao</w:t>
      </w:r>
      <w:proofErr w:type="spellEnd"/>
      <w:r w:rsidR="001B48EF">
        <w:rPr>
          <w:rFonts w:ascii="Arial" w:eastAsia="Arial" w:hAnsi="Arial" w:cs="Arial"/>
          <w:i/>
          <w:sz w:val="16"/>
          <w:szCs w:val="16"/>
        </w:rPr>
        <w:t xml:space="preserve">, </w:t>
      </w:r>
      <w:proofErr w:type="spellStart"/>
      <w:r w:rsidR="001B48EF">
        <w:rPr>
          <w:rFonts w:ascii="Arial" w:eastAsia="Arial" w:hAnsi="Arial" w:cs="Arial"/>
          <w:i/>
          <w:sz w:val="16"/>
          <w:szCs w:val="16"/>
        </w:rPr>
        <w:t>Capiz</w:t>
      </w:r>
      <w:proofErr w:type="spellEnd"/>
      <w:r w:rsidR="00851B7D">
        <w:rPr>
          <w:rFonts w:ascii="Arial" w:eastAsia="Arial" w:hAnsi="Arial" w:cs="Arial"/>
          <w:i/>
          <w:sz w:val="16"/>
          <w:szCs w:val="16"/>
        </w:rPr>
        <w:t xml:space="preserve"> was transferred </w:t>
      </w:r>
      <w:r w:rsidR="001B48EF">
        <w:rPr>
          <w:rFonts w:ascii="Arial" w:eastAsia="Arial" w:hAnsi="Arial" w:cs="Arial"/>
          <w:i/>
          <w:sz w:val="16"/>
          <w:szCs w:val="16"/>
        </w:rPr>
        <w:t xml:space="preserve">to </w:t>
      </w:r>
      <w:proofErr w:type="spellStart"/>
      <w:r w:rsidR="001B48EF">
        <w:rPr>
          <w:rFonts w:ascii="Arial" w:eastAsia="Arial" w:hAnsi="Arial" w:cs="Arial"/>
          <w:i/>
          <w:sz w:val="16"/>
          <w:szCs w:val="16"/>
        </w:rPr>
        <w:t>Cuarterto</w:t>
      </w:r>
      <w:proofErr w:type="spellEnd"/>
      <w:r w:rsidR="001B48EF">
        <w:rPr>
          <w:rFonts w:ascii="Arial" w:eastAsia="Arial" w:hAnsi="Arial" w:cs="Arial"/>
          <w:i/>
          <w:sz w:val="16"/>
          <w:szCs w:val="16"/>
        </w:rPr>
        <w:t xml:space="preserve">, </w:t>
      </w:r>
      <w:proofErr w:type="spellStart"/>
      <w:r w:rsidR="001B48EF">
        <w:rPr>
          <w:rFonts w:ascii="Arial" w:eastAsia="Arial" w:hAnsi="Arial" w:cs="Arial"/>
          <w:i/>
          <w:sz w:val="16"/>
          <w:szCs w:val="16"/>
        </w:rPr>
        <w:t>Capiz</w:t>
      </w:r>
      <w:proofErr w:type="spellEnd"/>
      <w:r w:rsidR="001B48EF">
        <w:rPr>
          <w:rFonts w:ascii="Arial" w:eastAsia="Arial" w:hAnsi="Arial" w:cs="Arial"/>
          <w:i/>
          <w:sz w:val="16"/>
          <w:szCs w:val="16"/>
        </w:rPr>
        <w:t xml:space="preserve"> based on actual distribution.</w:t>
      </w:r>
    </w:p>
    <w:p w:rsidR="003C1CD4" w:rsidRDefault="003C1CD4" w:rsidP="00C1769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 </w:t>
      </w:r>
      <w:r w:rsidR="007D3B32" w:rsidRPr="007D3B32">
        <w:rPr>
          <w:rFonts w:ascii="Arial" w:eastAsia="Arial" w:hAnsi="Arial" w:cs="Arial"/>
          <w:i/>
          <w:sz w:val="16"/>
          <w:szCs w:val="16"/>
        </w:rPr>
        <w:t>The decrease in the NGO assistance is based on the corrected data</w:t>
      </w:r>
      <w:r w:rsidR="007D3B32">
        <w:rPr>
          <w:rFonts w:ascii="Arial" w:eastAsia="Arial" w:hAnsi="Arial" w:cs="Arial"/>
          <w:i/>
          <w:sz w:val="16"/>
          <w:szCs w:val="16"/>
        </w:rPr>
        <w:t xml:space="preserve"> </w:t>
      </w:r>
      <w:r w:rsidR="007D3B32" w:rsidRPr="007D3B32">
        <w:rPr>
          <w:rFonts w:ascii="Arial" w:eastAsia="Arial" w:hAnsi="Arial" w:cs="Arial"/>
          <w:i/>
          <w:sz w:val="16"/>
          <w:szCs w:val="16"/>
        </w:rPr>
        <w:t>which was erroneously posted in the previous report.</w:t>
      </w:r>
    </w:p>
    <w:p w:rsidR="00851B7D" w:rsidRPr="00162E6D" w:rsidRDefault="00851B7D" w:rsidP="00C17691">
      <w:pPr>
        <w:spacing w:after="0" w:line="240" w:lineRule="auto"/>
        <w:ind w:left="426"/>
        <w:contextualSpacing/>
        <w:jc w:val="both"/>
        <w:rPr>
          <w:rFonts w:ascii="Arial" w:eastAsia="Arial" w:hAnsi="Arial" w:cs="Arial"/>
          <w:i/>
          <w:sz w:val="16"/>
          <w:szCs w:val="16"/>
        </w:rPr>
      </w:pPr>
    </w:p>
    <w:p w:rsidR="00EB542D" w:rsidRDefault="000157BE" w:rsidP="007F3318">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9D5389">
        <w:rPr>
          <w:rFonts w:ascii="Arial" w:eastAsia="Arial" w:hAnsi="Arial" w:cs="Arial"/>
          <w:i/>
          <w:color w:val="0070C0"/>
          <w:sz w:val="16"/>
          <w:szCs w:val="16"/>
        </w:rPr>
        <w:t xml:space="preserve"> </w:t>
      </w:r>
      <w:r>
        <w:rPr>
          <w:rFonts w:ascii="Arial" w:eastAsia="Arial" w:hAnsi="Arial" w:cs="Arial"/>
          <w:i/>
          <w:color w:val="0070C0"/>
          <w:sz w:val="16"/>
          <w:szCs w:val="16"/>
        </w:rPr>
        <w:t>DSWD-Field</w:t>
      </w:r>
      <w:r w:rsidR="009D5389">
        <w:rPr>
          <w:rFonts w:ascii="Arial" w:eastAsia="Arial" w:hAnsi="Arial" w:cs="Arial"/>
          <w:i/>
          <w:color w:val="0070C0"/>
          <w:sz w:val="16"/>
          <w:szCs w:val="16"/>
        </w:rPr>
        <w:t xml:space="preserve"> </w:t>
      </w:r>
      <w:r>
        <w:rPr>
          <w:rFonts w:ascii="Arial" w:eastAsia="Arial" w:hAnsi="Arial" w:cs="Arial"/>
          <w:i/>
          <w:color w:val="0070C0"/>
          <w:sz w:val="16"/>
          <w:szCs w:val="16"/>
        </w:rPr>
        <w:t>Offices</w:t>
      </w:r>
    </w:p>
    <w:p w:rsidR="00A854A4" w:rsidRDefault="00A854A4" w:rsidP="007F3318">
      <w:pPr>
        <w:spacing w:after="0" w:line="240" w:lineRule="auto"/>
        <w:contextualSpacing/>
        <w:rPr>
          <w:rFonts w:ascii="Arial" w:eastAsia="Arial" w:hAnsi="Arial" w:cs="Arial"/>
          <w:b/>
          <w:color w:val="002060"/>
          <w:sz w:val="24"/>
          <w:szCs w:val="28"/>
        </w:rPr>
      </w:pPr>
    </w:p>
    <w:p w:rsidR="00F85877" w:rsidRPr="00665154" w:rsidRDefault="000157BE" w:rsidP="007F3318">
      <w:pPr>
        <w:spacing w:after="0" w:line="240" w:lineRule="auto"/>
        <w:contextualSpacing/>
        <w:rPr>
          <w:rFonts w:ascii="Arial" w:eastAsia="Arial" w:hAnsi="Arial" w:cs="Arial"/>
          <w:b/>
          <w:color w:val="002060"/>
          <w:sz w:val="28"/>
          <w:szCs w:val="28"/>
        </w:rPr>
      </w:pPr>
      <w:r w:rsidRPr="00665154">
        <w:rPr>
          <w:rFonts w:ascii="Arial" w:eastAsia="Arial" w:hAnsi="Arial" w:cs="Arial"/>
          <w:b/>
          <w:color w:val="002060"/>
          <w:sz w:val="28"/>
          <w:szCs w:val="28"/>
        </w:rPr>
        <w:t>Status</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rsidR="00F85877" w:rsidRPr="00665154" w:rsidRDefault="00F85877" w:rsidP="007F3318">
      <w:pPr>
        <w:spacing w:after="0" w:line="240" w:lineRule="auto"/>
        <w:contextualSpacing/>
        <w:rPr>
          <w:rFonts w:ascii="Arial" w:eastAsia="Arial" w:hAnsi="Arial" w:cs="Arial"/>
          <w:sz w:val="24"/>
          <w:szCs w:val="24"/>
        </w:rPr>
      </w:pPr>
    </w:p>
    <w:p w:rsidR="00F85877" w:rsidRPr="003C1CD4" w:rsidRDefault="000157BE" w:rsidP="007F3318">
      <w:pPr>
        <w:spacing w:after="0" w:line="240" w:lineRule="auto"/>
        <w:contextualSpacing/>
        <w:jc w:val="both"/>
        <w:rPr>
          <w:rFonts w:ascii="Arial" w:eastAsia="Arial" w:hAnsi="Arial" w:cs="Arial"/>
          <w:sz w:val="24"/>
          <w:szCs w:val="24"/>
        </w:rPr>
      </w:pPr>
      <w:r w:rsidRPr="003C1CD4">
        <w:rPr>
          <w:rFonts w:ascii="Arial" w:eastAsia="Arial" w:hAnsi="Arial" w:cs="Arial"/>
          <w:sz w:val="24"/>
          <w:szCs w:val="24"/>
        </w:rPr>
        <w:t>The</w:t>
      </w:r>
      <w:r w:rsidR="009D5389" w:rsidRPr="003C1CD4">
        <w:rPr>
          <w:rFonts w:ascii="Arial" w:eastAsia="Arial" w:hAnsi="Arial" w:cs="Arial"/>
          <w:sz w:val="24"/>
          <w:szCs w:val="24"/>
        </w:rPr>
        <w:t xml:space="preserve"> </w:t>
      </w:r>
      <w:r w:rsidRPr="003C1CD4">
        <w:rPr>
          <w:rFonts w:ascii="Arial" w:eastAsia="Arial" w:hAnsi="Arial" w:cs="Arial"/>
          <w:sz w:val="24"/>
          <w:szCs w:val="24"/>
        </w:rPr>
        <w:t>DSWD</w:t>
      </w:r>
      <w:r w:rsidR="009D5389" w:rsidRPr="003C1CD4">
        <w:rPr>
          <w:rFonts w:ascii="Arial" w:eastAsia="Arial" w:hAnsi="Arial" w:cs="Arial"/>
          <w:sz w:val="24"/>
          <w:szCs w:val="24"/>
        </w:rPr>
        <w:t xml:space="preserve"> </w:t>
      </w:r>
      <w:r w:rsidRPr="003C1CD4">
        <w:rPr>
          <w:rFonts w:ascii="Arial" w:eastAsia="Arial" w:hAnsi="Arial" w:cs="Arial"/>
          <w:sz w:val="24"/>
          <w:szCs w:val="24"/>
        </w:rPr>
        <w:t>Central</w:t>
      </w:r>
      <w:r w:rsidR="009D5389" w:rsidRPr="003C1CD4">
        <w:rPr>
          <w:rFonts w:ascii="Arial" w:eastAsia="Arial" w:hAnsi="Arial" w:cs="Arial"/>
          <w:sz w:val="24"/>
          <w:szCs w:val="24"/>
        </w:rPr>
        <w:t xml:space="preserve"> </w:t>
      </w:r>
      <w:r w:rsidRPr="003C1CD4">
        <w:rPr>
          <w:rFonts w:ascii="Arial" w:eastAsia="Arial" w:hAnsi="Arial" w:cs="Arial"/>
          <w:sz w:val="24"/>
          <w:szCs w:val="24"/>
        </w:rPr>
        <w:t>Office</w:t>
      </w:r>
      <w:r w:rsidR="009D5389" w:rsidRPr="003C1CD4">
        <w:rPr>
          <w:rFonts w:ascii="Arial" w:eastAsia="Arial" w:hAnsi="Arial" w:cs="Arial"/>
          <w:sz w:val="24"/>
          <w:szCs w:val="24"/>
        </w:rPr>
        <w:t xml:space="preserve"> </w:t>
      </w:r>
      <w:r w:rsidRPr="003C1CD4">
        <w:rPr>
          <w:rFonts w:ascii="Arial" w:eastAsia="Arial" w:hAnsi="Arial" w:cs="Arial"/>
          <w:sz w:val="24"/>
          <w:szCs w:val="24"/>
        </w:rPr>
        <w:t>(CO),</w:t>
      </w:r>
      <w:r w:rsidR="009D5389" w:rsidRPr="003C1CD4">
        <w:rPr>
          <w:rFonts w:ascii="Arial" w:eastAsia="Arial" w:hAnsi="Arial" w:cs="Arial"/>
          <w:sz w:val="24"/>
          <w:szCs w:val="24"/>
        </w:rPr>
        <w:t xml:space="preserve"> </w:t>
      </w:r>
      <w:r w:rsidRPr="003C1CD4">
        <w:rPr>
          <w:rFonts w:ascii="Arial" w:eastAsia="Arial" w:hAnsi="Arial" w:cs="Arial"/>
          <w:sz w:val="24"/>
          <w:szCs w:val="24"/>
        </w:rPr>
        <w:t>Field</w:t>
      </w:r>
      <w:r w:rsidR="009D5389" w:rsidRPr="003C1CD4">
        <w:rPr>
          <w:rFonts w:ascii="Arial" w:eastAsia="Arial" w:hAnsi="Arial" w:cs="Arial"/>
          <w:sz w:val="24"/>
          <w:szCs w:val="24"/>
        </w:rPr>
        <w:t xml:space="preserve"> </w:t>
      </w:r>
      <w:r w:rsidRPr="003C1CD4">
        <w:rPr>
          <w:rFonts w:ascii="Arial" w:eastAsia="Arial" w:hAnsi="Arial" w:cs="Arial"/>
          <w:sz w:val="24"/>
          <w:szCs w:val="24"/>
        </w:rPr>
        <w:t>Offices</w:t>
      </w:r>
      <w:r w:rsidR="009D5389" w:rsidRPr="003C1CD4">
        <w:rPr>
          <w:rFonts w:ascii="Arial" w:eastAsia="Arial" w:hAnsi="Arial" w:cs="Arial"/>
          <w:sz w:val="24"/>
          <w:szCs w:val="24"/>
        </w:rPr>
        <w:t xml:space="preserve"> </w:t>
      </w:r>
      <w:r w:rsidRPr="003C1CD4">
        <w:rPr>
          <w:rFonts w:ascii="Arial" w:eastAsia="Arial" w:hAnsi="Arial" w:cs="Arial"/>
          <w:sz w:val="24"/>
          <w:szCs w:val="24"/>
        </w:rPr>
        <w:t>(FOs),</w:t>
      </w:r>
      <w:r w:rsidR="009D5389" w:rsidRPr="003C1CD4">
        <w:rPr>
          <w:rFonts w:ascii="Arial" w:eastAsia="Arial" w:hAnsi="Arial" w:cs="Arial"/>
          <w:sz w:val="24"/>
          <w:szCs w:val="24"/>
        </w:rPr>
        <w:t xml:space="preserve"> </w:t>
      </w:r>
      <w:r w:rsidRPr="003C1CD4">
        <w:rPr>
          <w:rFonts w:ascii="Arial" w:eastAsia="Arial" w:hAnsi="Arial" w:cs="Arial"/>
          <w:sz w:val="24"/>
          <w:szCs w:val="24"/>
        </w:rPr>
        <w:t>and</w:t>
      </w:r>
      <w:r w:rsidR="009D5389" w:rsidRPr="003C1CD4">
        <w:rPr>
          <w:rFonts w:ascii="Arial" w:eastAsia="Arial" w:hAnsi="Arial" w:cs="Arial"/>
          <w:sz w:val="24"/>
          <w:szCs w:val="24"/>
        </w:rPr>
        <w:t xml:space="preserve"> </w:t>
      </w:r>
      <w:r w:rsidRPr="003C1CD4">
        <w:rPr>
          <w:rFonts w:ascii="Arial" w:eastAsia="Arial" w:hAnsi="Arial" w:cs="Arial"/>
          <w:sz w:val="24"/>
          <w:szCs w:val="24"/>
        </w:rPr>
        <w:t>National</w:t>
      </w:r>
      <w:r w:rsidR="009D5389" w:rsidRPr="003C1CD4">
        <w:rPr>
          <w:rFonts w:ascii="Arial" w:eastAsia="Arial" w:hAnsi="Arial" w:cs="Arial"/>
          <w:sz w:val="24"/>
          <w:szCs w:val="24"/>
        </w:rPr>
        <w:t xml:space="preserve"> </w:t>
      </w:r>
      <w:r w:rsidRPr="003C1CD4">
        <w:rPr>
          <w:rFonts w:ascii="Arial" w:eastAsia="Arial" w:hAnsi="Arial" w:cs="Arial"/>
          <w:sz w:val="24"/>
          <w:szCs w:val="24"/>
        </w:rPr>
        <w:t>Resource</w:t>
      </w:r>
      <w:r w:rsidR="009D5389" w:rsidRPr="003C1CD4">
        <w:rPr>
          <w:rFonts w:ascii="Arial" w:eastAsia="Arial" w:hAnsi="Arial" w:cs="Arial"/>
          <w:sz w:val="24"/>
          <w:szCs w:val="24"/>
        </w:rPr>
        <w:t xml:space="preserve"> </w:t>
      </w:r>
      <w:r w:rsidRPr="003C1CD4">
        <w:rPr>
          <w:rFonts w:ascii="Arial" w:eastAsia="Arial" w:hAnsi="Arial" w:cs="Arial"/>
          <w:sz w:val="24"/>
          <w:szCs w:val="24"/>
        </w:rPr>
        <w:t>Operations</w:t>
      </w:r>
      <w:r w:rsidR="009D5389" w:rsidRPr="003C1CD4">
        <w:rPr>
          <w:rFonts w:ascii="Arial" w:eastAsia="Arial" w:hAnsi="Arial" w:cs="Arial"/>
          <w:sz w:val="24"/>
          <w:szCs w:val="24"/>
        </w:rPr>
        <w:t xml:space="preserve"> </w:t>
      </w:r>
      <w:r w:rsidRPr="003C1CD4">
        <w:rPr>
          <w:rFonts w:ascii="Arial" w:eastAsia="Arial" w:hAnsi="Arial" w:cs="Arial"/>
          <w:sz w:val="24"/>
          <w:szCs w:val="24"/>
        </w:rPr>
        <w:t>Center</w:t>
      </w:r>
      <w:r w:rsidR="009D5389" w:rsidRPr="003C1CD4">
        <w:rPr>
          <w:rFonts w:ascii="Arial" w:eastAsia="Arial" w:hAnsi="Arial" w:cs="Arial"/>
          <w:sz w:val="24"/>
          <w:szCs w:val="24"/>
        </w:rPr>
        <w:t xml:space="preserve"> </w:t>
      </w:r>
      <w:r w:rsidRPr="003C1CD4">
        <w:rPr>
          <w:rFonts w:ascii="Arial" w:eastAsia="Arial" w:hAnsi="Arial" w:cs="Arial"/>
          <w:sz w:val="24"/>
          <w:szCs w:val="24"/>
        </w:rPr>
        <w:t>(NROC)</w:t>
      </w:r>
      <w:r w:rsidR="009D5389" w:rsidRPr="003C1CD4">
        <w:rPr>
          <w:rFonts w:ascii="Arial" w:eastAsia="Arial" w:hAnsi="Arial" w:cs="Arial"/>
          <w:sz w:val="24"/>
          <w:szCs w:val="24"/>
        </w:rPr>
        <w:t xml:space="preserve"> </w:t>
      </w:r>
      <w:r w:rsidRPr="003C1CD4">
        <w:rPr>
          <w:rFonts w:ascii="Arial" w:eastAsia="Arial" w:hAnsi="Arial" w:cs="Arial"/>
          <w:sz w:val="24"/>
          <w:szCs w:val="24"/>
        </w:rPr>
        <w:t>have</w:t>
      </w:r>
      <w:r w:rsidR="009D5389" w:rsidRPr="003C1CD4">
        <w:rPr>
          <w:rFonts w:ascii="Arial" w:eastAsia="Arial" w:hAnsi="Arial" w:cs="Arial"/>
          <w:sz w:val="24"/>
          <w:szCs w:val="24"/>
        </w:rPr>
        <w:t xml:space="preserve"> </w:t>
      </w:r>
      <w:r w:rsidRPr="003C1CD4">
        <w:rPr>
          <w:rFonts w:ascii="Arial" w:eastAsia="Arial" w:hAnsi="Arial" w:cs="Arial"/>
          <w:sz w:val="24"/>
          <w:szCs w:val="24"/>
        </w:rPr>
        <w:t>stockpiles</w:t>
      </w:r>
      <w:r w:rsidR="009D5389" w:rsidRPr="003C1CD4">
        <w:rPr>
          <w:rFonts w:ascii="Arial" w:eastAsia="Arial" w:hAnsi="Arial" w:cs="Arial"/>
          <w:sz w:val="24"/>
          <w:szCs w:val="24"/>
        </w:rPr>
        <w:t xml:space="preserve"> </w:t>
      </w:r>
      <w:r w:rsidRPr="003C1CD4">
        <w:rPr>
          <w:rFonts w:ascii="Arial" w:eastAsia="Arial" w:hAnsi="Arial" w:cs="Arial"/>
          <w:sz w:val="24"/>
          <w:szCs w:val="24"/>
        </w:rPr>
        <w:t>and</w:t>
      </w:r>
      <w:r w:rsidR="009D5389" w:rsidRPr="003C1CD4">
        <w:rPr>
          <w:rFonts w:ascii="Arial" w:eastAsia="Arial" w:hAnsi="Arial" w:cs="Arial"/>
          <w:sz w:val="24"/>
          <w:szCs w:val="24"/>
        </w:rPr>
        <w:t xml:space="preserve"> </w:t>
      </w:r>
      <w:r w:rsidRPr="003C1CD4">
        <w:rPr>
          <w:rFonts w:ascii="Arial" w:eastAsia="Arial" w:hAnsi="Arial" w:cs="Arial"/>
          <w:sz w:val="24"/>
          <w:szCs w:val="24"/>
        </w:rPr>
        <w:t>standby</w:t>
      </w:r>
      <w:r w:rsidR="009D5389" w:rsidRPr="003C1CD4">
        <w:rPr>
          <w:rFonts w:ascii="Arial" w:eastAsia="Arial" w:hAnsi="Arial" w:cs="Arial"/>
          <w:sz w:val="24"/>
          <w:szCs w:val="24"/>
        </w:rPr>
        <w:t xml:space="preserve"> </w:t>
      </w:r>
      <w:r w:rsidRPr="003C1CD4">
        <w:rPr>
          <w:rFonts w:ascii="Arial" w:eastAsia="Arial" w:hAnsi="Arial" w:cs="Arial"/>
          <w:sz w:val="24"/>
          <w:szCs w:val="24"/>
        </w:rPr>
        <w:t>funds</w:t>
      </w:r>
      <w:r w:rsidR="009D5389" w:rsidRPr="003C1CD4">
        <w:rPr>
          <w:rFonts w:ascii="Arial" w:eastAsia="Arial" w:hAnsi="Arial" w:cs="Arial"/>
          <w:sz w:val="24"/>
          <w:szCs w:val="24"/>
        </w:rPr>
        <w:t xml:space="preserve"> </w:t>
      </w:r>
      <w:r w:rsidRPr="003C1CD4">
        <w:rPr>
          <w:rFonts w:ascii="Arial" w:eastAsia="Arial" w:hAnsi="Arial" w:cs="Arial"/>
          <w:sz w:val="24"/>
          <w:szCs w:val="24"/>
        </w:rPr>
        <w:t>amounting</w:t>
      </w:r>
      <w:r w:rsidR="009D5389" w:rsidRPr="003C1CD4">
        <w:rPr>
          <w:rFonts w:ascii="Arial" w:eastAsia="Arial" w:hAnsi="Arial" w:cs="Arial"/>
          <w:sz w:val="24"/>
          <w:szCs w:val="24"/>
        </w:rPr>
        <w:t xml:space="preserve"> </w:t>
      </w:r>
      <w:r w:rsidRPr="003C1CD4">
        <w:rPr>
          <w:rFonts w:ascii="Arial" w:eastAsia="Arial" w:hAnsi="Arial" w:cs="Arial"/>
          <w:sz w:val="24"/>
          <w:szCs w:val="24"/>
        </w:rPr>
        <w:t>to</w:t>
      </w:r>
      <w:r w:rsidR="009D5389" w:rsidRPr="003C1CD4">
        <w:rPr>
          <w:rFonts w:ascii="Arial" w:eastAsia="Arial" w:hAnsi="Arial" w:cs="Arial"/>
          <w:sz w:val="24"/>
          <w:szCs w:val="24"/>
        </w:rPr>
        <w:t xml:space="preserve"> </w:t>
      </w:r>
      <w:r w:rsidRPr="006714FC">
        <w:rPr>
          <w:rFonts w:ascii="Arial" w:eastAsia="Arial" w:hAnsi="Arial" w:cs="Arial"/>
          <w:b/>
          <w:color w:val="0070C0"/>
          <w:sz w:val="24"/>
          <w:szCs w:val="24"/>
        </w:rPr>
        <w:t>₱</w:t>
      </w:r>
      <w:r w:rsidR="005B7680" w:rsidRPr="005B7680">
        <w:rPr>
          <w:rFonts w:ascii="Arial" w:eastAsia="Arial" w:hAnsi="Arial" w:cs="Arial"/>
          <w:b/>
          <w:color w:val="0070C0"/>
          <w:sz w:val="24"/>
          <w:szCs w:val="24"/>
        </w:rPr>
        <w:t>1,384,466,064.82</w:t>
      </w:r>
      <w:r w:rsidR="005B7680">
        <w:rPr>
          <w:rFonts w:ascii="Arial" w:eastAsia="Arial" w:hAnsi="Arial" w:cs="Arial"/>
          <w:b/>
          <w:color w:val="0070C0"/>
          <w:sz w:val="24"/>
          <w:szCs w:val="24"/>
        </w:rPr>
        <w:t xml:space="preserve"> </w:t>
      </w:r>
      <w:r w:rsidRPr="003C1CD4">
        <w:rPr>
          <w:rFonts w:ascii="Arial" w:eastAsia="Arial" w:hAnsi="Arial" w:cs="Arial"/>
          <w:sz w:val="24"/>
          <w:szCs w:val="24"/>
        </w:rPr>
        <w:t>with</w:t>
      </w:r>
      <w:r w:rsidR="009D5389" w:rsidRPr="003C1CD4">
        <w:rPr>
          <w:rFonts w:ascii="Arial" w:eastAsia="Arial" w:hAnsi="Arial" w:cs="Arial"/>
          <w:sz w:val="24"/>
          <w:szCs w:val="24"/>
        </w:rPr>
        <w:t xml:space="preserve"> </w:t>
      </w:r>
      <w:r w:rsidRPr="003C1CD4">
        <w:rPr>
          <w:rFonts w:ascii="Arial" w:eastAsia="Arial" w:hAnsi="Arial" w:cs="Arial"/>
          <w:sz w:val="24"/>
          <w:szCs w:val="24"/>
        </w:rPr>
        <w:t>breakdown</w:t>
      </w:r>
      <w:r w:rsidR="009D5389" w:rsidRPr="003C1CD4">
        <w:rPr>
          <w:rFonts w:ascii="Arial" w:eastAsia="Arial" w:hAnsi="Arial" w:cs="Arial"/>
          <w:sz w:val="24"/>
          <w:szCs w:val="24"/>
        </w:rPr>
        <w:t xml:space="preserve"> </w:t>
      </w:r>
      <w:r w:rsidRPr="003C1CD4">
        <w:rPr>
          <w:rFonts w:ascii="Arial" w:eastAsia="Arial" w:hAnsi="Arial" w:cs="Arial"/>
          <w:sz w:val="24"/>
          <w:szCs w:val="24"/>
        </w:rPr>
        <w:t>as</w:t>
      </w:r>
      <w:r w:rsidR="009D5389" w:rsidRPr="003C1CD4">
        <w:rPr>
          <w:rFonts w:ascii="Arial" w:eastAsia="Arial" w:hAnsi="Arial" w:cs="Arial"/>
          <w:sz w:val="24"/>
          <w:szCs w:val="24"/>
        </w:rPr>
        <w:t xml:space="preserve"> </w:t>
      </w:r>
      <w:r w:rsidRPr="003C1CD4">
        <w:rPr>
          <w:rFonts w:ascii="Arial" w:eastAsia="Arial" w:hAnsi="Arial" w:cs="Arial"/>
          <w:sz w:val="24"/>
          <w:szCs w:val="24"/>
        </w:rPr>
        <w:t>follows</w:t>
      </w:r>
      <w:r w:rsidR="009D5389" w:rsidRPr="003C1CD4">
        <w:rPr>
          <w:rFonts w:ascii="Arial" w:eastAsia="Arial" w:hAnsi="Arial" w:cs="Arial"/>
          <w:sz w:val="24"/>
          <w:szCs w:val="24"/>
        </w:rPr>
        <w:t xml:space="preserve"> </w:t>
      </w:r>
      <w:r w:rsidRPr="003C1CD4">
        <w:rPr>
          <w:rFonts w:ascii="Arial" w:eastAsia="Arial" w:hAnsi="Arial" w:cs="Arial"/>
          <w:sz w:val="24"/>
          <w:szCs w:val="24"/>
        </w:rPr>
        <w:t>(see</w:t>
      </w:r>
      <w:r w:rsidR="009D5389" w:rsidRPr="003C1CD4">
        <w:rPr>
          <w:rFonts w:ascii="Arial" w:eastAsia="Arial" w:hAnsi="Arial" w:cs="Arial"/>
          <w:sz w:val="24"/>
          <w:szCs w:val="24"/>
        </w:rPr>
        <w:t xml:space="preserve"> </w:t>
      </w:r>
      <w:r w:rsidRPr="003C1CD4">
        <w:rPr>
          <w:rFonts w:ascii="Arial" w:eastAsia="Arial" w:hAnsi="Arial" w:cs="Arial"/>
          <w:sz w:val="24"/>
          <w:szCs w:val="24"/>
        </w:rPr>
        <w:t>Table</w:t>
      </w:r>
      <w:r w:rsidR="009D5389" w:rsidRPr="003C1CD4">
        <w:rPr>
          <w:rFonts w:ascii="Arial" w:eastAsia="Arial" w:hAnsi="Arial" w:cs="Arial"/>
          <w:sz w:val="24"/>
          <w:szCs w:val="24"/>
        </w:rPr>
        <w:t xml:space="preserve"> </w:t>
      </w:r>
      <w:r w:rsidRPr="003C1CD4">
        <w:rPr>
          <w:rFonts w:ascii="Arial" w:eastAsia="Arial" w:hAnsi="Arial" w:cs="Arial"/>
          <w:sz w:val="24"/>
          <w:szCs w:val="24"/>
        </w:rPr>
        <w:t>2):</w:t>
      </w:r>
    </w:p>
    <w:p w:rsidR="00F85877" w:rsidRPr="003C1CD4" w:rsidRDefault="00F85877" w:rsidP="007F3318">
      <w:pPr>
        <w:spacing w:after="0" w:line="240" w:lineRule="auto"/>
        <w:contextualSpacing/>
        <w:jc w:val="both"/>
        <w:rPr>
          <w:rFonts w:ascii="Arial" w:eastAsia="Arial" w:hAnsi="Arial" w:cs="Arial"/>
          <w:sz w:val="24"/>
          <w:szCs w:val="24"/>
        </w:rPr>
      </w:pPr>
    </w:p>
    <w:p w:rsidR="00F85877" w:rsidRPr="003C1CD4" w:rsidRDefault="000157BE" w:rsidP="008D4844">
      <w:pPr>
        <w:numPr>
          <w:ilvl w:val="0"/>
          <w:numId w:val="6"/>
        </w:numPr>
        <w:pBdr>
          <w:top w:val="nil"/>
          <w:left w:val="nil"/>
          <w:bottom w:val="nil"/>
          <w:right w:val="nil"/>
          <w:between w:val="nil"/>
        </w:pBdr>
        <w:spacing w:after="0" w:line="240" w:lineRule="auto"/>
        <w:ind w:left="360"/>
        <w:contextualSpacing/>
        <w:rPr>
          <w:rFonts w:ascii="Arial" w:eastAsia="Arial" w:hAnsi="Arial" w:cs="Arial"/>
          <w:b/>
          <w:sz w:val="24"/>
          <w:szCs w:val="24"/>
        </w:rPr>
      </w:pPr>
      <w:r w:rsidRPr="003C1CD4">
        <w:rPr>
          <w:rFonts w:ascii="Arial" w:eastAsia="Arial" w:hAnsi="Arial" w:cs="Arial"/>
          <w:b/>
          <w:sz w:val="24"/>
          <w:szCs w:val="24"/>
        </w:rPr>
        <w:t>Standby</w:t>
      </w:r>
      <w:r w:rsidR="009D5389" w:rsidRPr="003C1CD4">
        <w:rPr>
          <w:rFonts w:ascii="Arial" w:eastAsia="Arial" w:hAnsi="Arial" w:cs="Arial"/>
          <w:b/>
          <w:sz w:val="24"/>
          <w:szCs w:val="24"/>
        </w:rPr>
        <w:t xml:space="preserve"> </w:t>
      </w:r>
      <w:r w:rsidRPr="003C1CD4">
        <w:rPr>
          <w:rFonts w:ascii="Arial" w:eastAsia="Arial" w:hAnsi="Arial" w:cs="Arial"/>
          <w:b/>
          <w:sz w:val="24"/>
          <w:szCs w:val="24"/>
        </w:rPr>
        <w:t>Funds</w:t>
      </w:r>
    </w:p>
    <w:p w:rsidR="00F85877" w:rsidRPr="003C1CD4" w:rsidRDefault="000157BE" w:rsidP="00947045">
      <w:pPr>
        <w:pBdr>
          <w:top w:val="nil"/>
          <w:left w:val="nil"/>
          <w:bottom w:val="nil"/>
          <w:right w:val="nil"/>
          <w:between w:val="nil"/>
        </w:pBdr>
        <w:spacing w:after="0" w:line="240" w:lineRule="auto"/>
        <w:ind w:left="360"/>
        <w:contextualSpacing/>
        <w:jc w:val="both"/>
        <w:rPr>
          <w:rFonts w:ascii="Arial" w:eastAsia="Arial" w:hAnsi="Arial" w:cs="Arial"/>
          <w:sz w:val="24"/>
          <w:szCs w:val="24"/>
        </w:rPr>
      </w:pPr>
      <w:r w:rsidRPr="003C1CD4">
        <w:rPr>
          <w:rFonts w:ascii="Arial" w:eastAsia="Arial" w:hAnsi="Arial" w:cs="Arial"/>
          <w:sz w:val="24"/>
          <w:szCs w:val="24"/>
        </w:rPr>
        <w:t>A</w:t>
      </w:r>
      <w:r w:rsidR="009D5389" w:rsidRPr="003C1CD4">
        <w:rPr>
          <w:rFonts w:ascii="Arial" w:eastAsia="Arial" w:hAnsi="Arial" w:cs="Arial"/>
          <w:sz w:val="24"/>
          <w:szCs w:val="24"/>
        </w:rPr>
        <w:t xml:space="preserve"> </w:t>
      </w:r>
      <w:r w:rsidRPr="003C1CD4">
        <w:rPr>
          <w:rFonts w:ascii="Arial" w:eastAsia="Arial" w:hAnsi="Arial" w:cs="Arial"/>
          <w:sz w:val="24"/>
          <w:szCs w:val="24"/>
        </w:rPr>
        <w:t>total</w:t>
      </w:r>
      <w:r w:rsidR="009D5389" w:rsidRPr="003C1CD4">
        <w:rPr>
          <w:rFonts w:ascii="Arial" w:eastAsia="Arial" w:hAnsi="Arial" w:cs="Arial"/>
          <w:sz w:val="24"/>
          <w:szCs w:val="24"/>
        </w:rPr>
        <w:t xml:space="preserve"> </w:t>
      </w:r>
      <w:r w:rsidRPr="003C1CD4">
        <w:rPr>
          <w:rFonts w:ascii="Arial" w:eastAsia="Arial" w:hAnsi="Arial" w:cs="Arial"/>
          <w:sz w:val="24"/>
          <w:szCs w:val="24"/>
        </w:rPr>
        <w:t>of</w:t>
      </w:r>
      <w:r w:rsidR="009D5389" w:rsidRPr="003C1CD4">
        <w:rPr>
          <w:rFonts w:ascii="Arial" w:eastAsia="Arial" w:hAnsi="Arial" w:cs="Arial"/>
          <w:sz w:val="24"/>
          <w:szCs w:val="24"/>
        </w:rPr>
        <w:t xml:space="preserve"> </w:t>
      </w:r>
      <w:r w:rsidRPr="005B7680">
        <w:rPr>
          <w:rFonts w:ascii="Arial" w:eastAsia="Arial" w:hAnsi="Arial" w:cs="Arial"/>
          <w:b/>
          <w:color w:val="0070C0"/>
          <w:sz w:val="24"/>
          <w:szCs w:val="24"/>
        </w:rPr>
        <w:t>₱</w:t>
      </w:r>
      <w:r w:rsidR="005B7680" w:rsidRPr="005B7680">
        <w:rPr>
          <w:rFonts w:ascii="Arial" w:eastAsia="Arial" w:hAnsi="Arial" w:cs="Arial"/>
          <w:b/>
          <w:color w:val="0070C0"/>
          <w:sz w:val="24"/>
          <w:szCs w:val="24"/>
        </w:rPr>
        <w:t xml:space="preserve">510,302,936.08 </w:t>
      </w:r>
      <w:r w:rsidRPr="005B7680">
        <w:rPr>
          <w:rFonts w:ascii="Arial" w:eastAsia="Arial" w:hAnsi="Arial" w:cs="Arial"/>
          <w:b/>
          <w:color w:val="0070C0"/>
          <w:sz w:val="24"/>
          <w:szCs w:val="24"/>
        </w:rPr>
        <w:t>standby</w:t>
      </w:r>
      <w:r w:rsidR="009D5389" w:rsidRPr="005B7680">
        <w:rPr>
          <w:rFonts w:ascii="Arial" w:eastAsia="Arial" w:hAnsi="Arial" w:cs="Arial"/>
          <w:b/>
          <w:color w:val="0070C0"/>
          <w:sz w:val="24"/>
          <w:szCs w:val="24"/>
        </w:rPr>
        <w:t xml:space="preserve"> </w:t>
      </w:r>
      <w:r w:rsidRPr="005B7680">
        <w:rPr>
          <w:rFonts w:ascii="Arial" w:eastAsia="Arial" w:hAnsi="Arial" w:cs="Arial"/>
          <w:b/>
          <w:color w:val="0070C0"/>
          <w:sz w:val="24"/>
          <w:szCs w:val="24"/>
        </w:rPr>
        <w:t>funds</w:t>
      </w:r>
      <w:r w:rsidR="009D5389" w:rsidRPr="005B7680">
        <w:rPr>
          <w:rFonts w:ascii="Arial" w:eastAsia="Arial" w:hAnsi="Arial" w:cs="Arial"/>
          <w:color w:val="0070C0"/>
          <w:sz w:val="24"/>
          <w:szCs w:val="24"/>
        </w:rPr>
        <w:t xml:space="preserve"> </w:t>
      </w:r>
      <w:r w:rsidRPr="00B4176C">
        <w:rPr>
          <w:rFonts w:ascii="Arial" w:eastAsia="Arial" w:hAnsi="Arial" w:cs="Arial"/>
          <w:sz w:val="24"/>
          <w:szCs w:val="24"/>
        </w:rPr>
        <w:t>in</w:t>
      </w:r>
      <w:r w:rsidR="009D5389" w:rsidRPr="00B4176C">
        <w:rPr>
          <w:rFonts w:ascii="Arial" w:eastAsia="Arial" w:hAnsi="Arial" w:cs="Arial"/>
          <w:sz w:val="24"/>
          <w:szCs w:val="24"/>
        </w:rPr>
        <w:t xml:space="preserve"> </w:t>
      </w:r>
      <w:r w:rsidRPr="003C1CD4">
        <w:rPr>
          <w:rFonts w:ascii="Arial" w:eastAsia="Arial" w:hAnsi="Arial" w:cs="Arial"/>
          <w:sz w:val="24"/>
          <w:szCs w:val="24"/>
        </w:rPr>
        <w:t>the</w:t>
      </w:r>
      <w:r w:rsidR="009D5389" w:rsidRPr="003C1CD4">
        <w:rPr>
          <w:rFonts w:ascii="Arial" w:eastAsia="Arial" w:hAnsi="Arial" w:cs="Arial"/>
          <w:sz w:val="24"/>
          <w:szCs w:val="24"/>
        </w:rPr>
        <w:t xml:space="preserve"> </w:t>
      </w:r>
      <w:r w:rsidRPr="003C1CD4">
        <w:rPr>
          <w:rFonts w:ascii="Arial" w:eastAsia="Arial" w:hAnsi="Arial" w:cs="Arial"/>
          <w:sz w:val="24"/>
          <w:szCs w:val="24"/>
        </w:rPr>
        <w:t>CO</w:t>
      </w:r>
      <w:r w:rsidR="009D5389" w:rsidRPr="003C1CD4">
        <w:rPr>
          <w:rFonts w:ascii="Arial" w:eastAsia="Arial" w:hAnsi="Arial" w:cs="Arial"/>
          <w:sz w:val="24"/>
          <w:szCs w:val="24"/>
        </w:rPr>
        <w:t xml:space="preserve"> </w:t>
      </w:r>
      <w:r w:rsidRPr="003C1CD4">
        <w:rPr>
          <w:rFonts w:ascii="Arial" w:eastAsia="Arial" w:hAnsi="Arial" w:cs="Arial"/>
          <w:sz w:val="24"/>
          <w:szCs w:val="24"/>
        </w:rPr>
        <w:t>and</w:t>
      </w:r>
      <w:r w:rsidR="009D5389" w:rsidRPr="003C1CD4">
        <w:rPr>
          <w:rFonts w:ascii="Arial" w:eastAsia="Arial" w:hAnsi="Arial" w:cs="Arial"/>
          <w:sz w:val="24"/>
          <w:szCs w:val="24"/>
        </w:rPr>
        <w:t xml:space="preserve"> </w:t>
      </w:r>
      <w:r w:rsidRPr="003C1CD4">
        <w:rPr>
          <w:rFonts w:ascii="Arial" w:eastAsia="Arial" w:hAnsi="Arial" w:cs="Arial"/>
          <w:sz w:val="24"/>
          <w:szCs w:val="24"/>
        </w:rPr>
        <w:t>FOs.</w:t>
      </w:r>
      <w:r w:rsidR="009D5389" w:rsidRPr="003C1CD4">
        <w:rPr>
          <w:rFonts w:ascii="Arial" w:eastAsia="Arial" w:hAnsi="Arial" w:cs="Arial"/>
          <w:sz w:val="24"/>
          <w:szCs w:val="24"/>
        </w:rPr>
        <w:t xml:space="preserve"> </w:t>
      </w:r>
      <w:r w:rsidRPr="003C1CD4">
        <w:rPr>
          <w:rFonts w:ascii="Arial" w:eastAsia="Arial" w:hAnsi="Arial" w:cs="Arial"/>
          <w:sz w:val="24"/>
          <w:szCs w:val="24"/>
        </w:rPr>
        <w:t>Of</w:t>
      </w:r>
      <w:r w:rsidR="009D5389" w:rsidRPr="003C1CD4">
        <w:rPr>
          <w:rFonts w:ascii="Arial" w:eastAsia="Arial" w:hAnsi="Arial" w:cs="Arial"/>
          <w:sz w:val="24"/>
          <w:szCs w:val="24"/>
        </w:rPr>
        <w:t xml:space="preserve"> </w:t>
      </w:r>
      <w:r w:rsidRPr="003C1CD4">
        <w:rPr>
          <w:rFonts w:ascii="Arial" w:eastAsia="Arial" w:hAnsi="Arial" w:cs="Arial"/>
          <w:sz w:val="24"/>
          <w:szCs w:val="24"/>
        </w:rPr>
        <w:t>the</w:t>
      </w:r>
      <w:r w:rsidR="009D5389" w:rsidRPr="003C1CD4">
        <w:rPr>
          <w:rFonts w:ascii="Arial" w:eastAsia="Arial" w:hAnsi="Arial" w:cs="Arial"/>
          <w:sz w:val="24"/>
          <w:szCs w:val="24"/>
        </w:rPr>
        <w:t xml:space="preserve"> </w:t>
      </w:r>
      <w:r w:rsidRPr="003C1CD4">
        <w:rPr>
          <w:rFonts w:ascii="Arial" w:eastAsia="Arial" w:hAnsi="Arial" w:cs="Arial"/>
          <w:sz w:val="24"/>
          <w:szCs w:val="24"/>
        </w:rPr>
        <w:t>said</w:t>
      </w:r>
      <w:r w:rsidR="009D5389" w:rsidRPr="003C1CD4">
        <w:rPr>
          <w:rFonts w:ascii="Arial" w:eastAsia="Arial" w:hAnsi="Arial" w:cs="Arial"/>
          <w:sz w:val="24"/>
          <w:szCs w:val="24"/>
        </w:rPr>
        <w:t xml:space="preserve"> </w:t>
      </w:r>
      <w:r w:rsidRPr="003C1CD4">
        <w:rPr>
          <w:rFonts w:ascii="Arial" w:eastAsia="Arial" w:hAnsi="Arial" w:cs="Arial"/>
          <w:sz w:val="24"/>
          <w:szCs w:val="24"/>
        </w:rPr>
        <w:t>amount,</w:t>
      </w:r>
      <w:r w:rsidR="009D5389" w:rsidRPr="003C1CD4">
        <w:rPr>
          <w:rFonts w:ascii="Arial" w:eastAsia="Arial" w:hAnsi="Arial" w:cs="Arial"/>
          <w:sz w:val="24"/>
          <w:szCs w:val="24"/>
        </w:rPr>
        <w:t xml:space="preserve"> </w:t>
      </w:r>
      <w:r w:rsidRPr="003C1CD4">
        <w:rPr>
          <w:rFonts w:ascii="Arial" w:eastAsia="Arial" w:hAnsi="Arial" w:cs="Arial"/>
          <w:b/>
          <w:sz w:val="24"/>
          <w:szCs w:val="24"/>
        </w:rPr>
        <w:t>₱</w:t>
      </w:r>
      <w:r w:rsidR="00D627C0" w:rsidRPr="003C1CD4">
        <w:rPr>
          <w:rFonts w:ascii="Arial" w:eastAsia="Arial" w:hAnsi="Arial" w:cs="Arial"/>
          <w:b/>
          <w:sz w:val="24"/>
          <w:szCs w:val="24"/>
        </w:rPr>
        <w:t>476,985,397.83</w:t>
      </w:r>
      <w:r w:rsidR="009D5389" w:rsidRPr="003C1CD4">
        <w:rPr>
          <w:rFonts w:ascii="Arial" w:eastAsia="Arial" w:hAnsi="Arial" w:cs="Arial"/>
          <w:b/>
          <w:sz w:val="24"/>
          <w:szCs w:val="24"/>
        </w:rPr>
        <w:t xml:space="preserve"> </w:t>
      </w:r>
      <w:r w:rsidRPr="003C1CD4">
        <w:rPr>
          <w:rFonts w:ascii="Arial" w:eastAsia="Arial" w:hAnsi="Arial" w:cs="Arial"/>
          <w:sz w:val="24"/>
          <w:szCs w:val="24"/>
        </w:rPr>
        <w:t>is</w:t>
      </w:r>
      <w:r w:rsidR="009D5389" w:rsidRPr="003C1CD4">
        <w:rPr>
          <w:rFonts w:ascii="Arial" w:eastAsia="Arial" w:hAnsi="Arial" w:cs="Arial"/>
          <w:sz w:val="24"/>
          <w:szCs w:val="24"/>
        </w:rPr>
        <w:t xml:space="preserve"> </w:t>
      </w:r>
      <w:r w:rsidRPr="003C1CD4">
        <w:rPr>
          <w:rFonts w:ascii="Arial" w:eastAsia="Arial" w:hAnsi="Arial" w:cs="Arial"/>
          <w:sz w:val="24"/>
          <w:szCs w:val="24"/>
        </w:rPr>
        <w:t>the</w:t>
      </w:r>
      <w:r w:rsidR="009D5389" w:rsidRPr="003C1CD4">
        <w:rPr>
          <w:rFonts w:ascii="Arial" w:eastAsia="Arial" w:hAnsi="Arial" w:cs="Arial"/>
          <w:sz w:val="24"/>
          <w:szCs w:val="24"/>
        </w:rPr>
        <w:t xml:space="preserve"> </w:t>
      </w:r>
      <w:r w:rsidRPr="003C1CD4">
        <w:rPr>
          <w:rFonts w:ascii="Arial" w:eastAsia="Arial" w:hAnsi="Arial" w:cs="Arial"/>
          <w:sz w:val="24"/>
          <w:szCs w:val="24"/>
        </w:rPr>
        <w:t>available</w:t>
      </w:r>
      <w:r w:rsidR="009D5389" w:rsidRPr="003C1CD4">
        <w:rPr>
          <w:rFonts w:ascii="Arial" w:eastAsia="Arial" w:hAnsi="Arial" w:cs="Arial"/>
          <w:sz w:val="24"/>
          <w:szCs w:val="24"/>
        </w:rPr>
        <w:t xml:space="preserve"> </w:t>
      </w:r>
      <w:r w:rsidRPr="003C1CD4">
        <w:rPr>
          <w:rFonts w:ascii="Arial" w:eastAsia="Arial" w:hAnsi="Arial" w:cs="Arial"/>
          <w:sz w:val="24"/>
          <w:szCs w:val="24"/>
        </w:rPr>
        <w:t>Quick</w:t>
      </w:r>
      <w:r w:rsidR="009D5389" w:rsidRPr="003C1CD4">
        <w:rPr>
          <w:rFonts w:ascii="Arial" w:eastAsia="Arial" w:hAnsi="Arial" w:cs="Arial"/>
          <w:sz w:val="24"/>
          <w:szCs w:val="24"/>
        </w:rPr>
        <w:t xml:space="preserve"> </w:t>
      </w:r>
      <w:r w:rsidRPr="003C1CD4">
        <w:rPr>
          <w:rFonts w:ascii="Arial" w:eastAsia="Arial" w:hAnsi="Arial" w:cs="Arial"/>
          <w:sz w:val="24"/>
          <w:szCs w:val="24"/>
        </w:rPr>
        <w:t>Response</w:t>
      </w:r>
      <w:r w:rsidR="009D5389" w:rsidRPr="003C1CD4">
        <w:rPr>
          <w:rFonts w:ascii="Arial" w:eastAsia="Arial" w:hAnsi="Arial" w:cs="Arial"/>
          <w:sz w:val="24"/>
          <w:szCs w:val="24"/>
        </w:rPr>
        <w:t xml:space="preserve"> </w:t>
      </w:r>
      <w:r w:rsidRPr="003C1CD4">
        <w:rPr>
          <w:rFonts w:ascii="Arial" w:eastAsia="Arial" w:hAnsi="Arial" w:cs="Arial"/>
          <w:sz w:val="24"/>
          <w:szCs w:val="24"/>
        </w:rPr>
        <w:t>Fund</w:t>
      </w:r>
      <w:r w:rsidR="009D5389" w:rsidRPr="003C1CD4">
        <w:rPr>
          <w:rFonts w:ascii="Arial" w:eastAsia="Arial" w:hAnsi="Arial" w:cs="Arial"/>
          <w:sz w:val="24"/>
          <w:szCs w:val="24"/>
        </w:rPr>
        <w:t xml:space="preserve"> </w:t>
      </w:r>
      <w:r w:rsidRPr="003C1CD4">
        <w:rPr>
          <w:rFonts w:ascii="Arial" w:eastAsia="Arial" w:hAnsi="Arial" w:cs="Arial"/>
          <w:sz w:val="24"/>
          <w:szCs w:val="24"/>
        </w:rPr>
        <w:t>(QRF)</w:t>
      </w:r>
      <w:r w:rsidR="009D5389" w:rsidRPr="003C1CD4">
        <w:rPr>
          <w:rFonts w:ascii="Arial" w:eastAsia="Arial" w:hAnsi="Arial" w:cs="Arial"/>
          <w:sz w:val="24"/>
          <w:szCs w:val="24"/>
        </w:rPr>
        <w:t xml:space="preserve"> </w:t>
      </w:r>
      <w:r w:rsidRPr="003C1CD4">
        <w:rPr>
          <w:rFonts w:ascii="Arial" w:eastAsia="Arial" w:hAnsi="Arial" w:cs="Arial"/>
          <w:sz w:val="24"/>
          <w:szCs w:val="24"/>
        </w:rPr>
        <w:t>in</w:t>
      </w:r>
      <w:r w:rsidR="009D5389" w:rsidRPr="003C1CD4">
        <w:rPr>
          <w:rFonts w:ascii="Arial" w:eastAsia="Arial" w:hAnsi="Arial" w:cs="Arial"/>
          <w:sz w:val="24"/>
          <w:szCs w:val="24"/>
        </w:rPr>
        <w:t xml:space="preserve"> </w:t>
      </w:r>
      <w:r w:rsidRPr="003C1CD4">
        <w:rPr>
          <w:rFonts w:ascii="Arial" w:eastAsia="Arial" w:hAnsi="Arial" w:cs="Arial"/>
          <w:sz w:val="24"/>
          <w:szCs w:val="24"/>
        </w:rPr>
        <w:t>the</w:t>
      </w:r>
      <w:r w:rsidR="009D5389" w:rsidRPr="003C1CD4">
        <w:rPr>
          <w:rFonts w:ascii="Arial" w:eastAsia="Arial" w:hAnsi="Arial" w:cs="Arial"/>
          <w:sz w:val="24"/>
          <w:szCs w:val="24"/>
        </w:rPr>
        <w:t xml:space="preserve"> </w:t>
      </w:r>
      <w:r w:rsidRPr="003C1CD4">
        <w:rPr>
          <w:rFonts w:ascii="Arial" w:eastAsia="Arial" w:hAnsi="Arial" w:cs="Arial"/>
          <w:sz w:val="24"/>
          <w:szCs w:val="24"/>
        </w:rPr>
        <w:t>CO.</w:t>
      </w:r>
    </w:p>
    <w:p w:rsidR="00AE7828" w:rsidRPr="003C1CD4" w:rsidRDefault="00AE7828" w:rsidP="00947045">
      <w:pPr>
        <w:pBdr>
          <w:top w:val="nil"/>
          <w:left w:val="nil"/>
          <w:bottom w:val="nil"/>
          <w:right w:val="nil"/>
          <w:between w:val="nil"/>
        </w:pBdr>
        <w:spacing w:after="0" w:line="240" w:lineRule="auto"/>
        <w:ind w:left="360"/>
        <w:contextualSpacing/>
        <w:jc w:val="both"/>
        <w:rPr>
          <w:rFonts w:ascii="Arial" w:eastAsia="Arial" w:hAnsi="Arial" w:cs="Arial"/>
          <w:b/>
          <w:sz w:val="24"/>
          <w:szCs w:val="24"/>
        </w:rPr>
      </w:pPr>
    </w:p>
    <w:p w:rsidR="00F85877" w:rsidRPr="003C1CD4" w:rsidRDefault="000157BE" w:rsidP="008D4844">
      <w:pPr>
        <w:numPr>
          <w:ilvl w:val="0"/>
          <w:numId w:val="6"/>
        </w:numPr>
        <w:pBdr>
          <w:top w:val="nil"/>
          <w:left w:val="nil"/>
          <w:bottom w:val="nil"/>
          <w:right w:val="nil"/>
          <w:between w:val="nil"/>
        </w:pBdr>
        <w:spacing w:after="0" w:line="240" w:lineRule="auto"/>
        <w:ind w:left="360"/>
        <w:contextualSpacing/>
        <w:rPr>
          <w:rFonts w:ascii="Arial" w:eastAsia="Arial" w:hAnsi="Arial" w:cs="Arial"/>
          <w:b/>
          <w:sz w:val="24"/>
          <w:szCs w:val="24"/>
        </w:rPr>
      </w:pPr>
      <w:r w:rsidRPr="003C1CD4">
        <w:rPr>
          <w:rFonts w:ascii="Arial" w:eastAsia="Arial" w:hAnsi="Arial" w:cs="Arial"/>
          <w:b/>
          <w:sz w:val="24"/>
          <w:szCs w:val="24"/>
        </w:rPr>
        <w:t>Stockpiles</w:t>
      </w:r>
    </w:p>
    <w:p w:rsidR="00AE4A1B" w:rsidRPr="003C1CD4" w:rsidRDefault="000157BE" w:rsidP="007F3318">
      <w:pPr>
        <w:pBdr>
          <w:top w:val="nil"/>
          <w:left w:val="nil"/>
          <w:bottom w:val="nil"/>
          <w:right w:val="nil"/>
          <w:between w:val="nil"/>
        </w:pBdr>
        <w:spacing w:after="0" w:line="240" w:lineRule="auto"/>
        <w:ind w:left="360"/>
        <w:contextualSpacing/>
        <w:jc w:val="both"/>
        <w:rPr>
          <w:rFonts w:ascii="Arial" w:eastAsia="Arial" w:hAnsi="Arial" w:cs="Arial"/>
          <w:sz w:val="24"/>
          <w:szCs w:val="24"/>
        </w:rPr>
      </w:pPr>
      <w:r w:rsidRPr="003C1CD4">
        <w:rPr>
          <w:rFonts w:ascii="Arial" w:eastAsia="Arial" w:hAnsi="Arial" w:cs="Arial"/>
          <w:sz w:val="24"/>
          <w:szCs w:val="24"/>
        </w:rPr>
        <w:t>A</w:t>
      </w:r>
      <w:r w:rsidR="009D5389" w:rsidRPr="003C1CD4">
        <w:rPr>
          <w:rFonts w:ascii="Arial" w:eastAsia="Arial" w:hAnsi="Arial" w:cs="Arial"/>
          <w:sz w:val="24"/>
          <w:szCs w:val="24"/>
        </w:rPr>
        <w:t xml:space="preserve"> </w:t>
      </w:r>
      <w:r w:rsidRPr="003C1CD4">
        <w:rPr>
          <w:rFonts w:ascii="Arial" w:eastAsia="Arial" w:hAnsi="Arial" w:cs="Arial"/>
          <w:sz w:val="24"/>
          <w:szCs w:val="24"/>
        </w:rPr>
        <w:t>total</w:t>
      </w:r>
      <w:r w:rsidR="009D5389" w:rsidRPr="003C1CD4">
        <w:rPr>
          <w:rFonts w:ascii="Arial" w:eastAsia="Arial" w:hAnsi="Arial" w:cs="Arial"/>
          <w:sz w:val="24"/>
          <w:szCs w:val="24"/>
        </w:rPr>
        <w:t xml:space="preserve"> </w:t>
      </w:r>
      <w:r w:rsidRPr="003C1CD4">
        <w:rPr>
          <w:rFonts w:ascii="Arial" w:eastAsia="Arial" w:hAnsi="Arial" w:cs="Arial"/>
          <w:sz w:val="24"/>
          <w:szCs w:val="24"/>
        </w:rPr>
        <w:t>of</w:t>
      </w:r>
      <w:r w:rsidR="009D5389" w:rsidRPr="003C1CD4">
        <w:rPr>
          <w:rFonts w:ascii="Arial" w:eastAsia="Arial" w:hAnsi="Arial" w:cs="Arial"/>
          <w:sz w:val="24"/>
          <w:szCs w:val="24"/>
        </w:rPr>
        <w:t xml:space="preserve"> </w:t>
      </w:r>
      <w:r w:rsidR="005B7680" w:rsidRPr="005B7680">
        <w:rPr>
          <w:rFonts w:ascii="Arial" w:eastAsia="Arial" w:hAnsi="Arial" w:cs="Arial"/>
          <w:b/>
          <w:color w:val="0070C0"/>
          <w:sz w:val="24"/>
          <w:szCs w:val="24"/>
        </w:rPr>
        <w:t>360,819</w:t>
      </w:r>
      <w:r w:rsidR="005B7680">
        <w:rPr>
          <w:rFonts w:ascii="Arial" w:eastAsia="Arial" w:hAnsi="Arial" w:cs="Arial"/>
          <w:b/>
          <w:color w:val="0070C0"/>
          <w:sz w:val="24"/>
          <w:szCs w:val="24"/>
        </w:rPr>
        <w:t xml:space="preserve"> </w:t>
      </w:r>
      <w:r w:rsidRPr="006714FC">
        <w:rPr>
          <w:rFonts w:ascii="Arial" w:eastAsia="Arial" w:hAnsi="Arial" w:cs="Arial"/>
          <w:b/>
          <w:color w:val="0070C0"/>
          <w:sz w:val="24"/>
          <w:szCs w:val="24"/>
        </w:rPr>
        <w:t>family</w:t>
      </w:r>
      <w:r w:rsidR="009D5389" w:rsidRPr="006714FC">
        <w:rPr>
          <w:rFonts w:ascii="Arial" w:eastAsia="Arial" w:hAnsi="Arial" w:cs="Arial"/>
          <w:b/>
          <w:color w:val="0070C0"/>
          <w:sz w:val="24"/>
          <w:szCs w:val="24"/>
        </w:rPr>
        <w:t xml:space="preserve"> </w:t>
      </w:r>
      <w:r w:rsidRPr="006714FC">
        <w:rPr>
          <w:rFonts w:ascii="Arial" w:eastAsia="Arial" w:hAnsi="Arial" w:cs="Arial"/>
          <w:b/>
          <w:color w:val="0070C0"/>
          <w:sz w:val="24"/>
          <w:szCs w:val="24"/>
        </w:rPr>
        <w:t>food</w:t>
      </w:r>
      <w:r w:rsidR="009D5389" w:rsidRPr="006714FC">
        <w:rPr>
          <w:rFonts w:ascii="Arial" w:eastAsia="Arial" w:hAnsi="Arial" w:cs="Arial"/>
          <w:b/>
          <w:color w:val="0070C0"/>
          <w:sz w:val="24"/>
          <w:szCs w:val="24"/>
        </w:rPr>
        <w:t xml:space="preserve"> </w:t>
      </w:r>
      <w:r w:rsidRPr="006714FC">
        <w:rPr>
          <w:rFonts w:ascii="Arial" w:eastAsia="Arial" w:hAnsi="Arial" w:cs="Arial"/>
          <w:b/>
          <w:color w:val="0070C0"/>
          <w:sz w:val="24"/>
          <w:szCs w:val="24"/>
        </w:rPr>
        <w:t>packs</w:t>
      </w:r>
      <w:r w:rsidR="009D5389" w:rsidRPr="006714FC">
        <w:rPr>
          <w:rFonts w:ascii="Arial" w:eastAsia="Arial" w:hAnsi="Arial" w:cs="Arial"/>
          <w:b/>
          <w:color w:val="0070C0"/>
          <w:sz w:val="24"/>
          <w:szCs w:val="24"/>
        </w:rPr>
        <w:t xml:space="preserve"> </w:t>
      </w:r>
      <w:r w:rsidRPr="006714FC">
        <w:rPr>
          <w:rFonts w:ascii="Arial" w:eastAsia="Arial" w:hAnsi="Arial" w:cs="Arial"/>
          <w:b/>
          <w:color w:val="0070C0"/>
          <w:sz w:val="24"/>
          <w:szCs w:val="24"/>
        </w:rPr>
        <w:t>(FFPs)</w:t>
      </w:r>
      <w:r w:rsidR="009D5389" w:rsidRPr="006714FC">
        <w:rPr>
          <w:rFonts w:ascii="Arial" w:eastAsia="Arial" w:hAnsi="Arial" w:cs="Arial"/>
          <w:color w:val="0070C0"/>
          <w:sz w:val="24"/>
          <w:szCs w:val="24"/>
        </w:rPr>
        <w:t xml:space="preserve"> </w:t>
      </w:r>
      <w:r w:rsidRPr="003C1CD4">
        <w:rPr>
          <w:rFonts w:ascii="Arial" w:eastAsia="Arial" w:hAnsi="Arial" w:cs="Arial"/>
          <w:sz w:val="24"/>
          <w:szCs w:val="24"/>
        </w:rPr>
        <w:t>amounting</w:t>
      </w:r>
      <w:r w:rsidR="009D5389" w:rsidRPr="003C1CD4">
        <w:rPr>
          <w:rFonts w:ascii="Arial" w:eastAsia="Arial" w:hAnsi="Arial" w:cs="Arial"/>
          <w:sz w:val="24"/>
          <w:szCs w:val="24"/>
        </w:rPr>
        <w:t xml:space="preserve"> </w:t>
      </w:r>
      <w:r w:rsidRPr="003C1CD4">
        <w:rPr>
          <w:rFonts w:ascii="Arial" w:eastAsia="Arial" w:hAnsi="Arial" w:cs="Arial"/>
          <w:sz w:val="24"/>
          <w:szCs w:val="24"/>
        </w:rPr>
        <w:t>to</w:t>
      </w:r>
      <w:r w:rsidR="009D5389" w:rsidRPr="003C1CD4">
        <w:rPr>
          <w:rFonts w:ascii="Arial" w:eastAsia="Arial" w:hAnsi="Arial" w:cs="Arial"/>
          <w:sz w:val="24"/>
          <w:szCs w:val="24"/>
        </w:rPr>
        <w:t xml:space="preserve"> </w:t>
      </w:r>
      <w:r w:rsidRPr="006714FC">
        <w:rPr>
          <w:rFonts w:ascii="Arial" w:eastAsia="Arial" w:hAnsi="Arial" w:cs="Arial"/>
          <w:b/>
          <w:color w:val="0070C0"/>
          <w:sz w:val="24"/>
          <w:szCs w:val="24"/>
        </w:rPr>
        <w:t>₱</w:t>
      </w:r>
      <w:r w:rsidR="005B7680" w:rsidRPr="005B7680">
        <w:rPr>
          <w:rFonts w:ascii="Arial" w:eastAsia="Arial" w:hAnsi="Arial" w:cs="Arial"/>
          <w:b/>
          <w:color w:val="0070C0"/>
          <w:sz w:val="24"/>
          <w:szCs w:val="24"/>
        </w:rPr>
        <w:t>144,575,937.16</w:t>
      </w:r>
      <w:r w:rsidRPr="006714FC">
        <w:rPr>
          <w:rFonts w:ascii="Arial" w:eastAsia="Arial" w:hAnsi="Arial" w:cs="Arial"/>
          <w:color w:val="0070C0"/>
          <w:sz w:val="24"/>
          <w:szCs w:val="24"/>
        </w:rPr>
        <w:t>,</w:t>
      </w:r>
      <w:r w:rsidR="009D5389" w:rsidRPr="006714FC">
        <w:rPr>
          <w:rFonts w:ascii="Arial" w:eastAsia="Arial" w:hAnsi="Arial" w:cs="Arial"/>
          <w:color w:val="0070C0"/>
          <w:sz w:val="24"/>
          <w:szCs w:val="24"/>
        </w:rPr>
        <w:t xml:space="preserve"> </w:t>
      </w:r>
      <w:r w:rsidRPr="006714FC">
        <w:rPr>
          <w:rFonts w:ascii="Arial" w:eastAsia="Arial" w:hAnsi="Arial" w:cs="Arial"/>
          <w:b/>
          <w:color w:val="0070C0"/>
          <w:sz w:val="24"/>
          <w:szCs w:val="24"/>
        </w:rPr>
        <w:t>other</w:t>
      </w:r>
      <w:r w:rsidR="009D5389" w:rsidRPr="006714FC">
        <w:rPr>
          <w:rFonts w:ascii="Arial" w:eastAsia="Arial" w:hAnsi="Arial" w:cs="Arial"/>
          <w:b/>
          <w:color w:val="0070C0"/>
          <w:sz w:val="24"/>
          <w:szCs w:val="24"/>
        </w:rPr>
        <w:t xml:space="preserve"> </w:t>
      </w:r>
      <w:r w:rsidRPr="006714FC">
        <w:rPr>
          <w:rFonts w:ascii="Arial" w:eastAsia="Arial" w:hAnsi="Arial" w:cs="Arial"/>
          <w:b/>
          <w:color w:val="0070C0"/>
          <w:sz w:val="24"/>
          <w:szCs w:val="24"/>
        </w:rPr>
        <w:t>food</w:t>
      </w:r>
      <w:r w:rsidR="009D5389" w:rsidRPr="006714FC">
        <w:rPr>
          <w:rFonts w:ascii="Arial" w:eastAsia="Arial" w:hAnsi="Arial" w:cs="Arial"/>
          <w:b/>
          <w:color w:val="0070C0"/>
          <w:sz w:val="24"/>
          <w:szCs w:val="24"/>
        </w:rPr>
        <w:t xml:space="preserve"> </w:t>
      </w:r>
      <w:r w:rsidRPr="006714FC">
        <w:rPr>
          <w:rFonts w:ascii="Arial" w:eastAsia="Arial" w:hAnsi="Arial" w:cs="Arial"/>
          <w:b/>
          <w:color w:val="0070C0"/>
          <w:sz w:val="24"/>
          <w:szCs w:val="24"/>
        </w:rPr>
        <w:t>items</w:t>
      </w:r>
      <w:r w:rsidR="009D5389" w:rsidRPr="006714FC">
        <w:rPr>
          <w:rFonts w:ascii="Arial" w:eastAsia="Arial" w:hAnsi="Arial" w:cs="Arial"/>
          <w:b/>
          <w:color w:val="0070C0"/>
          <w:sz w:val="24"/>
          <w:szCs w:val="24"/>
        </w:rPr>
        <w:t xml:space="preserve"> </w:t>
      </w:r>
      <w:r w:rsidRPr="003C1CD4">
        <w:rPr>
          <w:rFonts w:ascii="Arial" w:eastAsia="Arial" w:hAnsi="Arial" w:cs="Arial"/>
          <w:sz w:val="24"/>
          <w:szCs w:val="24"/>
        </w:rPr>
        <w:t>amounting</w:t>
      </w:r>
      <w:r w:rsidR="009D5389" w:rsidRPr="003C1CD4">
        <w:rPr>
          <w:rFonts w:ascii="Arial" w:eastAsia="Arial" w:hAnsi="Arial" w:cs="Arial"/>
          <w:sz w:val="24"/>
          <w:szCs w:val="24"/>
        </w:rPr>
        <w:t xml:space="preserve"> </w:t>
      </w:r>
      <w:r w:rsidRPr="003C1CD4">
        <w:rPr>
          <w:rFonts w:ascii="Arial" w:eastAsia="Arial" w:hAnsi="Arial" w:cs="Arial"/>
          <w:sz w:val="24"/>
          <w:szCs w:val="24"/>
        </w:rPr>
        <w:t>to</w:t>
      </w:r>
      <w:r w:rsidR="009D5389" w:rsidRPr="003C1CD4">
        <w:rPr>
          <w:rFonts w:ascii="Arial" w:eastAsia="Arial" w:hAnsi="Arial" w:cs="Arial"/>
          <w:sz w:val="24"/>
          <w:szCs w:val="24"/>
        </w:rPr>
        <w:t xml:space="preserve"> </w:t>
      </w:r>
      <w:r w:rsidRPr="006714FC">
        <w:rPr>
          <w:rFonts w:ascii="Arial" w:eastAsia="Arial" w:hAnsi="Arial" w:cs="Arial"/>
          <w:b/>
          <w:color w:val="0070C0"/>
          <w:sz w:val="24"/>
          <w:szCs w:val="24"/>
        </w:rPr>
        <w:t>₱</w:t>
      </w:r>
      <w:r w:rsidR="005B7680" w:rsidRPr="005B7680">
        <w:rPr>
          <w:rFonts w:ascii="Arial" w:eastAsia="Arial" w:hAnsi="Arial" w:cs="Arial"/>
          <w:b/>
          <w:color w:val="0070C0"/>
          <w:sz w:val="24"/>
          <w:szCs w:val="24"/>
        </w:rPr>
        <w:t>268,401,985.25</w:t>
      </w:r>
      <w:r w:rsidR="005B7680">
        <w:rPr>
          <w:rFonts w:ascii="Arial" w:eastAsia="Arial" w:hAnsi="Arial" w:cs="Arial"/>
          <w:b/>
          <w:color w:val="0070C0"/>
          <w:sz w:val="24"/>
          <w:szCs w:val="24"/>
        </w:rPr>
        <w:t xml:space="preserve"> </w:t>
      </w:r>
      <w:r w:rsidRPr="003C1CD4">
        <w:rPr>
          <w:rFonts w:ascii="Arial" w:eastAsia="Arial" w:hAnsi="Arial" w:cs="Arial"/>
          <w:sz w:val="24"/>
          <w:szCs w:val="24"/>
        </w:rPr>
        <w:t>and</w:t>
      </w:r>
      <w:r w:rsidR="009D5389" w:rsidRPr="003C1CD4">
        <w:rPr>
          <w:rFonts w:ascii="Arial" w:eastAsia="Arial" w:hAnsi="Arial" w:cs="Arial"/>
          <w:b/>
          <w:sz w:val="24"/>
          <w:szCs w:val="24"/>
        </w:rPr>
        <w:t xml:space="preserve"> </w:t>
      </w:r>
      <w:r w:rsidRPr="006714FC">
        <w:rPr>
          <w:rFonts w:ascii="Arial" w:eastAsia="Arial" w:hAnsi="Arial" w:cs="Arial"/>
          <w:b/>
          <w:color w:val="0070C0"/>
          <w:sz w:val="24"/>
          <w:szCs w:val="24"/>
        </w:rPr>
        <w:t>non-food</w:t>
      </w:r>
      <w:r w:rsidR="009D5389" w:rsidRPr="006714FC">
        <w:rPr>
          <w:rFonts w:ascii="Arial" w:eastAsia="Arial" w:hAnsi="Arial" w:cs="Arial"/>
          <w:b/>
          <w:color w:val="0070C0"/>
          <w:sz w:val="24"/>
          <w:szCs w:val="24"/>
        </w:rPr>
        <w:t xml:space="preserve"> </w:t>
      </w:r>
      <w:r w:rsidRPr="006714FC">
        <w:rPr>
          <w:rFonts w:ascii="Arial" w:eastAsia="Arial" w:hAnsi="Arial" w:cs="Arial"/>
          <w:b/>
          <w:color w:val="0070C0"/>
          <w:sz w:val="24"/>
          <w:szCs w:val="24"/>
        </w:rPr>
        <w:t>items</w:t>
      </w:r>
      <w:r w:rsidR="009D5389" w:rsidRPr="006714FC">
        <w:rPr>
          <w:rFonts w:ascii="Arial" w:eastAsia="Arial" w:hAnsi="Arial" w:cs="Arial"/>
          <w:b/>
          <w:color w:val="0070C0"/>
          <w:sz w:val="24"/>
          <w:szCs w:val="24"/>
        </w:rPr>
        <w:t xml:space="preserve"> </w:t>
      </w:r>
      <w:r w:rsidRPr="006714FC">
        <w:rPr>
          <w:rFonts w:ascii="Arial" w:eastAsia="Arial" w:hAnsi="Arial" w:cs="Arial"/>
          <w:b/>
          <w:color w:val="0070C0"/>
          <w:sz w:val="24"/>
          <w:szCs w:val="24"/>
        </w:rPr>
        <w:t>(FNIs)</w:t>
      </w:r>
      <w:r w:rsidR="009D5389" w:rsidRPr="006714FC">
        <w:rPr>
          <w:rFonts w:ascii="Arial" w:eastAsia="Arial" w:hAnsi="Arial" w:cs="Arial"/>
          <w:color w:val="0070C0"/>
          <w:sz w:val="24"/>
          <w:szCs w:val="24"/>
        </w:rPr>
        <w:t xml:space="preserve"> </w:t>
      </w:r>
      <w:r w:rsidRPr="003C1CD4">
        <w:rPr>
          <w:rFonts w:ascii="Arial" w:eastAsia="Arial" w:hAnsi="Arial" w:cs="Arial"/>
          <w:sz w:val="24"/>
          <w:szCs w:val="24"/>
        </w:rPr>
        <w:t>amounting</w:t>
      </w:r>
      <w:r w:rsidR="009D5389" w:rsidRPr="003C1CD4">
        <w:rPr>
          <w:rFonts w:ascii="Arial" w:eastAsia="Arial" w:hAnsi="Arial" w:cs="Arial"/>
          <w:sz w:val="24"/>
          <w:szCs w:val="24"/>
        </w:rPr>
        <w:t xml:space="preserve"> </w:t>
      </w:r>
      <w:r w:rsidRPr="003C1CD4">
        <w:rPr>
          <w:rFonts w:ascii="Arial" w:eastAsia="Arial" w:hAnsi="Arial" w:cs="Arial"/>
          <w:sz w:val="24"/>
          <w:szCs w:val="24"/>
        </w:rPr>
        <w:t>to</w:t>
      </w:r>
      <w:r w:rsidR="009D5389" w:rsidRPr="003C1CD4">
        <w:rPr>
          <w:rFonts w:ascii="Arial" w:eastAsia="Arial" w:hAnsi="Arial" w:cs="Arial"/>
          <w:sz w:val="24"/>
          <w:szCs w:val="24"/>
        </w:rPr>
        <w:t xml:space="preserve"> </w:t>
      </w:r>
      <w:r w:rsidRPr="00B4176C">
        <w:rPr>
          <w:rFonts w:ascii="Arial" w:eastAsia="Arial" w:hAnsi="Arial" w:cs="Arial"/>
          <w:b/>
          <w:color w:val="0070C0"/>
          <w:sz w:val="24"/>
          <w:szCs w:val="24"/>
        </w:rPr>
        <w:t>₱</w:t>
      </w:r>
      <w:r w:rsidR="005B7680" w:rsidRPr="005B7680">
        <w:rPr>
          <w:rFonts w:ascii="Arial" w:eastAsia="Arial" w:hAnsi="Arial" w:cs="Arial"/>
          <w:b/>
          <w:color w:val="0070C0"/>
          <w:sz w:val="24"/>
          <w:szCs w:val="24"/>
        </w:rPr>
        <w:t>461,185,206.33</w:t>
      </w:r>
      <w:r w:rsidR="005B7680">
        <w:rPr>
          <w:rFonts w:ascii="Arial" w:eastAsia="Arial" w:hAnsi="Arial" w:cs="Arial"/>
          <w:b/>
          <w:color w:val="0070C0"/>
          <w:sz w:val="24"/>
          <w:szCs w:val="24"/>
        </w:rPr>
        <w:t xml:space="preserve"> </w:t>
      </w:r>
      <w:r w:rsidRPr="003C1CD4">
        <w:rPr>
          <w:rFonts w:ascii="Arial" w:eastAsia="Arial" w:hAnsi="Arial" w:cs="Arial"/>
          <w:sz w:val="24"/>
          <w:szCs w:val="24"/>
        </w:rPr>
        <w:t>are</w:t>
      </w:r>
      <w:r w:rsidR="009D5389" w:rsidRPr="003C1CD4">
        <w:rPr>
          <w:rFonts w:ascii="Arial" w:eastAsia="Arial" w:hAnsi="Arial" w:cs="Arial"/>
          <w:sz w:val="24"/>
          <w:szCs w:val="24"/>
        </w:rPr>
        <w:t xml:space="preserve"> </w:t>
      </w:r>
      <w:r w:rsidRPr="003C1CD4">
        <w:rPr>
          <w:rFonts w:ascii="Arial" w:eastAsia="Arial" w:hAnsi="Arial" w:cs="Arial"/>
          <w:sz w:val="24"/>
          <w:szCs w:val="24"/>
        </w:rPr>
        <w:t>available.</w:t>
      </w:r>
    </w:p>
    <w:p w:rsidR="0041481F" w:rsidRDefault="0041481F" w:rsidP="007F3318">
      <w:pPr>
        <w:pBdr>
          <w:top w:val="nil"/>
          <w:left w:val="nil"/>
          <w:bottom w:val="nil"/>
          <w:right w:val="nil"/>
          <w:between w:val="nil"/>
        </w:pBdr>
        <w:spacing w:after="0" w:line="240" w:lineRule="auto"/>
        <w:ind w:left="360"/>
        <w:contextualSpacing/>
        <w:jc w:val="both"/>
        <w:rPr>
          <w:rFonts w:ascii="Arial" w:eastAsia="Arial" w:hAnsi="Arial" w:cs="Arial"/>
          <w:sz w:val="24"/>
          <w:szCs w:val="24"/>
        </w:rPr>
      </w:pPr>
    </w:p>
    <w:p w:rsidR="009D6661" w:rsidRDefault="000157BE" w:rsidP="007F3318">
      <w:pPr>
        <w:spacing w:after="0" w:line="240" w:lineRule="auto"/>
        <w:ind w:firstLine="360"/>
        <w:contextualSpacing/>
        <w:rPr>
          <w:rFonts w:ascii="Arial" w:eastAsia="Arial" w:hAnsi="Arial" w:cs="Arial"/>
          <w:b/>
          <w:i/>
          <w:sz w:val="20"/>
          <w:szCs w:val="20"/>
        </w:rPr>
      </w:pPr>
      <w:r w:rsidRPr="00EF79C0">
        <w:rPr>
          <w:rFonts w:ascii="Arial" w:eastAsia="Arial" w:hAnsi="Arial" w:cs="Arial"/>
          <w:b/>
          <w:i/>
          <w:sz w:val="20"/>
          <w:szCs w:val="20"/>
        </w:rPr>
        <w:t>Table</w:t>
      </w:r>
      <w:r w:rsidR="009D5389">
        <w:rPr>
          <w:rFonts w:ascii="Arial" w:eastAsia="Arial" w:hAnsi="Arial" w:cs="Arial"/>
          <w:b/>
          <w:i/>
          <w:sz w:val="20"/>
          <w:szCs w:val="20"/>
        </w:rPr>
        <w:t xml:space="preserve"> </w:t>
      </w:r>
      <w:r w:rsidRPr="00EF79C0">
        <w:rPr>
          <w:rFonts w:ascii="Arial" w:eastAsia="Arial" w:hAnsi="Arial" w:cs="Arial"/>
          <w:b/>
          <w:i/>
          <w:sz w:val="20"/>
          <w:szCs w:val="20"/>
        </w:rPr>
        <w:t>2.</w:t>
      </w:r>
      <w:r w:rsidR="009D5389">
        <w:rPr>
          <w:rFonts w:ascii="Arial" w:eastAsia="Arial" w:hAnsi="Arial" w:cs="Arial"/>
          <w:b/>
          <w:i/>
          <w:sz w:val="20"/>
          <w:szCs w:val="20"/>
        </w:rPr>
        <w:t xml:space="preserve"> </w:t>
      </w:r>
      <w:r w:rsidRPr="00EF79C0">
        <w:rPr>
          <w:rFonts w:ascii="Arial" w:eastAsia="Arial" w:hAnsi="Arial" w:cs="Arial"/>
          <w:b/>
          <w:i/>
          <w:sz w:val="20"/>
          <w:szCs w:val="20"/>
        </w:rPr>
        <w:t>Available</w:t>
      </w:r>
      <w:r w:rsidR="009D5389">
        <w:rPr>
          <w:rFonts w:ascii="Arial" w:eastAsia="Arial" w:hAnsi="Arial" w:cs="Arial"/>
          <w:b/>
          <w:i/>
          <w:sz w:val="20"/>
          <w:szCs w:val="20"/>
        </w:rPr>
        <w:t xml:space="preserve"> </w:t>
      </w:r>
      <w:r w:rsidRPr="00EF79C0">
        <w:rPr>
          <w:rFonts w:ascii="Arial" w:eastAsia="Arial" w:hAnsi="Arial" w:cs="Arial"/>
          <w:b/>
          <w:i/>
          <w:sz w:val="20"/>
          <w:szCs w:val="20"/>
        </w:rPr>
        <w:t>Standby</w:t>
      </w:r>
      <w:r w:rsidR="009D5389">
        <w:rPr>
          <w:rFonts w:ascii="Arial" w:eastAsia="Arial" w:hAnsi="Arial" w:cs="Arial"/>
          <w:b/>
          <w:i/>
          <w:sz w:val="20"/>
          <w:szCs w:val="20"/>
        </w:rPr>
        <w:t xml:space="preserve"> </w:t>
      </w:r>
      <w:r w:rsidRPr="00EF79C0">
        <w:rPr>
          <w:rFonts w:ascii="Arial" w:eastAsia="Arial" w:hAnsi="Arial" w:cs="Arial"/>
          <w:b/>
          <w:i/>
          <w:sz w:val="20"/>
          <w:szCs w:val="20"/>
        </w:rPr>
        <w:t>Funds</w:t>
      </w:r>
      <w:r w:rsidR="009D5389">
        <w:rPr>
          <w:rFonts w:ascii="Arial" w:eastAsia="Arial" w:hAnsi="Arial" w:cs="Arial"/>
          <w:b/>
          <w:i/>
          <w:sz w:val="20"/>
          <w:szCs w:val="20"/>
        </w:rPr>
        <w:t xml:space="preserve"> </w:t>
      </w:r>
      <w:r w:rsidRPr="00EF79C0">
        <w:rPr>
          <w:rFonts w:ascii="Arial" w:eastAsia="Arial" w:hAnsi="Arial" w:cs="Arial"/>
          <w:b/>
          <w:i/>
          <w:sz w:val="20"/>
          <w:szCs w:val="20"/>
        </w:rPr>
        <w:t>and</w:t>
      </w:r>
      <w:r w:rsidR="009D5389">
        <w:rPr>
          <w:rFonts w:ascii="Arial" w:eastAsia="Arial" w:hAnsi="Arial" w:cs="Arial"/>
          <w:b/>
          <w:i/>
          <w:sz w:val="20"/>
          <w:szCs w:val="20"/>
        </w:rPr>
        <w:t xml:space="preserve"> </w:t>
      </w:r>
      <w:r w:rsidRPr="00EF79C0">
        <w:rPr>
          <w:rFonts w:ascii="Arial" w:eastAsia="Arial" w:hAnsi="Arial" w:cs="Arial"/>
          <w:b/>
          <w:i/>
          <w:sz w:val="20"/>
          <w:szCs w:val="20"/>
        </w:rPr>
        <w:t>Stockpiles</w:t>
      </w:r>
    </w:p>
    <w:tbl>
      <w:tblPr>
        <w:tblW w:w="4870" w:type="pct"/>
        <w:tblInd w:w="276" w:type="dxa"/>
        <w:tblCellMar>
          <w:left w:w="0" w:type="dxa"/>
          <w:right w:w="0" w:type="dxa"/>
        </w:tblCellMar>
        <w:tblLook w:val="04A0" w:firstRow="1" w:lastRow="0" w:firstColumn="1" w:lastColumn="0" w:noHBand="0" w:noVBand="1"/>
      </w:tblPr>
      <w:tblGrid>
        <w:gridCol w:w="1415"/>
        <w:gridCol w:w="1514"/>
        <w:gridCol w:w="823"/>
        <w:gridCol w:w="1491"/>
        <w:gridCol w:w="1280"/>
        <w:gridCol w:w="1275"/>
        <w:gridCol w:w="1686"/>
      </w:tblGrid>
      <w:tr w:rsidR="006714FC" w:rsidRPr="00B4176C" w:rsidTr="00DF767F">
        <w:trPr>
          <w:trHeight w:val="20"/>
          <w:tblHeader/>
        </w:trPr>
        <w:tc>
          <w:tcPr>
            <w:tcW w:w="746"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6714FC" w:rsidRPr="00B4176C" w:rsidRDefault="006714FC" w:rsidP="00B4176C">
            <w:pPr>
              <w:widowControl/>
              <w:spacing w:after="0" w:line="240" w:lineRule="auto"/>
              <w:ind w:right="57"/>
              <w:contextualSpacing/>
              <w:jc w:val="center"/>
              <w:rPr>
                <w:rFonts w:ascii="Arial Narrow" w:eastAsia="Times New Roman" w:hAnsi="Arial Narrow"/>
                <w:b/>
                <w:bCs/>
                <w:sz w:val="18"/>
                <w:szCs w:val="18"/>
              </w:rPr>
            </w:pPr>
            <w:r w:rsidRPr="00B4176C">
              <w:rPr>
                <w:rFonts w:ascii="Arial Narrow" w:eastAsia="Times New Roman" w:hAnsi="Arial Narrow"/>
                <w:b/>
                <w:bCs/>
                <w:sz w:val="18"/>
                <w:szCs w:val="18"/>
              </w:rPr>
              <w:t>Region / Office</w:t>
            </w:r>
          </w:p>
        </w:tc>
        <w:tc>
          <w:tcPr>
            <w:tcW w:w="798"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6714FC" w:rsidRPr="00B4176C" w:rsidRDefault="005E67AB" w:rsidP="005E67AB">
            <w:pPr>
              <w:widowControl/>
              <w:spacing w:after="0" w:line="240" w:lineRule="auto"/>
              <w:ind w:right="57"/>
              <w:contextualSpacing/>
              <w:jc w:val="center"/>
              <w:rPr>
                <w:rFonts w:ascii="Arial Narrow" w:eastAsia="Times New Roman" w:hAnsi="Arial Narrow"/>
                <w:b/>
                <w:bCs/>
                <w:i/>
                <w:iCs/>
                <w:sz w:val="18"/>
                <w:szCs w:val="18"/>
              </w:rPr>
            </w:pPr>
            <w:r>
              <w:rPr>
                <w:rFonts w:ascii="Arial Narrow" w:eastAsia="Times New Roman" w:hAnsi="Arial Narrow"/>
                <w:b/>
                <w:bCs/>
                <w:i/>
                <w:iCs/>
                <w:sz w:val="18"/>
                <w:szCs w:val="18"/>
              </w:rPr>
              <w:t xml:space="preserve">Standby Funds </w:t>
            </w:r>
          </w:p>
        </w:tc>
        <w:tc>
          <w:tcPr>
            <w:tcW w:w="1220"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6714FC" w:rsidRPr="00B4176C" w:rsidRDefault="006714FC" w:rsidP="00B4176C">
            <w:pPr>
              <w:widowControl/>
              <w:spacing w:after="0" w:line="240" w:lineRule="auto"/>
              <w:ind w:right="57"/>
              <w:contextualSpacing/>
              <w:jc w:val="center"/>
              <w:rPr>
                <w:rFonts w:ascii="Arial Narrow" w:eastAsia="Times New Roman" w:hAnsi="Arial Narrow"/>
                <w:b/>
                <w:bCs/>
                <w:i/>
                <w:iCs/>
                <w:sz w:val="18"/>
                <w:szCs w:val="18"/>
              </w:rPr>
            </w:pPr>
            <w:r w:rsidRPr="00B4176C">
              <w:rPr>
                <w:rFonts w:ascii="Arial Narrow" w:eastAsia="Times New Roman" w:hAnsi="Arial Narrow"/>
                <w:b/>
                <w:bCs/>
                <w:i/>
                <w:iCs/>
                <w:sz w:val="18"/>
                <w:szCs w:val="18"/>
              </w:rPr>
              <w:t>FAMILY FOOD PACKS</w:t>
            </w:r>
          </w:p>
        </w:tc>
        <w:tc>
          <w:tcPr>
            <w:tcW w:w="67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6714FC" w:rsidRPr="00B4176C" w:rsidRDefault="006714FC" w:rsidP="00B4176C">
            <w:pPr>
              <w:widowControl/>
              <w:spacing w:after="0" w:line="240" w:lineRule="auto"/>
              <w:ind w:right="57"/>
              <w:contextualSpacing/>
              <w:jc w:val="center"/>
              <w:rPr>
                <w:rFonts w:ascii="Arial Narrow" w:eastAsia="Times New Roman" w:hAnsi="Arial Narrow"/>
                <w:b/>
                <w:bCs/>
                <w:sz w:val="18"/>
                <w:szCs w:val="18"/>
              </w:rPr>
            </w:pPr>
            <w:r w:rsidRPr="00B4176C">
              <w:rPr>
                <w:rFonts w:ascii="Arial Narrow" w:eastAsia="Times New Roman" w:hAnsi="Arial Narrow"/>
                <w:b/>
                <w:bCs/>
                <w:sz w:val="18"/>
                <w:szCs w:val="18"/>
              </w:rPr>
              <w:t>Other Food Items</w:t>
            </w:r>
          </w:p>
        </w:tc>
        <w:tc>
          <w:tcPr>
            <w:tcW w:w="672"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6714FC" w:rsidRPr="00B4176C" w:rsidRDefault="006714FC" w:rsidP="00B4176C">
            <w:pPr>
              <w:widowControl/>
              <w:spacing w:after="0" w:line="240" w:lineRule="auto"/>
              <w:ind w:right="57"/>
              <w:contextualSpacing/>
              <w:jc w:val="center"/>
              <w:rPr>
                <w:rFonts w:ascii="Arial Narrow" w:eastAsia="Times New Roman" w:hAnsi="Arial Narrow"/>
                <w:b/>
                <w:bCs/>
                <w:sz w:val="18"/>
                <w:szCs w:val="18"/>
              </w:rPr>
            </w:pPr>
            <w:r w:rsidRPr="00B4176C">
              <w:rPr>
                <w:rFonts w:ascii="Arial Narrow" w:eastAsia="Times New Roman" w:hAnsi="Arial Narrow"/>
                <w:b/>
                <w:bCs/>
                <w:sz w:val="18"/>
                <w:szCs w:val="18"/>
              </w:rPr>
              <w:t>Non-Food Relief Items</w:t>
            </w:r>
          </w:p>
        </w:tc>
        <w:tc>
          <w:tcPr>
            <w:tcW w:w="889"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6714FC" w:rsidRPr="00B4176C" w:rsidRDefault="006714FC" w:rsidP="00B4176C">
            <w:pPr>
              <w:widowControl/>
              <w:spacing w:after="0" w:line="240" w:lineRule="auto"/>
              <w:ind w:right="57"/>
              <w:contextualSpacing/>
              <w:jc w:val="center"/>
              <w:rPr>
                <w:rFonts w:ascii="Arial Narrow" w:eastAsia="Times New Roman" w:hAnsi="Arial Narrow"/>
                <w:b/>
                <w:bCs/>
                <w:sz w:val="18"/>
                <w:szCs w:val="18"/>
              </w:rPr>
            </w:pPr>
            <w:r w:rsidRPr="00B4176C">
              <w:rPr>
                <w:rFonts w:ascii="Arial Narrow" w:eastAsia="Times New Roman" w:hAnsi="Arial Narrow"/>
                <w:b/>
                <w:bCs/>
                <w:sz w:val="18"/>
                <w:szCs w:val="18"/>
              </w:rPr>
              <w:t>Total Standby Funds &amp; Stockpile</w:t>
            </w:r>
          </w:p>
        </w:tc>
      </w:tr>
      <w:tr w:rsidR="006714FC" w:rsidRPr="00B4176C" w:rsidTr="00DF767F">
        <w:trPr>
          <w:trHeight w:val="20"/>
          <w:tblHeader/>
        </w:trPr>
        <w:tc>
          <w:tcPr>
            <w:tcW w:w="746"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6714FC" w:rsidRPr="00B4176C" w:rsidRDefault="006714FC" w:rsidP="00B4176C">
            <w:pPr>
              <w:widowControl/>
              <w:spacing w:after="0" w:line="240" w:lineRule="auto"/>
              <w:ind w:right="57"/>
              <w:contextualSpacing/>
              <w:rPr>
                <w:rFonts w:ascii="Arial Narrow" w:eastAsia="Times New Roman" w:hAnsi="Arial Narrow"/>
                <w:b/>
                <w:bCs/>
                <w:sz w:val="18"/>
                <w:szCs w:val="18"/>
              </w:rPr>
            </w:pPr>
          </w:p>
        </w:tc>
        <w:tc>
          <w:tcPr>
            <w:tcW w:w="798"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6714FC" w:rsidRPr="00B4176C" w:rsidRDefault="006714FC" w:rsidP="00B4176C">
            <w:pPr>
              <w:widowControl/>
              <w:spacing w:after="0" w:line="240" w:lineRule="auto"/>
              <w:ind w:right="57"/>
              <w:contextualSpacing/>
              <w:rPr>
                <w:rFonts w:ascii="Arial Narrow" w:eastAsia="Times New Roman" w:hAnsi="Arial Narrow"/>
                <w:b/>
                <w:bCs/>
                <w:i/>
                <w:iCs/>
                <w:sz w:val="18"/>
                <w:szCs w:val="18"/>
              </w:rPr>
            </w:pPr>
          </w:p>
        </w:tc>
        <w:tc>
          <w:tcPr>
            <w:tcW w:w="434"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6714FC" w:rsidRPr="00B4176C" w:rsidRDefault="006714FC" w:rsidP="00B4176C">
            <w:pPr>
              <w:widowControl/>
              <w:spacing w:after="0" w:line="240" w:lineRule="auto"/>
              <w:ind w:right="57"/>
              <w:contextualSpacing/>
              <w:jc w:val="center"/>
              <w:rPr>
                <w:rFonts w:ascii="Arial Narrow" w:eastAsia="Times New Roman" w:hAnsi="Arial Narrow"/>
                <w:b/>
                <w:bCs/>
                <w:sz w:val="18"/>
                <w:szCs w:val="18"/>
              </w:rPr>
            </w:pPr>
            <w:r w:rsidRPr="00B4176C">
              <w:rPr>
                <w:rFonts w:ascii="Arial Narrow" w:eastAsia="Times New Roman" w:hAnsi="Arial Narrow"/>
                <w:b/>
                <w:bCs/>
                <w:sz w:val="18"/>
                <w:szCs w:val="18"/>
              </w:rPr>
              <w:t>Quantity</w:t>
            </w:r>
          </w:p>
        </w:tc>
        <w:tc>
          <w:tcPr>
            <w:tcW w:w="78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6714FC" w:rsidRPr="00B4176C" w:rsidRDefault="006714FC" w:rsidP="00B4176C">
            <w:pPr>
              <w:widowControl/>
              <w:spacing w:after="0" w:line="240" w:lineRule="auto"/>
              <w:ind w:right="57"/>
              <w:contextualSpacing/>
              <w:jc w:val="center"/>
              <w:rPr>
                <w:rFonts w:ascii="Arial Narrow" w:eastAsia="Times New Roman" w:hAnsi="Arial Narrow"/>
                <w:b/>
                <w:bCs/>
                <w:sz w:val="18"/>
                <w:szCs w:val="18"/>
              </w:rPr>
            </w:pPr>
            <w:r w:rsidRPr="00B4176C">
              <w:rPr>
                <w:rFonts w:ascii="Arial Narrow" w:eastAsia="Times New Roman" w:hAnsi="Arial Narrow"/>
                <w:b/>
                <w:bCs/>
                <w:sz w:val="18"/>
                <w:szCs w:val="18"/>
              </w:rPr>
              <w:t>Total Cost</w:t>
            </w:r>
          </w:p>
        </w:tc>
        <w:tc>
          <w:tcPr>
            <w:tcW w:w="67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6714FC" w:rsidRPr="00B4176C" w:rsidRDefault="006714FC" w:rsidP="00B4176C">
            <w:pPr>
              <w:widowControl/>
              <w:spacing w:after="0" w:line="240" w:lineRule="auto"/>
              <w:ind w:right="57"/>
              <w:contextualSpacing/>
              <w:rPr>
                <w:rFonts w:ascii="Arial Narrow" w:eastAsia="Times New Roman" w:hAnsi="Arial Narrow"/>
                <w:b/>
                <w:bCs/>
                <w:sz w:val="18"/>
                <w:szCs w:val="18"/>
              </w:rPr>
            </w:pPr>
          </w:p>
        </w:tc>
        <w:tc>
          <w:tcPr>
            <w:tcW w:w="672"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6714FC" w:rsidRPr="00B4176C" w:rsidRDefault="006714FC" w:rsidP="00B4176C">
            <w:pPr>
              <w:widowControl/>
              <w:spacing w:after="0" w:line="240" w:lineRule="auto"/>
              <w:ind w:right="57"/>
              <w:contextualSpacing/>
              <w:rPr>
                <w:rFonts w:ascii="Arial Narrow" w:eastAsia="Times New Roman" w:hAnsi="Arial Narrow"/>
                <w:b/>
                <w:bCs/>
                <w:sz w:val="18"/>
                <w:szCs w:val="18"/>
              </w:rPr>
            </w:pPr>
          </w:p>
        </w:tc>
        <w:tc>
          <w:tcPr>
            <w:tcW w:w="889"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6714FC" w:rsidRPr="00B4176C" w:rsidRDefault="006714FC" w:rsidP="00B4176C">
            <w:pPr>
              <w:widowControl/>
              <w:spacing w:after="0" w:line="240" w:lineRule="auto"/>
              <w:ind w:right="57"/>
              <w:contextualSpacing/>
              <w:rPr>
                <w:rFonts w:ascii="Arial Narrow" w:eastAsia="Times New Roman" w:hAnsi="Arial Narrow"/>
                <w:b/>
                <w:bCs/>
                <w:sz w:val="18"/>
                <w:szCs w:val="18"/>
              </w:rPr>
            </w:pPr>
          </w:p>
        </w:tc>
      </w:tr>
      <w:tr w:rsidR="005E67AB" w:rsidRPr="00B4176C" w:rsidTr="00DF767F">
        <w:trPr>
          <w:trHeight w:val="20"/>
          <w:tblHeader/>
        </w:trPr>
        <w:tc>
          <w:tcPr>
            <w:tcW w:w="746"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5E67AB" w:rsidRPr="00B4176C" w:rsidRDefault="005E67AB" w:rsidP="005E67AB">
            <w:pPr>
              <w:widowControl/>
              <w:spacing w:after="0" w:line="240" w:lineRule="auto"/>
              <w:ind w:right="57"/>
              <w:contextualSpacing/>
              <w:rPr>
                <w:rFonts w:ascii="Arial Narrow" w:eastAsia="Times New Roman" w:hAnsi="Arial Narrow"/>
                <w:b/>
                <w:bCs/>
                <w:sz w:val="18"/>
                <w:szCs w:val="18"/>
              </w:rPr>
            </w:pPr>
          </w:p>
        </w:tc>
        <w:tc>
          <w:tcPr>
            <w:tcW w:w="79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b/>
                <w:sz w:val="18"/>
              </w:rPr>
            </w:pPr>
            <w:r w:rsidRPr="005E67AB">
              <w:rPr>
                <w:rFonts w:ascii="Arial Narrow" w:hAnsi="Arial Narrow"/>
                <w:b/>
                <w:sz w:val="18"/>
              </w:rPr>
              <w:t>510,302,936.08</w:t>
            </w:r>
          </w:p>
        </w:tc>
        <w:tc>
          <w:tcPr>
            <w:tcW w:w="434"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b/>
                <w:sz w:val="18"/>
              </w:rPr>
            </w:pPr>
            <w:r w:rsidRPr="005E67AB">
              <w:rPr>
                <w:rFonts w:ascii="Arial Narrow" w:hAnsi="Arial Narrow"/>
                <w:b/>
                <w:sz w:val="18"/>
              </w:rPr>
              <w:t>360,819</w:t>
            </w:r>
          </w:p>
        </w:tc>
        <w:tc>
          <w:tcPr>
            <w:tcW w:w="78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b/>
                <w:sz w:val="18"/>
              </w:rPr>
            </w:pPr>
            <w:r w:rsidRPr="005E67AB">
              <w:rPr>
                <w:rFonts w:ascii="Arial Narrow" w:hAnsi="Arial Narrow"/>
                <w:b/>
                <w:sz w:val="18"/>
              </w:rPr>
              <w:t>144,575,937.16</w:t>
            </w:r>
          </w:p>
        </w:tc>
        <w:tc>
          <w:tcPr>
            <w:tcW w:w="67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b/>
                <w:sz w:val="18"/>
              </w:rPr>
            </w:pPr>
            <w:r w:rsidRPr="005E67AB">
              <w:rPr>
                <w:rFonts w:ascii="Arial Narrow" w:hAnsi="Arial Narrow"/>
                <w:b/>
                <w:sz w:val="18"/>
              </w:rPr>
              <w:t>268,401,985.25</w:t>
            </w:r>
          </w:p>
        </w:tc>
        <w:tc>
          <w:tcPr>
            <w:tcW w:w="672"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b/>
                <w:sz w:val="18"/>
              </w:rPr>
            </w:pPr>
            <w:r w:rsidRPr="005E67AB">
              <w:rPr>
                <w:rFonts w:ascii="Arial Narrow" w:hAnsi="Arial Narrow"/>
                <w:b/>
                <w:sz w:val="18"/>
              </w:rPr>
              <w:t>461,185,206.33</w:t>
            </w:r>
          </w:p>
        </w:tc>
        <w:tc>
          <w:tcPr>
            <w:tcW w:w="889"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b/>
                <w:sz w:val="18"/>
              </w:rPr>
            </w:pPr>
            <w:r w:rsidRPr="005E67AB">
              <w:rPr>
                <w:rFonts w:ascii="Arial Narrow" w:hAnsi="Arial Narrow"/>
                <w:b/>
                <w:sz w:val="18"/>
              </w:rPr>
              <w:t>1,384,466,064.82</w:t>
            </w:r>
          </w:p>
        </w:tc>
      </w:tr>
      <w:tr w:rsidR="005E67AB" w:rsidRPr="00B4176C" w:rsidTr="00DF767F">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E67AB" w:rsidRPr="00B4176C" w:rsidRDefault="005E67AB" w:rsidP="005E67AB">
            <w:pPr>
              <w:widowControl/>
              <w:spacing w:after="0" w:line="240" w:lineRule="auto"/>
              <w:ind w:right="57"/>
              <w:contextualSpacing/>
              <w:jc w:val="center"/>
              <w:rPr>
                <w:rFonts w:ascii="Arial Narrow" w:eastAsia="Times New Roman" w:hAnsi="Arial Narrow"/>
                <w:b/>
                <w:bCs/>
                <w:sz w:val="18"/>
                <w:szCs w:val="18"/>
              </w:rPr>
            </w:pPr>
            <w:r w:rsidRPr="00B4176C">
              <w:rPr>
                <w:rFonts w:ascii="Arial Narrow" w:eastAsia="Times New Roman" w:hAnsi="Arial Narrow"/>
                <w:b/>
                <w:bCs/>
                <w:sz w:val="18"/>
                <w:szCs w:val="18"/>
              </w:rPr>
              <w:t>Central Office</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476,985,397.83</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p>
        </w:tc>
        <w:tc>
          <w:tcPr>
            <w:tcW w:w="6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p>
        </w:tc>
        <w:tc>
          <w:tcPr>
            <w:tcW w:w="8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476,985,397.83</w:t>
            </w:r>
          </w:p>
        </w:tc>
      </w:tr>
      <w:tr w:rsidR="005E67AB" w:rsidRPr="00B4176C" w:rsidTr="005E67AB">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E67AB" w:rsidRPr="00B4176C" w:rsidRDefault="005E67AB" w:rsidP="005E67AB">
            <w:pPr>
              <w:widowControl/>
              <w:spacing w:after="0" w:line="240" w:lineRule="auto"/>
              <w:ind w:right="57"/>
              <w:contextualSpacing/>
              <w:jc w:val="center"/>
              <w:rPr>
                <w:rFonts w:ascii="Arial Narrow" w:eastAsia="Times New Roman" w:hAnsi="Arial Narrow"/>
                <w:b/>
                <w:bCs/>
                <w:sz w:val="18"/>
                <w:szCs w:val="18"/>
              </w:rPr>
            </w:pPr>
            <w:r w:rsidRPr="00B4176C">
              <w:rPr>
                <w:rFonts w:ascii="Arial Narrow" w:eastAsia="Times New Roman" w:hAnsi="Arial Narrow"/>
                <w:b/>
                <w:bCs/>
                <w:sz w:val="18"/>
                <w:szCs w:val="18"/>
              </w:rPr>
              <w:t>NRLMB - NROC</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5E67AB" w:rsidRPr="005E67AB" w:rsidRDefault="005E67AB" w:rsidP="005E67AB">
            <w:pPr>
              <w:pStyle w:val="NoSpacing1"/>
              <w:jc w:val="right"/>
              <w:rPr>
                <w:rFonts w:ascii="Arial Narrow" w:hAnsi="Arial Narrow"/>
                <w:sz w:val="18"/>
                <w:szCs w:val="20"/>
              </w:rPr>
            </w:pP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color w:val="000000"/>
                <w:sz w:val="18"/>
                <w:szCs w:val="20"/>
              </w:rPr>
            </w:pPr>
            <w:r w:rsidRPr="005E67AB">
              <w:rPr>
                <w:rFonts w:ascii="Arial Narrow" w:hAnsi="Arial Narrow"/>
                <w:color w:val="000000"/>
                <w:sz w:val="18"/>
                <w:szCs w:val="20"/>
              </w:rPr>
              <w:t>18,969</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6,914,720.00</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52,050,870.00</w:t>
            </w:r>
          </w:p>
        </w:tc>
        <w:tc>
          <w:tcPr>
            <w:tcW w:w="6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244,303,168.57</w:t>
            </w:r>
          </w:p>
        </w:tc>
        <w:tc>
          <w:tcPr>
            <w:tcW w:w="8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303,268,758.57</w:t>
            </w:r>
          </w:p>
        </w:tc>
      </w:tr>
      <w:tr w:rsidR="005E67AB" w:rsidRPr="00B4176C" w:rsidTr="005E67AB">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E67AB" w:rsidRPr="00B4176C" w:rsidRDefault="005E67AB" w:rsidP="005E67AB">
            <w:pPr>
              <w:widowControl/>
              <w:spacing w:after="0" w:line="240" w:lineRule="auto"/>
              <w:ind w:right="57"/>
              <w:contextualSpacing/>
              <w:jc w:val="center"/>
              <w:rPr>
                <w:rFonts w:ascii="Arial Narrow" w:eastAsia="Times New Roman" w:hAnsi="Arial Narrow"/>
                <w:b/>
                <w:bCs/>
                <w:sz w:val="18"/>
                <w:szCs w:val="18"/>
              </w:rPr>
            </w:pPr>
            <w:r w:rsidRPr="00B4176C">
              <w:rPr>
                <w:rFonts w:ascii="Arial Narrow" w:eastAsia="Times New Roman" w:hAnsi="Arial Narrow"/>
                <w:b/>
                <w:bCs/>
                <w:sz w:val="18"/>
                <w:szCs w:val="18"/>
              </w:rPr>
              <w:t>NRLMB - VDRC</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5E67AB" w:rsidRPr="005E67AB" w:rsidRDefault="005E67AB" w:rsidP="005E67AB">
            <w:pPr>
              <w:pStyle w:val="NoSpacing1"/>
              <w:jc w:val="right"/>
              <w:rPr>
                <w:rFonts w:ascii="Arial Narrow" w:hAnsi="Arial Narrow"/>
                <w:sz w:val="18"/>
                <w:szCs w:val="20"/>
              </w:rPr>
            </w:pP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color w:val="000000"/>
                <w:sz w:val="18"/>
                <w:szCs w:val="20"/>
              </w:rPr>
            </w:pPr>
            <w:r w:rsidRPr="005E67AB">
              <w:rPr>
                <w:rFonts w:ascii="Arial Narrow" w:hAnsi="Arial Narrow"/>
                <w:color w:val="000000"/>
                <w:sz w:val="18"/>
                <w:szCs w:val="20"/>
              </w:rPr>
              <w:t>17,641</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color w:val="000000"/>
                <w:sz w:val="18"/>
                <w:szCs w:val="20"/>
              </w:rPr>
            </w:pPr>
            <w:r w:rsidRPr="005E67AB">
              <w:rPr>
                <w:rFonts w:ascii="Arial Narrow" w:hAnsi="Arial Narrow"/>
                <w:color w:val="000000"/>
                <w:sz w:val="18"/>
                <w:szCs w:val="20"/>
              </w:rPr>
              <w:t>6,438,965.00</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27,644,992.60</w:t>
            </w:r>
          </w:p>
        </w:tc>
        <w:tc>
          <w:tcPr>
            <w:tcW w:w="6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6,001,177.50</w:t>
            </w:r>
          </w:p>
        </w:tc>
        <w:tc>
          <w:tcPr>
            <w:tcW w:w="8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40,085,135.10</w:t>
            </w:r>
          </w:p>
        </w:tc>
      </w:tr>
      <w:tr w:rsidR="005E67AB" w:rsidRPr="00B4176C" w:rsidTr="00DF767F">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E67AB" w:rsidRPr="00B4176C" w:rsidRDefault="005E67AB" w:rsidP="005E67AB">
            <w:pPr>
              <w:widowControl/>
              <w:spacing w:after="0" w:line="240" w:lineRule="auto"/>
              <w:ind w:right="57"/>
              <w:contextualSpacing/>
              <w:jc w:val="center"/>
              <w:rPr>
                <w:rFonts w:ascii="Arial Narrow" w:eastAsia="Times New Roman" w:hAnsi="Arial Narrow"/>
                <w:b/>
                <w:bCs/>
                <w:sz w:val="18"/>
                <w:szCs w:val="18"/>
              </w:rPr>
            </w:pPr>
            <w:r w:rsidRPr="00B4176C">
              <w:rPr>
                <w:rFonts w:ascii="Arial Narrow" w:eastAsia="Times New Roman" w:hAnsi="Arial Narrow"/>
                <w:b/>
                <w:bCs/>
                <w:sz w:val="18"/>
                <w:szCs w:val="18"/>
              </w:rPr>
              <w:t>I</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3,000,000.00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17,415</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7,099,333.10</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1,690,038.00</w:t>
            </w:r>
          </w:p>
        </w:tc>
        <w:tc>
          <w:tcPr>
            <w:tcW w:w="6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39,814,988.00</w:t>
            </w:r>
          </w:p>
        </w:tc>
        <w:tc>
          <w:tcPr>
            <w:tcW w:w="8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51,604,359.10</w:t>
            </w:r>
          </w:p>
        </w:tc>
      </w:tr>
      <w:tr w:rsidR="005E67AB" w:rsidRPr="00B4176C" w:rsidTr="00DF767F">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E67AB" w:rsidRPr="00B4176C" w:rsidRDefault="005E67AB" w:rsidP="005E67AB">
            <w:pPr>
              <w:widowControl/>
              <w:spacing w:after="0" w:line="240" w:lineRule="auto"/>
              <w:ind w:right="57"/>
              <w:contextualSpacing/>
              <w:jc w:val="center"/>
              <w:rPr>
                <w:rFonts w:ascii="Arial Narrow" w:eastAsia="Times New Roman" w:hAnsi="Arial Narrow"/>
                <w:b/>
                <w:bCs/>
                <w:sz w:val="18"/>
                <w:szCs w:val="18"/>
              </w:rPr>
            </w:pPr>
            <w:r w:rsidRPr="00B4176C">
              <w:rPr>
                <w:rFonts w:ascii="Arial Narrow" w:eastAsia="Times New Roman" w:hAnsi="Arial Narrow"/>
                <w:b/>
                <w:bCs/>
                <w:sz w:val="18"/>
                <w:szCs w:val="18"/>
              </w:rPr>
              <w:t>II</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4,911,974.29</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37,588</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14,155,467.72</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8,326,636.91</w:t>
            </w:r>
          </w:p>
        </w:tc>
        <w:tc>
          <w:tcPr>
            <w:tcW w:w="6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5,510,400.95</w:t>
            </w:r>
          </w:p>
        </w:tc>
        <w:tc>
          <w:tcPr>
            <w:tcW w:w="8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32,904,479.87</w:t>
            </w:r>
          </w:p>
        </w:tc>
      </w:tr>
      <w:tr w:rsidR="005E67AB" w:rsidRPr="00B4176C" w:rsidTr="00DF767F">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E67AB" w:rsidRPr="00B4176C" w:rsidRDefault="005E67AB" w:rsidP="005E67AB">
            <w:pPr>
              <w:widowControl/>
              <w:spacing w:after="0" w:line="240" w:lineRule="auto"/>
              <w:ind w:right="57"/>
              <w:contextualSpacing/>
              <w:jc w:val="center"/>
              <w:rPr>
                <w:rFonts w:ascii="Arial Narrow" w:eastAsia="Times New Roman" w:hAnsi="Arial Narrow"/>
                <w:b/>
                <w:bCs/>
                <w:sz w:val="18"/>
                <w:szCs w:val="18"/>
              </w:rPr>
            </w:pPr>
            <w:r w:rsidRPr="00B4176C">
              <w:rPr>
                <w:rFonts w:ascii="Arial Narrow" w:eastAsia="Times New Roman" w:hAnsi="Arial Narrow"/>
                <w:b/>
                <w:bCs/>
                <w:sz w:val="18"/>
                <w:szCs w:val="18"/>
              </w:rPr>
              <w:t>III</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926,720.64</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color w:val="000000"/>
                <w:sz w:val="18"/>
                <w:szCs w:val="20"/>
              </w:rPr>
            </w:pPr>
            <w:r w:rsidRPr="005E67AB">
              <w:rPr>
                <w:rFonts w:ascii="Arial Narrow" w:hAnsi="Arial Narrow"/>
                <w:color w:val="000000"/>
                <w:sz w:val="18"/>
                <w:szCs w:val="20"/>
              </w:rPr>
              <w:t>804</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308,133.40</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5,785,122.70</w:t>
            </w:r>
          </w:p>
        </w:tc>
        <w:tc>
          <w:tcPr>
            <w:tcW w:w="6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4,519,514.40</w:t>
            </w:r>
          </w:p>
        </w:tc>
        <w:tc>
          <w:tcPr>
            <w:tcW w:w="8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11,539,491.14</w:t>
            </w:r>
          </w:p>
        </w:tc>
      </w:tr>
      <w:tr w:rsidR="005E67AB" w:rsidRPr="00B4176C" w:rsidTr="00DF767F">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E67AB" w:rsidRPr="00B4176C" w:rsidRDefault="005E67AB" w:rsidP="005E67AB">
            <w:pPr>
              <w:widowControl/>
              <w:spacing w:after="0" w:line="240" w:lineRule="auto"/>
              <w:ind w:right="57"/>
              <w:contextualSpacing/>
              <w:jc w:val="center"/>
              <w:rPr>
                <w:rFonts w:ascii="Arial Narrow" w:eastAsia="Times New Roman" w:hAnsi="Arial Narrow"/>
                <w:b/>
                <w:bCs/>
                <w:sz w:val="18"/>
                <w:szCs w:val="18"/>
              </w:rPr>
            </w:pPr>
            <w:r w:rsidRPr="00B4176C">
              <w:rPr>
                <w:rFonts w:ascii="Arial Narrow" w:eastAsia="Times New Roman" w:hAnsi="Arial Narrow"/>
                <w:b/>
                <w:bCs/>
                <w:sz w:val="18"/>
                <w:szCs w:val="18"/>
              </w:rPr>
              <w:t>CALABARZON</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3,000,000.00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8,777</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3,282,598.00</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6,497,370.00</w:t>
            </w:r>
          </w:p>
        </w:tc>
        <w:tc>
          <w:tcPr>
            <w:tcW w:w="6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5,330,599.66</w:t>
            </w:r>
          </w:p>
        </w:tc>
        <w:tc>
          <w:tcPr>
            <w:tcW w:w="8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18,110,567.66</w:t>
            </w:r>
          </w:p>
        </w:tc>
      </w:tr>
      <w:tr w:rsidR="005E67AB" w:rsidRPr="00B4176C" w:rsidTr="00DF767F">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E67AB" w:rsidRPr="00B4176C" w:rsidRDefault="005E67AB" w:rsidP="005E67AB">
            <w:pPr>
              <w:widowControl/>
              <w:spacing w:after="0" w:line="240" w:lineRule="auto"/>
              <w:ind w:right="57"/>
              <w:contextualSpacing/>
              <w:jc w:val="center"/>
              <w:rPr>
                <w:rFonts w:ascii="Arial Narrow" w:eastAsia="Times New Roman" w:hAnsi="Arial Narrow"/>
                <w:b/>
                <w:bCs/>
                <w:sz w:val="18"/>
                <w:szCs w:val="18"/>
              </w:rPr>
            </w:pPr>
            <w:r w:rsidRPr="00B4176C">
              <w:rPr>
                <w:rFonts w:ascii="Arial Narrow" w:eastAsia="Times New Roman" w:hAnsi="Arial Narrow"/>
                <w:b/>
                <w:bCs/>
                <w:sz w:val="18"/>
                <w:szCs w:val="18"/>
              </w:rPr>
              <w:t>MIMAROPA</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3,000,367.19</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22,077</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9,934,650.00</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4,364,041.00</w:t>
            </w:r>
          </w:p>
        </w:tc>
        <w:tc>
          <w:tcPr>
            <w:tcW w:w="6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5,464,805.75</w:t>
            </w:r>
          </w:p>
        </w:tc>
        <w:tc>
          <w:tcPr>
            <w:tcW w:w="8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22,763,863.94</w:t>
            </w:r>
          </w:p>
        </w:tc>
      </w:tr>
      <w:tr w:rsidR="005E67AB" w:rsidRPr="00B4176C" w:rsidTr="00DF767F">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E67AB" w:rsidRPr="00B4176C" w:rsidRDefault="005E67AB" w:rsidP="005E67AB">
            <w:pPr>
              <w:widowControl/>
              <w:spacing w:after="0" w:line="240" w:lineRule="auto"/>
              <w:ind w:right="57"/>
              <w:contextualSpacing/>
              <w:jc w:val="center"/>
              <w:rPr>
                <w:rFonts w:ascii="Arial Narrow" w:eastAsia="Times New Roman" w:hAnsi="Arial Narrow"/>
                <w:b/>
                <w:bCs/>
                <w:sz w:val="18"/>
                <w:szCs w:val="18"/>
              </w:rPr>
            </w:pPr>
            <w:r w:rsidRPr="00B4176C">
              <w:rPr>
                <w:rFonts w:ascii="Arial Narrow" w:eastAsia="Times New Roman" w:hAnsi="Arial Narrow"/>
                <w:b/>
                <w:bCs/>
                <w:sz w:val="18"/>
                <w:szCs w:val="18"/>
              </w:rPr>
              <w:t>V</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2,118</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622,109.64</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8,246,299.08</w:t>
            </w:r>
          </w:p>
        </w:tc>
        <w:tc>
          <w:tcPr>
            <w:tcW w:w="6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31,081,241.91</w:t>
            </w:r>
          </w:p>
        </w:tc>
        <w:tc>
          <w:tcPr>
            <w:tcW w:w="8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39,949,650.63</w:t>
            </w:r>
          </w:p>
        </w:tc>
      </w:tr>
      <w:tr w:rsidR="005E67AB" w:rsidRPr="00B4176C" w:rsidTr="00DF767F">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E67AB" w:rsidRPr="00B4176C" w:rsidRDefault="005E67AB" w:rsidP="005E67AB">
            <w:pPr>
              <w:widowControl/>
              <w:spacing w:after="0" w:line="240" w:lineRule="auto"/>
              <w:ind w:right="57"/>
              <w:contextualSpacing/>
              <w:jc w:val="center"/>
              <w:rPr>
                <w:rFonts w:ascii="Arial Narrow" w:eastAsia="Times New Roman" w:hAnsi="Arial Narrow"/>
                <w:b/>
                <w:bCs/>
                <w:sz w:val="18"/>
                <w:szCs w:val="18"/>
              </w:rPr>
            </w:pPr>
            <w:r w:rsidRPr="00B4176C">
              <w:rPr>
                <w:rFonts w:ascii="Arial Narrow" w:eastAsia="Times New Roman" w:hAnsi="Arial Narrow"/>
                <w:b/>
                <w:bCs/>
                <w:sz w:val="18"/>
                <w:szCs w:val="18"/>
              </w:rPr>
              <w:t>VI</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3,000,099.50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color w:val="000000"/>
                <w:sz w:val="18"/>
                <w:szCs w:val="20"/>
              </w:rPr>
            </w:pPr>
            <w:r w:rsidRPr="005E67AB">
              <w:rPr>
                <w:rFonts w:ascii="Arial Narrow" w:hAnsi="Arial Narrow"/>
                <w:color w:val="000000"/>
                <w:sz w:val="18"/>
                <w:szCs w:val="20"/>
              </w:rPr>
              <w:t>47,892</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color w:val="000000"/>
                <w:sz w:val="18"/>
                <w:szCs w:val="20"/>
              </w:rPr>
            </w:pPr>
            <w:r w:rsidRPr="005E67AB">
              <w:rPr>
                <w:rFonts w:ascii="Arial Narrow" w:hAnsi="Arial Narrow"/>
                <w:color w:val="000000"/>
                <w:sz w:val="18"/>
                <w:szCs w:val="20"/>
              </w:rPr>
              <w:t>19,088,210.00</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50,505,339.07</w:t>
            </w:r>
          </w:p>
        </w:tc>
        <w:tc>
          <w:tcPr>
            <w:tcW w:w="6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6,303,250.19</w:t>
            </w:r>
          </w:p>
        </w:tc>
        <w:tc>
          <w:tcPr>
            <w:tcW w:w="8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78,896,898.76</w:t>
            </w:r>
          </w:p>
        </w:tc>
      </w:tr>
      <w:tr w:rsidR="005E67AB" w:rsidRPr="00B4176C" w:rsidTr="00DF767F">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E67AB" w:rsidRPr="00B4176C" w:rsidRDefault="005E67AB" w:rsidP="005E67AB">
            <w:pPr>
              <w:widowControl/>
              <w:spacing w:after="0" w:line="240" w:lineRule="auto"/>
              <w:ind w:right="57"/>
              <w:contextualSpacing/>
              <w:jc w:val="center"/>
              <w:rPr>
                <w:rFonts w:ascii="Arial Narrow" w:eastAsia="Times New Roman" w:hAnsi="Arial Narrow"/>
                <w:b/>
                <w:bCs/>
                <w:sz w:val="18"/>
                <w:szCs w:val="18"/>
              </w:rPr>
            </w:pPr>
            <w:r w:rsidRPr="00B4176C">
              <w:rPr>
                <w:rFonts w:ascii="Arial Narrow" w:eastAsia="Times New Roman" w:hAnsi="Arial Narrow"/>
                <w:b/>
                <w:bCs/>
                <w:sz w:val="18"/>
                <w:szCs w:val="18"/>
              </w:rPr>
              <w:t>VII</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3,000,015.14</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color w:val="000000"/>
                <w:sz w:val="18"/>
                <w:szCs w:val="20"/>
              </w:rPr>
            </w:pPr>
            <w:r w:rsidRPr="005E67AB">
              <w:rPr>
                <w:rFonts w:ascii="Arial Narrow" w:hAnsi="Arial Narrow"/>
                <w:color w:val="000000"/>
                <w:sz w:val="18"/>
                <w:szCs w:val="20"/>
              </w:rPr>
              <w:t>46,775</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color w:val="000000"/>
                <w:sz w:val="18"/>
                <w:szCs w:val="20"/>
              </w:rPr>
            </w:pPr>
            <w:r w:rsidRPr="005E67AB">
              <w:rPr>
                <w:rFonts w:ascii="Arial Narrow" w:hAnsi="Arial Narrow"/>
                <w:color w:val="000000"/>
                <w:sz w:val="18"/>
                <w:szCs w:val="20"/>
              </w:rPr>
              <w:t>18,034,321.70</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18,708,017.22</w:t>
            </w:r>
          </w:p>
        </w:tc>
        <w:tc>
          <w:tcPr>
            <w:tcW w:w="6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5,347,073.22</w:t>
            </w:r>
          </w:p>
        </w:tc>
        <w:tc>
          <w:tcPr>
            <w:tcW w:w="8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45,089,427.28</w:t>
            </w:r>
          </w:p>
        </w:tc>
      </w:tr>
      <w:tr w:rsidR="005E67AB" w:rsidRPr="00B4176C" w:rsidTr="00DF767F">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E67AB" w:rsidRPr="00B4176C" w:rsidRDefault="005E67AB" w:rsidP="005E67AB">
            <w:pPr>
              <w:widowControl/>
              <w:spacing w:after="0" w:line="240" w:lineRule="auto"/>
              <w:ind w:right="57"/>
              <w:contextualSpacing/>
              <w:jc w:val="center"/>
              <w:rPr>
                <w:rFonts w:ascii="Arial Narrow" w:eastAsia="Times New Roman" w:hAnsi="Arial Narrow"/>
                <w:b/>
                <w:bCs/>
                <w:sz w:val="18"/>
                <w:szCs w:val="18"/>
              </w:rPr>
            </w:pPr>
            <w:r w:rsidRPr="00B4176C">
              <w:rPr>
                <w:rFonts w:ascii="Arial Narrow" w:eastAsia="Times New Roman" w:hAnsi="Arial Narrow"/>
                <w:b/>
                <w:bCs/>
                <w:sz w:val="18"/>
                <w:szCs w:val="18"/>
              </w:rPr>
              <w:t>VIII</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3,001,454.16</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color w:val="000000"/>
                <w:sz w:val="18"/>
                <w:szCs w:val="20"/>
              </w:rPr>
            </w:pPr>
            <w:r w:rsidRPr="005E67AB">
              <w:rPr>
                <w:rFonts w:ascii="Arial Narrow" w:hAnsi="Arial Narrow"/>
                <w:color w:val="000000"/>
                <w:sz w:val="18"/>
                <w:szCs w:val="20"/>
              </w:rPr>
              <w:t>7,467</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color w:val="000000"/>
                <w:sz w:val="18"/>
                <w:szCs w:val="20"/>
              </w:rPr>
            </w:pPr>
            <w:r w:rsidRPr="005E67AB">
              <w:rPr>
                <w:rFonts w:ascii="Arial Narrow" w:hAnsi="Arial Narrow"/>
                <w:color w:val="000000"/>
                <w:sz w:val="18"/>
                <w:szCs w:val="20"/>
              </w:rPr>
              <w:t>3,575,620.89</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2,176,462.74</w:t>
            </w:r>
          </w:p>
        </w:tc>
        <w:tc>
          <w:tcPr>
            <w:tcW w:w="6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11,669,599.08</w:t>
            </w:r>
          </w:p>
        </w:tc>
        <w:tc>
          <w:tcPr>
            <w:tcW w:w="8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20,423,136.87</w:t>
            </w:r>
          </w:p>
        </w:tc>
      </w:tr>
      <w:tr w:rsidR="005E67AB" w:rsidRPr="00B4176C" w:rsidTr="00DF767F">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E67AB" w:rsidRPr="00B4176C" w:rsidRDefault="005E67AB" w:rsidP="005E67AB">
            <w:pPr>
              <w:widowControl/>
              <w:spacing w:after="0" w:line="240" w:lineRule="auto"/>
              <w:ind w:right="57"/>
              <w:contextualSpacing/>
              <w:jc w:val="center"/>
              <w:rPr>
                <w:rFonts w:ascii="Arial Narrow" w:eastAsia="Times New Roman" w:hAnsi="Arial Narrow"/>
                <w:b/>
                <w:bCs/>
                <w:sz w:val="18"/>
                <w:szCs w:val="18"/>
              </w:rPr>
            </w:pPr>
            <w:r w:rsidRPr="00B4176C">
              <w:rPr>
                <w:rFonts w:ascii="Arial Narrow" w:eastAsia="Times New Roman" w:hAnsi="Arial Narrow"/>
                <w:b/>
                <w:bCs/>
                <w:sz w:val="18"/>
                <w:szCs w:val="18"/>
              </w:rPr>
              <w:t>IX</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25,550</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12,781,040.00</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10,088,550.00</w:t>
            </w:r>
          </w:p>
        </w:tc>
        <w:tc>
          <w:tcPr>
            <w:tcW w:w="6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12,513,049.59</w:t>
            </w:r>
          </w:p>
        </w:tc>
        <w:tc>
          <w:tcPr>
            <w:tcW w:w="8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35,382,639.59</w:t>
            </w:r>
          </w:p>
        </w:tc>
      </w:tr>
      <w:tr w:rsidR="005E67AB" w:rsidRPr="00B4176C" w:rsidTr="00DF767F">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E67AB" w:rsidRPr="00B4176C" w:rsidRDefault="005E67AB" w:rsidP="005E67AB">
            <w:pPr>
              <w:widowControl/>
              <w:spacing w:after="0" w:line="240" w:lineRule="auto"/>
              <w:ind w:right="57"/>
              <w:contextualSpacing/>
              <w:jc w:val="center"/>
              <w:rPr>
                <w:rFonts w:ascii="Arial Narrow" w:eastAsia="Times New Roman" w:hAnsi="Arial Narrow"/>
                <w:b/>
                <w:bCs/>
                <w:sz w:val="18"/>
                <w:szCs w:val="18"/>
              </w:rPr>
            </w:pPr>
            <w:r w:rsidRPr="00B4176C">
              <w:rPr>
                <w:rFonts w:ascii="Arial Narrow" w:eastAsia="Times New Roman" w:hAnsi="Arial Narrow"/>
                <w:b/>
                <w:bCs/>
                <w:sz w:val="18"/>
                <w:szCs w:val="18"/>
              </w:rPr>
              <w:t>X</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3,106,997.00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color w:val="000000"/>
                <w:sz w:val="18"/>
                <w:szCs w:val="20"/>
              </w:rPr>
            </w:pPr>
            <w:r w:rsidRPr="005E67AB">
              <w:rPr>
                <w:rFonts w:ascii="Arial Narrow" w:hAnsi="Arial Narrow"/>
                <w:color w:val="000000"/>
                <w:sz w:val="18"/>
                <w:szCs w:val="20"/>
              </w:rPr>
              <w:t>44,200</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color w:val="000000"/>
                <w:sz w:val="18"/>
                <w:szCs w:val="20"/>
              </w:rPr>
            </w:pPr>
            <w:r w:rsidRPr="005E67AB">
              <w:rPr>
                <w:rFonts w:ascii="Arial Narrow" w:hAnsi="Arial Narrow"/>
                <w:color w:val="000000"/>
                <w:sz w:val="18"/>
                <w:szCs w:val="20"/>
              </w:rPr>
              <w:t>17,152,375.53</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37,291,201.93</w:t>
            </w:r>
          </w:p>
        </w:tc>
        <w:tc>
          <w:tcPr>
            <w:tcW w:w="6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19,741,365.19</w:t>
            </w:r>
          </w:p>
        </w:tc>
        <w:tc>
          <w:tcPr>
            <w:tcW w:w="8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77,291,939.65</w:t>
            </w:r>
          </w:p>
        </w:tc>
      </w:tr>
      <w:tr w:rsidR="005E67AB" w:rsidRPr="00B4176C" w:rsidTr="00DF767F">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E67AB" w:rsidRPr="00B4176C" w:rsidRDefault="005E67AB" w:rsidP="005E67AB">
            <w:pPr>
              <w:widowControl/>
              <w:spacing w:after="0" w:line="240" w:lineRule="auto"/>
              <w:ind w:right="57"/>
              <w:contextualSpacing/>
              <w:jc w:val="center"/>
              <w:rPr>
                <w:rFonts w:ascii="Arial Narrow" w:eastAsia="Times New Roman" w:hAnsi="Arial Narrow"/>
                <w:b/>
                <w:bCs/>
                <w:sz w:val="18"/>
                <w:szCs w:val="18"/>
              </w:rPr>
            </w:pPr>
            <w:r w:rsidRPr="00B4176C">
              <w:rPr>
                <w:rFonts w:ascii="Arial Narrow" w:eastAsia="Times New Roman" w:hAnsi="Arial Narrow"/>
                <w:b/>
                <w:bCs/>
                <w:sz w:val="18"/>
                <w:szCs w:val="18"/>
              </w:rPr>
              <w:t>XI</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color w:val="000000"/>
                <w:sz w:val="18"/>
                <w:szCs w:val="20"/>
              </w:rPr>
            </w:pPr>
            <w:r w:rsidRPr="005E67AB">
              <w:rPr>
                <w:rFonts w:ascii="Arial Narrow" w:hAnsi="Arial Narrow"/>
                <w:color w:val="000000"/>
                <w:sz w:val="18"/>
                <w:szCs w:val="20"/>
              </w:rPr>
              <w:t>13,875</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color w:val="000000"/>
                <w:sz w:val="18"/>
                <w:szCs w:val="20"/>
              </w:rPr>
            </w:pPr>
            <w:r w:rsidRPr="005E67AB">
              <w:rPr>
                <w:rFonts w:ascii="Arial Narrow" w:hAnsi="Arial Narrow"/>
                <w:color w:val="000000"/>
                <w:sz w:val="18"/>
                <w:szCs w:val="20"/>
              </w:rPr>
              <w:t>5,084,077.50</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4,407,200.00</w:t>
            </w:r>
          </w:p>
        </w:tc>
        <w:tc>
          <w:tcPr>
            <w:tcW w:w="6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23,839,069.26</w:t>
            </w:r>
          </w:p>
        </w:tc>
        <w:tc>
          <w:tcPr>
            <w:tcW w:w="8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33,330,346.76</w:t>
            </w:r>
          </w:p>
        </w:tc>
      </w:tr>
      <w:tr w:rsidR="005E67AB" w:rsidRPr="00B4176C" w:rsidTr="00DF767F">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E67AB" w:rsidRPr="00B4176C" w:rsidRDefault="005E67AB" w:rsidP="005E67AB">
            <w:pPr>
              <w:widowControl/>
              <w:spacing w:after="0" w:line="240" w:lineRule="auto"/>
              <w:ind w:right="57"/>
              <w:contextualSpacing/>
              <w:jc w:val="center"/>
              <w:rPr>
                <w:rFonts w:ascii="Arial Narrow" w:eastAsia="Times New Roman" w:hAnsi="Arial Narrow"/>
                <w:b/>
                <w:bCs/>
                <w:sz w:val="18"/>
                <w:szCs w:val="18"/>
              </w:rPr>
            </w:pPr>
            <w:r w:rsidRPr="00B4176C">
              <w:rPr>
                <w:rFonts w:ascii="Arial Narrow" w:eastAsia="Times New Roman" w:hAnsi="Arial Narrow"/>
                <w:b/>
                <w:bCs/>
                <w:sz w:val="18"/>
                <w:szCs w:val="18"/>
              </w:rPr>
              <w:t>XII</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3,000,701.68</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3,409</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1,537,459.00</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12,630,593.48</w:t>
            </w:r>
          </w:p>
        </w:tc>
        <w:tc>
          <w:tcPr>
            <w:tcW w:w="6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12,876,448.72</w:t>
            </w:r>
          </w:p>
        </w:tc>
        <w:tc>
          <w:tcPr>
            <w:tcW w:w="8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30,045,202.88</w:t>
            </w:r>
          </w:p>
        </w:tc>
      </w:tr>
      <w:tr w:rsidR="005E67AB" w:rsidRPr="00B4176C" w:rsidTr="00DF767F">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E67AB" w:rsidRPr="00B4176C" w:rsidRDefault="005E67AB" w:rsidP="005E67AB">
            <w:pPr>
              <w:widowControl/>
              <w:spacing w:after="0" w:line="240" w:lineRule="auto"/>
              <w:ind w:right="57"/>
              <w:contextualSpacing/>
              <w:jc w:val="center"/>
              <w:rPr>
                <w:rFonts w:ascii="Arial Narrow" w:eastAsia="Times New Roman" w:hAnsi="Arial Narrow"/>
                <w:b/>
                <w:bCs/>
                <w:sz w:val="18"/>
                <w:szCs w:val="18"/>
              </w:rPr>
            </w:pPr>
            <w:r w:rsidRPr="00B4176C">
              <w:rPr>
                <w:rFonts w:ascii="Arial Narrow" w:eastAsia="Times New Roman" w:hAnsi="Arial Narrow"/>
                <w:b/>
                <w:bCs/>
                <w:sz w:val="18"/>
                <w:szCs w:val="18"/>
              </w:rPr>
              <w:t>CARAGA</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3,000,000.00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color w:val="000000"/>
                <w:sz w:val="18"/>
                <w:szCs w:val="20"/>
              </w:rPr>
            </w:pPr>
            <w:r w:rsidRPr="005E67AB">
              <w:rPr>
                <w:rFonts w:ascii="Arial Narrow" w:hAnsi="Arial Narrow"/>
                <w:color w:val="000000"/>
                <w:sz w:val="18"/>
                <w:szCs w:val="20"/>
              </w:rPr>
              <w:t>22,279</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color w:val="000000"/>
                <w:sz w:val="18"/>
                <w:szCs w:val="20"/>
              </w:rPr>
            </w:pPr>
            <w:r w:rsidRPr="005E67AB">
              <w:rPr>
                <w:rFonts w:ascii="Arial Narrow" w:hAnsi="Arial Narrow"/>
                <w:color w:val="000000"/>
                <w:sz w:val="18"/>
                <w:szCs w:val="20"/>
              </w:rPr>
              <w:t>8,072,267.70</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5,362,057.52</w:t>
            </w:r>
          </w:p>
        </w:tc>
        <w:tc>
          <w:tcPr>
            <w:tcW w:w="6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3,305,245.70</w:t>
            </w:r>
          </w:p>
        </w:tc>
        <w:tc>
          <w:tcPr>
            <w:tcW w:w="8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19,739,570.92</w:t>
            </w:r>
          </w:p>
        </w:tc>
      </w:tr>
      <w:tr w:rsidR="005E67AB" w:rsidRPr="00B4176C" w:rsidTr="00DF767F">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E67AB" w:rsidRPr="00B4176C" w:rsidRDefault="005E67AB" w:rsidP="005E67AB">
            <w:pPr>
              <w:widowControl/>
              <w:spacing w:after="0" w:line="240" w:lineRule="auto"/>
              <w:ind w:right="57"/>
              <w:contextualSpacing/>
              <w:jc w:val="center"/>
              <w:rPr>
                <w:rFonts w:ascii="Arial Narrow" w:eastAsia="Times New Roman" w:hAnsi="Arial Narrow"/>
                <w:b/>
                <w:bCs/>
                <w:sz w:val="18"/>
                <w:szCs w:val="18"/>
              </w:rPr>
            </w:pPr>
            <w:r w:rsidRPr="00B4176C">
              <w:rPr>
                <w:rFonts w:ascii="Arial Narrow" w:eastAsia="Times New Roman" w:hAnsi="Arial Narrow"/>
                <w:b/>
                <w:bCs/>
                <w:sz w:val="18"/>
                <w:szCs w:val="18"/>
              </w:rPr>
              <w:t>NCR</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304,250.00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4,200</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1,512,000.00</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3,942,118.00</w:t>
            </w:r>
          </w:p>
        </w:tc>
        <w:tc>
          <w:tcPr>
            <w:tcW w:w="6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11,702,654.14</w:t>
            </w:r>
          </w:p>
        </w:tc>
        <w:tc>
          <w:tcPr>
            <w:tcW w:w="8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17,461,022.14</w:t>
            </w:r>
          </w:p>
        </w:tc>
      </w:tr>
      <w:tr w:rsidR="005E67AB" w:rsidRPr="00B4176C" w:rsidTr="00DF767F">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E67AB" w:rsidRPr="00B4176C" w:rsidRDefault="005E67AB" w:rsidP="005E67AB">
            <w:pPr>
              <w:widowControl/>
              <w:spacing w:after="0" w:line="240" w:lineRule="auto"/>
              <w:ind w:right="57"/>
              <w:contextualSpacing/>
              <w:jc w:val="center"/>
              <w:rPr>
                <w:rFonts w:ascii="Arial Narrow" w:eastAsia="Times New Roman" w:hAnsi="Arial Narrow"/>
                <w:b/>
                <w:bCs/>
                <w:sz w:val="18"/>
                <w:szCs w:val="18"/>
              </w:rPr>
            </w:pPr>
            <w:r w:rsidRPr="00B4176C">
              <w:rPr>
                <w:rFonts w:ascii="Arial Narrow" w:eastAsia="Times New Roman" w:hAnsi="Arial Narrow"/>
                <w:b/>
                <w:bCs/>
                <w:sz w:val="18"/>
                <w:szCs w:val="18"/>
              </w:rPr>
              <w:t>CAR</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64,958.65</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19,783</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8,982,587.98</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8,685,075.00</w:t>
            </w:r>
          </w:p>
        </w:tc>
        <w:tc>
          <w:tcPr>
            <w:tcW w:w="6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11,861,554.50</w:t>
            </w:r>
          </w:p>
        </w:tc>
        <w:tc>
          <w:tcPr>
            <w:tcW w:w="8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E67AB" w:rsidRPr="005E67AB" w:rsidRDefault="005E67AB" w:rsidP="005E67AB">
            <w:pPr>
              <w:pStyle w:val="NoSpacing1"/>
              <w:jc w:val="right"/>
              <w:rPr>
                <w:rFonts w:ascii="Arial Narrow" w:hAnsi="Arial Narrow"/>
                <w:sz w:val="18"/>
                <w:szCs w:val="20"/>
              </w:rPr>
            </w:pPr>
            <w:r w:rsidRPr="005E67AB">
              <w:rPr>
                <w:rFonts w:ascii="Arial Narrow" w:hAnsi="Arial Narrow"/>
                <w:sz w:val="18"/>
                <w:szCs w:val="20"/>
              </w:rPr>
              <w:t>29,594,176.13</w:t>
            </w:r>
          </w:p>
        </w:tc>
      </w:tr>
    </w:tbl>
    <w:p w:rsidR="00F85877" w:rsidRDefault="009D5389" w:rsidP="007F3318">
      <w:pPr>
        <w:spacing w:after="0" w:line="240" w:lineRule="auto"/>
        <w:ind w:firstLine="284"/>
        <w:contextualSpacing/>
        <w:jc w:val="both"/>
        <w:rPr>
          <w:rFonts w:ascii="Arial" w:eastAsia="Arial" w:hAnsi="Arial" w:cs="Arial"/>
          <w:i/>
          <w:sz w:val="16"/>
          <w:szCs w:val="16"/>
        </w:rPr>
      </w:pPr>
      <w:r>
        <w:rPr>
          <w:rFonts w:ascii="Arial" w:eastAsia="Arial" w:hAnsi="Arial" w:cs="Arial"/>
          <w:i/>
          <w:sz w:val="16"/>
          <w:szCs w:val="16"/>
        </w:rPr>
        <w:t xml:space="preserve"> </w:t>
      </w:r>
      <w:r w:rsidR="000157BE">
        <w:rPr>
          <w:rFonts w:ascii="Arial" w:eastAsia="Arial" w:hAnsi="Arial" w:cs="Arial"/>
          <w:i/>
          <w:sz w:val="16"/>
          <w:szCs w:val="16"/>
        </w:rPr>
        <w:t>Note:</w:t>
      </w:r>
      <w:r>
        <w:rPr>
          <w:rFonts w:ascii="Arial" w:eastAsia="Arial" w:hAnsi="Arial" w:cs="Arial"/>
          <w:i/>
          <w:sz w:val="16"/>
          <w:szCs w:val="16"/>
        </w:rPr>
        <w:t xml:space="preserve"> </w:t>
      </w:r>
      <w:r w:rsidR="000157BE">
        <w:rPr>
          <w:rFonts w:ascii="Arial" w:eastAsia="Arial" w:hAnsi="Arial" w:cs="Arial"/>
          <w:i/>
          <w:sz w:val="16"/>
          <w:szCs w:val="16"/>
        </w:rPr>
        <w:t>T</w:t>
      </w:r>
      <w:r w:rsidR="00156C50">
        <w:rPr>
          <w:rFonts w:ascii="Arial" w:eastAsia="Arial" w:hAnsi="Arial" w:cs="Arial"/>
          <w:i/>
          <w:sz w:val="16"/>
          <w:szCs w:val="16"/>
        </w:rPr>
        <w:t>he</w:t>
      </w:r>
      <w:r>
        <w:rPr>
          <w:rFonts w:ascii="Arial" w:eastAsia="Arial" w:hAnsi="Arial" w:cs="Arial"/>
          <w:i/>
          <w:sz w:val="16"/>
          <w:szCs w:val="16"/>
        </w:rPr>
        <w:t xml:space="preserve"> </w:t>
      </w:r>
      <w:r w:rsidR="00156C50">
        <w:rPr>
          <w:rFonts w:ascii="Arial" w:eastAsia="Arial" w:hAnsi="Arial" w:cs="Arial"/>
          <w:i/>
          <w:sz w:val="16"/>
          <w:szCs w:val="16"/>
        </w:rPr>
        <w:t>Inventory</w:t>
      </w:r>
      <w:r>
        <w:rPr>
          <w:rFonts w:ascii="Arial" w:eastAsia="Arial" w:hAnsi="Arial" w:cs="Arial"/>
          <w:i/>
          <w:sz w:val="16"/>
          <w:szCs w:val="16"/>
        </w:rPr>
        <w:t xml:space="preserve"> </w:t>
      </w:r>
      <w:r w:rsidR="00156C50">
        <w:rPr>
          <w:rFonts w:ascii="Arial" w:eastAsia="Arial" w:hAnsi="Arial" w:cs="Arial"/>
          <w:i/>
          <w:sz w:val="16"/>
          <w:szCs w:val="16"/>
        </w:rPr>
        <w:t>S</w:t>
      </w:r>
      <w:r w:rsidR="00FD5BF5">
        <w:rPr>
          <w:rFonts w:ascii="Arial" w:eastAsia="Arial" w:hAnsi="Arial" w:cs="Arial"/>
          <w:i/>
          <w:sz w:val="16"/>
          <w:szCs w:val="16"/>
        </w:rPr>
        <w:t>ummary</w:t>
      </w:r>
      <w:r>
        <w:rPr>
          <w:rFonts w:ascii="Arial" w:eastAsia="Arial" w:hAnsi="Arial" w:cs="Arial"/>
          <w:i/>
          <w:sz w:val="16"/>
          <w:szCs w:val="16"/>
        </w:rPr>
        <w:t xml:space="preserve"> </w:t>
      </w:r>
      <w:r w:rsidR="00FD5BF5">
        <w:rPr>
          <w:rFonts w:ascii="Arial" w:eastAsia="Arial" w:hAnsi="Arial" w:cs="Arial"/>
          <w:i/>
          <w:sz w:val="16"/>
          <w:szCs w:val="16"/>
        </w:rPr>
        <w:t>is</w:t>
      </w:r>
      <w:r>
        <w:rPr>
          <w:rFonts w:ascii="Arial" w:eastAsia="Arial" w:hAnsi="Arial" w:cs="Arial"/>
          <w:i/>
          <w:sz w:val="16"/>
          <w:szCs w:val="16"/>
        </w:rPr>
        <w:t xml:space="preserve"> </w:t>
      </w:r>
      <w:r w:rsidR="00FD5BF5">
        <w:rPr>
          <w:rFonts w:ascii="Arial" w:eastAsia="Arial" w:hAnsi="Arial" w:cs="Arial"/>
          <w:i/>
          <w:sz w:val="16"/>
          <w:szCs w:val="16"/>
        </w:rPr>
        <w:t>as</w:t>
      </w:r>
      <w:r>
        <w:rPr>
          <w:rFonts w:ascii="Arial" w:eastAsia="Arial" w:hAnsi="Arial" w:cs="Arial"/>
          <w:i/>
          <w:sz w:val="16"/>
          <w:szCs w:val="16"/>
        </w:rPr>
        <w:t xml:space="preserve"> </w:t>
      </w:r>
      <w:r w:rsidR="00FD5BF5">
        <w:rPr>
          <w:rFonts w:ascii="Arial" w:eastAsia="Arial" w:hAnsi="Arial" w:cs="Arial"/>
          <w:i/>
          <w:sz w:val="16"/>
          <w:szCs w:val="16"/>
        </w:rPr>
        <w:t>of</w:t>
      </w:r>
      <w:r>
        <w:rPr>
          <w:rFonts w:ascii="Arial" w:eastAsia="Arial" w:hAnsi="Arial" w:cs="Arial"/>
          <w:i/>
          <w:sz w:val="16"/>
          <w:szCs w:val="16"/>
        </w:rPr>
        <w:t xml:space="preserve"> </w:t>
      </w:r>
      <w:r w:rsidR="005E67AB">
        <w:rPr>
          <w:rFonts w:ascii="Arial" w:eastAsia="Arial" w:hAnsi="Arial" w:cs="Arial"/>
          <w:i/>
          <w:sz w:val="16"/>
          <w:szCs w:val="16"/>
        </w:rPr>
        <w:t>23</w:t>
      </w:r>
      <w:r>
        <w:rPr>
          <w:rFonts w:ascii="Arial" w:eastAsia="Arial" w:hAnsi="Arial" w:cs="Arial"/>
          <w:i/>
          <w:sz w:val="16"/>
          <w:szCs w:val="16"/>
        </w:rPr>
        <w:t xml:space="preserve"> </w:t>
      </w:r>
      <w:r w:rsidR="003D781E">
        <w:rPr>
          <w:rFonts w:ascii="Arial" w:eastAsia="Arial" w:hAnsi="Arial" w:cs="Arial"/>
          <w:i/>
          <w:sz w:val="16"/>
          <w:szCs w:val="16"/>
        </w:rPr>
        <w:t>April</w:t>
      </w:r>
      <w:r>
        <w:rPr>
          <w:rFonts w:ascii="Arial" w:eastAsia="Arial" w:hAnsi="Arial" w:cs="Arial"/>
          <w:i/>
          <w:sz w:val="16"/>
          <w:szCs w:val="16"/>
        </w:rPr>
        <w:t xml:space="preserve"> </w:t>
      </w:r>
      <w:r w:rsidR="00302FFC">
        <w:rPr>
          <w:rFonts w:ascii="Arial" w:eastAsia="Arial" w:hAnsi="Arial" w:cs="Arial"/>
          <w:i/>
          <w:sz w:val="16"/>
          <w:szCs w:val="16"/>
        </w:rPr>
        <w:t>2020</w:t>
      </w:r>
      <w:r w:rsidR="00A5303F">
        <w:rPr>
          <w:rFonts w:ascii="Arial" w:eastAsia="Arial" w:hAnsi="Arial" w:cs="Arial"/>
          <w:i/>
          <w:sz w:val="16"/>
          <w:szCs w:val="16"/>
        </w:rPr>
        <w:t>,</w:t>
      </w:r>
      <w:r>
        <w:rPr>
          <w:rFonts w:ascii="Arial" w:eastAsia="Arial" w:hAnsi="Arial" w:cs="Arial"/>
          <w:i/>
          <w:sz w:val="16"/>
          <w:szCs w:val="16"/>
        </w:rPr>
        <w:t xml:space="preserve"> </w:t>
      </w:r>
      <w:r w:rsidR="005E67AB">
        <w:rPr>
          <w:rFonts w:ascii="Arial" w:eastAsia="Arial" w:hAnsi="Arial" w:cs="Arial"/>
          <w:i/>
          <w:sz w:val="16"/>
          <w:szCs w:val="16"/>
        </w:rPr>
        <w:t>12NN</w:t>
      </w:r>
      <w:r w:rsidR="000157BE">
        <w:rPr>
          <w:rFonts w:ascii="Arial" w:eastAsia="Arial" w:hAnsi="Arial" w:cs="Arial"/>
          <w:i/>
          <w:sz w:val="16"/>
          <w:szCs w:val="16"/>
        </w:rPr>
        <w:t>.</w:t>
      </w:r>
      <w:r>
        <w:rPr>
          <w:rFonts w:ascii="Arial" w:eastAsia="Arial" w:hAnsi="Arial" w:cs="Arial"/>
          <w:i/>
          <w:sz w:val="16"/>
          <w:szCs w:val="16"/>
        </w:rPr>
        <w:t xml:space="preserve"> </w:t>
      </w:r>
    </w:p>
    <w:p w:rsidR="00314F5C" w:rsidRPr="00AE7828" w:rsidRDefault="000157BE" w:rsidP="00AE7828">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9D5389">
        <w:rPr>
          <w:rFonts w:ascii="Arial" w:eastAsia="Arial" w:hAnsi="Arial" w:cs="Arial"/>
          <w:i/>
          <w:color w:val="0070C0"/>
          <w:sz w:val="16"/>
          <w:szCs w:val="16"/>
        </w:rPr>
        <w:t xml:space="preserve"> </w:t>
      </w:r>
      <w:r w:rsidR="0041481F">
        <w:rPr>
          <w:rFonts w:ascii="Arial" w:eastAsia="Arial" w:hAnsi="Arial" w:cs="Arial"/>
          <w:i/>
          <w:color w:val="0070C0"/>
          <w:sz w:val="16"/>
          <w:szCs w:val="16"/>
        </w:rPr>
        <w:t>DRMB</w:t>
      </w:r>
      <w:r w:rsidR="009D5389">
        <w:rPr>
          <w:rFonts w:ascii="Arial" w:eastAsia="Arial" w:hAnsi="Arial" w:cs="Arial"/>
          <w:i/>
          <w:color w:val="0070C0"/>
          <w:sz w:val="16"/>
          <w:szCs w:val="16"/>
        </w:rPr>
        <w:t xml:space="preserve"> </w:t>
      </w:r>
      <w:r w:rsidR="0041481F">
        <w:rPr>
          <w:rFonts w:ascii="Arial" w:eastAsia="Arial" w:hAnsi="Arial" w:cs="Arial"/>
          <w:i/>
          <w:color w:val="0070C0"/>
          <w:sz w:val="16"/>
          <w:szCs w:val="16"/>
        </w:rPr>
        <w:t>and</w:t>
      </w:r>
      <w:r w:rsidR="009D5389">
        <w:rPr>
          <w:rFonts w:ascii="Arial" w:eastAsia="Arial" w:hAnsi="Arial" w:cs="Arial"/>
          <w:i/>
          <w:color w:val="0070C0"/>
          <w:sz w:val="16"/>
          <w:szCs w:val="16"/>
        </w:rPr>
        <w:t xml:space="preserve"> </w:t>
      </w:r>
      <w:r>
        <w:rPr>
          <w:rFonts w:ascii="Arial" w:eastAsia="Arial" w:hAnsi="Arial" w:cs="Arial"/>
          <w:i/>
          <w:color w:val="0070C0"/>
          <w:sz w:val="16"/>
          <w:szCs w:val="16"/>
        </w:rPr>
        <w:t>NRLMB</w:t>
      </w:r>
    </w:p>
    <w:p w:rsidR="00F85877" w:rsidRDefault="000157BE" w:rsidP="007F3318">
      <w:pPr>
        <w:spacing w:after="0" w:line="240" w:lineRule="auto"/>
        <w:contextualSpacing/>
        <w:rPr>
          <w:rFonts w:ascii="Arial" w:eastAsia="Arial" w:hAnsi="Arial" w:cs="Arial"/>
          <w:i/>
          <w:color w:val="0070C0"/>
          <w:sz w:val="16"/>
          <w:szCs w:val="16"/>
        </w:rPr>
      </w:pPr>
      <w:r>
        <w:rPr>
          <w:rFonts w:ascii="Arial" w:eastAsia="Arial" w:hAnsi="Arial" w:cs="Arial"/>
          <w:b/>
          <w:color w:val="002060"/>
          <w:sz w:val="28"/>
          <w:szCs w:val="28"/>
        </w:rPr>
        <w:lastRenderedPageBreak/>
        <w:t>Situational</w:t>
      </w:r>
      <w:r w:rsidR="009D5389">
        <w:rPr>
          <w:rFonts w:ascii="Arial" w:eastAsia="Arial" w:hAnsi="Arial" w:cs="Arial"/>
          <w:b/>
          <w:color w:val="002060"/>
          <w:sz w:val="28"/>
          <w:szCs w:val="28"/>
        </w:rPr>
        <w:t xml:space="preserve"> </w:t>
      </w:r>
      <w:r>
        <w:rPr>
          <w:rFonts w:ascii="Arial" w:eastAsia="Arial" w:hAnsi="Arial" w:cs="Arial"/>
          <w:b/>
          <w:color w:val="002060"/>
          <w:sz w:val="28"/>
          <w:szCs w:val="28"/>
        </w:rPr>
        <w:t>Reports</w:t>
      </w:r>
    </w:p>
    <w:p w:rsidR="00F85877" w:rsidRDefault="00F85877" w:rsidP="007F3318">
      <w:pPr>
        <w:spacing w:after="0" w:line="240" w:lineRule="auto"/>
        <w:contextualSpacing/>
        <w:rPr>
          <w:rFonts w:ascii="Arial" w:eastAsia="Arial" w:hAnsi="Arial" w:cs="Arial"/>
          <w:b/>
          <w:color w:val="002060"/>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DSWD-DRMB</w:t>
      </w:r>
    </w:p>
    <w:tbl>
      <w:tblPr>
        <w:tblStyle w:val="1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17D2"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7518EE" w:rsidTr="00A507F0">
        <w:trPr>
          <w:trHeight w:val="1471"/>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E4A1B" w:rsidRPr="00E11B95" w:rsidRDefault="00AE7828" w:rsidP="0083793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E11B95">
              <w:rPr>
                <w:rFonts w:ascii="Arial" w:eastAsia="Arial" w:hAnsi="Arial" w:cs="Arial"/>
                <w:sz w:val="20"/>
                <w:szCs w:val="20"/>
              </w:rPr>
              <w:t>2</w:t>
            </w:r>
            <w:r w:rsidR="001B5943">
              <w:rPr>
                <w:rFonts w:ascii="Arial" w:eastAsia="Arial" w:hAnsi="Arial" w:cs="Arial"/>
                <w:sz w:val="20"/>
                <w:szCs w:val="20"/>
              </w:rPr>
              <w:t>3</w:t>
            </w:r>
            <w:r w:rsidR="009D5389" w:rsidRPr="00E11B95">
              <w:rPr>
                <w:rFonts w:ascii="Arial" w:eastAsia="Arial" w:hAnsi="Arial" w:cs="Arial"/>
                <w:sz w:val="20"/>
                <w:szCs w:val="20"/>
              </w:rPr>
              <w:t xml:space="preserve"> </w:t>
            </w:r>
            <w:r w:rsidR="00AE4A1B" w:rsidRPr="00E11B95">
              <w:rPr>
                <w:rFonts w:ascii="Arial" w:eastAsia="Arial" w:hAnsi="Arial" w:cs="Arial"/>
                <w:sz w:val="20"/>
                <w:szCs w:val="20"/>
              </w:rPr>
              <w:t>April</w:t>
            </w:r>
            <w:r w:rsidR="009D5389" w:rsidRPr="00E11B95">
              <w:rPr>
                <w:rFonts w:ascii="Arial" w:eastAsia="Arial" w:hAnsi="Arial" w:cs="Arial"/>
                <w:sz w:val="20"/>
                <w:szCs w:val="20"/>
              </w:rPr>
              <w:t xml:space="preserve"> </w:t>
            </w:r>
            <w:r w:rsidR="00AE4A1B" w:rsidRPr="00E11B95">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E4A1B" w:rsidRPr="00E11B95" w:rsidRDefault="00AE4A1B" w:rsidP="008D4844">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434" w:hanging="418"/>
              <w:contextualSpacing/>
              <w:jc w:val="both"/>
              <w:rPr>
                <w:rFonts w:ascii="Arial" w:eastAsia="Arial" w:hAnsi="Arial" w:cs="Arial"/>
                <w:sz w:val="20"/>
                <w:szCs w:val="20"/>
              </w:rPr>
            </w:pPr>
            <w:r w:rsidRPr="00E11B95">
              <w:rPr>
                <w:rFonts w:ascii="Arial" w:eastAsia="Arial" w:hAnsi="Arial" w:cs="Arial"/>
                <w:sz w:val="20"/>
                <w:szCs w:val="20"/>
              </w:rPr>
              <w:t>The</w:t>
            </w:r>
            <w:r w:rsidR="009D5389" w:rsidRPr="00E11B95">
              <w:rPr>
                <w:rFonts w:ascii="Arial" w:eastAsia="Arial" w:hAnsi="Arial" w:cs="Arial"/>
                <w:sz w:val="20"/>
                <w:szCs w:val="20"/>
              </w:rPr>
              <w:t xml:space="preserve"> </w:t>
            </w:r>
            <w:r w:rsidRPr="00E11B95">
              <w:rPr>
                <w:rFonts w:ascii="Arial" w:eastAsia="Arial" w:hAnsi="Arial" w:cs="Arial"/>
                <w:sz w:val="20"/>
                <w:szCs w:val="20"/>
              </w:rPr>
              <w:t>Disaster</w:t>
            </w:r>
            <w:r w:rsidR="009D5389" w:rsidRPr="00E11B95">
              <w:rPr>
                <w:rFonts w:ascii="Arial" w:eastAsia="Arial" w:hAnsi="Arial" w:cs="Arial"/>
                <w:sz w:val="20"/>
                <w:szCs w:val="20"/>
              </w:rPr>
              <w:t xml:space="preserve"> </w:t>
            </w:r>
            <w:r w:rsidRPr="00E11B95">
              <w:rPr>
                <w:rFonts w:ascii="Arial" w:eastAsia="Arial" w:hAnsi="Arial" w:cs="Arial"/>
                <w:sz w:val="20"/>
                <w:szCs w:val="20"/>
              </w:rPr>
              <w:t>Response</w:t>
            </w:r>
            <w:r w:rsidR="009D5389" w:rsidRPr="00E11B95">
              <w:rPr>
                <w:rFonts w:ascii="Arial" w:eastAsia="Arial" w:hAnsi="Arial" w:cs="Arial"/>
                <w:sz w:val="20"/>
                <w:szCs w:val="20"/>
              </w:rPr>
              <w:t xml:space="preserve"> </w:t>
            </w:r>
            <w:r w:rsidRPr="00E11B95">
              <w:rPr>
                <w:rFonts w:ascii="Arial" w:eastAsia="Arial" w:hAnsi="Arial" w:cs="Arial"/>
                <w:sz w:val="20"/>
                <w:szCs w:val="20"/>
              </w:rPr>
              <w:t>Management</w:t>
            </w:r>
            <w:r w:rsidR="009D5389" w:rsidRPr="00E11B95">
              <w:rPr>
                <w:rFonts w:ascii="Arial" w:eastAsia="Arial" w:hAnsi="Arial" w:cs="Arial"/>
                <w:sz w:val="20"/>
                <w:szCs w:val="20"/>
              </w:rPr>
              <w:t xml:space="preserve"> </w:t>
            </w:r>
            <w:r w:rsidRPr="00E11B95">
              <w:rPr>
                <w:rFonts w:ascii="Arial" w:eastAsia="Arial" w:hAnsi="Arial" w:cs="Arial"/>
                <w:sz w:val="20"/>
                <w:szCs w:val="20"/>
              </w:rPr>
              <w:t>Bureau</w:t>
            </w:r>
            <w:r w:rsidR="009D5389" w:rsidRPr="00E11B95">
              <w:rPr>
                <w:rFonts w:ascii="Arial" w:eastAsia="Arial" w:hAnsi="Arial" w:cs="Arial"/>
                <w:sz w:val="20"/>
                <w:szCs w:val="20"/>
              </w:rPr>
              <w:t xml:space="preserve"> </w:t>
            </w:r>
            <w:r w:rsidRPr="00E11B95">
              <w:rPr>
                <w:rFonts w:ascii="Arial" w:eastAsia="Arial" w:hAnsi="Arial" w:cs="Arial"/>
                <w:sz w:val="20"/>
                <w:szCs w:val="20"/>
              </w:rPr>
              <w:t>(DRMB)</w:t>
            </w:r>
            <w:r w:rsidR="009D5389" w:rsidRPr="00E11B95">
              <w:rPr>
                <w:rFonts w:ascii="Arial" w:eastAsia="Arial" w:hAnsi="Arial" w:cs="Arial"/>
                <w:sz w:val="20"/>
                <w:szCs w:val="20"/>
              </w:rPr>
              <w:t xml:space="preserve"> </w:t>
            </w:r>
            <w:r w:rsidRPr="00E11B95">
              <w:rPr>
                <w:rFonts w:ascii="Arial" w:eastAsia="Arial" w:hAnsi="Arial" w:cs="Arial"/>
                <w:sz w:val="20"/>
                <w:szCs w:val="20"/>
              </w:rPr>
              <w:t>is</w:t>
            </w:r>
            <w:r w:rsidR="009D5389" w:rsidRPr="00E11B95">
              <w:rPr>
                <w:rFonts w:ascii="Arial" w:eastAsia="Arial" w:hAnsi="Arial" w:cs="Arial"/>
                <w:sz w:val="20"/>
                <w:szCs w:val="20"/>
              </w:rPr>
              <w:t xml:space="preserve"> </w:t>
            </w:r>
            <w:r w:rsidRPr="00E11B95">
              <w:rPr>
                <w:rFonts w:ascii="Arial" w:eastAsia="Arial" w:hAnsi="Arial" w:cs="Arial"/>
                <w:sz w:val="20"/>
                <w:szCs w:val="20"/>
              </w:rPr>
              <w:t>on</w:t>
            </w:r>
            <w:r w:rsidR="009D5389" w:rsidRPr="00E11B95">
              <w:rPr>
                <w:rFonts w:ascii="Arial" w:eastAsia="Arial" w:hAnsi="Arial" w:cs="Arial"/>
                <w:sz w:val="20"/>
                <w:szCs w:val="20"/>
              </w:rPr>
              <w:t xml:space="preserve"> </w:t>
            </w:r>
            <w:r w:rsidRPr="00E11B95">
              <w:rPr>
                <w:rFonts w:ascii="Arial" w:eastAsia="Arial" w:hAnsi="Arial" w:cs="Arial"/>
                <w:b/>
                <w:sz w:val="20"/>
                <w:szCs w:val="20"/>
              </w:rPr>
              <w:t>BLUE</w:t>
            </w:r>
            <w:r w:rsidR="009D5389" w:rsidRPr="00E11B95">
              <w:rPr>
                <w:rFonts w:ascii="Arial" w:eastAsia="Arial" w:hAnsi="Arial" w:cs="Arial"/>
                <w:sz w:val="20"/>
                <w:szCs w:val="20"/>
              </w:rPr>
              <w:t xml:space="preserve"> </w:t>
            </w:r>
            <w:r w:rsidRPr="00E11B95">
              <w:rPr>
                <w:rFonts w:ascii="Arial" w:eastAsia="Arial" w:hAnsi="Arial" w:cs="Arial"/>
                <w:sz w:val="20"/>
                <w:szCs w:val="20"/>
              </w:rPr>
              <w:t>alert</w:t>
            </w:r>
            <w:r w:rsidR="009D5389" w:rsidRPr="00E11B95">
              <w:rPr>
                <w:rFonts w:ascii="Arial" w:eastAsia="Arial" w:hAnsi="Arial" w:cs="Arial"/>
                <w:sz w:val="20"/>
                <w:szCs w:val="20"/>
              </w:rPr>
              <w:t xml:space="preserve"> </w:t>
            </w:r>
            <w:r w:rsidRPr="00E11B95">
              <w:rPr>
                <w:rFonts w:ascii="Arial" w:eastAsia="Arial" w:hAnsi="Arial" w:cs="Arial"/>
                <w:sz w:val="20"/>
                <w:szCs w:val="20"/>
              </w:rPr>
              <w:t>status.</w:t>
            </w:r>
          </w:p>
          <w:p w:rsidR="006A4F74" w:rsidRPr="00E11B95" w:rsidRDefault="00AE4A1B" w:rsidP="008D4844">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434" w:hanging="418"/>
              <w:contextualSpacing/>
              <w:jc w:val="both"/>
              <w:rPr>
                <w:rFonts w:ascii="Arial" w:eastAsia="Arial" w:hAnsi="Arial" w:cs="Arial"/>
                <w:sz w:val="20"/>
                <w:szCs w:val="20"/>
              </w:rPr>
            </w:pPr>
            <w:r w:rsidRPr="00E11B95">
              <w:rPr>
                <w:rFonts w:ascii="Arial" w:eastAsia="Arial" w:hAnsi="Arial" w:cs="Arial"/>
                <w:sz w:val="20"/>
                <w:szCs w:val="20"/>
              </w:rPr>
              <w:t>The</w:t>
            </w:r>
            <w:r w:rsidR="009D5389" w:rsidRPr="00E11B95">
              <w:rPr>
                <w:rFonts w:ascii="Arial" w:eastAsia="Arial" w:hAnsi="Arial" w:cs="Arial"/>
                <w:sz w:val="20"/>
                <w:szCs w:val="20"/>
              </w:rPr>
              <w:t xml:space="preserve"> </w:t>
            </w:r>
            <w:r w:rsidRPr="00E11B95">
              <w:rPr>
                <w:rFonts w:ascii="Arial" w:eastAsia="Arial" w:hAnsi="Arial" w:cs="Arial"/>
                <w:sz w:val="20"/>
                <w:szCs w:val="20"/>
              </w:rPr>
              <w:t>DRMB</w:t>
            </w:r>
            <w:r w:rsidR="009D5389" w:rsidRPr="00E11B95">
              <w:rPr>
                <w:rFonts w:ascii="Arial" w:eastAsia="Arial" w:hAnsi="Arial" w:cs="Arial"/>
                <w:sz w:val="20"/>
                <w:szCs w:val="20"/>
              </w:rPr>
              <w:t xml:space="preserve"> </w:t>
            </w:r>
            <w:r w:rsidRPr="00E11B95">
              <w:rPr>
                <w:rFonts w:ascii="Arial" w:eastAsia="Arial" w:hAnsi="Arial" w:cs="Arial"/>
                <w:sz w:val="20"/>
                <w:szCs w:val="20"/>
              </w:rPr>
              <w:t>Operations</w:t>
            </w:r>
            <w:r w:rsidR="009D5389" w:rsidRPr="00E11B95">
              <w:rPr>
                <w:rFonts w:ascii="Arial" w:eastAsia="Arial" w:hAnsi="Arial" w:cs="Arial"/>
                <w:sz w:val="20"/>
                <w:szCs w:val="20"/>
              </w:rPr>
              <w:t xml:space="preserve"> </w:t>
            </w:r>
            <w:r w:rsidRPr="00E11B95">
              <w:rPr>
                <w:rFonts w:ascii="Arial" w:eastAsia="Arial" w:hAnsi="Arial" w:cs="Arial"/>
                <w:sz w:val="20"/>
                <w:szCs w:val="20"/>
              </w:rPr>
              <w:t>Center</w:t>
            </w:r>
            <w:r w:rsidR="009D5389" w:rsidRPr="00E11B95">
              <w:rPr>
                <w:rFonts w:ascii="Arial" w:eastAsia="Arial" w:hAnsi="Arial" w:cs="Arial"/>
                <w:sz w:val="20"/>
                <w:szCs w:val="20"/>
              </w:rPr>
              <w:t xml:space="preserve"> </w:t>
            </w:r>
            <w:r w:rsidRPr="00E11B95">
              <w:rPr>
                <w:rFonts w:ascii="Arial" w:eastAsia="Arial" w:hAnsi="Arial" w:cs="Arial"/>
                <w:sz w:val="20"/>
                <w:szCs w:val="20"/>
              </w:rPr>
              <w:t>(</w:t>
            </w:r>
            <w:proofErr w:type="spellStart"/>
            <w:r w:rsidRPr="00E11B95">
              <w:rPr>
                <w:rFonts w:ascii="Arial" w:eastAsia="Arial" w:hAnsi="Arial" w:cs="Arial"/>
                <w:sz w:val="20"/>
                <w:szCs w:val="20"/>
              </w:rPr>
              <w:t>OpCen</w:t>
            </w:r>
            <w:proofErr w:type="spellEnd"/>
            <w:r w:rsidRPr="00E11B95">
              <w:rPr>
                <w:rFonts w:ascii="Arial" w:eastAsia="Arial" w:hAnsi="Arial" w:cs="Arial"/>
                <w:sz w:val="20"/>
                <w:szCs w:val="20"/>
              </w:rPr>
              <w:t>)</w:t>
            </w:r>
            <w:r w:rsidR="009D5389" w:rsidRPr="00E11B95">
              <w:rPr>
                <w:rFonts w:ascii="Arial" w:eastAsia="Arial" w:hAnsi="Arial" w:cs="Arial"/>
                <w:sz w:val="20"/>
                <w:szCs w:val="20"/>
              </w:rPr>
              <w:t xml:space="preserve"> </w:t>
            </w:r>
            <w:r w:rsidRPr="00E11B95">
              <w:rPr>
                <w:rFonts w:ascii="Arial" w:eastAsia="Arial" w:hAnsi="Arial" w:cs="Arial"/>
                <w:sz w:val="20"/>
                <w:szCs w:val="20"/>
              </w:rPr>
              <w:t>is</w:t>
            </w:r>
            <w:r w:rsidR="009D5389" w:rsidRPr="00E11B95">
              <w:rPr>
                <w:rFonts w:ascii="Arial" w:eastAsia="Arial" w:hAnsi="Arial" w:cs="Arial"/>
                <w:sz w:val="20"/>
                <w:szCs w:val="20"/>
              </w:rPr>
              <w:t xml:space="preserve"> </w:t>
            </w:r>
            <w:r w:rsidRPr="00E11B95">
              <w:rPr>
                <w:rFonts w:ascii="Arial" w:eastAsia="Arial" w:hAnsi="Arial" w:cs="Arial"/>
                <w:sz w:val="20"/>
                <w:szCs w:val="20"/>
              </w:rPr>
              <w:t>in</w:t>
            </w:r>
            <w:r w:rsidR="009D5389" w:rsidRPr="00E11B95">
              <w:rPr>
                <w:rFonts w:ascii="Arial" w:eastAsia="Arial" w:hAnsi="Arial" w:cs="Arial"/>
                <w:sz w:val="20"/>
                <w:szCs w:val="20"/>
              </w:rPr>
              <w:t xml:space="preserve"> </w:t>
            </w:r>
            <w:r w:rsidRPr="00E11B95">
              <w:rPr>
                <w:rFonts w:ascii="Arial" w:eastAsia="Arial" w:hAnsi="Arial" w:cs="Arial"/>
                <w:sz w:val="20"/>
                <w:szCs w:val="20"/>
              </w:rPr>
              <w:t>24/7</w:t>
            </w:r>
            <w:r w:rsidR="009D5389" w:rsidRPr="00E11B95">
              <w:rPr>
                <w:rFonts w:ascii="Arial" w:eastAsia="Arial" w:hAnsi="Arial" w:cs="Arial"/>
                <w:sz w:val="20"/>
                <w:szCs w:val="20"/>
              </w:rPr>
              <w:t xml:space="preserve"> </w:t>
            </w:r>
            <w:r w:rsidRPr="00E11B95">
              <w:rPr>
                <w:rFonts w:ascii="Arial" w:eastAsia="Arial" w:hAnsi="Arial" w:cs="Arial"/>
                <w:sz w:val="20"/>
                <w:szCs w:val="20"/>
              </w:rPr>
              <w:t>virtual</w:t>
            </w:r>
            <w:r w:rsidR="009D5389" w:rsidRPr="00E11B95">
              <w:rPr>
                <w:rFonts w:ascii="Arial" w:eastAsia="Arial" w:hAnsi="Arial" w:cs="Arial"/>
                <w:sz w:val="20"/>
                <w:szCs w:val="20"/>
              </w:rPr>
              <w:t xml:space="preserve"> </w:t>
            </w:r>
            <w:r w:rsidRPr="00E11B95">
              <w:rPr>
                <w:rFonts w:ascii="Arial" w:eastAsia="Arial" w:hAnsi="Arial" w:cs="Arial"/>
                <w:sz w:val="20"/>
                <w:szCs w:val="20"/>
              </w:rPr>
              <w:t>operation</w:t>
            </w:r>
            <w:r w:rsidR="009D5389" w:rsidRPr="00E11B95">
              <w:rPr>
                <w:rFonts w:ascii="Arial" w:eastAsia="Arial" w:hAnsi="Arial" w:cs="Arial"/>
                <w:sz w:val="20"/>
                <w:szCs w:val="20"/>
              </w:rPr>
              <w:t xml:space="preserve"> </w:t>
            </w:r>
            <w:r w:rsidRPr="00E11B95">
              <w:rPr>
                <w:rFonts w:ascii="Arial" w:eastAsia="Arial" w:hAnsi="Arial" w:cs="Arial"/>
                <w:sz w:val="20"/>
                <w:szCs w:val="20"/>
              </w:rPr>
              <w:t>to</w:t>
            </w:r>
            <w:r w:rsidR="009D5389" w:rsidRPr="00E11B95">
              <w:rPr>
                <w:rFonts w:ascii="Arial" w:eastAsia="Arial" w:hAnsi="Arial" w:cs="Arial"/>
                <w:sz w:val="20"/>
                <w:szCs w:val="20"/>
              </w:rPr>
              <w:t xml:space="preserve"> </w:t>
            </w:r>
            <w:r w:rsidRPr="00E11B95">
              <w:rPr>
                <w:rFonts w:ascii="Arial" w:eastAsia="Arial" w:hAnsi="Arial" w:cs="Arial"/>
                <w:sz w:val="20"/>
                <w:szCs w:val="20"/>
              </w:rPr>
              <w:t>closely</w:t>
            </w:r>
            <w:r w:rsidR="009D5389" w:rsidRPr="00E11B95">
              <w:rPr>
                <w:rFonts w:ascii="Arial" w:eastAsia="Arial" w:hAnsi="Arial" w:cs="Arial"/>
                <w:sz w:val="20"/>
                <w:szCs w:val="20"/>
              </w:rPr>
              <w:t xml:space="preserve"> </w:t>
            </w:r>
            <w:r w:rsidRPr="00E11B95">
              <w:rPr>
                <w:rFonts w:ascii="Arial" w:eastAsia="Arial" w:hAnsi="Arial" w:cs="Arial"/>
                <w:sz w:val="20"/>
                <w:szCs w:val="20"/>
              </w:rPr>
              <w:t>monitor</w:t>
            </w:r>
            <w:r w:rsidR="009D5389" w:rsidRPr="00E11B95">
              <w:rPr>
                <w:rFonts w:ascii="Arial" w:eastAsia="Arial" w:hAnsi="Arial" w:cs="Arial"/>
                <w:sz w:val="20"/>
                <w:szCs w:val="20"/>
              </w:rPr>
              <w:t xml:space="preserve"> </w:t>
            </w:r>
            <w:r w:rsidRPr="00E11B95">
              <w:rPr>
                <w:rFonts w:ascii="Arial" w:eastAsia="Arial" w:hAnsi="Arial" w:cs="Arial"/>
                <w:sz w:val="20"/>
                <w:szCs w:val="20"/>
              </w:rPr>
              <w:t>and</w:t>
            </w:r>
            <w:r w:rsidR="009D5389" w:rsidRPr="00E11B95">
              <w:rPr>
                <w:rFonts w:ascii="Arial" w:eastAsia="Arial" w:hAnsi="Arial" w:cs="Arial"/>
                <w:sz w:val="20"/>
                <w:szCs w:val="20"/>
              </w:rPr>
              <w:t xml:space="preserve"> </w:t>
            </w:r>
            <w:r w:rsidRPr="00E11B95">
              <w:rPr>
                <w:rFonts w:ascii="Arial" w:eastAsia="Arial" w:hAnsi="Arial" w:cs="Arial"/>
                <w:sz w:val="20"/>
                <w:szCs w:val="20"/>
              </w:rPr>
              <w:t>coordinate</w:t>
            </w:r>
            <w:r w:rsidR="009D5389" w:rsidRPr="00E11B95">
              <w:rPr>
                <w:rFonts w:ascii="Arial" w:eastAsia="Arial" w:hAnsi="Arial" w:cs="Arial"/>
                <w:sz w:val="20"/>
                <w:szCs w:val="20"/>
              </w:rPr>
              <w:t xml:space="preserve"> </w:t>
            </w:r>
            <w:r w:rsidRPr="00E11B95">
              <w:rPr>
                <w:rFonts w:ascii="Arial" w:eastAsia="Arial" w:hAnsi="Arial" w:cs="Arial"/>
                <w:sz w:val="20"/>
                <w:szCs w:val="20"/>
              </w:rPr>
              <w:t>with</w:t>
            </w:r>
            <w:r w:rsidR="009D5389" w:rsidRPr="00E11B95">
              <w:rPr>
                <w:rFonts w:ascii="Arial" w:eastAsia="Arial" w:hAnsi="Arial" w:cs="Arial"/>
                <w:sz w:val="20"/>
                <w:szCs w:val="20"/>
              </w:rPr>
              <w:t xml:space="preserve"> </w:t>
            </w:r>
            <w:r w:rsidRPr="00E11B95">
              <w:rPr>
                <w:rFonts w:ascii="Arial" w:eastAsia="Arial" w:hAnsi="Arial" w:cs="Arial"/>
                <w:sz w:val="20"/>
                <w:szCs w:val="20"/>
              </w:rPr>
              <w:t>the</w:t>
            </w:r>
            <w:r w:rsidR="009D5389" w:rsidRPr="00E11B95">
              <w:rPr>
                <w:rFonts w:ascii="Arial" w:eastAsia="Arial" w:hAnsi="Arial" w:cs="Arial"/>
                <w:sz w:val="20"/>
                <w:szCs w:val="20"/>
              </w:rPr>
              <w:t xml:space="preserve"> </w:t>
            </w:r>
            <w:r w:rsidRPr="00E11B95">
              <w:rPr>
                <w:rFonts w:ascii="Arial" w:eastAsia="Arial" w:hAnsi="Arial" w:cs="Arial"/>
                <w:sz w:val="20"/>
                <w:szCs w:val="20"/>
              </w:rPr>
              <w:t>National</w:t>
            </w:r>
            <w:r w:rsidR="009D5389" w:rsidRPr="00E11B95">
              <w:rPr>
                <w:rFonts w:ascii="Arial" w:eastAsia="Arial" w:hAnsi="Arial" w:cs="Arial"/>
                <w:sz w:val="20"/>
                <w:szCs w:val="20"/>
              </w:rPr>
              <w:t xml:space="preserve"> </w:t>
            </w:r>
            <w:r w:rsidRPr="00E11B95">
              <w:rPr>
                <w:rFonts w:ascii="Arial" w:eastAsia="Arial" w:hAnsi="Arial" w:cs="Arial"/>
                <w:sz w:val="20"/>
                <w:szCs w:val="20"/>
              </w:rPr>
              <w:t>Resource</w:t>
            </w:r>
            <w:r w:rsidR="009D5389" w:rsidRPr="00E11B95">
              <w:rPr>
                <w:rFonts w:ascii="Arial" w:eastAsia="Arial" w:hAnsi="Arial" w:cs="Arial"/>
                <w:sz w:val="20"/>
                <w:szCs w:val="20"/>
              </w:rPr>
              <w:t xml:space="preserve"> </w:t>
            </w:r>
            <w:r w:rsidRPr="00E11B95">
              <w:rPr>
                <w:rFonts w:ascii="Arial" w:eastAsia="Arial" w:hAnsi="Arial" w:cs="Arial"/>
                <w:sz w:val="20"/>
                <w:szCs w:val="20"/>
              </w:rPr>
              <w:t>and</w:t>
            </w:r>
            <w:r w:rsidR="009D5389" w:rsidRPr="00E11B95">
              <w:rPr>
                <w:rFonts w:ascii="Arial" w:eastAsia="Arial" w:hAnsi="Arial" w:cs="Arial"/>
                <w:sz w:val="20"/>
                <w:szCs w:val="20"/>
              </w:rPr>
              <w:t xml:space="preserve"> </w:t>
            </w:r>
            <w:r w:rsidRPr="00E11B95">
              <w:rPr>
                <w:rFonts w:ascii="Arial" w:eastAsia="Arial" w:hAnsi="Arial" w:cs="Arial"/>
                <w:sz w:val="20"/>
                <w:szCs w:val="20"/>
              </w:rPr>
              <w:t>Logistics</w:t>
            </w:r>
            <w:r w:rsidR="009D5389" w:rsidRPr="00E11B95">
              <w:rPr>
                <w:rFonts w:ascii="Arial" w:eastAsia="Arial" w:hAnsi="Arial" w:cs="Arial"/>
                <w:sz w:val="20"/>
                <w:szCs w:val="20"/>
              </w:rPr>
              <w:t xml:space="preserve"> </w:t>
            </w:r>
            <w:r w:rsidRPr="00E11B95">
              <w:rPr>
                <w:rFonts w:ascii="Arial" w:eastAsia="Arial" w:hAnsi="Arial" w:cs="Arial"/>
                <w:sz w:val="20"/>
                <w:szCs w:val="20"/>
              </w:rPr>
              <w:t>Management</w:t>
            </w:r>
            <w:r w:rsidR="009D5389" w:rsidRPr="00E11B95">
              <w:rPr>
                <w:rFonts w:ascii="Arial" w:eastAsia="Arial" w:hAnsi="Arial" w:cs="Arial"/>
                <w:sz w:val="20"/>
                <w:szCs w:val="20"/>
              </w:rPr>
              <w:t xml:space="preserve"> </w:t>
            </w:r>
            <w:r w:rsidRPr="00E11B95">
              <w:rPr>
                <w:rFonts w:ascii="Arial" w:eastAsia="Arial" w:hAnsi="Arial" w:cs="Arial"/>
                <w:sz w:val="20"/>
                <w:szCs w:val="20"/>
              </w:rPr>
              <w:t>Bureau</w:t>
            </w:r>
            <w:r w:rsidR="009D5389" w:rsidRPr="00E11B95">
              <w:rPr>
                <w:rFonts w:ascii="Arial" w:eastAsia="Arial" w:hAnsi="Arial" w:cs="Arial"/>
                <w:sz w:val="20"/>
                <w:szCs w:val="20"/>
              </w:rPr>
              <w:t xml:space="preserve"> </w:t>
            </w:r>
            <w:r w:rsidRPr="00E11B95">
              <w:rPr>
                <w:rFonts w:ascii="Arial" w:eastAsia="Arial" w:hAnsi="Arial" w:cs="Arial"/>
                <w:sz w:val="20"/>
                <w:szCs w:val="20"/>
              </w:rPr>
              <w:t>(NRLMB)</w:t>
            </w:r>
            <w:r w:rsidR="009D5389" w:rsidRPr="00E11B95">
              <w:rPr>
                <w:rFonts w:ascii="Arial" w:eastAsia="Arial" w:hAnsi="Arial" w:cs="Arial"/>
                <w:sz w:val="20"/>
                <w:szCs w:val="20"/>
              </w:rPr>
              <w:t xml:space="preserve"> </w:t>
            </w:r>
            <w:r w:rsidRPr="00E11B95">
              <w:rPr>
                <w:rFonts w:ascii="Arial" w:eastAsia="Arial" w:hAnsi="Arial" w:cs="Arial"/>
                <w:sz w:val="20"/>
                <w:szCs w:val="20"/>
              </w:rPr>
              <w:t>and</w:t>
            </w:r>
            <w:r w:rsidR="009D5389" w:rsidRPr="00E11B95">
              <w:rPr>
                <w:rFonts w:ascii="Arial" w:eastAsia="Arial" w:hAnsi="Arial" w:cs="Arial"/>
                <w:sz w:val="20"/>
                <w:szCs w:val="20"/>
              </w:rPr>
              <w:t xml:space="preserve"> </w:t>
            </w:r>
            <w:r w:rsidRPr="00E11B95">
              <w:rPr>
                <w:rFonts w:ascii="Arial" w:eastAsia="Arial" w:hAnsi="Arial" w:cs="Arial"/>
                <w:sz w:val="20"/>
                <w:szCs w:val="20"/>
              </w:rPr>
              <w:t>DSWD</w:t>
            </w:r>
            <w:r w:rsidR="009D5389" w:rsidRPr="00E11B95">
              <w:rPr>
                <w:rFonts w:ascii="Arial" w:eastAsia="Arial" w:hAnsi="Arial" w:cs="Arial"/>
                <w:sz w:val="20"/>
                <w:szCs w:val="20"/>
              </w:rPr>
              <w:t xml:space="preserve"> </w:t>
            </w:r>
            <w:r w:rsidRPr="00E11B95">
              <w:rPr>
                <w:rFonts w:ascii="Arial" w:eastAsia="Arial" w:hAnsi="Arial" w:cs="Arial"/>
                <w:sz w:val="20"/>
                <w:szCs w:val="20"/>
              </w:rPr>
              <w:t>Field</w:t>
            </w:r>
            <w:r w:rsidR="009D5389" w:rsidRPr="00E11B95">
              <w:rPr>
                <w:rFonts w:ascii="Arial" w:eastAsia="Arial" w:hAnsi="Arial" w:cs="Arial"/>
                <w:sz w:val="20"/>
                <w:szCs w:val="20"/>
              </w:rPr>
              <w:t xml:space="preserve"> </w:t>
            </w:r>
            <w:r w:rsidRPr="00E11B95">
              <w:rPr>
                <w:rFonts w:ascii="Arial" w:eastAsia="Arial" w:hAnsi="Arial" w:cs="Arial"/>
                <w:sz w:val="20"/>
                <w:szCs w:val="20"/>
              </w:rPr>
              <w:t>Offices</w:t>
            </w:r>
            <w:r w:rsidR="009D5389" w:rsidRPr="00E11B95">
              <w:rPr>
                <w:rFonts w:ascii="Arial" w:eastAsia="Arial" w:hAnsi="Arial" w:cs="Arial"/>
                <w:sz w:val="20"/>
                <w:szCs w:val="20"/>
              </w:rPr>
              <w:t xml:space="preserve"> </w:t>
            </w:r>
            <w:r w:rsidRPr="00E11B95">
              <w:rPr>
                <w:rFonts w:ascii="Arial" w:eastAsia="Arial" w:hAnsi="Arial" w:cs="Arial"/>
                <w:sz w:val="20"/>
                <w:szCs w:val="20"/>
              </w:rPr>
              <w:t>for</w:t>
            </w:r>
            <w:r w:rsidR="009D5389" w:rsidRPr="00E11B95">
              <w:rPr>
                <w:rFonts w:ascii="Arial" w:eastAsia="Arial" w:hAnsi="Arial" w:cs="Arial"/>
                <w:sz w:val="20"/>
                <w:szCs w:val="20"/>
              </w:rPr>
              <w:t xml:space="preserve"> </w:t>
            </w:r>
            <w:r w:rsidRPr="00E11B95">
              <w:rPr>
                <w:rFonts w:ascii="Arial" w:eastAsia="Arial" w:hAnsi="Arial" w:cs="Arial"/>
                <w:sz w:val="20"/>
                <w:szCs w:val="20"/>
              </w:rPr>
              <w:t>significant</w:t>
            </w:r>
            <w:r w:rsidR="009D5389" w:rsidRPr="00E11B95">
              <w:rPr>
                <w:rFonts w:ascii="Arial" w:eastAsia="Arial" w:hAnsi="Arial" w:cs="Arial"/>
                <w:sz w:val="20"/>
                <w:szCs w:val="20"/>
              </w:rPr>
              <w:t xml:space="preserve"> </w:t>
            </w:r>
            <w:r w:rsidRPr="00E11B95">
              <w:rPr>
                <w:rFonts w:ascii="Arial" w:eastAsia="Arial" w:hAnsi="Arial" w:cs="Arial"/>
                <w:sz w:val="20"/>
                <w:szCs w:val="20"/>
              </w:rPr>
              <w:t>updates</w:t>
            </w:r>
            <w:r w:rsidR="009D5389" w:rsidRPr="00E11B95">
              <w:rPr>
                <w:rFonts w:ascii="Arial" w:eastAsia="Arial" w:hAnsi="Arial" w:cs="Arial"/>
                <w:sz w:val="20"/>
                <w:szCs w:val="20"/>
              </w:rPr>
              <w:t xml:space="preserve"> </w:t>
            </w:r>
            <w:r w:rsidRPr="00E11B95">
              <w:rPr>
                <w:rFonts w:ascii="Arial" w:eastAsia="Arial" w:hAnsi="Arial" w:cs="Arial"/>
                <w:sz w:val="20"/>
                <w:szCs w:val="20"/>
              </w:rPr>
              <w:t>on</w:t>
            </w:r>
            <w:r w:rsidR="009D5389" w:rsidRPr="00E11B95">
              <w:rPr>
                <w:rFonts w:ascii="Arial" w:eastAsia="Arial" w:hAnsi="Arial" w:cs="Arial"/>
                <w:sz w:val="20"/>
                <w:szCs w:val="20"/>
              </w:rPr>
              <w:t xml:space="preserve"> </w:t>
            </w:r>
            <w:r w:rsidRPr="00E11B95">
              <w:rPr>
                <w:rFonts w:ascii="Arial" w:eastAsia="Arial" w:hAnsi="Arial" w:cs="Arial"/>
                <w:sz w:val="20"/>
                <w:szCs w:val="20"/>
              </w:rPr>
              <w:t>response</w:t>
            </w:r>
            <w:r w:rsidR="009D5389" w:rsidRPr="00E11B95">
              <w:rPr>
                <w:rFonts w:ascii="Arial" w:eastAsia="Arial" w:hAnsi="Arial" w:cs="Arial"/>
                <w:sz w:val="20"/>
                <w:szCs w:val="20"/>
              </w:rPr>
              <w:t xml:space="preserve"> </w:t>
            </w:r>
            <w:r w:rsidRPr="00E11B95">
              <w:rPr>
                <w:rFonts w:ascii="Arial" w:eastAsia="Arial" w:hAnsi="Arial" w:cs="Arial"/>
                <w:sz w:val="20"/>
                <w:szCs w:val="20"/>
              </w:rPr>
              <w:t>operations</w:t>
            </w:r>
            <w:r w:rsidR="009D5389" w:rsidRPr="00E11B95">
              <w:rPr>
                <w:rFonts w:ascii="Arial" w:eastAsia="Arial" w:hAnsi="Arial" w:cs="Arial"/>
                <w:sz w:val="20"/>
                <w:szCs w:val="20"/>
              </w:rPr>
              <w:t xml:space="preserve"> </w:t>
            </w:r>
            <w:r w:rsidRPr="00E11B95">
              <w:rPr>
                <w:rFonts w:ascii="Arial" w:eastAsia="Arial" w:hAnsi="Arial" w:cs="Arial"/>
                <w:sz w:val="20"/>
                <w:szCs w:val="20"/>
              </w:rPr>
              <w:t>relative</w:t>
            </w:r>
            <w:r w:rsidR="009D5389" w:rsidRPr="00E11B95">
              <w:rPr>
                <w:rFonts w:ascii="Arial" w:eastAsia="Arial" w:hAnsi="Arial" w:cs="Arial"/>
                <w:sz w:val="20"/>
                <w:szCs w:val="20"/>
              </w:rPr>
              <w:t xml:space="preserve"> </w:t>
            </w:r>
            <w:r w:rsidRPr="00E11B95">
              <w:rPr>
                <w:rFonts w:ascii="Arial" w:eastAsia="Arial" w:hAnsi="Arial" w:cs="Arial"/>
                <w:sz w:val="20"/>
                <w:szCs w:val="20"/>
              </w:rPr>
              <w:t>to</w:t>
            </w:r>
            <w:r w:rsidR="009D5389" w:rsidRPr="00E11B95">
              <w:rPr>
                <w:rFonts w:ascii="Arial" w:eastAsia="Arial" w:hAnsi="Arial" w:cs="Arial"/>
                <w:sz w:val="20"/>
                <w:szCs w:val="20"/>
              </w:rPr>
              <w:t xml:space="preserve"> </w:t>
            </w:r>
            <w:r w:rsidRPr="00E11B95">
              <w:rPr>
                <w:rFonts w:ascii="Arial" w:eastAsia="Arial" w:hAnsi="Arial" w:cs="Arial"/>
                <w:sz w:val="20"/>
                <w:szCs w:val="20"/>
              </w:rPr>
              <w:t>COVID19.</w:t>
            </w:r>
          </w:p>
          <w:p w:rsidR="00DB54F0" w:rsidRPr="00E11B95" w:rsidRDefault="00DB54F0" w:rsidP="008D4844">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434" w:hanging="418"/>
              <w:contextualSpacing/>
              <w:jc w:val="both"/>
              <w:rPr>
                <w:rFonts w:ascii="Arial" w:eastAsia="Arial" w:hAnsi="Arial" w:cs="Arial"/>
                <w:sz w:val="20"/>
                <w:szCs w:val="20"/>
              </w:rPr>
            </w:pPr>
            <w:r w:rsidRPr="00E11B95">
              <w:rPr>
                <w:rFonts w:ascii="Arial" w:eastAsia="Arial" w:hAnsi="Arial" w:cs="Arial"/>
                <w:sz w:val="20"/>
                <w:szCs w:val="20"/>
              </w:rPr>
              <w:t>Continuous</w:t>
            </w:r>
            <w:r w:rsidR="009D5389" w:rsidRPr="00E11B95">
              <w:rPr>
                <w:rFonts w:ascii="Arial" w:eastAsia="Arial" w:hAnsi="Arial" w:cs="Arial"/>
                <w:sz w:val="20"/>
                <w:szCs w:val="20"/>
              </w:rPr>
              <w:t xml:space="preserve"> </w:t>
            </w:r>
            <w:r w:rsidRPr="00E11B95">
              <w:rPr>
                <w:rFonts w:ascii="Arial" w:eastAsia="Arial" w:hAnsi="Arial" w:cs="Arial"/>
                <w:sz w:val="20"/>
                <w:szCs w:val="20"/>
              </w:rPr>
              <w:t>provision</w:t>
            </w:r>
            <w:r w:rsidR="009D5389" w:rsidRPr="00E11B95">
              <w:rPr>
                <w:rFonts w:ascii="Arial" w:eastAsia="Arial" w:hAnsi="Arial" w:cs="Arial"/>
                <w:sz w:val="20"/>
                <w:szCs w:val="20"/>
              </w:rPr>
              <w:t xml:space="preserve"> </w:t>
            </w:r>
            <w:r w:rsidRPr="00E11B95">
              <w:rPr>
                <w:rFonts w:ascii="Arial" w:eastAsia="Arial" w:hAnsi="Arial" w:cs="Arial"/>
                <w:sz w:val="20"/>
                <w:szCs w:val="20"/>
              </w:rPr>
              <w:t>of</w:t>
            </w:r>
            <w:r w:rsidR="009D5389" w:rsidRPr="00E11B95">
              <w:rPr>
                <w:rFonts w:ascii="Arial" w:eastAsia="Arial" w:hAnsi="Arial" w:cs="Arial"/>
                <w:sz w:val="20"/>
                <w:szCs w:val="20"/>
              </w:rPr>
              <w:t xml:space="preserve"> </w:t>
            </w:r>
            <w:r w:rsidR="00A507F0" w:rsidRPr="00E11B95">
              <w:rPr>
                <w:rFonts w:ascii="Arial" w:eastAsia="Arial" w:hAnsi="Arial" w:cs="Arial"/>
                <w:sz w:val="20"/>
                <w:szCs w:val="20"/>
              </w:rPr>
              <w:t>two</w:t>
            </w:r>
            <w:r w:rsidR="009D5389" w:rsidRPr="00E11B95">
              <w:rPr>
                <w:rFonts w:ascii="Arial" w:eastAsia="Arial" w:hAnsi="Arial" w:cs="Arial"/>
                <w:sz w:val="20"/>
                <w:szCs w:val="20"/>
              </w:rPr>
              <w:t xml:space="preserve"> </w:t>
            </w:r>
            <w:r w:rsidR="00A507F0" w:rsidRPr="00E11B95">
              <w:rPr>
                <w:rFonts w:ascii="Arial" w:eastAsia="Arial" w:hAnsi="Arial" w:cs="Arial"/>
                <w:sz w:val="20"/>
                <w:szCs w:val="20"/>
              </w:rPr>
              <w:t>(2)</w:t>
            </w:r>
            <w:r w:rsidR="009D5389" w:rsidRPr="00E11B95">
              <w:rPr>
                <w:rFonts w:ascii="Arial" w:eastAsia="Arial" w:hAnsi="Arial" w:cs="Arial"/>
                <w:sz w:val="20"/>
                <w:szCs w:val="20"/>
              </w:rPr>
              <w:t xml:space="preserve"> </w:t>
            </w:r>
            <w:r w:rsidRPr="00E11B95">
              <w:rPr>
                <w:rFonts w:ascii="Arial" w:eastAsia="Arial" w:hAnsi="Arial" w:cs="Arial"/>
                <w:sz w:val="20"/>
                <w:szCs w:val="20"/>
              </w:rPr>
              <w:t>DRMB</w:t>
            </w:r>
            <w:r w:rsidR="009D5389" w:rsidRPr="00E11B95">
              <w:rPr>
                <w:rFonts w:ascii="Arial" w:eastAsia="Arial" w:hAnsi="Arial" w:cs="Arial"/>
                <w:sz w:val="20"/>
                <w:szCs w:val="20"/>
              </w:rPr>
              <w:t xml:space="preserve"> </w:t>
            </w:r>
            <w:r w:rsidR="006A4F74" w:rsidRPr="00E11B95">
              <w:rPr>
                <w:rFonts w:ascii="Arial" w:eastAsia="Arial" w:hAnsi="Arial" w:cs="Arial"/>
                <w:sz w:val="20"/>
                <w:szCs w:val="20"/>
              </w:rPr>
              <w:t>personnel</w:t>
            </w:r>
            <w:r w:rsidR="009D5389" w:rsidRPr="00E11B95">
              <w:rPr>
                <w:rFonts w:ascii="Arial" w:eastAsia="Arial" w:hAnsi="Arial" w:cs="Arial"/>
                <w:sz w:val="20"/>
                <w:szCs w:val="20"/>
              </w:rPr>
              <w:t xml:space="preserve"> </w:t>
            </w:r>
            <w:r w:rsidR="006A4F74" w:rsidRPr="00E11B95">
              <w:rPr>
                <w:rFonts w:ascii="Arial" w:eastAsia="Arial" w:hAnsi="Arial" w:cs="Arial"/>
                <w:sz w:val="20"/>
                <w:szCs w:val="20"/>
              </w:rPr>
              <w:t>to</w:t>
            </w:r>
            <w:r w:rsidR="009D5389" w:rsidRPr="00E11B95">
              <w:rPr>
                <w:rFonts w:ascii="Arial" w:eastAsia="Arial" w:hAnsi="Arial" w:cs="Arial"/>
                <w:sz w:val="20"/>
                <w:szCs w:val="20"/>
              </w:rPr>
              <w:t xml:space="preserve"> </w:t>
            </w:r>
            <w:r w:rsidR="006A4F74" w:rsidRPr="00E11B95">
              <w:rPr>
                <w:rFonts w:ascii="Arial" w:eastAsia="Arial" w:hAnsi="Arial" w:cs="Arial"/>
                <w:sz w:val="20"/>
                <w:szCs w:val="20"/>
              </w:rPr>
              <w:t>render</w:t>
            </w:r>
            <w:r w:rsidR="009D5389" w:rsidRPr="00E11B95">
              <w:rPr>
                <w:rFonts w:ascii="Arial" w:eastAsia="Arial" w:hAnsi="Arial" w:cs="Arial"/>
                <w:sz w:val="20"/>
                <w:szCs w:val="20"/>
              </w:rPr>
              <w:t xml:space="preserve"> </w:t>
            </w:r>
            <w:r w:rsidR="006A4F74" w:rsidRPr="00E11B95">
              <w:rPr>
                <w:rFonts w:ascii="Arial" w:eastAsia="Arial" w:hAnsi="Arial" w:cs="Arial"/>
                <w:sz w:val="20"/>
                <w:szCs w:val="20"/>
              </w:rPr>
              <w:t>duty</w:t>
            </w:r>
            <w:r w:rsidR="009D5389" w:rsidRPr="00E11B95">
              <w:rPr>
                <w:rFonts w:ascii="Arial" w:eastAsia="Arial" w:hAnsi="Arial" w:cs="Arial"/>
                <w:sz w:val="20"/>
                <w:szCs w:val="20"/>
              </w:rPr>
              <w:t xml:space="preserve"> </w:t>
            </w:r>
            <w:r w:rsidRPr="00E11B95">
              <w:rPr>
                <w:rFonts w:ascii="Arial" w:eastAsia="Arial" w:hAnsi="Arial" w:cs="Arial"/>
                <w:sz w:val="20"/>
                <w:szCs w:val="20"/>
              </w:rPr>
              <w:t>at</w:t>
            </w:r>
            <w:r w:rsidR="009D5389" w:rsidRPr="00E11B95">
              <w:rPr>
                <w:rFonts w:ascii="Arial" w:eastAsia="Arial" w:hAnsi="Arial" w:cs="Arial"/>
                <w:sz w:val="20"/>
                <w:szCs w:val="20"/>
              </w:rPr>
              <w:t xml:space="preserve"> </w:t>
            </w:r>
            <w:r w:rsidRPr="00E11B95">
              <w:rPr>
                <w:rFonts w:ascii="Arial" w:eastAsia="Arial" w:hAnsi="Arial" w:cs="Arial"/>
                <w:sz w:val="20"/>
                <w:szCs w:val="20"/>
              </w:rPr>
              <w:t>the</w:t>
            </w:r>
            <w:r w:rsidR="009D5389" w:rsidRPr="00E11B95">
              <w:rPr>
                <w:rFonts w:ascii="Arial" w:eastAsia="Arial" w:hAnsi="Arial" w:cs="Arial"/>
                <w:sz w:val="20"/>
                <w:szCs w:val="20"/>
              </w:rPr>
              <w:t xml:space="preserve"> </w:t>
            </w:r>
            <w:r w:rsidR="006A4F74" w:rsidRPr="00E11B95">
              <w:rPr>
                <w:rFonts w:ascii="Arial" w:eastAsia="Arial" w:hAnsi="Arial" w:cs="Arial"/>
                <w:sz w:val="20"/>
                <w:szCs w:val="20"/>
              </w:rPr>
              <w:t>DSWD-Agency</w:t>
            </w:r>
            <w:r w:rsidR="009D5389" w:rsidRPr="00E11B95">
              <w:rPr>
                <w:rFonts w:ascii="Arial" w:eastAsia="Arial" w:hAnsi="Arial" w:cs="Arial"/>
                <w:sz w:val="20"/>
                <w:szCs w:val="20"/>
              </w:rPr>
              <w:t xml:space="preserve"> </w:t>
            </w:r>
            <w:r w:rsidR="006A4F74" w:rsidRPr="00E11B95">
              <w:rPr>
                <w:rFonts w:ascii="Arial" w:eastAsia="Arial" w:hAnsi="Arial" w:cs="Arial"/>
                <w:sz w:val="20"/>
                <w:szCs w:val="20"/>
              </w:rPr>
              <w:t>Operations</w:t>
            </w:r>
            <w:r w:rsidR="009D5389" w:rsidRPr="00E11B95">
              <w:rPr>
                <w:rFonts w:ascii="Arial" w:eastAsia="Arial" w:hAnsi="Arial" w:cs="Arial"/>
                <w:sz w:val="20"/>
                <w:szCs w:val="20"/>
              </w:rPr>
              <w:t xml:space="preserve"> </w:t>
            </w:r>
            <w:r w:rsidR="006A4F74" w:rsidRPr="00E11B95">
              <w:rPr>
                <w:rFonts w:ascii="Arial" w:eastAsia="Arial" w:hAnsi="Arial" w:cs="Arial"/>
                <w:sz w:val="20"/>
                <w:szCs w:val="20"/>
              </w:rPr>
              <w:t>Center</w:t>
            </w:r>
            <w:r w:rsidR="009D5389" w:rsidRPr="00E11B95">
              <w:rPr>
                <w:rFonts w:ascii="Arial" w:eastAsia="Arial" w:hAnsi="Arial" w:cs="Arial"/>
                <w:sz w:val="20"/>
                <w:szCs w:val="20"/>
              </w:rPr>
              <w:t xml:space="preserve"> </w:t>
            </w:r>
            <w:r w:rsidR="006A4F74" w:rsidRPr="00E11B95">
              <w:rPr>
                <w:rFonts w:ascii="Arial" w:eastAsia="Arial" w:hAnsi="Arial" w:cs="Arial"/>
                <w:sz w:val="20"/>
                <w:szCs w:val="20"/>
              </w:rPr>
              <w:t>(AOC)</w:t>
            </w:r>
            <w:r w:rsidR="009D5389" w:rsidRPr="00E11B95">
              <w:rPr>
                <w:rFonts w:ascii="Arial" w:eastAsia="Arial" w:hAnsi="Arial" w:cs="Arial"/>
                <w:sz w:val="20"/>
                <w:szCs w:val="20"/>
              </w:rPr>
              <w:t xml:space="preserve"> </w:t>
            </w:r>
            <w:r w:rsidRPr="00E11B95">
              <w:rPr>
                <w:rFonts w:ascii="Arial" w:eastAsia="Arial" w:hAnsi="Arial" w:cs="Arial"/>
                <w:sz w:val="20"/>
                <w:szCs w:val="20"/>
              </w:rPr>
              <w:t>in</w:t>
            </w:r>
            <w:r w:rsidR="009D5389" w:rsidRPr="00E11B95">
              <w:rPr>
                <w:rFonts w:ascii="Arial" w:eastAsia="Arial" w:hAnsi="Arial" w:cs="Arial"/>
                <w:sz w:val="20"/>
                <w:szCs w:val="20"/>
              </w:rPr>
              <w:t xml:space="preserve"> </w:t>
            </w:r>
            <w:r w:rsidRPr="00E11B95">
              <w:rPr>
                <w:rFonts w:ascii="Arial" w:eastAsia="Arial" w:hAnsi="Arial" w:cs="Arial"/>
                <w:sz w:val="20"/>
                <w:szCs w:val="20"/>
              </w:rPr>
              <w:t>DSWD</w:t>
            </w:r>
            <w:r w:rsidR="009D5389" w:rsidRPr="00E11B95">
              <w:rPr>
                <w:rFonts w:ascii="Arial" w:eastAsia="Arial" w:hAnsi="Arial" w:cs="Arial"/>
                <w:sz w:val="20"/>
                <w:szCs w:val="20"/>
              </w:rPr>
              <w:t xml:space="preserve"> </w:t>
            </w:r>
            <w:r w:rsidRPr="00E11B95">
              <w:rPr>
                <w:rFonts w:ascii="Arial" w:eastAsia="Arial" w:hAnsi="Arial" w:cs="Arial"/>
                <w:sz w:val="20"/>
                <w:szCs w:val="20"/>
              </w:rPr>
              <w:t>Central</w:t>
            </w:r>
            <w:r w:rsidR="009D5389" w:rsidRPr="00E11B95">
              <w:rPr>
                <w:rFonts w:ascii="Arial" w:eastAsia="Arial" w:hAnsi="Arial" w:cs="Arial"/>
                <w:sz w:val="20"/>
                <w:szCs w:val="20"/>
              </w:rPr>
              <w:t xml:space="preserve"> </w:t>
            </w:r>
            <w:r w:rsidRPr="00E11B95">
              <w:rPr>
                <w:rFonts w:ascii="Arial" w:eastAsia="Arial" w:hAnsi="Arial" w:cs="Arial"/>
                <w:sz w:val="20"/>
                <w:szCs w:val="20"/>
              </w:rPr>
              <w:t>Office</w:t>
            </w:r>
            <w:r w:rsidR="009D5389" w:rsidRPr="00E11B95">
              <w:rPr>
                <w:rFonts w:ascii="Arial" w:eastAsia="Arial" w:hAnsi="Arial" w:cs="Arial"/>
                <w:sz w:val="20"/>
                <w:szCs w:val="20"/>
              </w:rPr>
              <w:t xml:space="preserve"> </w:t>
            </w:r>
            <w:r w:rsidRPr="00E11B95">
              <w:rPr>
                <w:rFonts w:ascii="Arial" w:eastAsia="Arial" w:hAnsi="Arial" w:cs="Arial"/>
                <w:sz w:val="20"/>
                <w:szCs w:val="20"/>
              </w:rPr>
              <w:t>and</w:t>
            </w:r>
            <w:r w:rsidR="009D5389" w:rsidRPr="00E11B95">
              <w:rPr>
                <w:rFonts w:ascii="Arial" w:eastAsia="Arial" w:hAnsi="Arial" w:cs="Arial"/>
                <w:sz w:val="20"/>
                <w:szCs w:val="20"/>
              </w:rPr>
              <w:t xml:space="preserve"> </w:t>
            </w:r>
            <w:r w:rsidRPr="00E11B95">
              <w:rPr>
                <w:rFonts w:ascii="Arial" w:eastAsia="Arial" w:hAnsi="Arial" w:cs="Arial"/>
                <w:sz w:val="20"/>
                <w:szCs w:val="20"/>
              </w:rPr>
              <w:t>at</w:t>
            </w:r>
            <w:r w:rsidR="009D5389" w:rsidRPr="00E11B95">
              <w:rPr>
                <w:rFonts w:ascii="Arial" w:eastAsia="Arial" w:hAnsi="Arial" w:cs="Arial"/>
                <w:sz w:val="20"/>
                <w:szCs w:val="20"/>
              </w:rPr>
              <w:t xml:space="preserve"> </w:t>
            </w:r>
            <w:r w:rsidRPr="00E11B95">
              <w:rPr>
                <w:rFonts w:ascii="Arial" w:eastAsia="Arial" w:hAnsi="Arial" w:cs="Arial"/>
                <w:sz w:val="20"/>
                <w:szCs w:val="20"/>
              </w:rPr>
              <w:t>the</w:t>
            </w:r>
            <w:r w:rsidR="009D5389" w:rsidRPr="00E11B95">
              <w:rPr>
                <w:rFonts w:ascii="Arial" w:eastAsia="Arial" w:hAnsi="Arial" w:cs="Arial"/>
                <w:sz w:val="20"/>
                <w:szCs w:val="20"/>
              </w:rPr>
              <w:t xml:space="preserve"> </w:t>
            </w:r>
            <w:r w:rsidRPr="00E11B95">
              <w:rPr>
                <w:rFonts w:ascii="Arial" w:eastAsia="Arial" w:hAnsi="Arial" w:cs="Arial"/>
                <w:sz w:val="20"/>
                <w:szCs w:val="20"/>
              </w:rPr>
              <w:t>Inter-Agency</w:t>
            </w:r>
            <w:r w:rsidR="009D5389" w:rsidRPr="00E11B95">
              <w:rPr>
                <w:rFonts w:ascii="Arial" w:eastAsia="Arial" w:hAnsi="Arial" w:cs="Arial"/>
                <w:sz w:val="20"/>
                <w:szCs w:val="20"/>
              </w:rPr>
              <w:t xml:space="preserve"> </w:t>
            </w:r>
            <w:r w:rsidRPr="00E11B95">
              <w:rPr>
                <w:rFonts w:ascii="Arial" w:eastAsia="Arial" w:hAnsi="Arial" w:cs="Arial"/>
                <w:sz w:val="20"/>
                <w:szCs w:val="20"/>
              </w:rPr>
              <w:t>Task</w:t>
            </w:r>
            <w:r w:rsidR="009D5389" w:rsidRPr="00E11B95">
              <w:rPr>
                <w:rFonts w:ascii="Arial" w:eastAsia="Arial" w:hAnsi="Arial" w:cs="Arial"/>
                <w:sz w:val="20"/>
                <w:szCs w:val="20"/>
              </w:rPr>
              <w:t xml:space="preserve"> </w:t>
            </w:r>
            <w:r w:rsidRPr="00E11B95">
              <w:rPr>
                <w:rFonts w:ascii="Arial" w:eastAsia="Arial" w:hAnsi="Arial" w:cs="Arial"/>
                <w:sz w:val="20"/>
                <w:szCs w:val="20"/>
              </w:rPr>
              <w:t>Force</w:t>
            </w:r>
            <w:r w:rsidR="009D5389" w:rsidRPr="00E11B95">
              <w:rPr>
                <w:rFonts w:ascii="Arial" w:eastAsia="Arial" w:hAnsi="Arial" w:cs="Arial"/>
                <w:sz w:val="20"/>
                <w:szCs w:val="20"/>
              </w:rPr>
              <w:t xml:space="preserve"> </w:t>
            </w:r>
            <w:r w:rsidRPr="00E11B95">
              <w:rPr>
                <w:rFonts w:ascii="Arial" w:eastAsia="Arial" w:hAnsi="Arial" w:cs="Arial"/>
                <w:sz w:val="20"/>
                <w:szCs w:val="20"/>
              </w:rPr>
              <w:t>(IATF)</w:t>
            </w:r>
            <w:r w:rsidR="009D5389" w:rsidRPr="00E11B95">
              <w:rPr>
                <w:rFonts w:ascii="Arial" w:eastAsia="Arial" w:hAnsi="Arial" w:cs="Arial"/>
                <w:sz w:val="20"/>
                <w:szCs w:val="20"/>
              </w:rPr>
              <w:t xml:space="preserve"> </w:t>
            </w:r>
            <w:r w:rsidRPr="00E11B95">
              <w:rPr>
                <w:rFonts w:ascii="Arial" w:eastAsia="Arial" w:hAnsi="Arial" w:cs="Arial"/>
                <w:sz w:val="20"/>
                <w:szCs w:val="20"/>
              </w:rPr>
              <w:t>in</w:t>
            </w:r>
            <w:r w:rsidR="009D5389" w:rsidRPr="00E11B95">
              <w:rPr>
                <w:rFonts w:ascii="Arial" w:eastAsia="Arial" w:hAnsi="Arial" w:cs="Arial"/>
                <w:sz w:val="20"/>
                <w:szCs w:val="20"/>
              </w:rPr>
              <w:t xml:space="preserve"> </w:t>
            </w:r>
            <w:r w:rsidRPr="00E11B95">
              <w:rPr>
                <w:rFonts w:ascii="Arial" w:eastAsia="Arial" w:hAnsi="Arial" w:cs="Arial"/>
                <w:sz w:val="20"/>
                <w:szCs w:val="20"/>
              </w:rPr>
              <w:t>Camp,</w:t>
            </w:r>
            <w:r w:rsidR="009D5389" w:rsidRPr="00E11B95">
              <w:rPr>
                <w:rFonts w:ascii="Arial" w:eastAsia="Arial" w:hAnsi="Arial" w:cs="Arial"/>
                <w:sz w:val="20"/>
                <w:szCs w:val="20"/>
              </w:rPr>
              <w:t xml:space="preserve"> </w:t>
            </w:r>
            <w:r w:rsidRPr="00E11B95">
              <w:rPr>
                <w:rFonts w:ascii="Arial" w:eastAsia="Arial" w:hAnsi="Arial" w:cs="Arial"/>
                <w:sz w:val="20"/>
                <w:szCs w:val="20"/>
              </w:rPr>
              <w:t>Aguinaldo,</w:t>
            </w:r>
            <w:r w:rsidR="009D5389" w:rsidRPr="00E11B95">
              <w:rPr>
                <w:rFonts w:ascii="Arial" w:eastAsia="Arial" w:hAnsi="Arial" w:cs="Arial"/>
                <w:sz w:val="20"/>
                <w:szCs w:val="20"/>
              </w:rPr>
              <w:t xml:space="preserve"> </w:t>
            </w:r>
            <w:r w:rsidRPr="00E11B95">
              <w:rPr>
                <w:rFonts w:ascii="Arial" w:eastAsia="Arial" w:hAnsi="Arial" w:cs="Arial"/>
                <w:sz w:val="20"/>
                <w:szCs w:val="20"/>
              </w:rPr>
              <w:t>Quezon</w:t>
            </w:r>
            <w:r w:rsidR="009D5389" w:rsidRPr="00E11B95">
              <w:rPr>
                <w:rFonts w:ascii="Arial" w:eastAsia="Arial" w:hAnsi="Arial" w:cs="Arial"/>
                <w:sz w:val="20"/>
                <w:szCs w:val="20"/>
              </w:rPr>
              <w:t xml:space="preserve"> </w:t>
            </w:r>
            <w:r w:rsidRPr="00E11B95">
              <w:rPr>
                <w:rFonts w:ascii="Arial" w:eastAsia="Arial" w:hAnsi="Arial" w:cs="Arial"/>
                <w:sz w:val="20"/>
                <w:szCs w:val="20"/>
              </w:rPr>
              <w:t>City</w:t>
            </w:r>
            <w:r w:rsidR="009D5389" w:rsidRPr="00E11B95">
              <w:rPr>
                <w:rFonts w:ascii="Arial" w:eastAsia="Arial" w:hAnsi="Arial" w:cs="Arial"/>
                <w:sz w:val="20"/>
                <w:szCs w:val="20"/>
              </w:rPr>
              <w:t xml:space="preserve"> </w:t>
            </w:r>
            <w:r w:rsidR="00A507F0" w:rsidRPr="00E11B95">
              <w:rPr>
                <w:rFonts w:ascii="Arial" w:eastAsia="Arial" w:hAnsi="Arial" w:cs="Arial"/>
                <w:sz w:val="20"/>
                <w:szCs w:val="20"/>
              </w:rPr>
              <w:t>for</w:t>
            </w:r>
            <w:r w:rsidR="009D5389" w:rsidRPr="00E11B95">
              <w:rPr>
                <w:rFonts w:ascii="Arial" w:eastAsia="Arial" w:hAnsi="Arial" w:cs="Arial"/>
                <w:sz w:val="20"/>
                <w:szCs w:val="20"/>
              </w:rPr>
              <w:t xml:space="preserve"> </w:t>
            </w:r>
            <w:r w:rsidR="00A507F0" w:rsidRPr="00E11B95">
              <w:rPr>
                <w:rFonts w:ascii="Arial" w:eastAsia="Arial" w:hAnsi="Arial" w:cs="Arial"/>
                <w:sz w:val="20"/>
                <w:szCs w:val="20"/>
              </w:rPr>
              <w:t>response</w:t>
            </w:r>
            <w:r w:rsidR="009D5389" w:rsidRPr="00E11B95">
              <w:rPr>
                <w:rFonts w:ascii="Arial" w:eastAsia="Arial" w:hAnsi="Arial" w:cs="Arial"/>
                <w:sz w:val="20"/>
                <w:szCs w:val="20"/>
              </w:rPr>
              <w:t xml:space="preserve"> </w:t>
            </w:r>
            <w:r w:rsidR="00A507F0" w:rsidRPr="00E11B95">
              <w:rPr>
                <w:rFonts w:ascii="Arial" w:eastAsia="Arial" w:hAnsi="Arial" w:cs="Arial"/>
                <w:sz w:val="20"/>
                <w:szCs w:val="20"/>
              </w:rPr>
              <w:t>monitoring.</w:t>
            </w:r>
          </w:p>
        </w:tc>
      </w:tr>
    </w:tbl>
    <w:p w:rsidR="00B563A5" w:rsidRDefault="00B563A5"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DSWD-NRLMB</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5F7D84"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C817D2" w:rsidRPr="00C817D2"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0155DB" w:rsidRDefault="001B5943"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20"/>
              </w:rPr>
              <w:t>23</w:t>
            </w:r>
            <w:r w:rsidR="009D5389">
              <w:rPr>
                <w:rFonts w:ascii="Arial" w:eastAsia="Arial" w:hAnsi="Arial" w:cs="Arial"/>
                <w:sz w:val="20"/>
                <w:szCs w:val="20"/>
              </w:rPr>
              <w:t xml:space="preserve"> </w:t>
            </w:r>
            <w:r w:rsidR="002C5BFE" w:rsidRPr="000155DB">
              <w:rPr>
                <w:rFonts w:ascii="Arial" w:eastAsia="Arial" w:hAnsi="Arial" w:cs="Arial"/>
                <w:sz w:val="20"/>
                <w:szCs w:val="20"/>
              </w:rPr>
              <w:t>April</w:t>
            </w:r>
            <w:r w:rsidR="009D5389">
              <w:rPr>
                <w:rFonts w:ascii="Arial" w:eastAsia="Arial" w:hAnsi="Arial" w:cs="Arial"/>
                <w:sz w:val="20"/>
                <w:szCs w:val="20"/>
              </w:rPr>
              <w:t xml:space="preserve"> </w:t>
            </w:r>
            <w:r w:rsidR="000157BE" w:rsidRPr="000155DB">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0155DB" w:rsidRDefault="000157BE" w:rsidP="008D4844">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sz w:val="20"/>
                <w:szCs w:val="20"/>
              </w:rPr>
            </w:pPr>
            <w:r w:rsidRPr="000155DB">
              <w:rPr>
                <w:rFonts w:ascii="Arial" w:eastAsia="Arial" w:hAnsi="Arial" w:cs="Arial"/>
                <w:sz w:val="20"/>
                <w:szCs w:val="20"/>
              </w:rPr>
              <w:t>DSWD-NRLMB</w:t>
            </w:r>
            <w:r w:rsidR="009D5389">
              <w:rPr>
                <w:rFonts w:ascii="Arial" w:eastAsia="Arial" w:hAnsi="Arial" w:cs="Arial"/>
                <w:sz w:val="20"/>
                <w:szCs w:val="20"/>
              </w:rPr>
              <w:t xml:space="preserve"> </w:t>
            </w:r>
            <w:r w:rsidRPr="000155DB">
              <w:rPr>
                <w:rFonts w:ascii="Arial" w:eastAsia="Arial" w:hAnsi="Arial" w:cs="Arial"/>
                <w:sz w:val="20"/>
                <w:szCs w:val="20"/>
              </w:rPr>
              <w:t>is</w:t>
            </w:r>
            <w:r w:rsidR="009D5389">
              <w:rPr>
                <w:rFonts w:ascii="Arial" w:eastAsia="Arial" w:hAnsi="Arial" w:cs="Arial"/>
                <w:sz w:val="20"/>
                <w:szCs w:val="20"/>
              </w:rPr>
              <w:t xml:space="preserve"> </w:t>
            </w:r>
            <w:r w:rsidRPr="000155DB">
              <w:rPr>
                <w:rFonts w:ascii="Arial" w:eastAsia="Arial" w:hAnsi="Arial" w:cs="Arial"/>
                <w:sz w:val="20"/>
                <w:szCs w:val="20"/>
              </w:rPr>
              <w:t>continuously</w:t>
            </w:r>
            <w:r w:rsidR="009D5389">
              <w:rPr>
                <w:rFonts w:ascii="Arial" w:eastAsia="Arial" w:hAnsi="Arial" w:cs="Arial"/>
                <w:sz w:val="20"/>
                <w:szCs w:val="20"/>
              </w:rPr>
              <w:t xml:space="preserve"> </w:t>
            </w:r>
            <w:r w:rsidRPr="000155DB">
              <w:rPr>
                <w:rFonts w:ascii="Arial" w:eastAsia="Arial" w:hAnsi="Arial" w:cs="Arial"/>
                <w:sz w:val="20"/>
                <w:szCs w:val="20"/>
              </w:rPr>
              <w:t>repacking</w:t>
            </w:r>
            <w:r w:rsidR="009D5389">
              <w:rPr>
                <w:rFonts w:ascii="Arial" w:eastAsia="Arial" w:hAnsi="Arial" w:cs="Arial"/>
                <w:sz w:val="20"/>
                <w:szCs w:val="20"/>
              </w:rPr>
              <w:t xml:space="preserve"> </w:t>
            </w:r>
            <w:r w:rsidRPr="000155DB">
              <w:rPr>
                <w:rFonts w:ascii="Arial" w:eastAsia="Arial" w:hAnsi="Arial" w:cs="Arial"/>
                <w:sz w:val="20"/>
                <w:szCs w:val="20"/>
              </w:rPr>
              <w:t>goods</w:t>
            </w:r>
            <w:r w:rsidR="009D5389">
              <w:rPr>
                <w:rFonts w:ascii="Arial" w:eastAsia="Arial" w:hAnsi="Arial" w:cs="Arial"/>
                <w:sz w:val="20"/>
                <w:szCs w:val="20"/>
              </w:rPr>
              <w:t xml:space="preserve"> </w:t>
            </w:r>
            <w:r w:rsidRPr="000155DB">
              <w:rPr>
                <w:rFonts w:ascii="Arial" w:eastAsia="Arial" w:hAnsi="Arial" w:cs="Arial"/>
                <w:sz w:val="20"/>
                <w:szCs w:val="20"/>
              </w:rPr>
              <w:t>for</w:t>
            </w:r>
            <w:r w:rsidR="009D5389">
              <w:rPr>
                <w:rFonts w:ascii="Arial" w:eastAsia="Arial" w:hAnsi="Arial" w:cs="Arial"/>
                <w:sz w:val="20"/>
                <w:szCs w:val="20"/>
              </w:rPr>
              <w:t xml:space="preserve"> </w:t>
            </w:r>
            <w:r w:rsidRPr="000155DB">
              <w:rPr>
                <w:rFonts w:ascii="Arial" w:eastAsia="Arial" w:hAnsi="Arial" w:cs="Arial"/>
                <w:sz w:val="20"/>
                <w:szCs w:val="20"/>
              </w:rPr>
              <w:t>possible</w:t>
            </w:r>
            <w:r w:rsidR="009D5389">
              <w:rPr>
                <w:rFonts w:ascii="Arial" w:eastAsia="Arial" w:hAnsi="Arial" w:cs="Arial"/>
                <w:sz w:val="20"/>
                <w:szCs w:val="20"/>
              </w:rPr>
              <w:t xml:space="preserve"> </w:t>
            </w:r>
            <w:r w:rsidRPr="000155DB">
              <w:rPr>
                <w:rFonts w:ascii="Arial" w:eastAsia="Arial" w:hAnsi="Arial" w:cs="Arial"/>
                <w:sz w:val="20"/>
                <w:szCs w:val="20"/>
              </w:rPr>
              <w:t>augmentation.</w:t>
            </w:r>
          </w:p>
          <w:p w:rsidR="00F85877" w:rsidRPr="000155DB" w:rsidRDefault="00BD6836" w:rsidP="008D4844">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sz w:val="20"/>
                <w:szCs w:val="20"/>
              </w:rPr>
            </w:pPr>
            <w:r w:rsidRPr="000155DB">
              <w:rPr>
                <w:rFonts w:ascii="Arial" w:eastAsia="Arial" w:hAnsi="Arial" w:cs="Arial"/>
                <w:sz w:val="20"/>
                <w:szCs w:val="20"/>
              </w:rPr>
              <w:t>DSWD-NRLMB</w:t>
            </w:r>
            <w:r w:rsidR="009D5389">
              <w:rPr>
                <w:rFonts w:ascii="Arial" w:eastAsia="Arial" w:hAnsi="Arial" w:cs="Arial"/>
                <w:sz w:val="20"/>
                <w:szCs w:val="20"/>
              </w:rPr>
              <w:t xml:space="preserve"> </w:t>
            </w:r>
            <w:r w:rsidRPr="000155DB">
              <w:rPr>
                <w:rFonts w:ascii="Arial" w:eastAsia="Arial" w:hAnsi="Arial" w:cs="Arial"/>
                <w:sz w:val="20"/>
                <w:szCs w:val="20"/>
              </w:rPr>
              <w:t>provides</w:t>
            </w:r>
            <w:r w:rsidR="009D5389">
              <w:rPr>
                <w:rFonts w:ascii="Arial" w:eastAsia="Arial" w:hAnsi="Arial" w:cs="Arial"/>
                <w:sz w:val="20"/>
                <w:szCs w:val="20"/>
              </w:rPr>
              <w:t xml:space="preserve"> </w:t>
            </w:r>
            <w:r w:rsidR="000157BE" w:rsidRPr="000155DB">
              <w:rPr>
                <w:rFonts w:ascii="Arial" w:eastAsia="Arial" w:hAnsi="Arial" w:cs="Arial"/>
                <w:sz w:val="20"/>
                <w:szCs w:val="20"/>
              </w:rPr>
              <w:t>logistical</w:t>
            </w:r>
            <w:r w:rsidR="009D5389">
              <w:rPr>
                <w:rFonts w:ascii="Arial" w:eastAsia="Arial" w:hAnsi="Arial" w:cs="Arial"/>
                <w:sz w:val="20"/>
                <w:szCs w:val="20"/>
              </w:rPr>
              <w:t xml:space="preserve"> </w:t>
            </w:r>
            <w:r w:rsidR="000157BE" w:rsidRPr="000155DB">
              <w:rPr>
                <w:rFonts w:ascii="Arial" w:eastAsia="Arial" w:hAnsi="Arial" w:cs="Arial"/>
                <w:sz w:val="20"/>
                <w:szCs w:val="20"/>
              </w:rPr>
              <w:t>augmentation</w:t>
            </w:r>
            <w:r w:rsidR="009D5389">
              <w:rPr>
                <w:rFonts w:ascii="Arial" w:eastAsia="Arial" w:hAnsi="Arial" w:cs="Arial"/>
                <w:sz w:val="20"/>
                <w:szCs w:val="20"/>
              </w:rPr>
              <w:t xml:space="preserve"> </w:t>
            </w:r>
            <w:r w:rsidR="000157BE" w:rsidRPr="000155DB">
              <w:rPr>
                <w:rFonts w:ascii="Arial" w:eastAsia="Arial" w:hAnsi="Arial" w:cs="Arial"/>
                <w:sz w:val="20"/>
                <w:szCs w:val="20"/>
              </w:rPr>
              <w:t>to</w:t>
            </w:r>
            <w:r w:rsidR="009D5389">
              <w:rPr>
                <w:rFonts w:ascii="Arial" w:eastAsia="Arial" w:hAnsi="Arial" w:cs="Arial"/>
                <w:sz w:val="20"/>
                <w:szCs w:val="20"/>
              </w:rPr>
              <w:t xml:space="preserve"> </w:t>
            </w:r>
            <w:r w:rsidR="000157BE" w:rsidRPr="000155DB">
              <w:rPr>
                <w:rFonts w:ascii="Arial" w:eastAsia="Arial" w:hAnsi="Arial" w:cs="Arial"/>
                <w:sz w:val="20"/>
                <w:szCs w:val="20"/>
              </w:rPr>
              <w:t>Field</w:t>
            </w:r>
            <w:r w:rsidR="009D5389">
              <w:rPr>
                <w:rFonts w:ascii="Arial" w:eastAsia="Arial" w:hAnsi="Arial" w:cs="Arial"/>
                <w:sz w:val="20"/>
                <w:szCs w:val="20"/>
              </w:rPr>
              <w:t xml:space="preserve"> </w:t>
            </w:r>
            <w:r w:rsidR="000157BE" w:rsidRPr="000155DB">
              <w:rPr>
                <w:rFonts w:ascii="Arial" w:eastAsia="Arial" w:hAnsi="Arial" w:cs="Arial"/>
                <w:sz w:val="20"/>
                <w:szCs w:val="20"/>
              </w:rPr>
              <w:t>Offices</w:t>
            </w:r>
            <w:r w:rsidR="009D5389">
              <w:rPr>
                <w:rFonts w:ascii="Arial" w:eastAsia="Arial" w:hAnsi="Arial" w:cs="Arial"/>
                <w:sz w:val="20"/>
                <w:szCs w:val="20"/>
              </w:rPr>
              <w:t xml:space="preserve"> </w:t>
            </w:r>
            <w:r w:rsidR="000157BE" w:rsidRPr="000155DB">
              <w:rPr>
                <w:rFonts w:ascii="Arial" w:eastAsia="Arial" w:hAnsi="Arial" w:cs="Arial"/>
                <w:sz w:val="20"/>
                <w:szCs w:val="20"/>
              </w:rPr>
              <w:t>on</w:t>
            </w:r>
            <w:r w:rsidR="009D5389">
              <w:rPr>
                <w:rFonts w:ascii="Arial" w:eastAsia="Arial" w:hAnsi="Arial" w:cs="Arial"/>
                <w:sz w:val="20"/>
                <w:szCs w:val="20"/>
              </w:rPr>
              <w:t xml:space="preserve"> </w:t>
            </w:r>
            <w:r w:rsidR="000157BE" w:rsidRPr="000155DB">
              <w:rPr>
                <w:rFonts w:ascii="Arial" w:eastAsia="Arial" w:hAnsi="Arial" w:cs="Arial"/>
                <w:sz w:val="20"/>
                <w:szCs w:val="20"/>
              </w:rPr>
              <w:t>delivering</w:t>
            </w:r>
            <w:r w:rsidR="009D5389">
              <w:rPr>
                <w:rFonts w:ascii="Arial" w:eastAsia="Arial" w:hAnsi="Arial" w:cs="Arial"/>
                <w:sz w:val="20"/>
                <w:szCs w:val="20"/>
              </w:rPr>
              <w:t xml:space="preserve"> </w:t>
            </w:r>
            <w:r w:rsidR="000157BE" w:rsidRPr="000155DB">
              <w:rPr>
                <w:rFonts w:ascii="Arial" w:eastAsia="Arial" w:hAnsi="Arial" w:cs="Arial"/>
                <w:sz w:val="20"/>
                <w:szCs w:val="20"/>
              </w:rPr>
              <w:t>FFPs</w:t>
            </w:r>
            <w:r w:rsidR="009D5389">
              <w:rPr>
                <w:rFonts w:ascii="Arial" w:eastAsia="Arial" w:hAnsi="Arial" w:cs="Arial"/>
                <w:sz w:val="20"/>
                <w:szCs w:val="20"/>
              </w:rPr>
              <w:t xml:space="preserve"> </w:t>
            </w:r>
            <w:r w:rsidR="000157BE" w:rsidRPr="000155DB">
              <w:rPr>
                <w:rFonts w:ascii="Arial" w:eastAsia="Arial" w:hAnsi="Arial" w:cs="Arial"/>
                <w:sz w:val="20"/>
                <w:szCs w:val="20"/>
              </w:rPr>
              <w:t>to</w:t>
            </w:r>
            <w:r w:rsidR="009D5389">
              <w:rPr>
                <w:rFonts w:ascii="Arial" w:eastAsia="Arial" w:hAnsi="Arial" w:cs="Arial"/>
                <w:sz w:val="20"/>
                <w:szCs w:val="20"/>
              </w:rPr>
              <w:t xml:space="preserve"> </w:t>
            </w:r>
            <w:r w:rsidR="000157BE" w:rsidRPr="000155DB">
              <w:rPr>
                <w:rFonts w:ascii="Arial" w:eastAsia="Arial" w:hAnsi="Arial" w:cs="Arial"/>
                <w:sz w:val="20"/>
                <w:szCs w:val="20"/>
              </w:rPr>
              <w:t>LGUs.</w:t>
            </w:r>
          </w:p>
        </w:tc>
      </w:tr>
    </w:tbl>
    <w:p w:rsidR="00F85877" w:rsidRPr="00C817D2" w:rsidRDefault="00F85877" w:rsidP="007F3318">
      <w:pPr>
        <w:spacing w:after="0" w:line="240" w:lineRule="auto"/>
        <w:contextualSpacing/>
        <w:rPr>
          <w:rFonts w:ascii="Arial" w:eastAsia="Arial" w:hAnsi="Arial" w:cs="Arial"/>
          <w:i/>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NCR</w:t>
      </w:r>
    </w:p>
    <w:tbl>
      <w:tblPr>
        <w:tblStyle w:val="1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48DC"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5247C6" w:rsidRPr="005247C6"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803D7" w:rsidRPr="0000339D" w:rsidRDefault="00155813" w:rsidP="00D814B7">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20"/>
              </w:rPr>
            </w:pPr>
            <w:r w:rsidRPr="0000339D">
              <w:rPr>
                <w:rFonts w:ascii="Arial" w:eastAsia="Arial" w:hAnsi="Arial" w:cs="Arial"/>
                <w:color w:val="0070C0"/>
                <w:sz w:val="20"/>
                <w:szCs w:val="20"/>
              </w:rPr>
              <w:t>2</w:t>
            </w:r>
            <w:r w:rsidR="003E2304" w:rsidRPr="0000339D">
              <w:rPr>
                <w:rFonts w:ascii="Arial" w:eastAsia="Arial" w:hAnsi="Arial" w:cs="Arial"/>
                <w:color w:val="0070C0"/>
                <w:sz w:val="20"/>
                <w:szCs w:val="20"/>
              </w:rPr>
              <w:t>3</w:t>
            </w:r>
            <w:r w:rsidR="009D5389" w:rsidRPr="0000339D">
              <w:rPr>
                <w:rFonts w:ascii="Arial" w:eastAsia="Arial" w:hAnsi="Arial" w:cs="Arial"/>
                <w:color w:val="0070C0"/>
                <w:sz w:val="20"/>
                <w:szCs w:val="20"/>
              </w:rPr>
              <w:t xml:space="preserve"> </w:t>
            </w:r>
            <w:r w:rsidR="001803D7" w:rsidRPr="0000339D">
              <w:rPr>
                <w:rFonts w:ascii="Arial" w:eastAsia="Arial" w:hAnsi="Arial" w:cs="Arial"/>
                <w:color w:val="0070C0"/>
                <w:sz w:val="20"/>
                <w:szCs w:val="20"/>
              </w:rPr>
              <w:t>April</w:t>
            </w:r>
            <w:r w:rsidR="009D5389" w:rsidRPr="0000339D">
              <w:rPr>
                <w:rFonts w:ascii="Arial" w:eastAsia="Arial" w:hAnsi="Arial" w:cs="Arial"/>
                <w:color w:val="0070C0"/>
                <w:sz w:val="20"/>
                <w:szCs w:val="20"/>
              </w:rPr>
              <w:t xml:space="preserve"> </w:t>
            </w:r>
            <w:r w:rsidR="001803D7" w:rsidRPr="0000339D">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55813" w:rsidRPr="0000339D" w:rsidRDefault="00155813" w:rsidP="00155813">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color w:val="0070C0"/>
                <w:sz w:val="20"/>
                <w:szCs w:val="20"/>
              </w:rPr>
            </w:pPr>
            <w:r w:rsidRPr="0000339D">
              <w:rPr>
                <w:rFonts w:ascii="Arial" w:eastAsia="Arial" w:hAnsi="Arial" w:cs="Arial"/>
                <w:color w:val="0070C0"/>
                <w:sz w:val="20"/>
                <w:szCs w:val="20"/>
              </w:rPr>
              <w:t>Number of Staffs Deployed for Food and Non-Food Items (FNFI) Augmentation to LGUs and ot</w:t>
            </w:r>
            <w:r w:rsidR="003E2304" w:rsidRPr="0000339D">
              <w:rPr>
                <w:rFonts w:ascii="Arial" w:eastAsia="Arial" w:hAnsi="Arial" w:cs="Arial"/>
                <w:color w:val="0070C0"/>
                <w:sz w:val="20"/>
                <w:szCs w:val="20"/>
              </w:rPr>
              <w:t>her partners for today, April 23</w:t>
            </w:r>
            <w:r w:rsidRPr="0000339D">
              <w:rPr>
                <w:rFonts w:ascii="Arial" w:eastAsia="Arial" w:hAnsi="Arial" w:cs="Arial"/>
                <w:color w:val="0070C0"/>
                <w:sz w:val="20"/>
                <w:szCs w:val="20"/>
              </w:rPr>
              <w:t>, 2020:</w:t>
            </w:r>
          </w:p>
          <w:tbl>
            <w:tblPr>
              <w:tblStyle w:val="TableGrid"/>
              <w:tblW w:w="0" w:type="auto"/>
              <w:tblInd w:w="720" w:type="dxa"/>
              <w:tblLook w:val="04A0" w:firstRow="1" w:lastRow="0" w:firstColumn="1" w:lastColumn="0" w:noHBand="0" w:noVBand="1"/>
            </w:tblPr>
            <w:tblGrid>
              <w:gridCol w:w="4402"/>
              <w:gridCol w:w="2968"/>
            </w:tblGrid>
            <w:tr w:rsidR="00E11B95" w:rsidRPr="0000339D" w:rsidTr="00E0496D">
              <w:tc>
                <w:tcPr>
                  <w:tcW w:w="4402" w:type="dxa"/>
                </w:tcPr>
                <w:p w:rsidR="00155813" w:rsidRPr="0000339D" w:rsidRDefault="00155813" w:rsidP="00155813">
                  <w:pPr>
                    <w:widowControl/>
                    <w:contextualSpacing/>
                    <w:jc w:val="both"/>
                    <w:rPr>
                      <w:rFonts w:ascii="Arial" w:eastAsia="Arial" w:hAnsi="Arial" w:cs="Arial"/>
                      <w:b/>
                      <w:color w:val="0070C0"/>
                      <w:sz w:val="20"/>
                      <w:szCs w:val="20"/>
                    </w:rPr>
                  </w:pPr>
                  <w:r w:rsidRPr="0000339D">
                    <w:rPr>
                      <w:rFonts w:ascii="Arial" w:eastAsia="Arial" w:hAnsi="Arial" w:cs="Arial"/>
                      <w:b/>
                      <w:color w:val="0070C0"/>
                      <w:sz w:val="20"/>
                      <w:szCs w:val="20"/>
                    </w:rPr>
                    <w:t>Division/Section/Office/Group</w:t>
                  </w:r>
                </w:p>
              </w:tc>
              <w:tc>
                <w:tcPr>
                  <w:tcW w:w="2968" w:type="dxa"/>
                </w:tcPr>
                <w:p w:rsidR="00155813" w:rsidRPr="0000339D" w:rsidRDefault="00155813" w:rsidP="0015581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20"/>
                    </w:rPr>
                  </w:pPr>
                  <w:r w:rsidRPr="0000339D">
                    <w:rPr>
                      <w:rFonts w:ascii="Arial" w:eastAsia="Arial" w:hAnsi="Arial" w:cs="Arial"/>
                      <w:b/>
                      <w:color w:val="0070C0"/>
                      <w:sz w:val="20"/>
                      <w:szCs w:val="20"/>
                    </w:rPr>
                    <w:t>Number of Deployed Staff</w:t>
                  </w:r>
                </w:p>
              </w:tc>
            </w:tr>
            <w:tr w:rsidR="00E11B95" w:rsidRPr="0000339D" w:rsidTr="00E0496D">
              <w:tc>
                <w:tcPr>
                  <w:tcW w:w="4402" w:type="dxa"/>
                </w:tcPr>
                <w:p w:rsidR="00155813" w:rsidRPr="0000339D" w:rsidRDefault="00155813" w:rsidP="00155813">
                  <w:pPr>
                    <w:widowControl/>
                    <w:contextualSpacing/>
                    <w:jc w:val="both"/>
                    <w:rPr>
                      <w:rFonts w:ascii="Arial" w:eastAsia="Arial" w:hAnsi="Arial" w:cs="Arial"/>
                      <w:color w:val="0070C0"/>
                      <w:sz w:val="20"/>
                      <w:szCs w:val="20"/>
                    </w:rPr>
                  </w:pPr>
                  <w:r w:rsidRPr="0000339D">
                    <w:rPr>
                      <w:rFonts w:ascii="Arial" w:eastAsia="Arial" w:hAnsi="Arial" w:cs="Arial"/>
                      <w:color w:val="0070C0"/>
                      <w:sz w:val="20"/>
                      <w:szCs w:val="20"/>
                    </w:rPr>
                    <w:t>Disaster Response Management Division</w:t>
                  </w:r>
                </w:p>
              </w:tc>
              <w:tc>
                <w:tcPr>
                  <w:tcW w:w="2968" w:type="dxa"/>
                </w:tcPr>
                <w:p w:rsidR="00155813" w:rsidRPr="0000339D" w:rsidRDefault="003E2304" w:rsidP="008D1382">
                  <w:pPr>
                    <w:widowControl/>
                    <w:contextualSpacing/>
                    <w:jc w:val="center"/>
                    <w:rPr>
                      <w:rFonts w:ascii="Arial" w:eastAsia="Arial" w:hAnsi="Arial" w:cs="Arial"/>
                      <w:color w:val="0070C0"/>
                      <w:sz w:val="20"/>
                      <w:szCs w:val="20"/>
                    </w:rPr>
                  </w:pPr>
                  <w:r w:rsidRPr="0000339D">
                    <w:rPr>
                      <w:rFonts w:ascii="Arial" w:eastAsia="Arial" w:hAnsi="Arial" w:cs="Arial"/>
                      <w:color w:val="0070C0"/>
                      <w:sz w:val="20"/>
                      <w:szCs w:val="20"/>
                    </w:rPr>
                    <w:t>12</w:t>
                  </w:r>
                </w:p>
              </w:tc>
            </w:tr>
            <w:tr w:rsidR="00E11B95" w:rsidRPr="0000339D" w:rsidTr="00E0496D">
              <w:tc>
                <w:tcPr>
                  <w:tcW w:w="4402" w:type="dxa"/>
                </w:tcPr>
                <w:p w:rsidR="00155813" w:rsidRPr="0000339D" w:rsidRDefault="00155813" w:rsidP="00155813">
                  <w:pPr>
                    <w:widowControl/>
                    <w:contextualSpacing/>
                    <w:jc w:val="both"/>
                    <w:rPr>
                      <w:rFonts w:ascii="Arial" w:eastAsia="Arial" w:hAnsi="Arial" w:cs="Arial"/>
                      <w:color w:val="0070C0"/>
                      <w:sz w:val="20"/>
                      <w:szCs w:val="20"/>
                    </w:rPr>
                  </w:pPr>
                  <w:r w:rsidRPr="0000339D">
                    <w:rPr>
                      <w:rFonts w:ascii="Arial" w:eastAsia="Arial" w:hAnsi="Arial" w:cs="Arial"/>
                      <w:color w:val="0070C0"/>
                      <w:sz w:val="20"/>
                      <w:szCs w:val="20"/>
                    </w:rPr>
                    <w:t>Administrative Division</w:t>
                  </w:r>
                </w:p>
              </w:tc>
              <w:tc>
                <w:tcPr>
                  <w:tcW w:w="2968" w:type="dxa"/>
                </w:tcPr>
                <w:p w:rsidR="00155813" w:rsidRPr="0000339D" w:rsidRDefault="00155813" w:rsidP="008D1382">
                  <w:pPr>
                    <w:widowControl/>
                    <w:contextualSpacing/>
                    <w:jc w:val="center"/>
                    <w:rPr>
                      <w:rFonts w:ascii="Arial" w:eastAsia="Arial" w:hAnsi="Arial" w:cs="Arial"/>
                      <w:color w:val="0070C0"/>
                      <w:sz w:val="20"/>
                      <w:szCs w:val="20"/>
                    </w:rPr>
                  </w:pPr>
                  <w:r w:rsidRPr="0000339D">
                    <w:rPr>
                      <w:rFonts w:ascii="Arial" w:eastAsia="Arial" w:hAnsi="Arial" w:cs="Arial"/>
                      <w:color w:val="0070C0"/>
                      <w:sz w:val="20"/>
                      <w:szCs w:val="20"/>
                    </w:rPr>
                    <w:t>2</w:t>
                  </w:r>
                </w:p>
              </w:tc>
            </w:tr>
            <w:tr w:rsidR="00E11B95" w:rsidRPr="0000339D" w:rsidTr="00E0496D">
              <w:tc>
                <w:tcPr>
                  <w:tcW w:w="4402" w:type="dxa"/>
                </w:tcPr>
                <w:p w:rsidR="00D814B7" w:rsidRPr="0000339D" w:rsidRDefault="00D814B7" w:rsidP="00155813">
                  <w:pPr>
                    <w:widowControl/>
                    <w:contextualSpacing/>
                    <w:jc w:val="both"/>
                    <w:rPr>
                      <w:rFonts w:ascii="Arial" w:eastAsia="Arial" w:hAnsi="Arial" w:cs="Arial"/>
                      <w:color w:val="0070C0"/>
                      <w:sz w:val="20"/>
                      <w:szCs w:val="20"/>
                    </w:rPr>
                  </w:pPr>
                  <w:r w:rsidRPr="0000339D">
                    <w:rPr>
                      <w:rFonts w:ascii="Arial" w:eastAsia="Arial" w:hAnsi="Arial" w:cs="Arial"/>
                      <w:color w:val="0070C0"/>
                      <w:sz w:val="20"/>
                      <w:szCs w:val="20"/>
                    </w:rPr>
                    <w:t>Motorcycle Riders Group</w:t>
                  </w:r>
                </w:p>
              </w:tc>
              <w:tc>
                <w:tcPr>
                  <w:tcW w:w="2968" w:type="dxa"/>
                </w:tcPr>
                <w:p w:rsidR="00D814B7" w:rsidRPr="0000339D" w:rsidRDefault="003E2304" w:rsidP="008D1382">
                  <w:pPr>
                    <w:widowControl/>
                    <w:contextualSpacing/>
                    <w:jc w:val="center"/>
                    <w:rPr>
                      <w:rFonts w:ascii="Arial" w:eastAsia="Arial" w:hAnsi="Arial" w:cs="Arial"/>
                      <w:color w:val="0070C0"/>
                      <w:sz w:val="20"/>
                      <w:szCs w:val="20"/>
                    </w:rPr>
                  </w:pPr>
                  <w:r w:rsidRPr="0000339D">
                    <w:rPr>
                      <w:rFonts w:ascii="Arial" w:eastAsia="Arial" w:hAnsi="Arial" w:cs="Arial"/>
                      <w:color w:val="0070C0"/>
                      <w:sz w:val="20"/>
                      <w:szCs w:val="20"/>
                    </w:rPr>
                    <w:t>4</w:t>
                  </w:r>
                </w:p>
              </w:tc>
            </w:tr>
            <w:tr w:rsidR="00E11B95" w:rsidRPr="0000339D" w:rsidTr="00E0496D">
              <w:tc>
                <w:tcPr>
                  <w:tcW w:w="4402" w:type="dxa"/>
                </w:tcPr>
                <w:p w:rsidR="00155813" w:rsidRPr="0000339D" w:rsidRDefault="00155813" w:rsidP="00155813">
                  <w:pPr>
                    <w:widowControl/>
                    <w:contextualSpacing/>
                    <w:jc w:val="both"/>
                    <w:rPr>
                      <w:rFonts w:ascii="Arial" w:eastAsia="Arial" w:hAnsi="Arial" w:cs="Arial"/>
                      <w:color w:val="0070C0"/>
                      <w:sz w:val="20"/>
                      <w:szCs w:val="20"/>
                    </w:rPr>
                  </w:pPr>
                  <w:r w:rsidRPr="0000339D">
                    <w:rPr>
                      <w:rFonts w:ascii="Arial" w:eastAsia="Arial" w:hAnsi="Arial" w:cs="Arial"/>
                      <w:color w:val="0070C0"/>
                      <w:sz w:val="20"/>
                      <w:szCs w:val="20"/>
                    </w:rPr>
                    <w:t>Total</w:t>
                  </w:r>
                </w:p>
              </w:tc>
              <w:tc>
                <w:tcPr>
                  <w:tcW w:w="2968" w:type="dxa"/>
                </w:tcPr>
                <w:p w:rsidR="00155813" w:rsidRPr="0000339D" w:rsidRDefault="003E2304" w:rsidP="008D1382">
                  <w:pPr>
                    <w:widowControl/>
                    <w:contextualSpacing/>
                    <w:jc w:val="center"/>
                    <w:rPr>
                      <w:rFonts w:ascii="Arial" w:eastAsia="Arial" w:hAnsi="Arial" w:cs="Arial"/>
                      <w:color w:val="0070C0"/>
                      <w:sz w:val="20"/>
                      <w:szCs w:val="20"/>
                    </w:rPr>
                  </w:pPr>
                  <w:r w:rsidRPr="0000339D">
                    <w:rPr>
                      <w:rFonts w:ascii="Arial" w:eastAsia="Arial" w:hAnsi="Arial" w:cs="Arial"/>
                      <w:color w:val="0070C0"/>
                      <w:sz w:val="20"/>
                      <w:szCs w:val="20"/>
                    </w:rPr>
                    <w:t>18</w:t>
                  </w:r>
                </w:p>
              </w:tc>
            </w:tr>
          </w:tbl>
          <w:p w:rsidR="00E10718" w:rsidRPr="0000339D" w:rsidRDefault="00E10718" w:rsidP="003E2304">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20"/>
              </w:rPr>
            </w:pPr>
            <w:r w:rsidRPr="0000339D">
              <w:rPr>
                <w:rFonts w:ascii="Arial" w:eastAsia="Arial" w:hAnsi="Arial" w:cs="Arial"/>
                <w:color w:val="0070C0"/>
                <w:sz w:val="20"/>
                <w:szCs w:val="20"/>
              </w:rPr>
              <w:t>DSWD-FO</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NCR</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provided</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relief</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assistance</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amounting</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to</w:t>
            </w:r>
            <w:r w:rsidR="009D5389" w:rsidRPr="0000339D">
              <w:rPr>
                <w:rFonts w:ascii="Arial" w:eastAsia="Arial" w:hAnsi="Arial" w:cs="Arial"/>
                <w:color w:val="0070C0"/>
                <w:sz w:val="20"/>
                <w:szCs w:val="20"/>
              </w:rPr>
              <w:t xml:space="preserve"> </w:t>
            </w:r>
            <w:r w:rsidRPr="0000339D">
              <w:rPr>
                <w:rFonts w:ascii="Arial" w:eastAsia="Arial" w:hAnsi="Arial" w:cs="Arial"/>
                <w:b/>
                <w:color w:val="0070C0"/>
                <w:sz w:val="20"/>
                <w:szCs w:val="20"/>
              </w:rPr>
              <w:t>₱</w:t>
            </w:r>
            <w:r w:rsidR="003E2304" w:rsidRPr="0000339D">
              <w:rPr>
                <w:rFonts w:ascii="Arial" w:eastAsia="Arial" w:hAnsi="Arial" w:cs="Arial"/>
                <w:b/>
                <w:color w:val="0070C0"/>
                <w:sz w:val="20"/>
                <w:szCs w:val="20"/>
              </w:rPr>
              <w:t xml:space="preserve">3,630,793.81 </w:t>
            </w:r>
            <w:r w:rsidRPr="0000339D">
              <w:rPr>
                <w:rFonts w:ascii="Arial" w:eastAsia="Arial" w:hAnsi="Arial" w:cs="Arial"/>
                <w:color w:val="0070C0"/>
                <w:sz w:val="20"/>
                <w:szCs w:val="20"/>
              </w:rPr>
              <w:t>to</w:t>
            </w:r>
            <w:r w:rsidR="009D5389" w:rsidRPr="0000339D">
              <w:rPr>
                <w:rFonts w:ascii="Arial" w:eastAsia="Arial" w:hAnsi="Arial" w:cs="Arial"/>
                <w:color w:val="0070C0"/>
                <w:sz w:val="20"/>
                <w:szCs w:val="20"/>
              </w:rPr>
              <w:t xml:space="preserve"> </w:t>
            </w:r>
            <w:r w:rsidR="003E2304" w:rsidRPr="0000339D">
              <w:rPr>
                <w:rFonts w:ascii="Arial" w:eastAsia="Arial" w:hAnsi="Arial" w:cs="Arial"/>
                <w:b/>
                <w:color w:val="0070C0"/>
                <w:sz w:val="20"/>
                <w:szCs w:val="20"/>
              </w:rPr>
              <w:t>4,</w:t>
            </w:r>
            <w:r w:rsidR="0007786F" w:rsidRPr="0000339D">
              <w:rPr>
                <w:rFonts w:ascii="Arial" w:eastAsia="Arial" w:hAnsi="Arial" w:cs="Arial"/>
                <w:b/>
                <w:color w:val="0070C0"/>
                <w:sz w:val="20"/>
                <w:szCs w:val="20"/>
              </w:rPr>
              <w:t>1</w:t>
            </w:r>
            <w:r w:rsidR="003E2304" w:rsidRPr="0000339D">
              <w:rPr>
                <w:rFonts w:ascii="Arial" w:eastAsia="Arial" w:hAnsi="Arial" w:cs="Arial"/>
                <w:b/>
                <w:color w:val="0070C0"/>
                <w:sz w:val="20"/>
                <w:szCs w:val="20"/>
              </w:rPr>
              <w:t>95</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individuals</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(i.e.,</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stranded</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workers</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and</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students,</w:t>
            </w:r>
            <w:r w:rsidR="009D5389" w:rsidRPr="0000339D">
              <w:rPr>
                <w:rFonts w:ascii="Arial" w:eastAsia="Arial" w:hAnsi="Arial" w:cs="Arial"/>
                <w:color w:val="0070C0"/>
                <w:sz w:val="20"/>
                <w:szCs w:val="20"/>
              </w:rPr>
              <w:t xml:space="preserve"> </w:t>
            </w:r>
            <w:proofErr w:type="spellStart"/>
            <w:r w:rsidRPr="0000339D">
              <w:rPr>
                <w:rFonts w:ascii="Arial" w:eastAsia="Arial" w:hAnsi="Arial" w:cs="Arial"/>
                <w:color w:val="0070C0"/>
                <w:sz w:val="20"/>
                <w:szCs w:val="20"/>
              </w:rPr>
              <w:t>frontliners</w:t>
            </w:r>
            <w:proofErr w:type="spellEnd"/>
            <w:r w:rsidRPr="0000339D">
              <w:rPr>
                <w:rFonts w:ascii="Arial" w:eastAsia="Arial" w:hAnsi="Arial" w:cs="Arial"/>
                <w:color w:val="0070C0"/>
                <w:sz w:val="20"/>
                <w:szCs w:val="20"/>
              </w:rPr>
              <w:t>,</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walk-in</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clients,</w:t>
            </w:r>
            <w:r w:rsidR="009D5389" w:rsidRPr="0000339D">
              <w:rPr>
                <w:rFonts w:ascii="Arial" w:eastAsia="Arial" w:hAnsi="Arial" w:cs="Arial"/>
                <w:color w:val="0070C0"/>
                <w:sz w:val="20"/>
                <w:szCs w:val="20"/>
              </w:rPr>
              <w:t xml:space="preserve"> </w:t>
            </w:r>
            <w:r w:rsidR="00670F92" w:rsidRPr="0000339D">
              <w:rPr>
                <w:rFonts w:ascii="Arial" w:eastAsia="Arial" w:hAnsi="Arial" w:cs="Arial"/>
                <w:color w:val="0070C0"/>
                <w:sz w:val="20"/>
                <w:szCs w:val="20"/>
              </w:rPr>
              <w:t>residential</w:t>
            </w:r>
            <w:r w:rsidR="009D5389" w:rsidRPr="0000339D">
              <w:rPr>
                <w:rFonts w:ascii="Arial" w:eastAsia="Arial" w:hAnsi="Arial" w:cs="Arial"/>
                <w:color w:val="0070C0"/>
                <w:sz w:val="20"/>
                <w:szCs w:val="20"/>
              </w:rPr>
              <w:t xml:space="preserve"> </w:t>
            </w:r>
            <w:r w:rsidR="00670F92" w:rsidRPr="0000339D">
              <w:rPr>
                <w:rFonts w:ascii="Arial" w:eastAsia="Arial" w:hAnsi="Arial" w:cs="Arial"/>
                <w:color w:val="0070C0"/>
                <w:sz w:val="20"/>
                <w:szCs w:val="20"/>
              </w:rPr>
              <w:t>care</w:t>
            </w:r>
            <w:r w:rsidR="009D5389" w:rsidRPr="0000339D">
              <w:rPr>
                <w:rFonts w:ascii="Arial" w:eastAsia="Arial" w:hAnsi="Arial" w:cs="Arial"/>
                <w:color w:val="0070C0"/>
                <w:sz w:val="20"/>
                <w:szCs w:val="20"/>
              </w:rPr>
              <w:t xml:space="preserve"> </w:t>
            </w:r>
            <w:r w:rsidR="00670F92" w:rsidRPr="0000339D">
              <w:rPr>
                <w:rFonts w:ascii="Arial" w:eastAsia="Arial" w:hAnsi="Arial" w:cs="Arial"/>
                <w:color w:val="0070C0"/>
                <w:sz w:val="20"/>
                <w:szCs w:val="20"/>
              </w:rPr>
              <w:t>facilities,</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etc.)</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affected</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by</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the</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Enhanced</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Community</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Quarantine</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due</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to</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COVID-19</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pandemic.</w:t>
            </w:r>
          </w:p>
          <w:p w:rsidR="00263BF1" w:rsidRPr="0000339D" w:rsidRDefault="00263BF1" w:rsidP="00263BF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57"/>
              <w:contextualSpacing/>
              <w:jc w:val="both"/>
              <w:rPr>
                <w:rFonts w:ascii="Arial" w:eastAsia="Arial" w:hAnsi="Arial" w:cs="Arial"/>
                <w:color w:val="0070C0"/>
                <w:sz w:val="20"/>
                <w:szCs w:val="20"/>
              </w:rPr>
            </w:pPr>
            <w:r w:rsidRPr="0000339D">
              <w:rPr>
                <w:rFonts w:ascii="Arial" w:eastAsia="Arial" w:hAnsi="Arial" w:cs="Arial"/>
                <w:color w:val="0070C0"/>
                <w:sz w:val="20"/>
                <w:szCs w:val="20"/>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782" w:type="pct"/>
              <w:tblInd w:w="352" w:type="dxa"/>
              <w:tblLook w:val="04A0" w:firstRow="1" w:lastRow="0" w:firstColumn="1" w:lastColumn="0" w:noHBand="0" w:noVBand="1"/>
            </w:tblPr>
            <w:tblGrid>
              <w:gridCol w:w="1429"/>
              <w:gridCol w:w="972"/>
              <w:gridCol w:w="1095"/>
              <w:gridCol w:w="1472"/>
              <w:gridCol w:w="1161"/>
              <w:gridCol w:w="1608"/>
            </w:tblGrid>
            <w:tr w:rsidR="0000339D" w:rsidRPr="0000339D" w:rsidTr="0000339D">
              <w:trPr>
                <w:trHeight w:val="510"/>
              </w:trPr>
              <w:tc>
                <w:tcPr>
                  <w:tcW w:w="924" w:type="pct"/>
                  <w:tcBorders>
                    <w:top w:val="single" w:sz="4" w:space="0" w:color="auto"/>
                    <w:left w:val="single" w:sz="4" w:space="0" w:color="auto"/>
                    <w:bottom w:val="single" w:sz="4" w:space="0" w:color="auto"/>
                    <w:right w:val="single" w:sz="4" w:space="0" w:color="auto"/>
                  </w:tcBorders>
                  <w:shd w:val="clear" w:color="000000" w:fill="D0CECE"/>
                  <w:vAlign w:val="center"/>
                  <w:hideMark/>
                </w:tcPr>
                <w:p w:rsidR="00263BF1" w:rsidRPr="0000339D" w:rsidRDefault="00263BF1" w:rsidP="00263BF1">
                  <w:pPr>
                    <w:widowControl/>
                    <w:spacing w:after="0" w:line="240" w:lineRule="auto"/>
                    <w:contextualSpacing/>
                    <w:jc w:val="center"/>
                    <w:rPr>
                      <w:rFonts w:ascii="Arial" w:eastAsia="Times New Roman" w:hAnsi="Arial" w:cs="Arial"/>
                      <w:b/>
                      <w:bCs/>
                      <w:color w:val="0070C0"/>
                      <w:sz w:val="20"/>
                      <w:szCs w:val="20"/>
                    </w:rPr>
                  </w:pPr>
                  <w:r w:rsidRPr="0000339D">
                    <w:rPr>
                      <w:rFonts w:ascii="Arial" w:eastAsia="Times New Roman" w:hAnsi="Arial" w:cs="Arial"/>
                      <w:b/>
                      <w:bCs/>
                      <w:color w:val="0070C0"/>
                      <w:sz w:val="20"/>
                      <w:szCs w:val="20"/>
                      <w:lang w:val="en-US"/>
                    </w:rPr>
                    <w:t>LGU</w:t>
                  </w:r>
                </w:p>
              </w:tc>
              <w:tc>
                <w:tcPr>
                  <w:tcW w:w="628" w:type="pct"/>
                  <w:tcBorders>
                    <w:top w:val="single" w:sz="4" w:space="0" w:color="auto"/>
                    <w:left w:val="nil"/>
                    <w:bottom w:val="single" w:sz="4" w:space="0" w:color="auto"/>
                    <w:right w:val="single" w:sz="4" w:space="0" w:color="auto"/>
                  </w:tcBorders>
                  <w:shd w:val="clear" w:color="000000" w:fill="D0CECE"/>
                  <w:vAlign w:val="center"/>
                  <w:hideMark/>
                </w:tcPr>
                <w:p w:rsidR="00263BF1" w:rsidRPr="0000339D" w:rsidRDefault="00263BF1" w:rsidP="00263BF1">
                  <w:pPr>
                    <w:widowControl/>
                    <w:spacing w:after="0" w:line="240" w:lineRule="auto"/>
                    <w:contextualSpacing/>
                    <w:jc w:val="center"/>
                    <w:rPr>
                      <w:rFonts w:ascii="Arial" w:eastAsia="Times New Roman" w:hAnsi="Arial" w:cs="Arial"/>
                      <w:b/>
                      <w:bCs/>
                      <w:color w:val="0070C0"/>
                      <w:sz w:val="20"/>
                      <w:szCs w:val="20"/>
                    </w:rPr>
                  </w:pPr>
                  <w:r w:rsidRPr="0000339D">
                    <w:rPr>
                      <w:rFonts w:ascii="Arial" w:eastAsia="Times New Roman" w:hAnsi="Arial" w:cs="Arial"/>
                      <w:b/>
                      <w:bCs/>
                      <w:color w:val="0070C0"/>
                      <w:sz w:val="20"/>
                      <w:szCs w:val="20"/>
                      <w:lang w:val="en-US"/>
                    </w:rPr>
                    <w:t xml:space="preserve">Number of Bags </w:t>
                  </w:r>
                </w:p>
              </w:tc>
              <w:tc>
                <w:tcPr>
                  <w:tcW w:w="708" w:type="pct"/>
                  <w:tcBorders>
                    <w:top w:val="single" w:sz="4" w:space="0" w:color="auto"/>
                    <w:left w:val="nil"/>
                    <w:bottom w:val="single" w:sz="4" w:space="0" w:color="auto"/>
                    <w:right w:val="single" w:sz="4" w:space="0" w:color="auto"/>
                  </w:tcBorders>
                  <w:shd w:val="clear" w:color="000000" w:fill="D0CECE"/>
                  <w:vAlign w:val="center"/>
                  <w:hideMark/>
                </w:tcPr>
                <w:p w:rsidR="00263BF1" w:rsidRPr="0000339D" w:rsidRDefault="00263BF1" w:rsidP="00263BF1">
                  <w:pPr>
                    <w:widowControl/>
                    <w:spacing w:after="0" w:line="240" w:lineRule="auto"/>
                    <w:contextualSpacing/>
                    <w:jc w:val="center"/>
                    <w:rPr>
                      <w:rFonts w:ascii="Arial" w:eastAsia="Times New Roman" w:hAnsi="Arial" w:cs="Arial"/>
                      <w:b/>
                      <w:bCs/>
                      <w:color w:val="0070C0"/>
                      <w:sz w:val="20"/>
                      <w:szCs w:val="20"/>
                    </w:rPr>
                  </w:pPr>
                  <w:r w:rsidRPr="0000339D">
                    <w:rPr>
                      <w:rFonts w:ascii="Arial" w:eastAsia="Times New Roman" w:hAnsi="Arial" w:cs="Arial"/>
                      <w:b/>
                      <w:bCs/>
                      <w:color w:val="0070C0"/>
                      <w:sz w:val="20"/>
                      <w:szCs w:val="20"/>
                      <w:lang w:val="en-US"/>
                    </w:rPr>
                    <w:t>Cost Per Bag</w:t>
                  </w:r>
                </w:p>
              </w:tc>
              <w:tc>
                <w:tcPr>
                  <w:tcW w:w="951" w:type="pct"/>
                  <w:tcBorders>
                    <w:top w:val="single" w:sz="4" w:space="0" w:color="auto"/>
                    <w:left w:val="nil"/>
                    <w:bottom w:val="single" w:sz="4" w:space="0" w:color="auto"/>
                    <w:right w:val="single" w:sz="4" w:space="0" w:color="auto"/>
                  </w:tcBorders>
                  <w:shd w:val="clear" w:color="000000" w:fill="D0CECE"/>
                  <w:vAlign w:val="center"/>
                  <w:hideMark/>
                </w:tcPr>
                <w:p w:rsidR="00263BF1" w:rsidRPr="0000339D" w:rsidRDefault="00263BF1" w:rsidP="00263BF1">
                  <w:pPr>
                    <w:widowControl/>
                    <w:spacing w:after="0" w:line="240" w:lineRule="auto"/>
                    <w:contextualSpacing/>
                    <w:jc w:val="center"/>
                    <w:rPr>
                      <w:rFonts w:ascii="Arial" w:eastAsia="Times New Roman" w:hAnsi="Arial" w:cs="Arial"/>
                      <w:b/>
                      <w:bCs/>
                      <w:color w:val="0070C0"/>
                      <w:sz w:val="20"/>
                      <w:szCs w:val="20"/>
                    </w:rPr>
                  </w:pPr>
                  <w:r w:rsidRPr="0000339D">
                    <w:rPr>
                      <w:rFonts w:ascii="Arial" w:eastAsia="Times New Roman" w:hAnsi="Arial" w:cs="Arial"/>
                      <w:b/>
                      <w:bCs/>
                      <w:color w:val="0070C0"/>
                      <w:sz w:val="20"/>
                      <w:szCs w:val="20"/>
                      <w:lang w:val="en-US"/>
                    </w:rPr>
                    <w:t>Number of Relief Goods</w:t>
                  </w:r>
                </w:p>
              </w:tc>
              <w:tc>
                <w:tcPr>
                  <w:tcW w:w="750" w:type="pct"/>
                  <w:tcBorders>
                    <w:top w:val="single" w:sz="4" w:space="0" w:color="auto"/>
                    <w:left w:val="nil"/>
                    <w:bottom w:val="single" w:sz="4" w:space="0" w:color="auto"/>
                    <w:right w:val="single" w:sz="4" w:space="0" w:color="auto"/>
                  </w:tcBorders>
                  <w:shd w:val="clear" w:color="000000" w:fill="D0CECE"/>
                  <w:vAlign w:val="center"/>
                  <w:hideMark/>
                </w:tcPr>
                <w:p w:rsidR="00263BF1" w:rsidRPr="0000339D" w:rsidRDefault="00263BF1" w:rsidP="00263BF1">
                  <w:pPr>
                    <w:widowControl/>
                    <w:spacing w:after="0" w:line="240" w:lineRule="auto"/>
                    <w:contextualSpacing/>
                    <w:jc w:val="center"/>
                    <w:rPr>
                      <w:rFonts w:ascii="Arial" w:eastAsia="Times New Roman" w:hAnsi="Arial" w:cs="Arial"/>
                      <w:b/>
                      <w:bCs/>
                      <w:color w:val="0070C0"/>
                      <w:sz w:val="20"/>
                      <w:szCs w:val="20"/>
                    </w:rPr>
                  </w:pPr>
                  <w:r w:rsidRPr="0000339D">
                    <w:rPr>
                      <w:rFonts w:ascii="Arial" w:eastAsia="Times New Roman" w:hAnsi="Arial" w:cs="Arial"/>
                      <w:b/>
                      <w:bCs/>
                      <w:color w:val="0070C0"/>
                      <w:sz w:val="20"/>
                      <w:szCs w:val="20"/>
                      <w:lang w:val="en-US"/>
                    </w:rPr>
                    <w:t>Cost Per Relief</w:t>
                  </w:r>
                </w:p>
              </w:tc>
              <w:tc>
                <w:tcPr>
                  <w:tcW w:w="1039" w:type="pct"/>
                  <w:tcBorders>
                    <w:top w:val="single" w:sz="4" w:space="0" w:color="auto"/>
                    <w:left w:val="nil"/>
                    <w:bottom w:val="single" w:sz="4" w:space="0" w:color="auto"/>
                    <w:right w:val="single" w:sz="4" w:space="0" w:color="auto"/>
                  </w:tcBorders>
                  <w:shd w:val="clear" w:color="000000" w:fill="D0CECE"/>
                  <w:vAlign w:val="center"/>
                  <w:hideMark/>
                </w:tcPr>
                <w:p w:rsidR="00263BF1" w:rsidRPr="0000339D" w:rsidRDefault="00263BF1" w:rsidP="00263BF1">
                  <w:pPr>
                    <w:widowControl/>
                    <w:spacing w:after="0" w:line="240" w:lineRule="auto"/>
                    <w:contextualSpacing/>
                    <w:jc w:val="center"/>
                    <w:rPr>
                      <w:rFonts w:ascii="Arial" w:eastAsia="Times New Roman" w:hAnsi="Arial" w:cs="Arial"/>
                      <w:b/>
                      <w:bCs/>
                      <w:color w:val="0070C0"/>
                      <w:sz w:val="20"/>
                      <w:szCs w:val="20"/>
                    </w:rPr>
                  </w:pPr>
                  <w:r w:rsidRPr="0000339D">
                    <w:rPr>
                      <w:rFonts w:ascii="Arial" w:eastAsia="Times New Roman" w:hAnsi="Arial" w:cs="Arial"/>
                      <w:b/>
                      <w:bCs/>
                      <w:color w:val="0070C0"/>
                      <w:sz w:val="20"/>
                      <w:szCs w:val="20"/>
                      <w:lang w:val="en-US"/>
                    </w:rPr>
                    <w:t>Total</w:t>
                  </w:r>
                </w:p>
              </w:tc>
            </w:tr>
            <w:tr w:rsidR="0000339D" w:rsidRPr="0000339D"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hideMark/>
                </w:tcPr>
                <w:p w:rsidR="00263BF1" w:rsidRPr="0000339D" w:rsidRDefault="00263BF1" w:rsidP="00263BF1">
                  <w:pPr>
                    <w:widowControl/>
                    <w:spacing w:after="0" w:line="240" w:lineRule="auto"/>
                    <w:contextualSpacing/>
                    <w:rPr>
                      <w:rFonts w:ascii="Arial" w:eastAsia="Times New Roman" w:hAnsi="Arial" w:cs="Arial"/>
                      <w:color w:val="0070C0"/>
                      <w:sz w:val="20"/>
                      <w:szCs w:val="20"/>
                    </w:rPr>
                  </w:pPr>
                  <w:r w:rsidRPr="0000339D">
                    <w:rPr>
                      <w:rFonts w:ascii="Arial" w:eastAsia="Times New Roman" w:hAnsi="Arial" w:cs="Arial"/>
                      <w:color w:val="0070C0"/>
                      <w:sz w:val="20"/>
                      <w:szCs w:val="20"/>
                      <w:lang w:val="en-US"/>
                    </w:rPr>
                    <w:t>Caloocan</w:t>
                  </w:r>
                </w:p>
              </w:tc>
              <w:tc>
                <w:tcPr>
                  <w:tcW w:w="628" w:type="pct"/>
                  <w:tcBorders>
                    <w:top w:val="nil"/>
                    <w:left w:val="nil"/>
                    <w:bottom w:val="single" w:sz="4" w:space="0" w:color="auto"/>
                    <w:right w:val="single" w:sz="4" w:space="0" w:color="auto"/>
                  </w:tcBorders>
                  <w:shd w:val="clear" w:color="auto" w:fill="auto"/>
                  <w:vAlign w:val="center"/>
                  <w:hideMark/>
                </w:tcPr>
                <w:p w:rsidR="00263BF1" w:rsidRPr="0000339D" w:rsidRDefault="00263BF1" w:rsidP="00263BF1">
                  <w:pPr>
                    <w:widowControl/>
                    <w:spacing w:after="0" w:line="240" w:lineRule="auto"/>
                    <w:contextualSpacing/>
                    <w:jc w:val="right"/>
                    <w:rPr>
                      <w:rFonts w:ascii="Arial" w:eastAsia="Times New Roman" w:hAnsi="Arial" w:cs="Arial"/>
                      <w:color w:val="0070C0"/>
                      <w:sz w:val="20"/>
                      <w:szCs w:val="20"/>
                    </w:rPr>
                  </w:pPr>
                  <w:r w:rsidRPr="0000339D">
                    <w:rPr>
                      <w:rFonts w:ascii="Arial" w:eastAsia="Times New Roman" w:hAnsi="Arial" w:cs="Arial"/>
                      <w:color w:val="0070C0"/>
                      <w:sz w:val="20"/>
                      <w:szCs w:val="20"/>
                      <w:lang w:val="en-US"/>
                    </w:rPr>
                    <w:t>500</w:t>
                  </w:r>
                </w:p>
              </w:tc>
              <w:tc>
                <w:tcPr>
                  <w:tcW w:w="708" w:type="pct"/>
                  <w:tcBorders>
                    <w:top w:val="nil"/>
                    <w:left w:val="nil"/>
                    <w:bottom w:val="single" w:sz="4" w:space="0" w:color="auto"/>
                    <w:right w:val="single" w:sz="4" w:space="0" w:color="auto"/>
                  </w:tcBorders>
                  <w:shd w:val="clear" w:color="auto" w:fill="auto"/>
                  <w:vAlign w:val="center"/>
                  <w:hideMark/>
                </w:tcPr>
                <w:p w:rsidR="00263BF1" w:rsidRPr="0000339D" w:rsidRDefault="00263BF1" w:rsidP="00263BF1">
                  <w:pPr>
                    <w:widowControl/>
                    <w:spacing w:after="0" w:line="240" w:lineRule="auto"/>
                    <w:contextualSpacing/>
                    <w:jc w:val="right"/>
                    <w:rPr>
                      <w:rFonts w:ascii="Arial" w:eastAsia="Times New Roman" w:hAnsi="Arial" w:cs="Arial"/>
                      <w:color w:val="0070C0"/>
                      <w:sz w:val="20"/>
                      <w:szCs w:val="20"/>
                    </w:rPr>
                  </w:pPr>
                  <w:r w:rsidRPr="0000339D">
                    <w:rPr>
                      <w:rFonts w:ascii="Arial" w:eastAsia="Times New Roman" w:hAnsi="Arial" w:cs="Arial"/>
                      <w:color w:val="0070C0"/>
                      <w:sz w:val="20"/>
                      <w:szCs w:val="20"/>
                      <w:lang w:val="en-US"/>
                    </w:rPr>
                    <w:t>1,700.00</w:t>
                  </w:r>
                </w:p>
              </w:tc>
              <w:tc>
                <w:tcPr>
                  <w:tcW w:w="951" w:type="pct"/>
                  <w:tcBorders>
                    <w:top w:val="nil"/>
                    <w:left w:val="nil"/>
                    <w:bottom w:val="single" w:sz="4" w:space="0" w:color="auto"/>
                    <w:right w:val="single" w:sz="4" w:space="0" w:color="auto"/>
                  </w:tcBorders>
                  <w:shd w:val="clear" w:color="auto" w:fill="auto"/>
                  <w:vAlign w:val="center"/>
                  <w:hideMark/>
                </w:tcPr>
                <w:p w:rsidR="00263BF1" w:rsidRPr="0000339D" w:rsidRDefault="00263BF1" w:rsidP="00263BF1">
                  <w:pPr>
                    <w:widowControl/>
                    <w:spacing w:after="0" w:line="240" w:lineRule="auto"/>
                    <w:contextualSpacing/>
                    <w:jc w:val="right"/>
                    <w:rPr>
                      <w:rFonts w:ascii="Arial" w:eastAsia="Times New Roman" w:hAnsi="Arial" w:cs="Arial"/>
                      <w:bCs/>
                      <w:color w:val="0070C0"/>
                      <w:sz w:val="20"/>
                      <w:szCs w:val="20"/>
                    </w:rPr>
                  </w:pPr>
                  <w:r w:rsidRPr="0000339D">
                    <w:rPr>
                      <w:rFonts w:ascii="Arial" w:eastAsia="Times New Roman" w:hAnsi="Arial" w:cs="Arial"/>
                      <w:bCs/>
                      <w:color w:val="0070C0"/>
                      <w:sz w:val="20"/>
                      <w:szCs w:val="20"/>
                      <w:lang w:val="en-US"/>
                    </w:rPr>
                    <w:t>16,500</w:t>
                  </w:r>
                </w:p>
              </w:tc>
              <w:tc>
                <w:tcPr>
                  <w:tcW w:w="750" w:type="pct"/>
                  <w:tcBorders>
                    <w:top w:val="nil"/>
                    <w:left w:val="nil"/>
                    <w:bottom w:val="single" w:sz="4" w:space="0" w:color="auto"/>
                    <w:right w:val="single" w:sz="4" w:space="0" w:color="auto"/>
                  </w:tcBorders>
                  <w:shd w:val="clear" w:color="auto" w:fill="auto"/>
                  <w:vAlign w:val="center"/>
                  <w:hideMark/>
                </w:tcPr>
                <w:p w:rsidR="00263BF1" w:rsidRPr="0000339D" w:rsidRDefault="00263BF1" w:rsidP="00263BF1">
                  <w:pPr>
                    <w:widowControl/>
                    <w:spacing w:after="0" w:line="240" w:lineRule="auto"/>
                    <w:contextualSpacing/>
                    <w:jc w:val="right"/>
                    <w:rPr>
                      <w:rFonts w:ascii="Arial" w:eastAsia="Times New Roman" w:hAnsi="Arial" w:cs="Arial"/>
                      <w:bCs/>
                      <w:color w:val="0070C0"/>
                      <w:sz w:val="20"/>
                      <w:szCs w:val="20"/>
                    </w:rPr>
                  </w:pPr>
                  <w:r w:rsidRPr="0000339D">
                    <w:rPr>
                      <w:rFonts w:ascii="Arial" w:eastAsia="Times New Roman" w:hAnsi="Arial" w:cs="Arial"/>
                      <w:bCs/>
                      <w:color w:val="0070C0"/>
                      <w:sz w:val="20"/>
                      <w:szCs w:val="20"/>
                      <w:lang w:val="en-US"/>
                    </w:rPr>
                    <w:t>2,500.00</w:t>
                  </w:r>
                </w:p>
              </w:tc>
              <w:tc>
                <w:tcPr>
                  <w:tcW w:w="1039" w:type="pct"/>
                  <w:tcBorders>
                    <w:top w:val="nil"/>
                    <w:left w:val="nil"/>
                    <w:bottom w:val="single" w:sz="4" w:space="0" w:color="auto"/>
                    <w:right w:val="single" w:sz="4" w:space="0" w:color="auto"/>
                  </w:tcBorders>
                  <w:shd w:val="clear" w:color="auto" w:fill="auto"/>
                  <w:vAlign w:val="center"/>
                  <w:hideMark/>
                </w:tcPr>
                <w:p w:rsidR="00263BF1" w:rsidRPr="0000339D" w:rsidRDefault="00263BF1" w:rsidP="00263BF1">
                  <w:pPr>
                    <w:widowControl/>
                    <w:spacing w:after="0" w:line="240" w:lineRule="auto"/>
                    <w:contextualSpacing/>
                    <w:jc w:val="right"/>
                    <w:rPr>
                      <w:rFonts w:ascii="Arial" w:eastAsia="Times New Roman" w:hAnsi="Arial" w:cs="Arial"/>
                      <w:bCs/>
                      <w:color w:val="0070C0"/>
                      <w:sz w:val="20"/>
                      <w:szCs w:val="20"/>
                    </w:rPr>
                  </w:pPr>
                  <w:r w:rsidRPr="0000339D">
                    <w:rPr>
                      <w:rFonts w:ascii="Arial" w:eastAsia="Times New Roman" w:hAnsi="Arial" w:cs="Arial"/>
                      <w:bCs/>
                      <w:color w:val="0070C0"/>
                      <w:sz w:val="20"/>
                      <w:szCs w:val="20"/>
                      <w:lang w:val="en-US"/>
                    </w:rPr>
                    <w:t>42,100,000.00</w:t>
                  </w:r>
                </w:p>
              </w:tc>
            </w:tr>
            <w:tr w:rsidR="0000339D" w:rsidRPr="0000339D"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tcPr>
                <w:p w:rsidR="0000339D" w:rsidRPr="0000339D" w:rsidRDefault="0000339D" w:rsidP="0000339D">
                  <w:pPr>
                    <w:widowControl/>
                    <w:spacing w:after="0" w:line="240" w:lineRule="auto"/>
                    <w:contextualSpacing/>
                    <w:rPr>
                      <w:rFonts w:ascii="Arial" w:eastAsia="Times New Roman" w:hAnsi="Arial" w:cs="Arial"/>
                      <w:color w:val="0070C0"/>
                      <w:sz w:val="20"/>
                      <w:szCs w:val="20"/>
                      <w:lang w:val="en-US"/>
                    </w:rPr>
                  </w:pPr>
                  <w:r w:rsidRPr="0000339D">
                    <w:rPr>
                      <w:rFonts w:ascii="Arial" w:eastAsia="Times New Roman" w:hAnsi="Arial" w:cs="Arial"/>
                      <w:color w:val="0070C0"/>
                      <w:sz w:val="20"/>
                      <w:szCs w:val="20"/>
                      <w:lang w:val="en-US"/>
                    </w:rPr>
                    <w:t xml:space="preserve">Las </w:t>
                  </w:r>
                  <w:proofErr w:type="spellStart"/>
                  <w:r w:rsidRPr="0000339D">
                    <w:rPr>
                      <w:rFonts w:ascii="Arial" w:eastAsia="Times New Roman" w:hAnsi="Arial" w:cs="Arial"/>
                      <w:color w:val="0070C0"/>
                      <w:sz w:val="20"/>
                      <w:szCs w:val="20"/>
                      <w:lang w:val="en-US"/>
                    </w:rPr>
                    <w:t>Piñas</w:t>
                  </w:r>
                  <w:proofErr w:type="spellEnd"/>
                </w:p>
              </w:tc>
              <w:tc>
                <w:tcPr>
                  <w:tcW w:w="628" w:type="pct"/>
                  <w:tcBorders>
                    <w:top w:val="nil"/>
                    <w:left w:val="nil"/>
                    <w:bottom w:val="single" w:sz="4" w:space="0" w:color="auto"/>
                    <w:right w:val="single" w:sz="4" w:space="0" w:color="auto"/>
                  </w:tcBorders>
                  <w:shd w:val="clear" w:color="auto" w:fill="auto"/>
                  <w:vAlign w:val="center"/>
                </w:tcPr>
                <w:p w:rsidR="0000339D" w:rsidRPr="0000339D" w:rsidRDefault="0000339D" w:rsidP="0000339D">
                  <w:pPr>
                    <w:widowControl/>
                    <w:spacing w:after="0" w:line="240" w:lineRule="auto"/>
                    <w:contextualSpacing/>
                    <w:jc w:val="right"/>
                    <w:rPr>
                      <w:rFonts w:ascii="Arial" w:eastAsia="Times New Roman" w:hAnsi="Arial" w:cs="Arial"/>
                      <w:color w:val="0070C0"/>
                      <w:sz w:val="20"/>
                      <w:szCs w:val="20"/>
                    </w:rPr>
                  </w:pPr>
                </w:p>
              </w:tc>
              <w:tc>
                <w:tcPr>
                  <w:tcW w:w="708" w:type="pct"/>
                  <w:tcBorders>
                    <w:top w:val="nil"/>
                    <w:left w:val="nil"/>
                    <w:bottom w:val="single" w:sz="4" w:space="0" w:color="auto"/>
                    <w:right w:val="single" w:sz="4" w:space="0" w:color="auto"/>
                  </w:tcBorders>
                  <w:shd w:val="clear" w:color="auto" w:fill="auto"/>
                  <w:vAlign w:val="center"/>
                </w:tcPr>
                <w:p w:rsidR="0000339D" w:rsidRPr="0000339D" w:rsidRDefault="0000339D" w:rsidP="0000339D">
                  <w:pPr>
                    <w:widowControl/>
                    <w:spacing w:after="0" w:line="240" w:lineRule="auto"/>
                    <w:contextualSpacing/>
                    <w:jc w:val="right"/>
                    <w:rPr>
                      <w:rFonts w:ascii="Arial" w:eastAsia="Times New Roman" w:hAnsi="Arial" w:cs="Arial"/>
                      <w:color w:val="0070C0"/>
                      <w:sz w:val="20"/>
                      <w:szCs w:val="20"/>
                    </w:rPr>
                  </w:pPr>
                </w:p>
              </w:tc>
              <w:tc>
                <w:tcPr>
                  <w:tcW w:w="951" w:type="pct"/>
                  <w:tcBorders>
                    <w:top w:val="nil"/>
                    <w:left w:val="nil"/>
                    <w:bottom w:val="single" w:sz="4" w:space="0" w:color="auto"/>
                    <w:right w:val="single" w:sz="4" w:space="0" w:color="auto"/>
                  </w:tcBorders>
                  <w:shd w:val="clear" w:color="auto" w:fill="auto"/>
                </w:tcPr>
                <w:p w:rsidR="0000339D" w:rsidRPr="0000339D" w:rsidRDefault="0000339D" w:rsidP="0000339D">
                  <w:pPr>
                    <w:pStyle w:val="NoSpacing"/>
                    <w:jc w:val="right"/>
                    <w:rPr>
                      <w:rFonts w:ascii="Arial" w:hAnsi="Arial" w:cs="Arial"/>
                      <w:color w:val="0070C0"/>
                      <w:sz w:val="20"/>
                    </w:rPr>
                  </w:pPr>
                  <w:r w:rsidRPr="0000339D">
                    <w:rPr>
                      <w:rFonts w:ascii="Arial" w:hAnsi="Arial" w:cs="Arial"/>
                      <w:color w:val="0070C0"/>
                      <w:sz w:val="20"/>
                    </w:rPr>
                    <w:t>5,850</w:t>
                  </w:r>
                </w:p>
              </w:tc>
              <w:tc>
                <w:tcPr>
                  <w:tcW w:w="750" w:type="pct"/>
                  <w:tcBorders>
                    <w:top w:val="nil"/>
                    <w:left w:val="nil"/>
                    <w:bottom w:val="single" w:sz="4" w:space="0" w:color="auto"/>
                    <w:right w:val="single" w:sz="4" w:space="0" w:color="auto"/>
                  </w:tcBorders>
                  <w:shd w:val="clear" w:color="auto" w:fill="auto"/>
                </w:tcPr>
                <w:p w:rsidR="0000339D" w:rsidRPr="0000339D" w:rsidRDefault="0000339D" w:rsidP="0000339D">
                  <w:pPr>
                    <w:pStyle w:val="NoSpacing"/>
                    <w:jc w:val="right"/>
                    <w:rPr>
                      <w:rFonts w:ascii="Arial" w:hAnsi="Arial" w:cs="Arial"/>
                      <w:color w:val="0070C0"/>
                      <w:sz w:val="20"/>
                    </w:rPr>
                  </w:pPr>
                  <w:r w:rsidRPr="0000339D">
                    <w:rPr>
                      <w:rFonts w:ascii="Arial" w:hAnsi="Arial" w:cs="Arial"/>
                      <w:color w:val="0070C0"/>
                      <w:sz w:val="20"/>
                    </w:rPr>
                    <w:t>2,500.00</w:t>
                  </w:r>
                </w:p>
              </w:tc>
              <w:tc>
                <w:tcPr>
                  <w:tcW w:w="1039" w:type="pct"/>
                  <w:tcBorders>
                    <w:top w:val="nil"/>
                    <w:left w:val="nil"/>
                    <w:bottom w:val="single" w:sz="4" w:space="0" w:color="auto"/>
                    <w:right w:val="single" w:sz="4" w:space="0" w:color="auto"/>
                  </w:tcBorders>
                  <w:shd w:val="clear" w:color="auto" w:fill="auto"/>
                </w:tcPr>
                <w:p w:rsidR="0000339D" w:rsidRPr="0000339D" w:rsidRDefault="0000339D" w:rsidP="0000339D">
                  <w:pPr>
                    <w:pStyle w:val="NoSpacing"/>
                    <w:jc w:val="right"/>
                    <w:rPr>
                      <w:rFonts w:ascii="Arial" w:hAnsi="Arial" w:cs="Arial"/>
                      <w:color w:val="0070C0"/>
                      <w:sz w:val="20"/>
                    </w:rPr>
                  </w:pPr>
                  <w:r w:rsidRPr="0000339D">
                    <w:rPr>
                      <w:rFonts w:ascii="Arial" w:hAnsi="Arial" w:cs="Arial"/>
                      <w:color w:val="0070C0"/>
                      <w:sz w:val="20"/>
                    </w:rPr>
                    <w:t>14,625,000.00</w:t>
                  </w:r>
                </w:p>
              </w:tc>
            </w:tr>
            <w:tr w:rsidR="0000339D" w:rsidRPr="0000339D"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hideMark/>
                </w:tcPr>
                <w:p w:rsidR="00263BF1" w:rsidRPr="0000339D" w:rsidRDefault="00263BF1" w:rsidP="00263BF1">
                  <w:pPr>
                    <w:widowControl/>
                    <w:spacing w:after="0" w:line="240" w:lineRule="auto"/>
                    <w:contextualSpacing/>
                    <w:rPr>
                      <w:rFonts w:ascii="Arial" w:eastAsia="Times New Roman" w:hAnsi="Arial" w:cs="Arial"/>
                      <w:color w:val="0070C0"/>
                      <w:sz w:val="20"/>
                      <w:szCs w:val="20"/>
                    </w:rPr>
                  </w:pPr>
                  <w:proofErr w:type="spellStart"/>
                  <w:r w:rsidRPr="0000339D">
                    <w:rPr>
                      <w:rFonts w:ascii="Arial" w:eastAsia="Times New Roman" w:hAnsi="Arial" w:cs="Arial"/>
                      <w:color w:val="0070C0"/>
                      <w:sz w:val="20"/>
                      <w:szCs w:val="20"/>
                      <w:lang w:val="en-US"/>
                    </w:rPr>
                    <w:t>Malabon</w:t>
                  </w:r>
                  <w:proofErr w:type="spellEnd"/>
                </w:p>
              </w:tc>
              <w:tc>
                <w:tcPr>
                  <w:tcW w:w="628" w:type="pct"/>
                  <w:tcBorders>
                    <w:top w:val="nil"/>
                    <w:left w:val="nil"/>
                    <w:bottom w:val="single" w:sz="4" w:space="0" w:color="auto"/>
                    <w:right w:val="single" w:sz="4" w:space="0" w:color="auto"/>
                  </w:tcBorders>
                  <w:shd w:val="clear" w:color="auto" w:fill="auto"/>
                  <w:vAlign w:val="center"/>
                  <w:hideMark/>
                </w:tcPr>
                <w:p w:rsidR="00263BF1" w:rsidRPr="0000339D" w:rsidRDefault="00263BF1" w:rsidP="00263BF1">
                  <w:pPr>
                    <w:widowControl/>
                    <w:spacing w:after="0" w:line="240" w:lineRule="auto"/>
                    <w:contextualSpacing/>
                    <w:jc w:val="right"/>
                    <w:rPr>
                      <w:rFonts w:ascii="Arial" w:eastAsia="Times New Roman" w:hAnsi="Arial" w:cs="Arial"/>
                      <w:color w:val="0070C0"/>
                      <w:sz w:val="20"/>
                      <w:szCs w:val="20"/>
                    </w:rPr>
                  </w:pPr>
                  <w:r w:rsidRPr="0000339D">
                    <w:rPr>
                      <w:rFonts w:ascii="Arial" w:eastAsia="Times New Roman" w:hAnsi="Arial" w:cs="Arial"/>
                      <w:color w:val="0070C0"/>
                      <w:sz w:val="20"/>
                      <w:szCs w:val="20"/>
                    </w:rPr>
                    <w:t xml:space="preserve"> </w:t>
                  </w:r>
                </w:p>
              </w:tc>
              <w:tc>
                <w:tcPr>
                  <w:tcW w:w="708" w:type="pct"/>
                  <w:tcBorders>
                    <w:top w:val="nil"/>
                    <w:left w:val="nil"/>
                    <w:bottom w:val="single" w:sz="4" w:space="0" w:color="auto"/>
                    <w:right w:val="single" w:sz="4" w:space="0" w:color="auto"/>
                  </w:tcBorders>
                  <w:shd w:val="clear" w:color="auto" w:fill="auto"/>
                  <w:vAlign w:val="center"/>
                  <w:hideMark/>
                </w:tcPr>
                <w:p w:rsidR="00263BF1" w:rsidRPr="0000339D" w:rsidRDefault="00263BF1" w:rsidP="00263BF1">
                  <w:pPr>
                    <w:widowControl/>
                    <w:spacing w:after="0" w:line="240" w:lineRule="auto"/>
                    <w:contextualSpacing/>
                    <w:jc w:val="right"/>
                    <w:rPr>
                      <w:rFonts w:ascii="Arial" w:eastAsia="Times New Roman" w:hAnsi="Arial" w:cs="Arial"/>
                      <w:color w:val="0070C0"/>
                      <w:sz w:val="20"/>
                      <w:szCs w:val="20"/>
                    </w:rPr>
                  </w:pPr>
                  <w:r w:rsidRPr="0000339D">
                    <w:rPr>
                      <w:rFonts w:ascii="Arial" w:eastAsia="Times New Roman" w:hAnsi="Arial" w:cs="Arial"/>
                      <w:color w:val="0070C0"/>
                      <w:sz w:val="20"/>
                      <w:szCs w:val="20"/>
                    </w:rPr>
                    <w:t xml:space="preserve"> </w:t>
                  </w:r>
                </w:p>
              </w:tc>
              <w:tc>
                <w:tcPr>
                  <w:tcW w:w="951" w:type="pct"/>
                  <w:tcBorders>
                    <w:top w:val="nil"/>
                    <w:left w:val="nil"/>
                    <w:bottom w:val="single" w:sz="4" w:space="0" w:color="auto"/>
                    <w:right w:val="single" w:sz="4" w:space="0" w:color="auto"/>
                  </w:tcBorders>
                  <w:shd w:val="clear" w:color="auto" w:fill="auto"/>
                  <w:vAlign w:val="center"/>
                  <w:hideMark/>
                </w:tcPr>
                <w:p w:rsidR="00263BF1" w:rsidRPr="0000339D" w:rsidRDefault="0007786F" w:rsidP="0007786F">
                  <w:pPr>
                    <w:widowControl/>
                    <w:spacing w:after="0" w:line="240" w:lineRule="auto"/>
                    <w:contextualSpacing/>
                    <w:jc w:val="right"/>
                    <w:rPr>
                      <w:rFonts w:ascii="Arial" w:eastAsia="Times New Roman" w:hAnsi="Arial" w:cs="Arial"/>
                      <w:color w:val="0070C0"/>
                      <w:sz w:val="20"/>
                      <w:szCs w:val="20"/>
                    </w:rPr>
                  </w:pPr>
                  <w:r w:rsidRPr="0000339D">
                    <w:rPr>
                      <w:rFonts w:ascii="Arial" w:eastAsia="Times New Roman" w:hAnsi="Arial" w:cs="Arial"/>
                      <w:color w:val="0070C0"/>
                      <w:sz w:val="20"/>
                      <w:szCs w:val="20"/>
                    </w:rPr>
                    <w:t>11</w:t>
                  </w:r>
                  <w:r w:rsidR="00263BF1" w:rsidRPr="0000339D">
                    <w:rPr>
                      <w:rFonts w:ascii="Arial" w:eastAsia="Times New Roman" w:hAnsi="Arial" w:cs="Arial"/>
                      <w:color w:val="0070C0"/>
                      <w:sz w:val="20"/>
                      <w:szCs w:val="20"/>
                    </w:rPr>
                    <w:t>,</w:t>
                  </w:r>
                  <w:r w:rsidRPr="0000339D">
                    <w:rPr>
                      <w:rFonts w:ascii="Arial" w:eastAsia="Times New Roman" w:hAnsi="Arial" w:cs="Arial"/>
                      <w:color w:val="0070C0"/>
                      <w:sz w:val="20"/>
                      <w:szCs w:val="20"/>
                    </w:rPr>
                    <w:t>349</w:t>
                  </w:r>
                </w:p>
              </w:tc>
              <w:tc>
                <w:tcPr>
                  <w:tcW w:w="750" w:type="pct"/>
                  <w:tcBorders>
                    <w:top w:val="nil"/>
                    <w:left w:val="nil"/>
                    <w:bottom w:val="single" w:sz="4" w:space="0" w:color="auto"/>
                    <w:right w:val="single" w:sz="4" w:space="0" w:color="auto"/>
                  </w:tcBorders>
                  <w:shd w:val="clear" w:color="auto" w:fill="auto"/>
                  <w:vAlign w:val="center"/>
                  <w:hideMark/>
                </w:tcPr>
                <w:p w:rsidR="00263BF1" w:rsidRPr="0000339D" w:rsidRDefault="00263BF1" w:rsidP="00263BF1">
                  <w:pPr>
                    <w:widowControl/>
                    <w:spacing w:after="0" w:line="240" w:lineRule="auto"/>
                    <w:contextualSpacing/>
                    <w:jc w:val="right"/>
                    <w:rPr>
                      <w:rFonts w:ascii="Arial" w:eastAsia="Times New Roman" w:hAnsi="Arial" w:cs="Arial"/>
                      <w:color w:val="0070C0"/>
                      <w:sz w:val="20"/>
                      <w:szCs w:val="20"/>
                    </w:rPr>
                  </w:pPr>
                  <w:r w:rsidRPr="0000339D">
                    <w:rPr>
                      <w:rFonts w:ascii="Arial" w:eastAsia="Times New Roman" w:hAnsi="Arial" w:cs="Arial"/>
                      <w:color w:val="0070C0"/>
                      <w:sz w:val="20"/>
                      <w:szCs w:val="20"/>
                    </w:rPr>
                    <w:t>2,500.00</w:t>
                  </w:r>
                </w:p>
              </w:tc>
              <w:tc>
                <w:tcPr>
                  <w:tcW w:w="1039" w:type="pct"/>
                  <w:tcBorders>
                    <w:top w:val="nil"/>
                    <w:left w:val="nil"/>
                    <w:bottom w:val="single" w:sz="4" w:space="0" w:color="auto"/>
                    <w:right w:val="single" w:sz="4" w:space="0" w:color="auto"/>
                  </w:tcBorders>
                  <w:shd w:val="clear" w:color="auto" w:fill="auto"/>
                  <w:vAlign w:val="center"/>
                  <w:hideMark/>
                </w:tcPr>
                <w:p w:rsidR="00263BF1" w:rsidRPr="0000339D" w:rsidRDefault="0007786F" w:rsidP="0007786F">
                  <w:pPr>
                    <w:widowControl/>
                    <w:spacing w:after="0" w:line="240" w:lineRule="auto"/>
                    <w:contextualSpacing/>
                    <w:jc w:val="right"/>
                    <w:rPr>
                      <w:rFonts w:ascii="Arial" w:eastAsia="Times New Roman" w:hAnsi="Arial" w:cs="Arial"/>
                      <w:color w:val="0070C0"/>
                      <w:sz w:val="20"/>
                      <w:szCs w:val="20"/>
                    </w:rPr>
                  </w:pPr>
                  <w:r w:rsidRPr="0000339D">
                    <w:rPr>
                      <w:rFonts w:ascii="Arial" w:eastAsia="Times New Roman" w:hAnsi="Arial" w:cs="Arial"/>
                      <w:color w:val="0070C0"/>
                      <w:sz w:val="20"/>
                      <w:szCs w:val="20"/>
                    </w:rPr>
                    <w:t>28</w:t>
                  </w:r>
                  <w:r w:rsidR="00263BF1" w:rsidRPr="0000339D">
                    <w:rPr>
                      <w:rFonts w:ascii="Arial" w:eastAsia="Times New Roman" w:hAnsi="Arial" w:cs="Arial"/>
                      <w:color w:val="0070C0"/>
                      <w:sz w:val="20"/>
                      <w:szCs w:val="20"/>
                    </w:rPr>
                    <w:t>,</w:t>
                  </w:r>
                  <w:r w:rsidRPr="0000339D">
                    <w:rPr>
                      <w:rFonts w:ascii="Arial" w:eastAsia="Times New Roman" w:hAnsi="Arial" w:cs="Arial"/>
                      <w:color w:val="0070C0"/>
                      <w:sz w:val="20"/>
                      <w:szCs w:val="20"/>
                    </w:rPr>
                    <w:t>372</w:t>
                  </w:r>
                  <w:r w:rsidR="00263BF1" w:rsidRPr="0000339D">
                    <w:rPr>
                      <w:rFonts w:ascii="Arial" w:eastAsia="Times New Roman" w:hAnsi="Arial" w:cs="Arial"/>
                      <w:color w:val="0070C0"/>
                      <w:sz w:val="20"/>
                      <w:szCs w:val="20"/>
                    </w:rPr>
                    <w:t>,</w:t>
                  </w:r>
                  <w:r w:rsidRPr="0000339D">
                    <w:rPr>
                      <w:rFonts w:ascii="Arial" w:eastAsia="Times New Roman" w:hAnsi="Arial" w:cs="Arial"/>
                      <w:color w:val="0070C0"/>
                      <w:sz w:val="20"/>
                      <w:szCs w:val="20"/>
                    </w:rPr>
                    <w:t>5</w:t>
                  </w:r>
                  <w:r w:rsidR="00263BF1" w:rsidRPr="0000339D">
                    <w:rPr>
                      <w:rFonts w:ascii="Arial" w:eastAsia="Times New Roman" w:hAnsi="Arial" w:cs="Arial"/>
                      <w:color w:val="0070C0"/>
                      <w:sz w:val="20"/>
                      <w:szCs w:val="20"/>
                    </w:rPr>
                    <w:t>00.00</w:t>
                  </w:r>
                </w:p>
              </w:tc>
            </w:tr>
            <w:tr w:rsidR="0000339D" w:rsidRPr="0000339D"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tcPr>
                <w:p w:rsidR="006939C3" w:rsidRPr="0000339D" w:rsidRDefault="006939C3" w:rsidP="00263BF1">
                  <w:pPr>
                    <w:widowControl/>
                    <w:spacing w:after="0" w:line="240" w:lineRule="auto"/>
                    <w:contextualSpacing/>
                    <w:rPr>
                      <w:rFonts w:ascii="Arial" w:eastAsia="Times New Roman" w:hAnsi="Arial" w:cs="Arial"/>
                      <w:color w:val="0070C0"/>
                      <w:sz w:val="20"/>
                      <w:szCs w:val="20"/>
                      <w:lang w:val="en-US"/>
                    </w:rPr>
                  </w:pPr>
                  <w:r w:rsidRPr="0000339D">
                    <w:rPr>
                      <w:rFonts w:ascii="Arial" w:eastAsia="Times New Roman" w:hAnsi="Arial" w:cs="Arial"/>
                      <w:color w:val="0070C0"/>
                      <w:sz w:val="20"/>
                      <w:szCs w:val="20"/>
                      <w:lang w:val="en-US"/>
                    </w:rPr>
                    <w:t>Makati</w:t>
                  </w:r>
                </w:p>
              </w:tc>
              <w:tc>
                <w:tcPr>
                  <w:tcW w:w="628" w:type="pct"/>
                  <w:tcBorders>
                    <w:top w:val="nil"/>
                    <w:left w:val="nil"/>
                    <w:bottom w:val="single" w:sz="4" w:space="0" w:color="auto"/>
                    <w:right w:val="single" w:sz="4" w:space="0" w:color="auto"/>
                  </w:tcBorders>
                  <w:shd w:val="clear" w:color="auto" w:fill="auto"/>
                  <w:vAlign w:val="center"/>
                </w:tcPr>
                <w:p w:rsidR="006939C3" w:rsidRPr="0000339D" w:rsidRDefault="006939C3" w:rsidP="00263BF1">
                  <w:pPr>
                    <w:widowControl/>
                    <w:spacing w:after="0" w:line="240" w:lineRule="auto"/>
                    <w:contextualSpacing/>
                    <w:jc w:val="right"/>
                    <w:rPr>
                      <w:rFonts w:ascii="Arial" w:eastAsia="Times New Roman" w:hAnsi="Arial" w:cs="Arial"/>
                      <w:color w:val="0070C0"/>
                      <w:sz w:val="20"/>
                      <w:szCs w:val="20"/>
                    </w:rPr>
                  </w:pPr>
                </w:p>
              </w:tc>
              <w:tc>
                <w:tcPr>
                  <w:tcW w:w="708" w:type="pct"/>
                  <w:tcBorders>
                    <w:top w:val="nil"/>
                    <w:left w:val="nil"/>
                    <w:bottom w:val="single" w:sz="4" w:space="0" w:color="auto"/>
                    <w:right w:val="single" w:sz="4" w:space="0" w:color="auto"/>
                  </w:tcBorders>
                  <w:shd w:val="clear" w:color="auto" w:fill="auto"/>
                  <w:vAlign w:val="center"/>
                </w:tcPr>
                <w:p w:rsidR="006939C3" w:rsidRPr="0000339D" w:rsidRDefault="006939C3" w:rsidP="00263BF1">
                  <w:pPr>
                    <w:widowControl/>
                    <w:spacing w:after="0" w:line="240" w:lineRule="auto"/>
                    <w:contextualSpacing/>
                    <w:jc w:val="right"/>
                    <w:rPr>
                      <w:rFonts w:ascii="Arial" w:eastAsia="Times New Roman" w:hAnsi="Arial" w:cs="Arial"/>
                      <w:color w:val="0070C0"/>
                      <w:sz w:val="20"/>
                      <w:szCs w:val="20"/>
                    </w:rPr>
                  </w:pPr>
                </w:p>
              </w:tc>
              <w:tc>
                <w:tcPr>
                  <w:tcW w:w="951" w:type="pct"/>
                  <w:tcBorders>
                    <w:top w:val="nil"/>
                    <w:left w:val="nil"/>
                    <w:bottom w:val="single" w:sz="4" w:space="0" w:color="auto"/>
                    <w:right w:val="single" w:sz="4" w:space="0" w:color="auto"/>
                  </w:tcBorders>
                  <w:shd w:val="clear" w:color="auto" w:fill="auto"/>
                  <w:vAlign w:val="center"/>
                </w:tcPr>
                <w:p w:rsidR="006939C3" w:rsidRPr="0000339D" w:rsidRDefault="006939C3" w:rsidP="00263BF1">
                  <w:pPr>
                    <w:widowControl/>
                    <w:spacing w:after="0" w:line="240" w:lineRule="auto"/>
                    <w:contextualSpacing/>
                    <w:jc w:val="right"/>
                    <w:rPr>
                      <w:rFonts w:ascii="Arial" w:eastAsia="Times New Roman" w:hAnsi="Arial" w:cs="Arial"/>
                      <w:color w:val="0070C0"/>
                      <w:sz w:val="20"/>
                      <w:szCs w:val="20"/>
                    </w:rPr>
                  </w:pPr>
                  <w:r w:rsidRPr="0000339D">
                    <w:rPr>
                      <w:rFonts w:ascii="Arial" w:eastAsia="Times New Roman" w:hAnsi="Arial" w:cs="Arial"/>
                      <w:color w:val="0070C0"/>
                      <w:sz w:val="20"/>
                      <w:szCs w:val="20"/>
                    </w:rPr>
                    <w:t>2,500</w:t>
                  </w:r>
                </w:p>
              </w:tc>
              <w:tc>
                <w:tcPr>
                  <w:tcW w:w="750" w:type="pct"/>
                  <w:tcBorders>
                    <w:top w:val="nil"/>
                    <w:left w:val="nil"/>
                    <w:bottom w:val="single" w:sz="4" w:space="0" w:color="auto"/>
                    <w:right w:val="single" w:sz="4" w:space="0" w:color="auto"/>
                  </w:tcBorders>
                  <w:shd w:val="clear" w:color="auto" w:fill="auto"/>
                  <w:vAlign w:val="center"/>
                </w:tcPr>
                <w:p w:rsidR="006939C3" w:rsidRPr="0000339D" w:rsidRDefault="006939C3" w:rsidP="00263BF1">
                  <w:pPr>
                    <w:widowControl/>
                    <w:spacing w:after="0" w:line="240" w:lineRule="auto"/>
                    <w:contextualSpacing/>
                    <w:jc w:val="right"/>
                    <w:rPr>
                      <w:rFonts w:ascii="Arial" w:eastAsia="Times New Roman" w:hAnsi="Arial" w:cs="Arial"/>
                      <w:color w:val="0070C0"/>
                      <w:sz w:val="20"/>
                      <w:szCs w:val="20"/>
                    </w:rPr>
                  </w:pPr>
                  <w:r w:rsidRPr="0000339D">
                    <w:rPr>
                      <w:rFonts w:ascii="Arial" w:eastAsia="Times New Roman" w:hAnsi="Arial" w:cs="Arial"/>
                      <w:color w:val="0070C0"/>
                      <w:sz w:val="20"/>
                      <w:szCs w:val="20"/>
                    </w:rPr>
                    <w:t>2,500.00</w:t>
                  </w:r>
                </w:p>
              </w:tc>
              <w:tc>
                <w:tcPr>
                  <w:tcW w:w="1039" w:type="pct"/>
                  <w:tcBorders>
                    <w:top w:val="nil"/>
                    <w:left w:val="nil"/>
                    <w:bottom w:val="single" w:sz="4" w:space="0" w:color="auto"/>
                    <w:right w:val="single" w:sz="4" w:space="0" w:color="auto"/>
                  </w:tcBorders>
                  <w:shd w:val="clear" w:color="auto" w:fill="auto"/>
                  <w:vAlign w:val="center"/>
                </w:tcPr>
                <w:p w:rsidR="006939C3" w:rsidRPr="0000339D" w:rsidRDefault="006939C3" w:rsidP="00263BF1">
                  <w:pPr>
                    <w:widowControl/>
                    <w:spacing w:after="0" w:line="240" w:lineRule="auto"/>
                    <w:contextualSpacing/>
                    <w:jc w:val="right"/>
                    <w:rPr>
                      <w:rFonts w:ascii="Arial" w:eastAsia="Times New Roman" w:hAnsi="Arial" w:cs="Arial"/>
                      <w:color w:val="0070C0"/>
                      <w:sz w:val="20"/>
                      <w:szCs w:val="20"/>
                    </w:rPr>
                  </w:pPr>
                  <w:r w:rsidRPr="0000339D">
                    <w:rPr>
                      <w:rFonts w:ascii="Arial" w:eastAsia="Times New Roman" w:hAnsi="Arial" w:cs="Arial"/>
                      <w:color w:val="0070C0"/>
                      <w:sz w:val="20"/>
                      <w:szCs w:val="20"/>
                    </w:rPr>
                    <w:t>6,250,000.00</w:t>
                  </w:r>
                </w:p>
              </w:tc>
            </w:tr>
            <w:tr w:rsidR="0000339D" w:rsidRPr="0000339D"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hideMark/>
                </w:tcPr>
                <w:p w:rsidR="00263BF1" w:rsidRPr="0000339D" w:rsidRDefault="00263BF1" w:rsidP="00263BF1">
                  <w:pPr>
                    <w:widowControl/>
                    <w:spacing w:after="0" w:line="240" w:lineRule="auto"/>
                    <w:contextualSpacing/>
                    <w:rPr>
                      <w:rFonts w:ascii="Arial" w:eastAsia="Times New Roman" w:hAnsi="Arial" w:cs="Arial"/>
                      <w:color w:val="0070C0"/>
                      <w:sz w:val="20"/>
                      <w:szCs w:val="20"/>
                    </w:rPr>
                  </w:pPr>
                  <w:r w:rsidRPr="0000339D">
                    <w:rPr>
                      <w:rFonts w:ascii="Arial" w:eastAsia="Times New Roman" w:hAnsi="Arial" w:cs="Arial"/>
                      <w:color w:val="0070C0"/>
                      <w:sz w:val="20"/>
                      <w:szCs w:val="20"/>
                      <w:lang w:val="en-US"/>
                    </w:rPr>
                    <w:t>Manila</w:t>
                  </w:r>
                </w:p>
              </w:tc>
              <w:tc>
                <w:tcPr>
                  <w:tcW w:w="628" w:type="pct"/>
                  <w:tcBorders>
                    <w:top w:val="nil"/>
                    <w:left w:val="nil"/>
                    <w:bottom w:val="single" w:sz="4" w:space="0" w:color="auto"/>
                    <w:right w:val="single" w:sz="4" w:space="0" w:color="auto"/>
                  </w:tcBorders>
                  <w:shd w:val="clear" w:color="auto" w:fill="auto"/>
                  <w:vAlign w:val="center"/>
                  <w:hideMark/>
                </w:tcPr>
                <w:p w:rsidR="00263BF1" w:rsidRPr="0000339D" w:rsidRDefault="00263BF1" w:rsidP="00263BF1">
                  <w:pPr>
                    <w:widowControl/>
                    <w:spacing w:after="0" w:line="240" w:lineRule="auto"/>
                    <w:contextualSpacing/>
                    <w:jc w:val="right"/>
                    <w:rPr>
                      <w:rFonts w:ascii="Arial" w:eastAsia="Times New Roman" w:hAnsi="Arial" w:cs="Arial"/>
                      <w:color w:val="0070C0"/>
                      <w:sz w:val="20"/>
                      <w:szCs w:val="20"/>
                    </w:rPr>
                  </w:pPr>
                  <w:r w:rsidRPr="0000339D">
                    <w:rPr>
                      <w:rFonts w:ascii="Arial" w:eastAsia="Times New Roman" w:hAnsi="Arial" w:cs="Arial"/>
                      <w:color w:val="0070C0"/>
                      <w:sz w:val="20"/>
                      <w:szCs w:val="20"/>
                    </w:rPr>
                    <w:t>500</w:t>
                  </w:r>
                </w:p>
              </w:tc>
              <w:tc>
                <w:tcPr>
                  <w:tcW w:w="708" w:type="pct"/>
                  <w:tcBorders>
                    <w:top w:val="nil"/>
                    <w:left w:val="nil"/>
                    <w:bottom w:val="single" w:sz="4" w:space="0" w:color="auto"/>
                    <w:right w:val="single" w:sz="4" w:space="0" w:color="auto"/>
                  </w:tcBorders>
                  <w:shd w:val="clear" w:color="auto" w:fill="auto"/>
                  <w:vAlign w:val="center"/>
                  <w:hideMark/>
                </w:tcPr>
                <w:p w:rsidR="00263BF1" w:rsidRPr="0000339D" w:rsidRDefault="00263BF1" w:rsidP="00263BF1">
                  <w:pPr>
                    <w:widowControl/>
                    <w:spacing w:after="0" w:line="240" w:lineRule="auto"/>
                    <w:contextualSpacing/>
                    <w:jc w:val="right"/>
                    <w:rPr>
                      <w:rFonts w:ascii="Arial" w:eastAsia="Times New Roman" w:hAnsi="Arial" w:cs="Arial"/>
                      <w:color w:val="0070C0"/>
                      <w:sz w:val="20"/>
                      <w:szCs w:val="20"/>
                    </w:rPr>
                  </w:pPr>
                  <w:r w:rsidRPr="0000339D">
                    <w:rPr>
                      <w:rFonts w:ascii="Arial" w:eastAsia="Times New Roman" w:hAnsi="Arial" w:cs="Arial"/>
                      <w:color w:val="0070C0"/>
                      <w:sz w:val="20"/>
                      <w:szCs w:val="20"/>
                    </w:rPr>
                    <w:t>1,700.00</w:t>
                  </w:r>
                </w:p>
              </w:tc>
              <w:tc>
                <w:tcPr>
                  <w:tcW w:w="951" w:type="pct"/>
                  <w:tcBorders>
                    <w:top w:val="nil"/>
                    <w:left w:val="nil"/>
                    <w:bottom w:val="single" w:sz="4" w:space="0" w:color="auto"/>
                    <w:right w:val="single" w:sz="4" w:space="0" w:color="auto"/>
                  </w:tcBorders>
                  <w:shd w:val="clear" w:color="auto" w:fill="auto"/>
                  <w:vAlign w:val="center"/>
                  <w:hideMark/>
                </w:tcPr>
                <w:p w:rsidR="00263BF1" w:rsidRPr="0000339D" w:rsidRDefault="0007786F" w:rsidP="00263BF1">
                  <w:pPr>
                    <w:widowControl/>
                    <w:spacing w:after="0" w:line="240" w:lineRule="auto"/>
                    <w:contextualSpacing/>
                    <w:jc w:val="right"/>
                    <w:rPr>
                      <w:rFonts w:ascii="Arial" w:eastAsia="Times New Roman" w:hAnsi="Arial" w:cs="Arial"/>
                      <w:color w:val="0070C0"/>
                      <w:sz w:val="20"/>
                      <w:szCs w:val="20"/>
                    </w:rPr>
                  </w:pPr>
                  <w:r w:rsidRPr="0000339D">
                    <w:rPr>
                      <w:rFonts w:ascii="Arial" w:eastAsia="Times New Roman" w:hAnsi="Arial" w:cs="Arial"/>
                      <w:color w:val="0070C0"/>
                      <w:sz w:val="20"/>
                      <w:szCs w:val="20"/>
                    </w:rPr>
                    <w:t>5,008</w:t>
                  </w:r>
                  <w:r w:rsidR="00263BF1" w:rsidRPr="0000339D">
                    <w:rPr>
                      <w:rFonts w:ascii="Arial" w:eastAsia="Times New Roman" w:hAnsi="Arial" w:cs="Arial"/>
                      <w:color w:val="0070C0"/>
                      <w:sz w:val="20"/>
                      <w:szCs w:val="20"/>
                    </w:rPr>
                    <w:t xml:space="preserve"> </w:t>
                  </w:r>
                </w:p>
              </w:tc>
              <w:tc>
                <w:tcPr>
                  <w:tcW w:w="750" w:type="pct"/>
                  <w:tcBorders>
                    <w:top w:val="nil"/>
                    <w:left w:val="nil"/>
                    <w:bottom w:val="single" w:sz="4" w:space="0" w:color="auto"/>
                    <w:right w:val="single" w:sz="4" w:space="0" w:color="auto"/>
                  </w:tcBorders>
                  <w:shd w:val="clear" w:color="auto" w:fill="auto"/>
                  <w:vAlign w:val="center"/>
                  <w:hideMark/>
                </w:tcPr>
                <w:p w:rsidR="00263BF1" w:rsidRPr="0000339D" w:rsidRDefault="0007786F" w:rsidP="00263BF1">
                  <w:pPr>
                    <w:widowControl/>
                    <w:spacing w:after="0" w:line="240" w:lineRule="auto"/>
                    <w:contextualSpacing/>
                    <w:jc w:val="right"/>
                    <w:rPr>
                      <w:rFonts w:ascii="Arial" w:eastAsia="Times New Roman" w:hAnsi="Arial" w:cs="Arial"/>
                      <w:color w:val="0070C0"/>
                      <w:sz w:val="20"/>
                      <w:szCs w:val="20"/>
                    </w:rPr>
                  </w:pPr>
                  <w:r w:rsidRPr="0000339D">
                    <w:rPr>
                      <w:rFonts w:ascii="Arial" w:eastAsia="Times New Roman" w:hAnsi="Arial" w:cs="Arial"/>
                      <w:color w:val="0070C0"/>
                      <w:sz w:val="20"/>
                      <w:szCs w:val="20"/>
                    </w:rPr>
                    <w:t>2,500.00</w:t>
                  </w:r>
                  <w:r w:rsidR="00263BF1" w:rsidRPr="0000339D">
                    <w:rPr>
                      <w:rFonts w:ascii="Arial" w:eastAsia="Times New Roman" w:hAnsi="Arial" w:cs="Arial"/>
                      <w:color w:val="0070C0"/>
                      <w:sz w:val="20"/>
                      <w:szCs w:val="20"/>
                    </w:rPr>
                    <w:t xml:space="preserve"> </w:t>
                  </w:r>
                </w:p>
              </w:tc>
              <w:tc>
                <w:tcPr>
                  <w:tcW w:w="1039" w:type="pct"/>
                  <w:tcBorders>
                    <w:top w:val="nil"/>
                    <w:left w:val="nil"/>
                    <w:bottom w:val="single" w:sz="4" w:space="0" w:color="auto"/>
                    <w:right w:val="single" w:sz="4" w:space="0" w:color="auto"/>
                  </w:tcBorders>
                  <w:shd w:val="clear" w:color="auto" w:fill="auto"/>
                  <w:vAlign w:val="center"/>
                  <w:hideMark/>
                </w:tcPr>
                <w:p w:rsidR="00263BF1" w:rsidRPr="0000339D" w:rsidRDefault="0007786F" w:rsidP="00263BF1">
                  <w:pPr>
                    <w:widowControl/>
                    <w:spacing w:after="0" w:line="240" w:lineRule="auto"/>
                    <w:contextualSpacing/>
                    <w:jc w:val="right"/>
                    <w:rPr>
                      <w:rFonts w:ascii="Arial" w:eastAsia="Times New Roman" w:hAnsi="Arial" w:cs="Arial"/>
                      <w:color w:val="0070C0"/>
                      <w:sz w:val="20"/>
                      <w:szCs w:val="20"/>
                    </w:rPr>
                  </w:pPr>
                  <w:r w:rsidRPr="0000339D">
                    <w:rPr>
                      <w:rFonts w:ascii="Arial" w:eastAsia="Times New Roman" w:hAnsi="Arial" w:cs="Arial"/>
                      <w:color w:val="0070C0"/>
                      <w:sz w:val="20"/>
                      <w:szCs w:val="20"/>
                    </w:rPr>
                    <w:t>13</w:t>
                  </w:r>
                  <w:r w:rsidR="00263BF1" w:rsidRPr="0000339D">
                    <w:rPr>
                      <w:rFonts w:ascii="Arial" w:eastAsia="Times New Roman" w:hAnsi="Arial" w:cs="Arial"/>
                      <w:color w:val="0070C0"/>
                      <w:sz w:val="20"/>
                      <w:szCs w:val="20"/>
                    </w:rPr>
                    <w:t>,</w:t>
                  </w:r>
                  <w:r w:rsidRPr="0000339D">
                    <w:rPr>
                      <w:rFonts w:ascii="Arial" w:eastAsia="Times New Roman" w:hAnsi="Arial" w:cs="Arial"/>
                      <w:color w:val="0070C0"/>
                      <w:sz w:val="20"/>
                      <w:szCs w:val="20"/>
                    </w:rPr>
                    <w:t>370,</w:t>
                  </w:r>
                  <w:r w:rsidR="00263BF1" w:rsidRPr="0000339D">
                    <w:rPr>
                      <w:rFonts w:ascii="Arial" w:eastAsia="Times New Roman" w:hAnsi="Arial" w:cs="Arial"/>
                      <w:color w:val="0070C0"/>
                      <w:sz w:val="20"/>
                      <w:szCs w:val="20"/>
                    </w:rPr>
                    <w:t>000.00</w:t>
                  </w:r>
                </w:p>
              </w:tc>
            </w:tr>
            <w:tr w:rsidR="0000339D" w:rsidRPr="0000339D"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tcPr>
                <w:p w:rsidR="00263BF1" w:rsidRPr="0000339D" w:rsidRDefault="00263BF1" w:rsidP="00263BF1">
                  <w:pPr>
                    <w:widowControl/>
                    <w:spacing w:after="0" w:line="240" w:lineRule="auto"/>
                    <w:contextualSpacing/>
                    <w:rPr>
                      <w:rFonts w:ascii="Arial" w:eastAsia="Times New Roman" w:hAnsi="Arial" w:cs="Arial"/>
                      <w:color w:val="0070C0"/>
                      <w:sz w:val="20"/>
                      <w:szCs w:val="20"/>
                      <w:lang w:val="en-US"/>
                    </w:rPr>
                  </w:pPr>
                  <w:proofErr w:type="spellStart"/>
                  <w:r w:rsidRPr="0000339D">
                    <w:rPr>
                      <w:rFonts w:ascii="Arial" w:eastAsia="Times New Roman" w:hAnsi="Arial" w:cs="Arial"/>
                      <w:color w:val="0070C0"/>
                      <w:sz w:val="20"/>
                      <w:szCs w:val="20"/>
                      <w:lang w:val="en-US"/>
                    </w:rPr>
                    <w:t>Navotas</w:t>
                  </w:r>
                  <w:proofErr w:type="spellEnd"/>
                </w:p>
              </w:tc>
              <w:tc>
                <w:tcPr>
                  <w:tcW w:w="628" w:type="pct"/>
                  <w:tcBorders>
                    <w:top w:val="nil"/>
                    <w:left w:val="nil"/>
                    <w:bottom w:val="single" w:sz="4" w:space="0" w:color="auto"/>
                    <w:right w:val="single" w:sz="4" w:space="0" w:color="auto"/>
                  </w:tcBorders>
                  <w:shd w:val="clear" w:color="auto" w:fill="auto"/>
                  <w:vAlign w:val="center"/>
                </w:tcPr>
                <w:p w:rsidR="00263BF1" w:rsidRPr="0000339D" w:rsidRDefault="00263BF1" w:rsidP="00263BF1">
                  <w:pPr>
                    <w:widowControl/>
                    <w:spacing w:after="0" w:line="240" w:lineRule="auto"/>
                    <w:contextualSpacing/>
                    <w:jc w:val="right"/>
                    <w:rPr>
                      <w:rFonts w:ascii="Arial" w:eastAsia="Times New Roman" w:hAnsi="Arial" w:cs="Arial"/>
                      <w:color w:val="0070C0"/>
                      <w:sz w:val="20"/>
                      <w:szCs w:val="20"/>
                    </w:rPr>
                  </w:pPr>
                </w:p>
              </w:tc>
              <w:tc>
                <w:tcPr>
                  <w:tcW w:w="708" w:type="pct"/>
                  <w:tcBorders>
                    <w:top w:val="nil"/>
                    <w:left w:val="nil"/>
                    <w:bottom w:val="single" w:sz="4" w:space="0" w:color="auto"/>
                    <w:right w:val="single" w:sz="4" w:space="0" w:color="auto"/>
                  </w:tcBorders>
                  <w:shd w:val="clear" w:color="auto" w:fill="auto"/>
                  <w:vAlign w:val="center"/>
                </w:tcPr>
                <w:p w:rsidR="00263BF1" w:rsidRPr="0000339D" w:rsidRDefault="00263BF1" w:rsidP="00263BF1">
                  <w:pPr>
                    <w:widowControl/>
                    <w:spacing w:after="0" w:line="240" w:lineRule="auto"/>
                    <w:contextualSpacing/>
                    <w:jc w:val="right"/>
                    <w:rPr>
                      <w:rFonts w:ascii="Arial" w:eastAsia="Times New Roman" w:hAnsi="Arial" w:cs="Arial"/>
                      <w:color w:val="0070C0"/>
                      <w:sz w:val="20"/>
                      <w:szCs w:val="20"/>
                    </w:rPr>
                  </w:pPr>
                </w:p>
              </w:tc>
              <w:tc>
                <w:tcPr>
                  <w:tcW w:w="951" w:type="pct"/>
                  <w:tcBorders>
                    <w:top w:val="nil"/>
                    <w:left w:val="nil"/>
                    <w:bottom w:val="single" w:sz="4" w:space="0" w:color="auto"/>
                    <w:right w:val="single" w:sz="4" w:space="0" w:color="auto"/>
                  </w:tcBorders>
                  <w:shd w:val="clear" w:color="auto" w:fill="auto"/>
                  <w:vAlign w:val="center"/>
                </w:tcPr>
                <w:p w:rsidR="00263BF1" w:rsidRPr="0000339D" w:rsidRDefault="00263BF1" w:rsidP="00263BF1">
                  <w:pPr>
                    <w:widowControl/>
                    <w:spacing w:after="0" w:line="240" w:lineRule="auto"/>
                    <w:contextualSpacing/>
                    <w:jc w:val="right"/>
                    <w:rPr>
                      <w:rFonts w:ascii="Arial" w:eastAsia="Times New Roman" w:hAnsi="Arial" w:cs="Arial"/>
                      <w:color w:val="0070C0"/>
                      <w:sz w:val="20"/>
                      <w:szCs w:val="20"/>
                    </w:rPr>
                  </w:pPr>
                  <w:r w:rsidRPr="0000339D">
                    <w:rPr>
                      <w:rFonts w:ascii="Arial" w:eastAsia="Times New Roman" w:hAnsi="Arial" w:cs="Arial"/>
                      <w:color w:val="0070C0"/>
                      <w:sz w:val="20"/>
                      <w:szCs w:val="20"/>
                    </w:rPr>
                    <w:t>4,766</w:t>
                  </w:r>
                </w:p>
              </w:tc>
              <w:tc>
                <w:tcPr>
                  <w:tcW w:w="750" w:type="pct"/>
                  <w:tcBorders>
                    <w:top w:val="nil"/>
                    <w:left w:val="nil"/>
                    <w:bottom w:val="single" w:sz="4" w:space="0" w:color="auto"/>
                    <w:right w:val="single" w:sz="4" w:space="0" w:color="auto"/>
                  </w:tcBorders>
                  <w:shd w:val="clear" w:color="auto" w:fill="auto"/>
                  <w:vAlign w:val="center"/>
                </w:tcPr>
                <w:p w:rsidR="00263BF1" w:rsidRPr="0000339D" w:rsidRDefault="00263BF1" w:rsidP="00263BF1">
                  <w:pPr>
                    <w:widowControl/>
                    <w:spacing w:after="0" w:line="240" w:lineRule="auto"/>
                    <w:contextualSpacing/>
                    <w:jc w:val="right"/>
                    <w:rPr>
                      <w:rFonts w:ascii="Arial" w:eastAsia="Times New Roman" w:hAnsi="Arial" w:cs="Arial"/>
                      <w:color w:val="0070C0"/>
                      <w:sz w:val="20"/>
                      <w:szCs w:val="20"/>
                    </w:rPr>
                  </w:pPr>
                  <w:r w:rsidRPr="0000339D">
                    <w:rPr>
                      <w:rFonts w:ascii="Arial" w:eastAsia="Times New Roman" w:hAnsi="Arial" w:cs="Arial"/>
                      <w:color w:val="0070C0"/>
                      <w:sz w:val="20"/>
                      <w:szCs w:val="20"/>
                    </w:rPr>
                    <w:t>2,500.00</w:t>
                  </w:r>
                </w:p>
              </w:tc>
              <w:tc>
                <w:tcPr>
                  <w:tcW w:w="1039" w:type="pct"/>
                  <w:tcBorders>
                    <w:top w:val="nil"/>
                    <w:left w:val="nil"/>
                    <w:bottom w:val="single" w:sz="4" w:space="0" w:color="auto"/>
                    <w:right w:val="single" w:sz="4" w:space="0" w:color="auto"/>
                  </w:tcBorders>
                  <w:shd w:val="clear" w:color="auto" w:fill="auto"/>
                  <w:vAlign w:val="center"/>
                </w:tcPr>
                <w:p w:rsidR="00263BF1" w:rsidRPr="0000339D" w:rsidRDefault="00263BF1" w:rsidP="00263BF1">
                  <w:pPr>
                    <w:widowControl/>
                    <w:spacing w:after="0" w:line="240" w:lineRule="auto"/>
                    <w:contextualSpacing/>
                    <w:jc w:val="right"/>
                    <w:rPr>
                      <w:rFonts w:ascii="Arial" w:eastAsia="Times New Roman" w:hAnsi="Arial" w:cs="Arial"/>
                      <w:color w:val="0070C0"/>
                      <w:sz w:val="20"/>
                      <w:szCs w:val="20"/>
                    </w:rPr>
                  </w:pPr>
                  <w:r w:rsidRPr="0000339D">
                    <w:rPr>
                      <w:rFonts w:ascii="Arial" w:eastAsia="Times New Roman" w:hAnsi="Arial" w:cs="Arial"/>
                      <w:color w:val="0070C0"/>
                      <w:sz w:val="20"/>
                      <w:szCs w:val="20"/>
                    </w:rPr>
                    <w:t>11,915,000.00</w:t>
                  </w:r>
                </w:p>
              </w:tc>
            </w:tr>
            <w:tr w:rsidR="0000339D" w:rsidRPr="0000339D"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hideMark/>
                </w:tcPr>
                <w:p w:rsidR="00263BF1" w:rsidRPr="0000339D" w:rsidRDefault="00263BF1" w:rsidP="00263BF1">
                  <w:pPr>
                    <w:widowControl/>
                    <w:spacing w:after="0" w:line="240" w:lineRule="auto"/>
                    <w:contextualSpacing/>
                    <w:rPr>
                      <w:rFonts w:ascii="Arial" w:eastAsia="Times New Roman" w:hAnsi="Arial" w:cs="Arial"/>
                      <w:color w:val="0070C0"/>
                      <w:sz w:val="20"/>
                      <w:szCs w:val="20"/>
                    </w:rPr>
                  </w:pPr>
                  <w:r w:rsidRPr="0000339D">
                    <w:rPr>
                      <w:rFonts w:ascii="Arial" w:eastAsia="Times New Roman" w:hAnsi="Arial" w:cs="Arial"/>
                      <w:color w:val="0070C0"/>
                      <w:sz w:val="20"/>
                      <w:szCs w:val="20"/>
                      <w:lang w:val="en-US"/>
                    </w:rPr>
                    <w:t>Pasay</w:t>
                  </w:r>
                </w:p>
              </w:tc>
              <w:tc>
                <w:tcPr>
                  <w:tcW w:w="628" w:type="pct"/>
                  <w:tcBorders>
                    <w:top w:val="nil"/>
                    <w:left w:val="nil"/>
                    <w:bottom w:val="single" w:sz="4" w:space="0" w:color="auto"/>
                    <w:right w:val="single" w:sz="4" w:space="0" w:color="auto"/>
                  </w:tcBorders>
                  <w:shd w:val="clear" w:color="auto" w:fill="auto"/>
                  <w:vAlign w:val="center"/>
                  <w:hideMark/>
                </w:tcPr>
                <w:p w:rsidR="00263BF1" w:rsidRPr="0000339D" w:rsidRDefault="00263BF1" w:rsidP="00263BF1">
                  <w:pPr>
                    <w:widowControl/>
                    <w:spacing w:after="0" w:line="240" w:lineRule="auto"/>
                    <w:contextualSpacing/>
                    <w:jc w:val="right"/>
                    <w:rPr>
                      <w:rFonts w:ascii="Arial" w:eastAsia="Times New Roman" w:hAnsi="Arial" w:cs="Arial"/>
                      <w:color w:val="0070C0"/>
                      <w:sz w:val="20"/>
                      <w:szCs w:val="20"/>
                    </w:rPr>
                  </w:pPr>
                  <w:r w:rsidRPr="0000339D">
                    <w:rPr>
                      <w:rFonts w:ascii="Arial" w:eastAsia="Times New Roman" w:hAnsi="Arial" w:cs="Arial"/>
                      <w:color w:val="0070C0"/>
                      <w:sz w:val="20"/>
                      <w:szCs w:val="20"/>
                      <w:lang w:val="en-US"/>
                    </w:rPr>
                    <w:t>500</w:t>
                  </w:r>
                </w:p>
              </w:tc>
              <w:tc>
                <w:tcPr>
                  <w:tcW w:w="708" w:type="pct"/>
                  <w:tcBorders>
                    <w:top w:val="nil"/>
                    <w:left w:val="nil"/>
                    <w:bottom w:val="single" w:sz="4" w:space="0" w:color="auto"/>
                    <w:right w:val="single" w:sz="4" w:space="0" w:color="auto"/>
                  </w:tcBorders>
                  <w:shd w:val="clear" w:color="auto" w:fill="auto"/>
                  <w:vAlign w:val="center"/>
                  <w:hideMark/>
                </w:tcPr>
                <w:p w:rsidR="00263BF1" w:rsidRPr="0000339D" w:rsidRDefault="00263BF1" w:rsidP="00263BF1">
                  <w:pPr>
                    <w:widowControl/>
                    <w:spacing w:after="0" w:line="240" w:lineRule="auto"/>
                    <w:contextualSpacing/>
                    <w:jc w:val="right"/>
                    <w:rPr>
                      <w:rFonts w:ascii="Arial" w:eastAsia="Times New Roman" w:hAnsi="Arial" w:cs="Arial"/>
                      <w:color w:val="0070C0"/>
                      <w:sz w:val="20"/>
                      <w:szCs w:val="20"/>
                    </w:rPr>
                  </w:pPr>
                  <w:r w:rsidRPr="0000339D">
                    <w:rPr>
                      <w:rFonts w:ascii="Arial" w:eastAsia="Times New Roman" w:hAnsi="Arial" w:cs="Arial"/>
                      <w:color w:val="0070C0"/>
                      <w:sz w:val="20"/>
                      <w:szCs w:val="20"/>
                      <w:lang w:val="en-US"/>
                    </w:rPr>
                    <w:t>1,700.00</w:t>
                  </w:r>
                </w:p>
              </w:tc>
              <w:tc>
                <w:tcPr>
                  <w:tcW w:w="951" w:type="pct"/>
                  <w:tcBorders>
                    <w:top w:val="nil"/>
                    <w:left w:val="nil"/>
                    <w:bottom w:val="single" w:sz="4" w:space="0" w:color="auto"/>
                    <w:right w:val="single" w:sz="4" w:space="0" w:color="auto"/>
                  </w:tcBorders>
                  <w:shd w:val="clear" w:color="auto" w:fill="auto"/>
                  <w:vAlign w:val="center"/>
                  <w:hideMark/>
                </w:tcPr>
                <w:p w:rsidR="00263BF1" w:rsidRPr="0000339D" w:rsidRDefault="00263BF1" w:rsidP="00263BF1">
                  <w:pPr>
                    <w:widowControl/>
                    <w:spacing w:after="0" w:line="240" w:lineRule="auto"/>
                    <w:contextualSpacing/>
                    <w:jc w:val="right"/>
                    <w:rPr>
                      <w:rFonts w:ascii="Arial" w:eastAsia="Times New Roman" w:hAnsi="Arial" w:cs="Arial"/>
                      <w:color w:val="0070C0"/>
                      <w:sz w:val="20"/>
                      <w:szCs w:val="20"/>
                    </w:rPr>
                  </w:pPr>
                  <w:r w:rsidRPr="0000339D">
                    <w:rPr>
                      <w:rFonts w:ascii="Arial" w:eastAsia="Times New Roman" w:hAnsi="Arial" w:cs="Arial"/>
                      <w:color w:val="0070C0"/>
                      <w:sz w:val="20"/>
                      <w:szCs w:val="20"/>
                      <w:lang w:val="en-US"/>
                    </w:rPr>
                    <w:t xml:space="preserve"> </w:t>
                  </w:r>
                </w:p>
              </w:tc>
              <w:tc>
                <w:tcPr>
                  <w:tcW w:w="750" w:type="pct"/>
                  <w:tcBorders>
                    <w:top w:val="nil"/>
                    <w:left w:val="nil"/>
                    <w:bottom w:val="single" w:sz="4" w:space="0" w:color="auto"/>
                    <w:right w:val="single" w:sz="4" w:space="0" w:color="auto"/>
                  </w:tcBorders>
                  <w:shd w:val="clear" w:color="auto" w:fill="auto"/>
                  <w:vAlign w:val="center"/>
                  <w:hideMark/>
                </w:tcPr>
                <w:p w:rsidR="00263BF1" w:rsidRPr="0000339D" w:rsidRDefault="00263BF1" w:rsidP="00263BF1">
                  <w:pPr>
                    <w:widowControl/>
                    <w:spacing w:after="0" w:line="240" w:lineRule="auto"/>
                    <w:contextualSpacing/>
                    <w:jc w:val="right"/>
                    <w:rPr>
                      <w:rFonts w:ascii="Arial" w:eastAsia="Times New Roman" w:hAnsi="Arial" w:cs="Arial"/>
                      <w:color w:val="0070C0"/>
                      <w:sz w:val="20"/>
                      <w:szCs w:val="20"/>
                    </w:rPr>
                  </w:pPr>
                  <w:r w:rsidRPr="0000339D">
                    <w:rPr>
                      <w:rFonts w:ascii="Arial" w:eastAsia="Times New Roman" w:hAnsi="Arial" w:cs="Arial"/>
                      <w:color w:val="0070C0"/>
                      <w:sz w:val="20"/>
                      <w:szCs w:val="20"/>
                      <w:lang w:val="en-US"/>
                    </w:rPr>
                    <w:t xml:space="preserve"> </w:t>
                  </w:r>
                </w:p>
              </w:tc>
              <w:tc>
                <w:tcPr>
                  <w:tcW w:w="1039" w:type="pct"/>
                  <w:tcBorders>
                    <w:top w:val="nil"/>
                    <w:left w:val="nil"/>
                    <w:bottom w:val="single" w:sz="4" w:space="0" w:color="auto"/>
                    <w:right w:val="single" w:sz="4" w:space="0" w:color="auto"/>
                  </w:tcBorders>
                  <w:shd w:val="clear" w:color="auto" w:fill="auto"/>
                  <w:vAlign w:val="center"/>
                  <w:hideMark/>
                </w:tcPr>
                <w:p w:rsidR="00263BF1" w:rsidRPr="0000339D" w:rsidRDefault="00263BF1" w:rsidP="00263BF1">
                  <w:pPr>
                    <w:widowControl/>
                    <w:spacing w:after="0" w:line="240" w:lineRule="auto"/>
                    <w:contextualSpacing/>
                    <w:jc w:val="right"/>
                    <w:rPr>
                      <w:rFonts w:ascii="Arial" w:eastAsia="Times New Roman" w:hAnsi="Arial" w:cs="Arial"/>
                      <w:color w:val="0070C0"/>
                      <w:sz w:val="20"/>
                      <w:szCs w:val="20"/>
                    </w:rPr>
                  </w:pPr>
                  <w:r w:rsidRPr="0000339D">
                    <w:rPr>
                      <w:rFonts w:ascii="Arial" w:eastAsia="Times New Roman" w:hAnsi="Arial" w:cs="Arial"/>
                      <w:color w:val="0070C0"/>
                      <w:sz w:val="20"/>
                      <w:szCs w:val="20"/>
                      <w:lang w:val="en-US"/>
                    </w:rPr>
                    <w:t>850,000.00</w:t>
                  </w:r>
                </w:p>
              </w:tc>
            </w:tr>
            <w:tr w:rsidR="0000339D" w:rsidRPr="0000339D"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hideMark/>
                </w:tcPr>
                <w:p w:rsidR="00263BF1" w:rsidRPr="0000339D" w:rsidRDefault="00263BF1" w:rsidP="00263BF1">
                  <w:pPr>
                    <w:widowControl/>
                    <w:spacing w:after="0" w:line="240" w:lineRule="auto"/>
                    <w:contextualSpacing/>
                    <w:rPr>
                      <w:rFonts w:ascii="Arial" w:eastAsia="Times New Roman" w:hAnsi="Arial" w:cs="Arial"/>
                      <w:color w:val="0070C0"/>
                      <w:sz w:val="20"/>
                      <w:szCs w:val="20"/>
                    </w:rPr>
                  </w:pPr>
                  <w:r w:rsidRPr="0000339D">
                    <w:rPr>
                      <w:rFonts w:ascii="Arial" w:eastAsia="Times New Roman" w:hAnsi="Arial" w:cs="Arial"/>
                      <w:color w:val="0070C0"/>
                      <w:sz w:val="20"/>
                      <w:szCs w:val="20"/>
                      <w:lang w:val="en-US"/>
                    </w:rPr>
                    <w:t>Quezon</w:t>
                  </w:r>
                </w:p>
              </w:tc>
              <w:tc>
                <w:tcPr>
                  <w:tcW w:w="628" w:type="pct"/>
                  <w:tcBorders>
                    <w:top w:val="nil"/>
                    <w:left w:val="nil"/>
                    <w:bottom w:val="single" w:sz="4" w:space="0" w:color="auto"/>
                    <w:right w:val="single" w:sz="4" w:space="0" w:color="auto"/>
                  </w:tcBorders>
                  <w:shd w:val="clear" w:color="auto" w:fill="auto"/>
                  <w:vAlign w:val="center"/>
                  <w:hideMark/>
                </w:tcPr>
                <w:p w:rsidR="00263BF1" w:rsidRPr="0000339D" w:rsidRDefault="00263BF1" w:rsidP="00263BF1">
                  <w:pPr>
                    <w:widowControl/>
                    <w:spacing w:after="0" w:line="240" w:lineRule="auto"/>
                    <w:contextualSpacing/>
                    <w:jc w:val="right"/>
                    <w:rPr>
                      <w:rFonts w:ascii="Arial" w:eastAsia="Times New Roman" w:hAnsi="Arial" w:cs="Arial"/>
                      <w:color w:val="0070C0"/>
                      <w:sz w:val="20"/>
                      <w:szCs w:val="20"/>
                    </w:rPr>
                  </w:pPr>
                  <w:r w:rsidRPr="0000339D">
                    <w:rPr>
                      <w:rFonts w:ascii="Arial" w:eastAsia="Times New Roman" w:hAnsi="Arial" w:cs="Arial"/>
                      <w:color w:val="0070C0"/>
                      <w:sz w:val="20"/>
                      <w:szCs w:val="20"/>
                    </w:rPr>
                    <w:t>500</w:t>
                  </w:r>
                </w:p>
              </w:tc>
              <w:tc>
                <w:tcPr>
                  <w:tcW w:w="708" w:type="pct"/>
                  <w:tcBorders>
                    <w:top w:val="nil"/>
                    <w:left w:val="nil"/>
                    <w:bottom w:val="single" w:sz="4" w:space="0" w:color="auto"/>
                    <w:right w:val="single" w:sz="4" w:space="0" w:color="auto"/>
                  </w:tcBorders>
                  <w:shd w:val="clear" w:color="auto" w:fill="auto"/>
                  <w:vAlign w:val="center"/>
                  <w:hideMark/>
                </w:tcPr>
                <w:p w:rsidR="00263BF1" w:rsidRPr="0000339D" w:rsidRDefault="00263BF1" w:rsidP="00263BF1">
                  <w:pPr>
                    <w:widowControl/>
                    <w:spacing w:after="0" w:line="240" w:lineRule="auto"/>
                    <w:contextualSpacing/>
                    <w:jc w:val="right"/>
                    <w:rPr>
                      <w:rFonts w:ascii="Arial" w:eastAsia="Times New Roman" w:hAnsi="Arial" w:cs="Arial"/>
                      <w:color w:val="0070C0"/>
                      <w:sz w:val="20"/>
                      <w:szCs w:val="20"/>
                    </w:rPr>
                  </w:pPr>
                  <w:r w:rsidRPr="0000339D">
                    <w:rPr>
                      <w:rFonts w:ascii="Arial" w:eastAsia="Times New Roman" w:hAnsi="Arial" w:cs="Arial"/>
                      <w:color w:val="0070C0"/>
                      <w:sz w:val="20"/>
                      <w:szCs w:val="20"/>
                    </w:rPr>
                    <w:t>1,700.00</w:t>
                  </w:r>
                </w:p>
              </w:tc>
              <w:tc>
                <w:tcPr>
                  <w:tcW w:w="951" w:type="pct"/>
                  <w:tcBorders>
                    <w:top w:val="nil"/>
                    <w:left w:val="nil"/>
                    <w:bottom w:val="single" w:sz="4" w:space="0" w:color="auto"/>
                    <w:right w:val="single" w:sz="4" w:space="0" w:color="auto"/>
                  </w:tcBorders>
                  <w:shd w:val="clear" w:color="auto" w:fill="auto"/>
                  <w:vAlign w:val="center"/>
                  <w:hideMark/>
                </w:tcPr>
                <w:p w:rsidR="00263BF1" w:rsidRPr="0000339D" w:rsidRDefault="00263BF1" w:rsidP="00263BF1">
                  <w:pPr>
                    <w:widowControl/>
                    <w:spacing w:after="0" w:line="240" w:lineRule="auto"/>
                    <w:contextualSpacing/>
                    <w:jc w:val="right"/>
                    <w:rPr>
                      <w:rFonts w:ascii="Arial" w:eastAsia="Times New Roman" w:hAnsi="Arial" w:cs="Arial"/>
                      <w:color w:val="0070C0"/>
                      <w:sz w:val="20"/>
                      <w:szCs w:val="20"/>
                    </w:rPr>
                  </w:pPr>
                  <w:r w:rsidRPr="0000339D">
                    <w:rPr>
                      <w:rFonts w:ascii="Arial" w:eastAsia="Times New Roman" w:hAnsi="Arial" w:cs="Arial"/>
                      <w:color w:val="0070C0"/>
                      <w:sz w:val="20"/>
                      <w:szCs w:val="20"/>
                    </w:rPr>
                    <w:t xml:space="preserve"> </w:t>
                  </w:r>
                </w:p>
              </w:tc>
              <w:tc>
                <w:tcPr>
                  <w:tcW w:w="750" w:type="pct"/>
                  <w:tcBorders>
                    <w:top w:val="nil"/>
                    <w:left w:val="nil"/>
                    <w:bottom w:val="single" w:sz="4" w:space="0" w:color="auto"/>
                    <w:right w:val="single" w:sz="4" w:space="0" w:color="auto"/>
                  </w:tcBorders>
                  <w:shd w:val="clear" w:color="auto" w:fill="auto"/>
                  <w:vAlign w:val="center"/>
                  <w:hideMark/>
                </w:tcPr>
                <w:p w:rsidR="00263BF1" w:rsidRPr="0000339D" w:rsidRDefault="00263BF1" w:rsidP="00263BF1">
                  <w:pPr>
                    <w:widowControl/>
                    <w:spacing w:after="0" w:line="240" w:lineRule="auto"/>
                    <w:contextualSpacing/>
                    <w:jc w:val="right"/>
                    <w:rPr>
                      <w:rFonts w:ascii="Arial" w:eastAsia="Times New Roman" w:hAnsi="Arial" w:cs="Arial"/>
                      <w:color w:val="0070C0"/>
                      <w:sz w:val="20"/>
                      <w:szCs w:val="20"/>
                    </w:rPr>
                  </w:pPr>
                  <w:r w:rsidRPr="0000339D">
                    <w:rPr>
                      <w:rFonts w:ascii="Arial" w:eastAsia="Times New Roman" w:hAnsi="Arial" w:cs="Arial"/>
                      <w:color w:val="0070C0"/>
                      <w:sz w:val="20"/>
                      <w:szCs w:val="20"/>
                    </w:rPr>
                    <w:t xml:space="preserve"> </w:t>
                  </w:r>
                </w:p>
              </w:tc>
              <w:tc>
                <w:tcPr>
                  <w:tcW w:w="1039" w:type="pct"/>
                  <w:tcBorders>
                    <w:top w:val="nil"/>
                    <w:left w:val="nil"/>
                    <w:bottom w:val="single" w:sz="4" w:space="0" w:color="auto"/>
                    <w:right w:val="single" w:sz="4" w:space="0" w:color="auto"/>
                  </w:tcBorders>
                  <w:shd w:val="clear" w:color="auto" w:fill="auto"/>
                  <w:vAlign w:val="center"/>
                  <w:hideMark/>
                </w:tcPr>
                <w:p w:rsidR="00263BF1" w:rsidRPr="0000339D" w:rsidRDefault="00263BF1" w:rsidP="00263BF1">
                  <w:pPr>
                    <w:widowControl/>
                    <w:spacing w:after="0" w:line="240" w:lineRule="auto"/>
                    <w:contextualSpacing/>
                    <w:jc w:val="right"/>
                    <w:rPr>
                      <w:rFonts w:ascii="Arial" w:eastAsia="Times New Roman" w:hAnsi="Arial" w:cs="Arial"/>
                      <w:color w:val="0070C0"/>
                      <w:sz w:val="20"/>
                      <w:szCs w:val="20"/>
                    </w:rPr>
                  </w:pPr>
                  <w:r w:rsidRPr="0000339D">
                    <w:rPr>
                      <w:rFonts w:ascii="Arial" w:eastAsia="Times New Roman" w:hAnsi="Arial" w:cs="Arial"/>
                      <w:color w:val="0070C0"/>
                      <w:sz w:val="20"/>
                      <w:szCs w:val="20"/>
                    </w:rPr>
                    <w:t>850,000.00</w:t>
                  </w:r>
                </w:p>
              </w:tc>
            </w:tr>
            <w:tr w:rsidR="0000339D" w:rsidRPr="0000339D"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tcPr>
                <w:p w:rsidR="006939C3" w:rsidRPr="0000339D" w:rsidRDefault="006939C3" w:rsidP="00263BF1">
                  <w:pPr>
                    <w:widowControl/>
                    <w:spacing w:after="0" w:line="240" w:lineRule="auto"/>
                    <w:contextualSpacing/>
                    <w:rPr>
                      <w:rFonts w:ascii="Arial" w:eastAsia="Times New Roman" w:hAnsi="Arial" w:cs="Arial"/>
                      <w:color w:val="0070C0"/>
                      <w:sz w:val="20"/>
                      <w:szCs w:val="20"/>
                      <w:lang w:val="en-US"/>
                    </w:rPr>
                  </w:pPr>
                  <w:proofErr w:type="spellStart"/>
                  <w:r w:rsidRPr="0000339D">
                    <w:rPr>
                      <w:rFonts w:ascii="Arial" w:eastAsia="Times New Roman" w:hAnsi="Arial" w:cs="Arial"/>
                      <w:color w:val="0070C0"/>
                      <w:sz w:val="20"/>
                      <w:szCs w:val="20"/>
                      <w:lang w:val="en-US"/>
                    </w:rPr>
                    <w:t>Taguig</w:t>
                  </w:r>
                  <w:proofErr w:type="spellEnd"/>
                </w:p>
              </w:tc>
              <w:tc>
                <w:tcPr>
                  <w:tcW w:w="628" w:type="pct"/>
                  <w:tcBorders>
                    <w:top w:val="nil"/>
                    <w:left w:val="nil"/>
                    <w:bottom w:val="single" w:sz="4" w:space="0" w:color="auto"/>
                    <w:right w:val="single" w:sz="4" w:space="0" w:color="auto"/>
                  </w:tcBorders>
                  <w:shd w:val="clear" w:color="auto" w:fill="auto"/>
                  <w:vAlign w:val="center"/>
                </w:tcPr>
                <w:p w:rsidR="006939C3" w:rsidRPr="0000339D" w:rsidRDefault="006939C3" w:rsidP="00263BF1">
                  <w:pPr>
                    <w:widowControl/>
                    <w:spacing w:after="0" w:line="240" w:lineRule="auto"/>
                    <w:contextualSpacing/>
                    <w:jc w:val="right"/>
                    <w:rPr>
                      <w:rFonts w:ascii="Arial" w:eastAsia="Times New Roman" w:hAnsi="Arial" w:cs="Arial"/>
                      <w:color w:val="0070C0"/>
                      <w:sz w:val="20"/>
                      <w:szCs w:val="20"/>
                    </w:rPr>
                  </w:pPr>
                </w:p>
              </w:tc>
              <w:tc>
                <w:tcPr>
                  <w:tcW w:w="708" w:type="pct"/>
                  <w:tcBorders>
                    <w:top w:val="nil"/>
                    <w:left w:val="nil"/>
                    <w:bottom w:val="single" w:sz="4" w:space="0" w:color="auto"/>
                    <w:right w:val="single" w:sz="4" w:space="0" w:color="auto"/>
                  </w:tcBorders>
                  <w:shd w:val="clear" w:color="auto" w:fill="auto"/>
                  <w:vAlign w:val="center"/>
                </w:tcPr>
                <w:p w:rsidR="006939C3" w:rsidRPr="0000339D" w:rsidRDefault="006939C3" w:rsidP="00263BF1">
                  <w:pPr>
                    <w:widowControl/>
                    <w:spacing w:after="0" w:line="240" w:lineRule="auto"/>
                    <w:contextualSpacing/>
                    <w:jc w:val="right"/>
                    <w:rPr>
                      <w:rFonts w:ascii="Arial" w:eastAsia="Times New Roman" w:hAnsi="Arial" w:cs="Arial"/>
                      <w:color w:val="0070C0"/>
                      <w:sz w:val="20"/>
                      <w:szCs w:val="20"/>
                    </w:rPr>
                  </w:pPr>
                </w:p>
              </w:tc>
              <w:tc>
                <w:tcPr>
                  <w:tcW w:w="951" w:type="pct"/>
                  <w:tcBorders>
                    <w:top w:val="nil"/>
                    <w:left w:val="nil"/>
                    <w:bottom w:val="single" w:sz="4" w:space="0" w:color="auto"/>
                    <w:right w:val="single" w:sz="4" w:space="0" w:color="auto"/>
                  </w:tcBorders>
                  <w:shd w:val="clear" w:color="auto" w:fill="auto"/>
                  <w:vAlign w:val="center"/>
                </w:tcPr>
                <w:p w:rsidR="006939C3" w:rsidRPr="0000339D" w:rsidRDefault="006939C3" w:rsidP="00263BF1">
                  <w:pPr>
                    <w:widowControl/>
                    <w:spacing w:after="0" w:line="240" w:lineRule="auto"/>
                    <w:contextualSpacing/>
                    <w:jc w:val="right"/>
                    <w:rPr>
                      <w:rFonts w:ascii="Arial" w:eastAsia="Times New Roman" w:hAnsi="Arial" w:cs="Arial"/>
                      <w:color w:val="0070C0"/>
                      <w:sz w:val="20"/>
                      <w:szCs w:val="20"/>
                    </w:rPr>
                  </w:pPr>
                  <w:r w:rsidRPr="0000339D">
                    <w:rPr>
                      <w:rFonts w:ascii="Arial" w:eastAsia="Times New Roman" w:hAnsi="Arial" w:cs="Arial"/>
                      <w:color w:val="0070C0"/>
                      <w:sz w:val="20"/>
                      <w:szCs w:val="20"/>
                    </w:rPr>
                    <w:t>5,500</w:t>
                  </w:r>
                </w:p>
              </w:tc>
              <w:tc>
                <w:tcPr>
                  <w:tcW w:w="750" w:type="pct"/>
                  <w:tcBorders>
                    <w:top w:val="nil"/>
                    <w:left w:val="nil"/>
                    <w:bottom w:val="single" w:sz="4" w:space="0" w:color="auto"/>
                    <w:right w:val="single" w:sz="4" w:space="0" w:color="auto"/>
                  </w:tcBorders>
                  <w:shd w:val="clear" w:color="auto" w:fill="auto"/>
                  <w:vAlign w:val="center"/>
                </w:tcPr>
                <w:p w:rsidR="006939C3" w:rsidRPr="0000339D" w:rsidRDefault="006939C3" w:rsidP="00263BF1">
                  <w:pPr>
                    <w:widowControl/>
                    <w:spacing w:after="0" w:line="240" w:lineRule="auto"/>
                    <w:contextualSpacing/>
                    <w:jc w:val="right"/>
                    <w:rPr>
                      <w:rFonts w:ascii="Arial" w:eastAsia="Times New Roman" w:hAnsi="Arial" w:cs="Arial"/>
                      <w:color w:val="0070C0"/>
                      <w:sz w:val="20"/>
                      <w:szCs w:val="20"/>
                    </w:rPr>
                  </w:pPr>
                  <w:r w:rsidRPr="0000339D">
                    <w:rPr>
                      <w:rFonts w:ascii="Arial" w:eastAsia="Times New Roman" w:hAnsi="Arial" w:cs="Arial"/>
                      <w:color w:val="0070C0"/>
                      <w:sz w:val="20"/>
                      <w:szCs w:val="20"/>
                    </w:rPr>
                    <w:t>2,500.00</w:t>
                  </w:r>
                </w:p>
              </w:tc>
              <w:tc>
                <w:tcPr>
                  <w:tcW w:w="1039" w:type="pct"/>
                  <w:tcBorders>
                    <w:top w:val="nil"/>
                    <w:left w:val="nil"/>
                    <w:bottom w:val="single" w:sz="4" w:space="0" w:color="auto"/>
                    <w:right w:val="single" w:sz="4" w:space="0" w:color="auto"/>
                  </w:tcBorders>
                  <w:shd w:val="clear" w:color="auto" w:fill="auto"/>
                  <w:vAlign w:val="center"/>
                </w:tcPr>
                <w:p w:rsidR="006939C3" w:rsidRPr="0000339D" w:rsidRDefault="006939C3" w:rsidP="00263BF1">
                  <w:pPr>
                    <w:widowControl/>
                    <w:spacing w:after="0" w:line="240" w:lineRule="auto"/>
                    <w:contextualSpacing/>
                    <w:jc w:val="right"/>
                    <w:rPr>
                      <w:rFonts w:ascii="Arial" w:eastAsia="Times New Roman" w:hAnsi="Arial" w:cs="Arial"/>
                      <w:color w:val="0070C0"/>
                      <w:sz w:val="20"/>
                      <w:szCs w:val="20"/>
                    </w:rPr>
                  </w:pPr>
                  <w:r w:rsidRPr="0000339D">
                    <w:rPr>
                      <w:rFonts w:ascii="Arial" w:eastAsia="Times New Roman" w:hAnsi="Arial" w:cs="Arial"/>
                      <w:color w:val="0070C0"/>
                      <w:sz w:val="20"/>
                      <w:szCs w:val="20"/>
                    </w:rPr>
                    <w:t>13,750,000.00</w:t>
                  </w:r>
                </w:p>
              </w:tc>
            </w:tr>
            <w:tr w:rsidR="0000339D" w:rsidRPr="0000339D" w:rsidTr="0000339D">
              <w:trPr>
                <w:trHeight w:val="255"/>
              </w:trPr>
              <w:tc>
                <w:tcPr>
                  <w:tcW w:w="924" w:type="pct"/>
                  <w:tcBorders>
                    <w:top w:val="nil"/>
                    <w:left w:val="single" w:sz="4" w:space="0" w:color="auto"/>
                    <w:bottom w:val="single" w:sz="4" w:space="0" w:color="auto"/>
                    <w:right w:val="single" w:sz="4" w:space="0" w:color="auto"/>
                  </w:tcBorders>
                  <w:shd w:val="clear" w:color="000000" w:fill="E2EFDA"/>
                  <w:vAlign w:val="center"/>
                  <w:hideMark/>
                </w:tcPr>
                <w:p w:rsidR="00263BF1" w:rsidRPr="0000339D" w:rsidRDefault="00263BF1" w:rsidP="00263BF1">
                  <w:pPr>
                    <w:widowControl/>
                    <w:spacing w:after="0" w:line="240" w:lineRule="auto"/>
                    <w:contextualSpacing/>
                    <w:jc w:val="center"/>
                    <w:rPr>
                      <w:rFonts w:ascii="Arial" w:eastAsia="Times New Roman" w:hAnsi="Arial" w:cs="Arial"/>
                      <w:b/>
                      <w:bCs/>
                      <w:color w:val="0070C0"/>
                      <w:sz w:val="20"/>
                      <w:szCs w:val="20"/>
                    </w:rPr>
                  </w:pPr>
                  <w:r w:rsidRPr="0000339D">
                    <w:rPr>
                      <w:rFonts w:ascii="Arial" w:eastAsia="Times New Roman" w:hAnsi="Arial" w:cs="Arial"/>
                      <w:b/>
                      <w:bCs/>
                      <w:color w:val="0070C0"/>
                      <w:sz w:val="20"/>
                      <w:szCs w:val="20"/>
                      <w:lang w:val="en-US"/>
                    </w:rPr>
                    <w:t>TOTAL</w:t>
                  </w:r>
                </w:p>
              </w:tc>
              <w:tc>
                <w:tcPr>
                  <w:tcW w:w="628" w:type="pct"/>
                  <w:tcBorders>
                    <w:top w:val="nil"/>
                    <w:left w:val="nil"/>
                    <w:bottom w:val="single" w:sz="4" w:space="0" w:color="auto"/>
                    <w:right w:val="single" w:sz="4" w:space="0" w:color="auto"/>
                  </w:tcBorders>
                  <w:shd w:val="clear" w:color="000000" w:fill="E2EFDA"/>
                  <w:vAlign w:val="center"/>
                  <w:hideMark/>
                </w:tcPr>
                <w:p w:rsidR="00263BF1" w:rsidRPr="0000339D" w:rsidRDefault="00263BF1" w:rsidP="00263BF1">
                  <w:pPr>
                    <w:widowControl/>
                    <w:spacing w:after="0" w:line="240" w:lineRule="auto"/>
                    <w:contextualSpacing/>
                    <w:jc w:val="right"/>
                    <w:rPr>
                      <w:rFonts w:ascii="Arial" w:eastAsia="Times New Roman" w:hAnsi="Arial" w:cs="Arial"/>
                      <w:b/>
                      <w:bCs/>
                      <w:color w:val="0070C0"/>
                      <w:sz w:val="20"/>
                      <w:szCs w:val="20"/>
                    </w:rPr>
                  </w:pPr>
                  <w:r w:rsidRPr="0000339D">
                    <w:rPr>
                      <w:rFonts w:ascii="Arial" w:eastAsia="Times New Roman" w:hAnsi="Arial" w:cs="Arial"/>
                      <w:b/>
                      <w:bCs/>
                      <w:color w:val="0070C0"/>
                      <w:sz w:val="20"/>
                      <w:szCs w:val="20"/>
                      <w:lang w:val="en-US"/>
                    </w:rPr>
                    <w:t>2,000</w:t>
                  </w:r>
                </w:p>
              </w:tc>
              <w:tc>
                <w:tcPr>
                  <w:tcW w:w="708" w:type="pct"/>
                  <w:tcBorders>
                    <w:top w:val="nil"/>
                    <w:left w:val="nil"/>
                    <w:bottom w:val="single" w:sz="4" w:space="0" w:color="auto"/>
                    <w:right w:val="single" w:sz="4" w:space="0" w:color="auto"/>
                  </w:tcBorders>
                  <w:shd w:val="clear" w:color="000000" w:fill="E2EFDA"/>
                  <w:vAlign w:val="center"/>
                  <w:hideMark/>
                </w:tcPr>
                <w:p w:rsidR="00263BF1" w:rsidRPr="0000339D" w:rsidRDefault="00263BF1" w:rsidP="00263BF1">
                  <w:pPr>
                    <w:widowControl/>
                    <w:spacing w:after="0" w:line="240" w:lineRule="auto"/>
                    <w:contextualSpacing/>
                    <w:jc w:val="right"/>
                    <w:rPr>
                      <w:rFonts w:ascii="Arial" w:eastAsia="Times New Roman" w:hAnsi="Arial" w:cs="Arial"/>
                      <w:b/>
                      <w:bCs/>
                      <w:color w:val="0070C0"/>
                      <w:sz w:val="20"/>
                      <w:szCs w:val="20"/>
                    </w:rPr>
                  </w:pPr>
                  <w:r w:rsidRPr="0000339D">
                    <w:rPr>
                      <w:rFonts w:ascii="Arial" w:eastAsia="Times New Roman" w:hAnsi="Arial" w:cs="Arial"/>
                      <w:b/>
                      <w:bCs/>
                      <w:color w:val="0070C0"/>
                      <w:sz w:val="20"/>
                      <w:szCs w:val="20"/>
                      <w:lang w:val="en-US"/>
                    </w:rPr>
                    <w:t xml:space="preserve"> </w:t>
                  </w:r>
                </w:p>
              </w:tc>
              <w:tc>
                <w:tcPr>
                  <w:tcW w:w="951" w:type="pct"/>
                  <w:tcBorders>
                    <w:top w:val="nil"/>
                    <w:left w:val="nil"/>
                    <w:bottom w:val="single" w:sz="4" w:space="0" w:color="auto"/>
                    <w:right w:val="single" w:sz="4" w:space="0" w:color="auto"/>
                  </w:tcBorders>
                  <w:shd w:val="clear" w:color="000000" w:fill="E2EFDA"/>
                  <w:vAlign w:val="center"/>
                  <w:hideMark/>
                </w:tcPr>
                <w:p w:rsidR="00263BF1" w:rsidRPr="0000339D" w:rsidRDefault="0000339D" w:rsidP="0007786F">
                  <w:pPr>
                    <w:widowControl/>
                    <w:spacing w:after="0" w:line="240" w:lineRule="auto"/>
                    <w:contextualSpacing/>
                    <w:jc w:val="right"/>
                    <w:rPr>
                      <w:rFonts w:ascii="Arial" w:eastAsia="Times New Roman" w:hAnsi="Arial" w:cs="Arial"/>
                      <w:b/>
                      <w:bCs/>
                      <w:color w:val="0070C0"/>
                      <w:sz w:val="20"/>
                      <w:szCs w:val="20"/>
                    </w:rPr>
                  </w:pPr>
                  <w:r w:rsidRPr="0000339D">
                    <w:rPr>
                      <w:rFonts w:ascii="Arial" w:eastAsia="Times New Roman" w:hAnsi="Arial" w:cs="Arial"/>
                      <w:b/>
                      <w:bCs/>
                      <w:color w:val="0070C0"/>
                      <w:sz w:val="20"/>
                      <w:szCs w:val="20"/>
                      <w:lang w:val="en-US"/>
                    </w:rPr>
                    <w:t>51,473</w:t>
                  </w:r>
                </w:p>
              </w:tc>
              <w:tc>
                <w:tcPr>
                  <w:tcW w:w="750" w:type="pct"/>
                  <w:tcBorders>
                    <w:top w:val="nil"/>
                    <w:left w:val="nil"/>
                    <w:bottom w:val="single" w:sz="4" w:space="0" w:color="auto"/>
                    <w:right w:val="single" w:sz="4" w:space="0" w:color="auto"/>
                  </w:tcBorders>
                  <w:shd w:val="clear" w:color="000000" w:fill="E2EFDA"/>
                  <w:vAlign w:val="center"/>
                  <w:hideMark/>
                </w:tcPr>
                <w:p w:rsidR="00263BF1" w:rsidRPr="0000339D" w:rsidRDefault="00263BF1" w:rsidP="00263BF1">
                  <w:pPr>
                    <w:widowControl/>
                    <w:spacing w:after="0" w:line="240" w:lineRule="auto"/>
                    <w:contextualSpacing/>
                    <w:jc w:val="right"/>
                    <w:rPr>
                      <w:rFonts w:ascii="Arial" w:eastAsia="Times New Roman" w:hAnsi="Arial" w:cs="Arial"/>
                      <w:b/>
                      <w:bCs/>
                      <w:color w:val="0070C0"/>
                      <w:sz w:val="20"/>
                      <w:szCs w:val="20"/>
                    </w:rPr>
                  </w:pPr>
                  <w:r w:rsidRPr="0000339D">
                    <w:rPr>
                      <w:rFonts w:ascii="Arial" w:eastAsia="Times New Roman" w:hAnsi="Arial" w:cs="Arial"/>
                      <w:b/>
                      <w:bCs/>
                      <w:color w:val="0070C0"/>
                      <w:sz w:val="20"/>
                      <w:szCs w:val="20"/>
                      <w:lang w:val="en-US"/>
                    </w:rPr>
                    <w:t xml:space="preserve"> </w:t>
                  </w:r>
                </w:p>
              </w:tc>
              <w:tc>
                <w:tcPr>
                  <w:tcW w:w="1039" w:type="pct"/>
                  <w:tcBorders>
                    <w:top w:val="nil"/>
                    <w:left w:val="nil"/>
                    <w:bottom w:val="single" w:sz="4" w:space="0" w:color="auto"/>
                    <w:right w:val="single" w:sz="4" w:space="0" w:color="auto"/>
                  </w:tcBorders>
                  <w:shd w:val="clear" w:color="000000" w:fill="E2EFDA"/>
                  <w:vAlign w:val="center"/>
                  <w:hideMark/>
                </w:tcPr>
                <w:p w:rsidR="00263BF1" w:rsidRPr="0000339D" w:rsidRDefault="006939C3" w:rsidP="0007786F">
                  <w:pPr>
                    <w:widowControl/>
                    <w:spacing w:after="0" w:line="240" w:lineRule="auto"/>
                    <w:contextualSpacing/>
                    <w:jc w:val="right"/>
                    <w:rPr>
                      <w:rFonts w:ascii="Arial" w:eastAsia="Times New Roman" w:hAnsi="Arial" w:cs="Arial"/>
                      <w:b/>
                      <w:bCs/>
                      <w:color w:val="0070C0"/>
                      <w:sz w:val="20"/>
                      <w:szCs w:val="20"/>
                    </w:rPr>
                  </w:pPr>
                  <w:r w:rsidRPr="0000339D">
                    <w:rPr>
                      <w:rFonts w:ascii="Arial" w:eastAsia="Arial" w:hAnsi="Arial" w:cs="Arial"/>
                      <w:b/>
                      <w:color w:val="0070C0"/>
                      <w:sz w:val="20"/>
                      <w:szCs w:val="20"/>
                    </w:rPr>
                    <w:t>1</w:t>
                  </w:r>
                  <w:r w:rsidR="0000339D" w:rsidRPr="0000339D">
                    <w:rPr>
                      <w:rFonts w:ascii="Arial" w:eastAsia="Arial" w:hAnsi="Arial" w:cs="Arial"/>
                      <w:b/>
                      <w:color w:val="0070C0"/>
                      <w:sz w:val="20"/>
                      <w:szCs w:val="20"/>
                    </w:rPr>
                    <w:t>32</w:t>
                  </w:r>
                  <w:r w:rsidRPr="0000339D">
                    <w:rPr>
                      <w:rFonts w:ascii="Arial" w:eastAsia="Arial" w:hAnsi="Arial" w:cs="Arial"/>
                      <w:b/>
                      <w:color w:val="0070C0"/>
                      <w:sz w:val="20"/>
                      <w:szCs w:val="20"/>
                    </w:rPr>
                    <w:t>,</w:t>
                  </w:r>
                  <w:r w:rsidR="0000339D" w:rsidRPr="0000339D">
                    <w:rPr>
                      <w:rFonts w:ascii="Arial" w:eastAsia="Arial" w:hAnsi="Arial" w:cs="Arial"/>
                      <w:b/>
                      <w:color w:val="0070C0"/>
                      <w:sz w:val="20"/>
                      <w:szCs w:val="20"/>
                    </w:rPr>
                    <w:t>082</w:t>
                  </w:r>
                  <w:r w:rsidRPr="0000339D">
                    <w:rPr>
                      <w:rFonts w:ascii="Arial" w:eastAsia="Arial" w:hAnsi="Arial" w:cs="Arial"/>
                      <w:b/>
                      <w:color w:val="0070C0"/>
                      <w:sz w:val="20"/>
                      <w:szCs w:val="20"/>
                    </w:rPr>
                    <w:t>,</w:t>
                  </w:r>
                  <w:r w:rsidR="0007786F" w:rsidRPr="0000339D">
                    <w:rPr>
                      <w:rFonts w:ascii="Arial" w:eastAsia="Arial" w:hAnsi="Arial" w:cs="Arial"/>
                      <w:b/>
                      <w:color w:val="0070C0"/>
                      <w:sz w:val="20"/>
                      <w:szCs w:val="20"/>
                    </w:rPr>
                    <w:t>5</w:t>
                  </w:r>
                  <w:r w:rsidRPr="0000339D">
                    <w:rPr>
                      <w:rFonts w:ascii="Arial" w:eastAsia="Arial" w:hAnsi="Arial" w:cs="Arial"/>
                      <w:b/>
                      <w:color w:val="0070C0"/>
                      <w:sz w:val="20"/>
                      <w:szCs w:val="20"/>
                    </w:rPr>
                    <w:t>00.00</w:t>
                  </w:r>
                </w:p>
              </w:tc>
            </w:tr>
          </w:tbl>
          <w:p w:rsidR="00CC57AE" w:rsidRPr="0000339D" w:rsidRDefault="00CC57AE" w:rsidP="00CC57AE">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20"/>
              </w:rPr>
            </w:pPr>
          </w:p>
          <w:p w:rsidR="005247C6" w:rsidRPr="0000339D" w:rsidRDefault="005247C6" w:rsidP="008D4844">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color w:val="0070C0"/>
                <w:sz w:val="20"/>
                <w:szCs w:val="20"/>
              </w:rPr>
            </w:pPr>
            <w:r w:rsidRPr="0000339D">
              <w:rPr>
                <w:rFonts w:ascii="Arial" w:eastAsia="Arial" w:hAnsi="Arial" w:cs="Arial"/>
                <w:color w:val="0070C0"/>
                <w:sz w:val="20"/>
                <w:szCs w:val="20"/>
              </w:rPr>
              <w:t>DSWD-FO</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NCR</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is</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continuously</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coordinating</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with</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the</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Joint</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Task</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Force-National</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Capital</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Region</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(JTR-NCR)</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for</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possible</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provision</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of</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trucks/vehicles</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for</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hauling</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and</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transport</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the</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goods.</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In</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the</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meantime,</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some</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of</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the</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LGUs</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have</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committed</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to</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provide</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their</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own</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trucks/vehicles</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for</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the</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same</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purpose.</w:t>
            </w:r>
          </w:p>
          <w:p w:rsidR="001803D7" w:rsidRPr="0000339D" w:rsidRDefault="005247C6" w:rsidP="008D4844">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color w:val="0070C0"/>
                <w:sz w:val="20"/>
                <w:szCs w:val="20"/>
              </w:rPr>
            </w:pPr>
            <w:r w:rsidRPr="0000339D">
              <w:rPr>
                <w:rFonts w:ascii="Arial" w:eastAsia="Arial" w:hAnsi="Arial" w:cs="Arial"/>
                <w:color w:val="0070C0"/>
                <w:sz w:val="20"/>
                <w:szCs w:val="20"/>
              </w:rPr>
              <w:t>To</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ensure</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the</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safety</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and</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security</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during</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the</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hauling,</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transport,</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and</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unloading</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of</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the</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goods,</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the</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DSWD-FO</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NCR</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is</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continuously</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coordinating</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with</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Philippine</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National</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Police</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(PNP)</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for</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their</w:t>
            </w:r>
            <w:r w:rsidR="009D5389" w:rsidRPr="0000339D">
              <w:rPr>
                <w:rFonts w:ascii="Arial" w:eastAsia="Arial" w:hAnsi="Arial" w:cs="Arial"/>
                <w:color w:val="0070C0"/>
                <w:sz w:val="20"/>
                <w:szCs w:val="20"/>
              </w:rPr>
              <w:t xml:space="preserve"> </w:t>
            </w:r>
            <w:r w:rsidRPr="0000339D">
              <w:rPr>
                <w:rFonts w:ascii="Arial" w:eastAsia="Arial" w:hAnsi="Arial" w:cs="Arial"/>
                <w:color w:val="0070C0"/>
                <w:sz w:val="20"/>
                <w:szCs w:val="20"/>
              </w:rPr>
              <w:t>assistance.</w:t>
            </w:r>
          </w:p>
        </w:tc>
      </w:tr>
    </w:tbl>
    <w:p w:rsidR="00892DF5" w:rsidRDefault="00892DF5"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lastRenderedPageBreak/>
        <w:t>DSWD-FO</w:t>
      </w:r>
      <w:r w:rsidR="009D5389">
        <w:rPr>
          <w:rFonts w:ascii="Arial" w:eastAsia="Arial" w:hAnsi="Arial" w:cs="Arial"/>
          <w:b/>
          <w:sz w:val="24"/>
          <w:szCs w:val="24"/>
        </w:rPr>
        <w:t xml:space="preserve"> </w:t>
      </w:r>
      <w:r w:rsidRPr="00C817D2">
        <w:rPr>
          <w:rFonts w:ascii="Arial" w:eastAsia="Arial" w:hAnsi="Arial" w:cs="Arial"/>
          <w:b/>
          <w:sz w:val="24"/>
          <w:szCs w:val="24"/>
        </w:rPr>
        <w:t>CAR</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7518EE" w:rsidTr="007C570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5384C" w:rsidRPr="001B5943" w:rsidRDefault="004C4CA8" w:rsidP="000A3C8F">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sz w:val="20"/>
                <w:szCs w:val="20"/>
              </w:rPr>
            </w:pPr>
            <w:r w:rsidRPr="001B5943">
              <w:rPr>
                <w:rFonts w:ascii="Arial" w:eastAsia="Arial" w:hAnsi="Arial" w:cs="Arial"/>
                <w:sz w:val="20"/>
                <w:szCs w:val="20"/>
              </w:rPr>
              <w:t>22</w:t>
            </w:r>
            <w:r w:rsidR="009D5389" w:rsidRPr="001B5943">
              <w:rPr>
                <w:rFonts w:ascii="Arial" w:eastAsia="Arial" w:hAnsi="Arial" w:cs="Arial"/>
                <w:sz w:val="20"/>
                <w:szCs w:val="20"/>
              </w:rPr>
              <w:t xml:space="preserve"> </w:t>
            </w:r>
            <w:r w:rsidR="00AD0CB6" w:rsidRPr="001B5943">
              <w:rPr>
                <w:rFonts w:ascii="Arial" w:eastAsia="Arial" w:hAnsi="Arial" w:cs="Arial"/>
                <w:sz w:val="20"/>
                <w:szCs w:val="20"/>
              </w:rPr>
              <w:t>April</w:t>
            </w:r>
            <w:r w:rsidR="009D5389" w:rsidRPr="001B5943">
              <w:rPr>
                <w:rFonts w:ascii="Arial" w:eastAsia="Arial" w:hAnsi="Arial" w:cs="Arial"/>
                <w:sz w:val="20"/>
                <w:szCs w:val="20"/>
              </w:rPr>
              <w:t xml:space="preserve"> </w:t>
            </w:r>
            <w:r w:rsidR="00AD0CB6" w:rsidRPr="001B5943">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B1D80" w:rsidRPr="001B5943" w:rsidRDefault="00CB1D80" w:rsidP="00CB1D80">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1B5943">
              <w:rPr>
                <w:rFonts w:ascii="Arial" w:hAnsi="Arial" w:cs="Arial"/>
                <w:sz w:val="20"/>
                <w:szCs w:val="24"/>
              </w:rPr>
              <w:t>Attended the teleconference with the Response Cluster.</w:t>
            </w:r>
          </w:p>
          <w:p w:rsidR="000C06B9" w:rsidRPr="001B5943" w:rsidRDefault="000C06B9" w:rsidP="00CB1D80">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1B5943">
              <w:rPr>
                <w:rFonts w:ascii="Arial" w:hAnsi="Arial" w:cs="Arial"/>
                <w:sz w:val="20"/>
                <w:szCs w:val="24"/>
              </w:rPr>
              <w:t>Continuous coordination by the DRMD staff assigned in the PSWADTs with the LDRRMOs for updates.</w:t>
            </w:r>
          </w:p>
          <w:p w:rsidR="000C06B9" w:rsidRPr="001B5943" w:rsidRDefault="000C06B9" w:rsidP="000C06B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1B5943">
              <w:rPr>
                <w:rFonts w:ascii="Arial" w:hAnsi="Arial" w:cs="Arial"/>
                <w:sz w:val="20"/>
                <w:szCs w:val="24"/>
              </w:rPr>
              <w:t xml:space="preserve">Continuous repacking of </w:t>
            </w:r>
            <w:r w:rsidR="00845F5A" w:rsidRPr="001B5943">
              <w:rPr>
                <w:rFonts w:ascii="Arial" w:hAnsi="Arial" w:cs="Arial"/>
                <w:sz w:val="20"/>
                <w:szCs w:val="24"/>
              </w:rPr>
              <w:t>F</w:t>
            </w:r>
            <w:r w:rsidR="00947045" w:rsidRPr="001B5943">
              <w:rPr>
                <w:rFonts w:ascii="Arial" w:hAnsi="Arial" w:cs="Arial"/>
                <w:sz w:val="20"/>
                <w:szCs w:val="24"/>
              </w:rPr>
              <w:t xml:space="preserve">amily </w:t>
            </w:r>
            <w:r w:rsidR="00845F5A" w:rsidRPr="001B5943">
              <w:rPr>
                <w:rFonts w:ascii="Arial" w:hAnsi="Arial" w:cs="Arial"/>
                <w:sz w:val="20"/>
                <w:szCs w:val="24"/>
              </w:rPr>
              <w:t>F</w:t>
            </w:r>
            <w:r w:rsidR="00947045" w:rsidRPr="001B5943">
              <w:rPr>
                <w:rFonts w:ascii="Arial" w:hAnsi="Arial" w:cs="Arial"/>
                <w:sz w:val="20"/>
                <w:szCs w:val="24"/>
              </w:rPr>
              <w:t xml:space="preserve">ood </w:t>
            </w:r>
            <w:r w:rsidR="00845F5A" w:rsidRPr="001B5943">
              <w:rPr>
                <w:rFonts w:ascii="Arial" w:hAnsi="Arial" w:cs="Arial"/>
                <w:sz w:val="20"/>
                <w:szCs w:val="24"/>
              </w:rPr>
              <w:t>P</w:t>
            </w:r>
            <w:r w:rsidR="00947045" w:rsidRPr="001B5943">
              <w:rPr>
                <w:rFonts w:ascii="Arial" w:hAnsi="Arial" w:cs="Arial"/>
                <w:sz w:val="20"/>
                <w:szCs w:val="24"/>
              </w:rPr>
              <w:t xml:space="preserve">acks </w:t>
            </w:r>
            <w:r w:rsidR="00845F5A" w:rsidRPr="001B5943">
              <w:rPr>
                <w:rFonts w:ascii="Arial" w:hAnsi="Arial" w:cs="Arial"/>
                <w:sz w:val="20"/>
                <w:szCs w:val="24"/>
              </w:rPr>
              <w:t xml:space="preserve">(FFPs) </w:t>
            </w:r>
            <w:r w:rsidRPr="001B5943">
              <w:rPr>
                <w:rFonts w:ascii="Arial" w:hAnsi="Arial" w:cs="Arial"/>
                <w:sz w:val="20"/>
                <w:szCs w:val="24"/>
              </w:rPr>
              <w:t xml:space="preserve">in </w:t>
            </w:r>
            <w:r w:rsidR="00947045" w:rsidRPr="001B5943">
              <w:rPr>
                <w:rFonts w:ascii="Arial" w:hAnsi="Arial" w:cs="Arial"/>
                <w:sz w:val="20"/>
                <w:szCs w:val="24"/>
              </w:rPr>
              <w:t xml:space="preserve">the </w:t>
            </w:r>
            <w:r w:rsidRPr="001B5943">
              <w:rPr>
                <w:rFonts w:ascii="Arial" w:hAnsi="Arial" w:cs="Arial"/>
                <w:sz w:val="20"/>
                <w:szCs w:val="24"/>
              </w:rPr>
              <w:t>provinces.</w:t>
            </w:r>
          </w:p>
          <w:p w:rsidR="000C06B9" w:rsidRPr="001B5943" w:rsidRDefault="000C06B9" w:rsidP="000C06B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1B5943">
              <w:rPr>
                <w:rFonts w:ascii="Arial" w:hAnsi="Arial" w:cs="Arial"/>
                <w:sz w:val="20"/>
                <w:szCs w:val="24"/>
              </w:rPr>
              <w:t xml:space="preserve">The Operations Center is on </w:t>
            </w:r>
            <w:r w:rsidRPr="001B5943">
              <w:rPr>
                <w:rFonts w:ascii="Arial" w:hAnsi="Arial" w:cs="Arial"/>
                <w:b/>
                <w:sz w:val="20"/>
                <w:szCs w:val="24"/>
              </w:rPr>
              <w:t>RED ALERT</w:t>
            </w:r>
            <w:r w:rsidRPr="001B5943">
              <w:rPr>
                <w:rFonts w:ascii="Arial" w:hAnsi="Arial" w:cs="Arial"/>
                <w:sz w:val="20"/>
                <w:szCs w:val="24"/>
              </w:rPr>
              <w:t xml:space="preserve"> in accordance to the alert level status of Cordillera Regional Disaster Risk Reduction and Management Council (CRDRRMC).</w:t>
            </w:r>
          </w:p>
          <w:p w:rsidR="000B2983" w:rsidRPr="001B5943" w:rsidRDefault="000B2983" w:rsidP="000C06B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1B5943">
              <w:rPr>
                <w:rFonts w:ascii="Arial" w:hAnsi="Arial" w:cs="Arial"/>
                <w:sz w:val="20"/>
                <w:szCs w:val="24"/>
              </w:rPr>
              <w:t>Rendered duty at the CRDRRMC Emergency Operations Center and Incident Command Post.</w:t>
            </w:r>
          </w:p>
          <w:p w:rsidR="000B2983" w:rsidRPr="001B5943" w:rsidRDefault="00947045" w:rsidP="000C06B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1B5943">
              <w:rPr>
                <w:rFonts w:ascii="Arial" w:hAnsi="Arial" w:cs="Arial"/>
                <w:sz w:val="20"/>
                <w:szCs w:val="24"/>
              </w:rPr>
              <w:t>DRMD on duty is i</w:t>
            </w:r>
            <w:r w:rsidR="000B2983" w:rsidRPr="001B5943">
              <w:rPr>
                <w:rFonts w:ascii="Arial" w:hAnsi="Arial" w:cs="Arial"/>
                <w:sz w:val="20"/>
                <w:szCs w:val="24"/>
              </w:rPr>
              <w:t>n continuous coordination with partner agencies for the logistical concerns.</w:t>
            </w:r>
          </w:p>
          <w:p w:rsidR="000B2983" w:rsidRPr="001B5943" w:rsidRDefault="000B2983" w:rsidP="000C06B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1B5943">
              <w:rPr>
                <w:rFonts w:ascii="Arial" w:hAnsi="Arial" w:cs="Arial"/>
                <w:sz w:val="20"/>
                <w:szCs w:val="24"/>
              </w:rPr>
              <w:t>Continuous coordinatio</w:t>
            </w:r>
            <w:r w:rsidR="00947045" w:rsidRPr="001B5943">
              <w:rPr>
                <w:rFonts w:ascii="Arial" w:hAnsi="Arial" w:cs="Arial"/>
                <w:sz w:val="20"/>
                <w:szCs w:val="24"/>
              </w:rPr>
              <w:t>n with PDO II DRR focal in the p</w:t>
            </w:r>
            <w:r w:rsidRPr="001B5943">
              <w:rPr>
                <w:rFonts w:ascii="Arial" w:hAnsi="Arial" w:cs="Arial"/>
                <w:sz w:val="20"/>
                <w:szCs w:val="24"/>
              </w:rPr>
              <w:t xml:space="preserve">rovinces and </w:t>
            </w:r>
            <w:r w:rsidR="00947045" w:rsidRPr="001B5943">
              <w:rPr>
                <w:rFonts w:ascii="Arial" w:hAnsi="Arial" w:cs="Arial"/>
                <w:sz w:val="20"/>
                <w:szCs w:val="24"/>
              </w:rPr>
              <w:t xml:space="preserve">with </w:t>
            </w:r>
            <w:r w:rsidRPr="001B5943">
              <w:rPr>
                <w:rFonts w:ascii="Arial" w:hAnsi="Arial" w:cs="Arial"/>
                <w:sz w:val="20"/>
                <w:szCs w:val="24"/>
              </w:rPr>
              <w:t>the QRT on duty and submit initial report.</w:t>
            </w:r>
          </w:p>
          <w:p w:rsidR="00662680" w:rsidRPr="001B5943" w:rsidRDefault="000B2983" w:rsidP="000C06B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1B5943">
              <w:rPr>
                <w:rFonts w:ascii="Arial" w:hAnsi="Arial" w:cs="Arial"/>
                <w:sz w:val="20"/>
                <w:szCs w:val="24"/>
              </w:rPr>
              <w:t>Continuous coordination with DRMB and NRLMB on the disaster operations con</w:t>
            </w:r>
            <w:r w:rsidR="00947045" w:rsidRPr="001B5943">
              <w:rPr>
                <w:rFonts w:ascii="Arial" w:hAnsi="Arial" w:cs="Arial"/>
                <w:sz w:val="20"/>
                <w:szCs w:val="24"/>
              </w:rPr>
              <w:t>cerns.</w:t>
            </w:r>
          </w:p>
          <w:p w:rsidR="00CB1D80" w:rsidRPr="001B5943" w:rsidRDefault="00845F5A" w:rsidP="005B5260">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1B5943">
              <w:rPr>
                <w:rFonts w:ascii="Arial" w:hAnsi="Arial" w:cs="Arial"/>
                <w:sz w:val="20"/>
                <w:szCs w:val="24"/>
              </w:rPr>
              <w:t>Rendered 24/7 duty at the DSWD-FO CAR Emergency Operations Center.</w:t>
            </w:r>
          </w:p>
          <w:p w:rsidR="000A3C8F" w:rsidRPr="001B5943" w:rsidRDefault="000A3C8F" w:rsidP="000A3C8F">
            <w:pPr>
              <w:widowControl/>
              <w:autoSpaceDE w:val="0"/>
              <w:autoSpaceDN w:val="0"/>
              <w:adjustRightInd w:val="0"/>
              <w:rPr>
                <w:rFonts w:ascii="Arial" w:hAnsi="Arial" w:cs="Arial"/>
                <w:b/>
                <w:sz w:val="20"/>
                <w:szCs w:val="20"/>
              </w:rPr>
            </w:pPr>
            <w:r w:rsidRPr="001B5943">
              <w:rPr>
                <w:rFonts w:ascii="Arial" w:hAnsi="Arial" w:cs="Arial"/>
                <w:b/>
                <w:sz w:val="20"/>
                <w:szCs w:val="20"/>
              </w:rPr>
              <w:t>Social Amelioration Program</w:t>
            </w:r>
            <w:r w:rsidR="00845F5A" w:rsidRPr="001B5943">
              <w:rPr>
                <w:rFonts w:ascii="Arial" w:hAnsi="Arial" w:cs="Arial"/>
                <w:b/>
                <w:sz w:val="20"/>
                <w:szCs w:val="20"/>
              </w:rPr>
              <w:t xml:space="preserve"> (SAP)</w:t>
            </w:r>
          </w:p>
          <w:p w:rsidR="000C06B9" w:rsidRPr="001B5943" w:rsidRDefault="000C06B9" w:rsidP="00CB1D80">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eastAsia="Arial" w:hAnsi="Arial" w:cs="Arial"/>
                <w:sz w:val="20"/>
                <w:szCs w:val="20"/>
              </w:rPr>
            </w:pPr>
            <w:r w:rsidRPr="001B5943">
              <w:rPr>
                <w:rFonts w:ascii="Arial" w:hAnsi="Arial" w:cs="Arial"/>
                <w:sz w:val="20"/>
                <w:szCs w:val="24"/>
              </w:rPr>
              <w:t xml:space="preserve">As of this reporting period, a total amount of </w:t>
            </w:r>
            <w:r w:rsidRPr="001B5943">
              <w:rPr>
                <w:rFonts w:ascii="Arial" w:hAnsi="Arial" w:cs="Arial"/>
                <w:b/>
                <w:sz w:val="20"/>
                <w:szCs w:val="24"/>
              </w:rPr>
              <w:t>₱</w:t>
            </w:r>
            <w:r w:rsidR="00CB1D80" w:rsidRPr="001B5943">
              <w:rPr>
                <w:rFonts w:ascii="Arial" w:hAnsi="Arial" w:cs="Arial"/>
                <w:b/>
                <w:sz w:val="20"/>
                <w:szCs w:val="24"/>
              </w:rPr>
              <w:t>24</w:t>
            </w:r>
            <w:r w:rsidR="004C4CA8" w:rsidRPr="001B5943">
              <w:rPr>
                <w:rFonts w:ascii="Arial" w:hAnsi="Arial" w:cs="Arial"/>
                <w:b/>
                <w:sz w:val="20"/>
                <w:szCs w:val="24"/>
              </w:rPr>
              <w:t>8</w:t>
            </w:r>
            <w:r w:rsidR="00CB1D80" w:rsidRPr="001B5943">
              <w:rPr>
                <w:rFonts w:ascii="Arial" w:hAnsi="Arial" w:cs="Arial"/>
                <w:b/>
                <w:sz w:val="20"/>
                <w:szCs w:val="24"/>
              </w:rPr>
              <w:t>,</w:t>
            </w:r>
            <w:r w:rsidR="004C4CA8" w:rsidRPr="001B5943">
              <w:rPr>
                <w:rFonts w:ascii="Arial" w:hAnsi="Arial" w:cs="Arial"/>
                <w:b/>
                <w:sz w:val="20"/>
                <w:szCs w:val="24"/>
              </w:rPr>
              <w:t>062</w:t>
            </w:r>
            <w:r w:rsidR="00CB1D80" w:rsidRPr="001B5943">
              <w:rPr>
                <w:rFonts w:ascii="Arial" w:hAnsi="Arial" w:cs="Arial"/>
                <w:b/>
                <w:sz w:val="20"/>
                <w:szCs w:val="24"/>
              </w:rPr>
              <w:t>,</w:t>
            </w:r>
            <w:r w:rsidR="004C4CA8" w:rsidRPr="001B5943">
              <w:rPr>
                <w:rFonts w:ascii="Arial" w:hAnsi="Arial" w:cs="Arial"/>
                <w:b/>
                <w:sz w:val="20"/>
                <w:szCs w:val="24"/>
              </w:rPr>
              <w:t>1</w:t>
            </w:r>
            <w:r w:rsidR="00CB1D80" w:rsidRPr="001B5943">
              <w:rPr>
                <w:rFonts w:ascii="Arial" w:hAnsi="Arial" w:cs="Arial"/>
                <w:b/>
                <w:sz w:val="20"/>
                <w:szCs w:val="24"/>
              </w:rPr>
              <w:t xml:space="preserve">00.00 </w:t>
            </w:r>
            <w:r w:rsidRPr="001B5943">
              <w:rPr>
                <w:rFonts w:ascii="Arial" w:hAnsi="Arial" w:cs="Arial"/>
                <w:sz w:val="20"/>
                <w:szCs w:val="24"/>
              </w:rPr>
              <w:t>w</w:t>
            </w:r>
            <w:r w:rsidR="00947045" w:rsidRPr="001B5943">
              <w:rPr>
                <w:rFonts w:ascii="Arial" w:hAnsi="Arial" w:cs="Arial"/>
                <w:sz w:val="20"/>
                <w:szCs w:val="24"/>
              </w:rPr>
              <w:t xml:space="preserve">as </w:t>
            </w:r>
            <w:r w:rsidRPr="001B5943">
              <w:rPr>
                <w:rFonts w:ascii="Arial" w:hAnsi="Arial" w:cs="Arial"/>
                <w:sz w:val="20"/>
                <w:szCs w:val="24"/>
              </w:rPr>
              <w:t xml:space="preserve">provided with SAP Assistance to </w:t>
            </w:r>
            <w:r w:rsidR="00CB1D80" w:rsidRPr="001B5943">
              <w:rPr>
                <w:rFonts w:ascii="Arial" w:hAnsi="Arial" w:cs="Arial"/>
                <w:b/>
                <w:sz w:val="20"/>
                <w:szCs w:val="24"/>
              </w:rPr>
              <w:t>59,</w:t>
            </w:r>
            <w:r w:rsidR="004C4CA8" w:rsidRPr="001B5943">
              <w:rPr>
                <w:rFonts w:ascii="Arial" w:hAnsi="Arial" w:cs="Arial"/>
                <w:b/>
                <w:sz w:val="20"/>
                <w:szCs w:val="24"/>
              </w:rPr>
              <w:t>774</w:t>
            </w:r>
            <w:r w:rsidR="00CB1D80" w:rsidRPr="001B5943">
              <w:rPr>
                <w:rFonts w:ascii="Arial" w:hAnsi="Arial" w:cs="Arial"/>
                <w:b/>
                <w:sz w:val="20"/>
                <w:szCs w:val="24"/>
              </w:rPr>
              <w:t xml:space="preserve"> </w:t>
            </w:r>
            <w:r w:rsidRPr="001B5943">
              <w:rPr>
                <w:rFonts w:ascii="Arial" w:hAnsi="Arial" w:cs="Arial"/>
                <w:sz w:val="20"/>
                <w:szCs w:val="24"/>
              </w:rPr>
              <w:t xml:space="preserve">4Ps beneficiaries and </w:t>
            </w:r>
            <w:r w:rsidR="00845F5A" w:rsidRPr="001B5943">
              <w:rPr>
                <w:rFonts w:ascii="Arial" w:hAnsi="Arial" w:cs="Arial"/>
                <w:b/>
                <w:sz w:val="20"/>
                <w:szCs w:val="24"/>
              </w:rPr>
              <w:t>₱</w:t>
            </w:r>
            <w:r w:rsidR="004C4CA8" w:rsidRPr="001B5943">
              <w:rPr>
                <w:rFonts w:ascii="Arial" w:hAnsi="Arial" w:cs="Arial"/>
                <w:b/>
                <w:sz w:val="20"/>
                <w:szCs w:val="24"/>
              </w:rPr>
              <w:t>420</w:t>
            </w:r>
            <w:r w:rsidR="00CB1D80" w:rsidRPr="001B5943">
              <w:rPr>
                <w:rFonts w:ascii="Arial" w:hAnsi="Arial" w:cs="Arial"/>
                <w:b/>
                <w:sz w:val="20"/>
                <w:szCs w:val="24"/>
              </w:rPr>
              <w:t>,</w:t>
            </w:r>
            <w:r w:rsidR="004C4CA8" w:rsidRPr="001B5943">
              <w:rPr>
                <w:rFonts w:ascii="Arial" w:hAnsi="Arial" w:cs="Arial"/>
                <w:b/>
                <w:sz w:val="20"/>
                <w:szCs w:val="24"/>
              </w:rPr>
              <w:t>985</w:t>
            </w:r>
            <w:r w:rsidR="00CB1D80" w:rsidRPr="001B5943">
              <w:rPr>
                <w:rFonts w:ascii="Arial" w:hAnsi="Arial" w:cs="Arial"/>
                <w:b/>
                <w:sz w:val="20"/>
                <w:szCs w:val="24"/>
              </w:rPr>
              <w:t>,</w:t>
            </w:r>
            <w:r w:rsidR="004C4CA8" w:rsidRPr="001B5943">
              <w:rPr>
                <w:rFonts w:ascii="Arial" w:hAnsi="Arial" w:cs="Arial"/>
                <w:b/>
                <w:sz w:val="20"/>
                <w:szCs w:val="24"/>
              </w:rPr>
              <w:t>0</w:t>
            </w:r>
            <w:r w:rsidR="00CB1D80" w:rsidRPr="001B5943">
              <w:rPr>
                <w:rFonts w:ascii="Arial" w:hAnsi="Arial" w:cs="Arial"/>
                <w:b/>
                <w:sz w:val="20"/>
                <w:szCs w:val="24"/>
              </w:rPr>
              <w:t xml:space="preserve">00.00 </w:t>
            </w:r>
            <w:r w:rsidRPr="001B5943">
              <w:rPr>
                <w:rFonts w:ascii="Arial" w:hAnsi="Arial" w:cs="Arial"/>
                <w:sz w:val="20"/>
                <w:szCs w:val="24"/>
              </w:rPr>
              <w:t xml:space="preserve">to </w:t>
            </w:r>
            <w:r w:rsidR="004C4CA8" w:rsidRPr="001B5943">
              <w:rPr>
                <w:rFonts w:ascii="Arial" w:hAnsi="Arial" w:cs="Arial"/>
                <w:b/>
                <w:sz w:val="20"/>
                <w:szCs w:val="24"/>
              </w:rPr>
              <w:t>76</w:t>
            </w:r>
            <w:r w:rsidR="00CB1D80" w:rsidRPr="001B5943">
              <w:rPr>
                <w:rFonts w:ascii="Arial" w:hAnsi="Arial" w:cs="Arial"/>
                <w:b/>
                <w:sz w:val="20"/>
                <w:szCs w:val="24"/>
              </w:rPr>
              <w:t>,6</w:t>
            </w:r>
            <w:r w:rsidR="004C4CA8" w:rsidRPr="001B5943">
              <w:rPr>
                <w:rFonts w:ascii="Arial" w:hAnsi="Arial" w:cs="Arial"/>
                <w:b/>
                <w:sz w:val="20"/>
                <w:szCs w:val="24"/>
              </w:rPr>
              <w:t>91</w:t>
            </w:r>
            <w:r w:rsidR="00CB1D80" w:rsidRPr="001B5943">
              <w:rPr>
                <w:rFonts w:ascii="Arial" w:hAnsi="Arial" w:cs="Arial"/>
                <w:b/>
                <w:sz w:val="20"/>
                <w:szCs w:val="24"/>
              </w:rPr>
              <w:t xml:space="preserve"> </w:t>
            </w:r>
            <w:r w:rsidRPr="001B5943">
              <w:rPr>
                <w:rFonts w:ascii="Arial" w:hAnsi="Arial" w:cs="Arial"/>
                <w:sz w:val="20"/>
                <w:szCs w:val="24"/>
              </w:rPr>
              <w:t>Non-4Ps beneficiaries.</w:t>
            </w:r>
          </w:p>
          <w:p w:rsidR="000A3C8F" w:rsidRPr="001B5943" w:rsidRDefault="00845F5A" w:rsidP="000C06B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1B5943">
              <w:rPr>
                <w:rFonts w:ascii="Arial" w:hAnsi="Arial" w:cs="Arial"/>
                <w:sz w:val="20"/>
                <w:szCs w:val="24"/>
              </w:rPr>
              <w:t>With the on</w:t>
            </w:r>
            <w:r w:rsidR="000A3C8F" w:rsidRPr="001B5943">
              <w:rPr>
                <w:rFonts w:ascii="Arial" w:hAnsi="Arial" w:cs="Arial"/>
                <w:sz w:val="20"/>
                <w:szCs w:val="24"/>
              </w:rPr>
              <w:t xml:space="preserve">going review of proposals for </w:t>
            </w:r>
            <w:r w:rsidR="00947045" w:rsidRPr="001B5943">
              <w:rPr>
                <w:rFonts w:ascii="Arial" w:hAnsi="Arial" w:cs="Arial"/>
                <w:sz w:val="20"/>
                <w:szCs w:val="24"/>
              </w:rPr>
              <w:t>the Social Amelioration Program</w:t>
            </w:r>
            <w:r w:rsidR="000A3C8F" w:rsidRPr="001B5943">
              <w:rPr>
                <w:rFonts w:ascii="Arial" w:hAnsi="Arial" w:cs="Arial"/>
                <w:sz w:val="20"/>
                <w:szCs w:val="24"/>
              </w:rPr>
              <w:t xml:space="preserve">, </w:t>
            </w:r>
            <w:r w:rsidR="00CB1D80" w:rsidRPr="001B5943">
              <w:rPr>
                <w:rFonts w:ascii="Arial" w:hAnsi="Arial" w:cs="Arial"/>
                <w:b/>
                <w:sz w:val="20"/>
                <w:szCs w:val="24"/>
              </w:rPr>
              <w:t>77</w:t>
            </w:r>
            <w:r w:rsidR="00CB1D80" w:rsidRPr="001B5943">
              <w:rPr>
                <w:rFonts w:ascii="Arial" w:hAnsi="Arial" w:cs="Arial"/>
                <w:sz w:val="20"/>
                <w:szCs w:val="24"/>
              </w:rPr>
              <w:t xml:space="preserve"> </w:t>
            </w:r>
            <w:r w:rsidR="000A3C8F" w:rsidRPr="001B5943">
              <w:rPr>
                <w:rFonts w:ascii="Arial" w:hAnsi="Arial" w:cs="Arial"/>
                <w:sz w:val="20"/>
                <w:szCs w:val="24"/>
              </w:rPr>
              <w:t xml:space="preserve">proposals </w:t>
            </w:r>
            <w:r w:rsidR="00947045" w:rsidRPr="001B5943">
              <w:rPr>
                <w:rFonts w:ascii="Arial" w:hAnsi="Arial" w:cs="Arial"/>
                <w:sz w:val="20"/>
                <w:szCs w:val="24"/>
              </w:rPr>
              <w:t xml:space="preserve">were reviewed </w:t>
            </w:r>
            <w:r w:rsidR="000A3C8F" w:rsidRPr="001B5943">
              <w:rPr>
                <w:rFonts w:ascii="Arial" w:hAnsi="Arial" w:cs="Arial"/>
                <w:sz w:val="20"/>
                <w:szCs w:val="24"/>
              </w:rPr>
              <w:t xml:space="preserve">from </w:t>
            </w:r>
            <w:r w:rsidR="004C4CA8" w:rsidRPr="001B5943">
              <w:rPr>
                <w:rFonts w:ascii="Arial" w:hAnsi="Arial" w:cs="Arial"/>
                <w:b/>
                <w:sz w:val="20"/>
                <w:szCs w:val="24"/>
              </w:rPr>
              <w:t>75</w:t>
            </w:r>
            <w:r w:rsidR="000A3C8F" w:rsidRPr="001B5943">
              <w:rPr>
                <w:rFonts w:ascii="Arial" w:hAnsi="Arial" w:cs="Arial"/>
                <w:sz w:val="20"/>
                <w:szCs w:val="24"/>
              </w:rPr>
              <w:t xml:space="preserve"> municipalities and </w:t>
            </w:r>
            <w:r w:rsidR="000A3C8F" w:rsidRPr="001B5943">
              <w:rPr>
                <w:rFonts w:ascii="Arial" w:hAnsi="Arial" w:cs="Arial"/>
                <w:b/>
                <w:sz w:val="20"/>
                <w:szCs w:val="24"/>
              </w:rPr>
              <w:t>two (2)</w:t>
            </w:r>
            <w:r w:rsidR="000A3C8F" w:rsidRPr="001B5943">
              <w:rPr>
                <w:rFonts w:ascii="Arial" w:hAnsi="Arial" w:cs="Arial"/>
                <w:sz w:val="20"/>
                <w:szCs w:val="24"/>
              </w:rPr>
              <w:t xml:space="preserve"> cities as of 06:00 PM of 08 April 2020.</w:t>
            </w:r>
          </w:p>
          <w:p w:rsidR="000C06B9" w:rsidRPr="001B5943" w:rsidRDefault="000C06B9" w:rsidP="000C06B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1B5943">
              <w:rPr>
                <w:rFonts w:ascii="Arial" w:hAnsi="Arial" w:cs="Arial"/>
                <w:sz w:val="20"/>
                <w:szCs w:val="24"/>
              </w:rPr>
              <w:t>Continuous monitoring of the payout for the non-4Ps beneficiaries of the Social Amelioration Program (SAP) in the different barangays of Baguio City and other provinces.</w:t>
            </w:r>
          </w:p>
          <w:p w:rsidR="00CB1D80" w:rsidRPr="001B5943" w:rsidRDefault="000C06B9" w:rsidP="00CB1D80">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1B5943">
              <w:rPr>
                <w:rFonts w:ascii="Arial" w:hAnsi="Arial" w:cs="Arial"/>
                <w:sz w:val="20"/>
                <w:szCs w:val="24"/>
              </w:rPr>
              <w:t>Responded to grievances on SAP.</w:t>
            </w:r>
          </w:p>
          <w:p w:rsidR="00CB1D80" w:rsidRPr="001B5943" w:rsidRDefault="00CB1D80" w:rsidP="00CB1D80">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1B5943">
              <w:rPr>
                <w:rFonts w:ascii="Arial" w:hAnsi="Arial" w:cs="Arial"/>
                <w:sz w:val="20"/>
                <w:szCs w:val="24"/>
              </w:rPr>
              <w:t>Conducted meeting for the savings from the payout of SAP.</w:t>
            </w:r>
          </w:p>
        </w:tc>
      </w:tr>
    </w:tbl>
    <w:p w:rsidR="00947045" w:rsidRDefault="00947045"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7518EE" w:rsidTr="00837938">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826794" w:rsidRPr="001B5943" w:rsidRDefault="00240865" w:rsidP="00837938">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center"/>
              <w:rPr>
                <w:rFonts w:ascii="Arial" w:eastAsia="Arial" w:hAnsi="Arial" w:cs="Arial"/>
                <w:sz w:val="20"/>
                <w:szCs w:val="20"/>
              </w:rPr>
            </w:pPr>
            <w:r w:rsidRPr="001B5943">
              <w:rPr>
                <w:rFonts w:ascii="Arial" w:eastAsia="Arial" w:hAnsi="Arial" w:cs="Arial"/>
                <w:sz w:val="20"/>
                <w:szCs w:val="20"/>
              </w:rPr>
              <w:t>22</w:t>
            </w:r>
            <w:r w:rsidR="00837938" w:rsidRPr="001B5943">
              <w:rPr>
                <w:rFonts w:ascii="Arial" w:eastAsia="Arial" w:hAnsi="Arial" w:cs="Arial"/>
                <w:sz w:val="20"/>
                <w:szCs w:val="20"/>
              </w:rPr>
              <w:t xml:space="preserve"> April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837938" w:rsidRPr="001B5943" w:rsidRDefault="006B4E32" w:rsidP="00837938">
            <w:pPr>
              <w:widowControl/>
              <w:numPr>
                <w:ilvl w:val="0"/>
                <w:numId w:val="3"/>
              </w:numPr>
              <w:ind w:left="374"/>
              <w:contextualSpacing/>
              <w:jc w:val="both"/>
              <w:rPr>
                <w:rFonts w:ascii="Arial" w:eastAsia="Arial" w:hAnsi="Arial" w:cs="Arial"/>
                <w:sz w:val="20"/>
                <w:szCs w:val="20"/>
              </w:rPr>
            </w:pPr>
            <w:r w:rsidRPr="001B5943">
              <w:rPr>
                <w:rFonts w:ascii="Arial" w:eastAsia="Arial" w:hAnsi="Arial" w:cs="Arial"/>
                <w:sz w:val="20"/>
                <w:szCs w:val="20"/>
              </w:rPr>
              <w:t xml:space="preserve">On 21 April 2020, DSWD-FO I Responsible Official together with Operations Section Chief </w:t>
            </w:r>
            <w:proofErr w:type="spellStart"/>
            <w:r w:rsidRPr="001B5943">
              <w:rPr>
                <w:rFonts w:ascii="Arial" w:eastAsia="Arial" w:hAnsi="Arial" w:cs="Arial"/>
                <w:sz w:val="20"/>
                <w:szCs w:val="20"/>
              </w:rPr>
              <w:t>Maricel</w:t>
            </w:r>
            <w:proofErr w:type="spellEnd"/>
            <w:r w:rsidRPr="001B5943">
              <w:rPr>
                <w:rFonts w:ascii="Arial" w:eastAsia="Arial" w:hAnsi="Arial" w:cs="Arial"/>
                <w:sz w:val="20"/>
                <w:szCs w:val="20"/>
              </w:rPr>
              <w:t xml:space="preserve"> S. </w:t>
            </w:r>
            <w:proofErr w:type="spellStart"/>
            <w:r w:rsidRPr="001B5943">
              <w:rPr>
                <w:rFonts w:ascii="Arial" w:eastAsia="Arial" w:hAnsi="Arial" w:cs="Arial"/>
                <w:sz w:val="20"/>
                <w:szCs w:val="20"/>
              </w:rPr>
              <w:t>Caleja</w:t>
            </w:r>
            <w:proofErr w:type="spellEnd"/>
            <w:r w:rsidRPr="001B5943">
              <w:rPr>
                <w:rFonts w:ascii="Arial" w:eastAsia="Arial" w:hAnsi="Arial" w:cs="Arial"/>
                <w:sz w:val="20"/>
                <w:szCs w:val="20"/>
              </w:rPr>
              <w:t xml:space="preserve"> and Public Information Officer Darwin T. Chan visited the stranded couple from Samar who was given temporary shelter at Area 1 Vocational Rehabilitation Center (AVRC-1), </w:t>
            </w:r>
            <w:proofErr w:type="spellStart"/>
            <w:r w:rsidRPr="001B5943">
              <w:rPr>
                <w:rFonts w:ascii="Arial" w:eastAsia="Arial" w:hAnsi="Arial" w:cs="Arial"/>
                <w:sz w:val="20"/>
                <w:szCs w:val="20"/>
              </w:rPr>
              <w:t>Bonuan</w:t>
            </w:r>
            <w:proofErr w:type="spellEnd"/>
            <w:r w:rsidRPr="001B5943">
              <w:rPr>
                <w:rFonts w:ascii="Arial" w:eastAsia="Arial" w:hAnsi="Arial" w:cs="Arial"/>
                <w:sz w:val="20"/>
                <w:szCs w:val="20"/>
              </w:rPr>
              <w:t xml:space="preserve">, </w:t>
            </w:r>
            <w:proofErr w:type="spellStart"/>
            <w:r w:rsidRPr="001B5943">
              <w:rPr>
                <w:rFonts w:ascii="Arial" w:eastAsia="Arial" w:hAnsi="Arial" w:cs="Arial"/>
                <w:sz w:val="20"/>
                <w:szCs w:val="20"/>
              </w:rPr>
              <w:t>Gueset</w:t>
            </w:r>
            <w:proofErr w:type="spellEnd"/>
            <w:r w:rsidRPr="001B5943">
              <w:rPr>
                <w:rFonts w:ascii="Arial" w:eastAsia="Arial" w:hAnsi="Arial" w:cs="Arial"/>
                <w:sz w:val="20"/>
                <w:szCs w:val="20"/>
              </w:rPr>
              <w:t xml:space="preserve">, </w:t>
            </w:r>
            <w:proofErr w:type="spellStart"/>
            <w:r w:rsidRPr="001B5943">
              <w:rPr>
                <w:rFonts w:ascii="Arial" w:eastAsia="Arial" w:hAnsi="Arial" w:cs="Arial"/>
                <w:sz w:val="20"/>
                <w:szCs w:val="20"/>
              </w:rPr>
              <w:t>Dagupan</w:t>
            </w:r>
            <w:proofErr w:type="spellEnd"/>
            <w:r w:rsidRPr="001B5943">
              <w:rPr>
                <w:rFonts w:ascii="Arial" w:eastAsia="Arial" w:hAnsi="Arial" w:cs="Arial"/>
                <w:sz w:val="20"/>
                <w:szCs w:val="20"/>
              </w:rPr>
              <w:t xml:space="preserve"> City to ensure that proper assistance is provided to them.</w:t>
            </w:r>
          </w:p>
          <w:p w:rsidR="00837938" w:rsidRPr="001B5943" w:rsidRDefault="00F448D3" w:rsidP="00837938">
            <w:pPr>
              <w:widowControl/>
              <w:numPr>
                <w:ilvl w:val="0"/>
                <w:numId w:val="3"/>
              </w:numPr>
              <w:ind w:left="374"/>
              <w:contextualSpacing/>
              <w:jc w:val="both"/>
              <w:rPr>
                <w:rFonts w:ascii="Arial" w:eastAsia="Arial" w:hAnsi="Arial" w:cs="Arial"/>
                <w:sz w:val="20"/>
                <w:szCs w:val="20"/>
              </w:rPr>
            </w:pPr>
            <w:r w:rsidRPr="001B5943">
              <w:rPr>
                <w:rFonts w:ascii="Arial" w:eastAsia="Arial" w:hAnsi="Arial" w:cs="Arial"/>
                <w:sz w:val="20"/>
                <w:szCs w:val="20"/>
              </w:rPr>
              <w:t xml:space="preserve">Mr. Joshua John G. Jimenez, Mr. Gerald M. Castillo, Mr. </w:t>
            </w:r>
            <w:proofErr w:type="spellStart"/>
            <w:r w:rsidRPr="001B5943">
              <w:rPr>
                <w:rFonts w:ascii="Arial" w:eastAsia="Arial" w:hAnsi="Arial" w:cs="Arial"/>
                <w:sz w:val="20"/>
                <w:szCs w:val="20"/>
              </w:rPr>
              <w:t>Walruz</w:t>
            </w:r>
            <w:proofErr w:type="spellEnd"/>
            <w:r w:rsidRPr="001B5943">
              <w:rPr>
                <w:rFonts w:ascii="Arial" w:eastAsia="Arial" w:hAnsi="Arial" w:cs="Arial"/>
                <w:sz w:val="20"/>
                <w:szCs w:val="20"/>
              </w:rPr>
              <w:t xml:space="preserve"> G. </w:t>
            </w:r>
            <w:proofErr w:type="spellStart"/>
            <w:r w:rsidRPr="001B5943">
              <w:rPr>
                <w:rFonts w:ascii="Arial" w:eastAsia="Arial" w:hAnsi="Arial" w:cs="Arial"/>
                <w:sz w:val="20"/>
                <w:szCs w:val="20"/>
              </w:rPr>
              <w:t>Baradi</w:t>
            </w:r>
            <w:proofErr w:type="spellEnd"/>
            <w:r w:rsidRPr="001B5943">
              <w:rPr>
                <w:rFonts w:ascii="Arial" w:eastAsia="Arial" w:hAnsi="Arial" w:cs="Arial"/>
                <w:sz w:val="20"/>
                <w:szCs w:val="20"/>
              </w:rPr>
              <w:t xml:space="preserve">, Ms. Lorna P. </w:t>
            </w:r>
            <w:proofErr w:type="spellStart"/>
            <w:r w:rsidRPr="001B5943">
              <w:rPr>
                <w:rFonts w:ascii="Arial" w:eastAsia="Arial" w:hAnsi="Arial" w:cs="Arial"/>
                <w:sz w:val="20"/>
                <w:szCs w:val="20"/>
              </w:rPr>
              <w:t>Rafanan</w:t>
            </w:r>
            <w:proofErr w:type="spellEnd"/>
            <w:r w:rsidRPr="001B5943">
              <w:rPr>
                <w:rFonts w:ascii="Arial" w:eastAsia="Arial" w:hAnsi="Arial" w:cs="Arial"/>
                <w:sz w:val="20"/>
                <w:szCs w:val="20"/>
              </w:rPr>
              <w:t xml:space="preserve">, and Ms. </w:t>
            </w:r>
            <w:proofErr w:type="spellStart"/>
            <w:r w:rsidRPr="001B5943">
              <w:rPr>
                <w:rFonts w:ascii="Arial" w:eastAsia="Arial" w:hAnsi="Arial" w:cs="Arial"/>
                <w:sz w:val="20"/>
                <w:szCs w:val="20"/>
              </w:rPr>
              <w:t>Juvynel</w:t>
            </w:r>
            <w:proofErr w:type="spellEnd"/>
            <w:r w:rsidRPr="001B5943">
              <w:rPr>
                <w:rFonts w:ascii="Arial" w:eastAsia="Arial" w:hAnsi="Arial" w:cs="Arial"/>
                <w:sz w:val="20"/>
                <w:szCs w:val="20"/>
              </w:rPr>
              <w:t xml:space="preserve"> E. </w:t>
            </w:r>
            <w:proofErr w:type="spellStart"/>
            <w:r w:rsidRPr="001B5943">
              <w:rPr>
                <w:rFonts w:ascii="Arial" w:eastAsia="Arial" w:hAnsi="Arial" w:cs="Arial"/>
                <w:sz w:val="20"/>
                <w:szCs w:val="20"/>
              </w:rPr>
              <w:t>Angelito</w:t>
            </w:r>
            <w:proofErr w:type="spellEnd"/>
            <w:r w:rsidRPr="001B5943">
              <w:rPr>
                <w:rFonts w:ascii="Arial" w:eastAsia="Arial" w:hAnsi="Arial" w:cs="Arial"/>
                <w:sz w:val="20"/>
                <w:szCs w:val="20"/>
              </w:rPr>
              <w:t xml:space="preserve"> are continuously rendering duty as Regional Incident Management Team (RIMT) members at 2F, OCD RO 1 Bldg., </w:t>
            </w:r>
            <w:proofErr w:type="spellStart"/>
            <w:r w:rsidRPr="001B5943">
              <w:rPr>
                <w:rFonts w:ascii="Arial" w:eastAsia="Arial" w:hAnsi="Arial" w:cs="Arial"/>
                <w:sz w:val="20"/>
                <w:szCs w:val="20"/>
              </w:rPr>
              <w:t>Aguila</w:t>
            </w:r>
            <w:proofErr w:type="spellEnd"/>
            <w:r w:rsidRPr="001B5943">
              <w:rPr>
                <w:rFonts w:ascii="Arial" w:eastAsia="Arial" w:hAnsi="Arial" w:cs="Arial"/>
                <w:sz w:val="20"/>
                <w:szCs w:val="20"/>
              </w:rPr>
              <w:t xml:space="preserve"> Road, </w:t>
            </w:r>
            <w:proofErr w:type="spellStart"/>
            <w:r w:rsidRPr="001B5943">
              <w:rPr>
                <w:rFonts w:ascii="Arial" w:eastAsia="Arial" w:hAnsi="Arial" w:cs="Arial"/>
                <w:sz w:val="20"/>
                <w:szCs w:val="20"/>
              </w:rPr>
              <w:t>Sevilla</w:t>
            </w:r>
            <w:proofErr w:type="spellEnd"/>
            <w:r w:rsidRPr="001B5943">
              <w:rPr>
                <w:rFonts w:ascii="Arial" w:eastAsia="Arial" w:hAnsi="Arial" w:cs="Arial"/>
                <w:sz w:val="20"/>
                <w:szCs w:val="20"/>
              </w:rPr>
              <w:t xml:space="preserve">, City of San Fernando, La Union while Mr. Chester Paul G. </w:t>
            </w:r>
            <w:proofErr w:type="spellStart"/>
            <w:r w:rsidRPr="001B5943">
              <w:rPr>
                <w:rFonts w:ascii="Arial" w:eastAsia="Arial" w:hAnsi="Arial" w:cs="Arial"/>
                <w:sz w:val="20"/>
                <w:szCs w:val="20"/>
              </w:rPr>
              <w:t>Lazo</w:t>
            </w:r>
            <w:proofErr w:type="spellEnd"/>
            <w:r w:rsidRPr="001B5943">
              <w:rPr>
                <w:rFonts w:ascii="Arial" w:eastAsia="Arial" w:hAnsi="Arial" w:cs="Arial"/>
                <w:sz w:val="20"/>
                <w:szCs w:val="20"/>
              </w:rPr>
              <w:t xml:space="preserve"> renders duty at the RDRRMC1 – EOC. Monitoring and updating of Status of Regional Treatment and Monitoring Facilities, Maps, and COVID-19 Daily Monitoring Report in the Region are continuously being conducted.</w:t>
            </w:r>
          </w:p>
          <w:p w:rsidR="00F448D3" w:rsidRPr="001B5943" w:rsidRDefault="00F448D3" w:rsidP="00837938">
            <w:pPr>
              <w:widowControl/>
              <w:numPr>
                <w:ilvl w:val="0"/>
                <w:numId w:val="3"/>
              </w:numPr>
              <w:ind w:left="374"/>
              <w:contextualSpacing/>
              <w:jc w:val="both"/>
              <w:rPr>
                <w:rFonts w:ascii="Arial" w:eastAsia="Arial" w:hAnsi="Arial" w:cs="Arial"/>
                <w:sz w:val="20"/>
                <w:szCs w:val="20"/>
              </w:rPr>
            </w:pPr>
            <w:r w:rsidRPr="001B5943">
              <w:rPr>
                <w:rFonts w:ascii="Arial" w:eastAsia="Arial" w:hAnsi="Arial" w:cs="Arial"/>
                <w:sz w:val="20"/>
                <w:szCs w:val="20"/>
              </w:rPr>
              <w:t xml:space="preserve">DSWD-FO I received requests from 64 LGUs for FFPs and other support services to be provided to affected families due to the declaration of enhanced community quarantine </w:t>
            </w:r>
            <w:r w:rsidR="006B4E32" w:rsidRPr="001B5943">
              <w:rPr>
                <w:rFonts w:ascii="Arial" w:eastAsia="Arial" w:hAnsi="Arial" w:cs="Arial"/>
                <w:sz w:val="20"/>
                <w:szCs w:val="20"/>
              </w:rPr>
              <w:t>in Luzon. To date, a total of 42</w:t>
            </w:r>
            <w:r w:rsidRPr="001B5943">
              <w:rPr>
                <w:rFonts w:ascii="Arial" w:eastAsia="Arial" w:hAnsi="Arial" w:cs="Arial"/>
                <w:sz w:val="20"/>
                <w:szCs w:val="20"/>
              </w:rPr>
              <w:t>,000 FFPs were augmente</w:t>
            </w:r>
            <w:r w:rsidR="00837938" w:rsidRPr="001B5943">
              <w:rPr>
                <w:rFonts w:ascii="Arial" w:eastAsia="Arial" w:hAnsi="Arial" w:cs="Arial"/>
                <w:sz w:val="20"/>
                <w:szCs w:val="20"/>
              </w:rPr>
              <w:t xml:space="preserve">d to cities/municipalities with </w:t>
            </w:r>
            <w:r w:rsidRPr="001B5943">
              <w:rPr>
                <w:rFonts w:ascii="Arial" w:eastAsia="Arial" w:hAnsi="Arial" w:cs="Arial"/>
                <w:sz w:val="20"/>
                <w:szCs w:val="20"/>
              </w:rPr>
              <w:t>declared COVID-19 cases.</w:t>
            </w:r>
          </w:p>
          <w:p w:rsidR="006B4E32" w:rsidRPr="001B5943" w:rsidRDefault="008A723B" w:rsidP="00837938">
            <w:pPr>
              <w:widowControl/>
              <w:contextualSpacing/>
              <w:jc w:val="both"/>
              <w:rPr>
                <w:rFonts w:ascii="Arial" w:eastAsia="Arial" w:hAnsi="Arial" w:cs="Arial"/>
                <w:b/>
                <w:sz w:val="20"/>
                <w:szCs w:val="20"/>
              </w:rPr>
            </w:pPr>
            <w:r w:rsidRPr="001B5943">
              <w:rPr>
                <w:rFonts w:ascii="Arial" w:eastAsia="Arial" w:hAnsi="Arial" w:cs="Arial"/>
                <w:b/>
                <w:sz w:val="20"/>
                <w:szCs w:val="20"/>
              </w:rPr>
              <w:t>Social</w:t>
            </w:r>
            <w:r w:rsidR="009D5389" w:rsidRPr="001B5943">
              <w:rPr>
                <w:rFonts w:ascii="Arial" w:eastAsia="Arial" w:hAnsi="Arial" w:cs="Arial"/>
                <w:b/>
                <w:sz w:val="20"/>
                <w:szCs w:val="20"/>
              </w:rPr>
              <w:t xml:space="preserve"> </w:t>
            </w:r>
            <w:r w:rsidRPr="001B5943">
              <w:rPr>
                <w:rFonts w:ascii="Arial" w:eastAsia="Arial" w:hAnsi="Arial" w:cs="Arial"/>
                <w:b/>
                <w:sz w:val="20"/>
                <w:szCs w:val="20"/>
              </w:rPr>
              <w:t>Amelioration</w:t>
            </w:r>
            <w:r w:rsidR="009D5389" w:rsidRPr="001B5943">
              <w:rPr>
                <w:rFonts w:ascii="Arial" w:eastAsia="Arial" w:hAnsi="Arial" w:cs="Arial"/>
                <w:b/>
                <w:sz w:val="20"/>
                <w:szCs w:val="20"/>
              </w:rPr>
              <w:t xml:space="preserve"> </w:t>
            </w:r>
            <w:r w:rsidRPr="001B5943">
              <w:rPr>
                <w:rFonts w:ascii="Arial" w:eastAsia="Arial" w:hAnsi="Arial" w:cs="Arial"/>
                <w:b/>
                <w:sz w:val="20"/>
                <w:szCs w:val="20"/>
              </w:rPr>
              <w:t>Program</w:t>
            </w:r>
            <w:r w:rsidR="009D5389" w:rsidRPr="001B5943">
              <w:rPr>
                <w:rFonts w:ascii="Arial" w:eastAsia="Arial" w:hAnsi="Arial" w:cs="Arial"/>
                <w:b/>
                <w:sz w:val="20"/>
                <w:szCs w:val="20"/>
              </w:rPr>
              <w:t xml:space="preserve"> </w:t>
            </w:r>
            <w:r w:rsidRPr="001B5943">
              <w:rPr>
                <w:rFonts w:ascii="Arial" w:eastAsia="Arial" w:hAnsi="Arial" w:cs="Arial"/>
                <w:b/>
                <w:sz w:val="20"/>
                <w:szCs w:val="20"/>
              </w:rPr>
              <w:t>(SAP)</w:t>
            </w:r>
          </w:p>
          <w:p w:rsidR="006B4E32" w:rsidRPr="001B5943" w:rsidRDefault="006B4E32" w:rsidP="00837938">
            <w:pPr>
              <w:widowControl/>
              <w:numPr>
                <w:ilvl w:val="0"/>
                <w:numId w:val="3"/>
              </w:numPr>
              <w:ind w:left="374"/>
              <w:contextualSpacing/>
              <w:jc w:val="both"/>
              <w:rPr>
                <w:rFonts w:ascii="Arial" w:eastAsia="Arial" w:hAnsi="Arial" w:cs="Arial"/>
                <w:sz w:val="20"/>
                <w:szCs w:val="20"/>
              </w:rPr>
            </w:pPr>
            <w:r w:rsidRPr="001B5943">
              <w:rPr>
                <w:rFonts w:ascii="Arial" w:eastAsia="Arial" w:hAnsi="Arial" w:cs="Arial"/>
                <w:sz w:val="20"/>
                <w:szCs w:val="20"/>
              </w:rPr>
              <w:t xml:space="preserve">On 21 April 2020, DSWD-FO I Responsible Official Marcelo </w:t>
            </w:r>
            <w:proofErr w:type="spellStart"/>
            <w:r w:rsidRPr="001B5943">
              <w:rPr>
                <w:rFonts w:ascii="Arial" w:eastAsia="Arial" w:hAnsi="Arial" w:cs="Arial"/>
                <w:sz w:val="20"/>
                <w:szCs w:val="20"/>
              </w:rPr>
              <w:t>Nicomedes</w:t>
            </w:r>
            <w:proofErr w:type="spellEnd"/>
            <w:r w:rsidRPr="001B5943">
              <w:rPr>
                <w:rFonts w:ascii="Arial" w:eastAsia="Arial" w:hAnsi="Arial" w:cs="Arial"/>
                <w:sz w:val="20"/>
                <w:szCs w:val="20"/>
              </w:rPr>
              <w:t xml:space="preserve"> J. Castillo had a dialogue with </w:t>
            </w:r>
            <w:proofErr w:type="spellStart"/>
            <w:r w:rsidRPr="001B5943">
              <w:rPr>
                <w:rFonts w:ascii="Arial" w:eastAsia="Arial" w:hAnsi="Arial" w:cs="Arial"/>
                <w:sz w:val="20"/>
                <w:szCs w:val="20"/>
              </w:rPr>
              <w:t>Dagupan</w:t>
            </w:r>
            <w:proofErr w:type="spellEnd"/>
            <w:r w:rsidRPr="001B5943">
              <w:rPr>
                <w:rFonts w:ascii="Arial" w:eastAsia="Arial" w:hAnsi="Arial" w:cs="Arial"/>
                <w:sz w:val="20"/>
                <w:szCs w:val="20"/>
              </w:rPr>
              <w:t xml:space="preserve"> City Mayor Marc Brian C. Lim regarding the provision of Emergency Subsidy Program under SAP in the city.</w:t>
            </w:r>
          </w:p>
          <w:p w:rsidR="006B4E32" w:rsidRPr="001B5943" w:rsidRDefault="006B4E32" w:rsidP="00837938">
            <w:pPr>
              <w:widowControl/>
              <w:numPr>
                <w:ilvl w:val="0"/>
                <w:numId w:val="3"/>
              </w:numPr>
              <w:ind w:left="374"/>
              <w:contextualSpacing/>
              <w:jc w:val="both"/>
              <w:rPr>
                <w:rFonts w:ascii="Arial" w:eastAsia="Arial" w:hAnsi="Arial" w:cs="Arial"/>
                <w:sz w:val="20"/>
                <w:szCs w:val="20"/>
              </w:rPr>
            </w:pPr>
            <w:r w:rsidRPr="001B5943">
              <w:rPr>
                <w:rFonts w:ascii="Arial" w:eastAsia="Arial" w:hAnsi="Arial" w:cs="Arial"/>
                <w:sz w:val="20"/>
                <w:szCs w:val="20"/>
              </w:rPr>
              <w:t>DSWD-FO I Responsible Official also met with IMT members of Branch 1 to check the status of SAP and come up with strategies that would entail smooth implementation of SAP.</w:t>
            </w:r>
          </w:p>
          <w:p w:rsidR="006B4E32" w:rsidRPr="001B5943" w:rsidRDefault="006B4E32" w:rsidP="00837938">
            <w:pPr>
              <w:widowControl/>
              <w:numPr>
                <w:ilvl w:val="0"/>
                <w:numId w:val="3"/>
              </w:numPr>
              <w:ind w:left="374"/>
              <w:contextualSpacing/>
              <w:jc w:val="both"/>
              <w:rPr>
                <w:rFonts w:ascii="Arial" w:eastAsia="Arial" w:hAnsi="Arial" w:cs="Arial"/>
                <w:sz w:val="20"/>
                <w:szCs w:val="20"/>
              </w:rPr>
            </w:pPr>
            <w:r w:rsidRPr="001B5943">
              <w:rPr>
                <w:rFonts w:ascii="Arial" w:eastAsia="Arial" w:hAnsi="Arial" w:cs="Arial"/>
                <w:sz w:val="20"/>
                <w:szCs w:val="20"/>
              </w:rPr>
              <w:t>DSWD-FO I Director Castillo appeared as a guest in a special COVID-19 episode of KAPIHAN SA ILOCOS at Philippine Information Agency Region 1 (PIA R1), City of San Fernando, La Union. He responded/clarified issues and concerns regarding SAP Implementation.</w:t>
            </w:r>
          </w:p>
          <w:p w:rsidR="00837938" w:rsidRPr="001B5943" w:rsidRDefault="001008AC" w:rsidP="00837938">
            <w:pPr>
              <w:widowControl/>
              <w:numPr>
                <w:ilvl w:val="0"/>
                <w:numId w:val="3"/>
              </w:numPr>
              <w:ind w:left="374"/>
              <w:contextualSpacing/>
              <w:jc w:val="both"/>
              <w:rPr>
                <w:rFonts w:ascii="Arial" w:eastAsia="Arial" w:hAnsi="Arial" w:cs="Arial"/>
                <w:sz w:val="20"/>
                <w:szCs w:val="20"/>
              </w:rPr>
            </w:pPr>
            <w:r w:rsidRPr="001B5943">
              <w:rPr>
                <w:rFonts w:ascii="Arial" w:eastAsia="Arial" w:hAnsi="Arial" w:cs="Arial"/>
                <w:sz w:val="20"/>
                <w:szCs w:val="20"/>
              </w:rPr>
              <w:t xml:space="preserve">A total amount of </w:t>
            </w:r>
            <w:r w:rsidRPr="001B5943">
              <w:rPr>
                <w:rFonts w:ascii="Arial" w:eastAsia="Arial" w:hAnsi="Arial" w:cs="Arial"/>
                <w:b/>
                <w:sz w:val="20"/>
                <w:szCs w:val="20"/>
              </w:rPr>
              <w:t>₱</w:t>
            </w:r>
            <w:r w:rsidR="006B4E32" w:rsidRPr="001B5943">
              <w:rPr>
                <w:rFonts w:ascii="Arial" w:eastAsia="Arial" w:hAnsi="Arial" w:cs="Arial"/>
                <w:b/>
                <w:sz w:val="20"/>
                <w:szCs w:val="20"/>
              </w:rPr>
              <w:t>672</w:t>
            </w:r>
            <w:r w:rsidR="00F448D3" w:rsidRPr="001B5943">
              <w:rPr>
                <w:rFonts w:ascii="Arial" w:eastAsia="Arial" w:hAnsi="Arial" w:cs="Arial"/>
                <w:b/>
                <w:sz w:val="20"/>
                <w:szCs w:val="20"/>
              </w:rPr>
              <w:t>,</w:t>
            </w:r>
            <w:r w:rsidR="006B4E32" w:rsidRPr="001B5943">
              <w:rPr>
                <w:rFonts w:ascii="Arial" w:eastAsia="Arial" w:hAnsi="Arial" w:cs="Arial"/>
                <w:b/>
                <w:sz w:val="20"/>
                <w:szCs w:val="20"/>
              </w:rPr>
              <w:t>523</w:t>
            </w:r>
            <w:r w:rsidR="00F448D3" w:rsidRPr="001B5943">
              <w:rPr>
                <w:rFonts w:ascii="Arial" w:eastAsia="Arial" w:hAnsi="Arial" w:cs="Arial"/>
                <w:b/>
                <w:sz w:val="20"/>
                <w:szCs w:val="20"/>
              </w:rPr>
              <w:t>,500.00</w:t>
            </w:r>
            <w:r w:rsidR="00F448D3" w:rsidRPr="001B5943">
              <w:rPr>
                <w:rFonts w:ascii="Arial" w:eastAsia="Arial" w:hAnsi="Arial" w:cs="Arial"/>
                <w:sz w:val="20"/>
                <w:szCs w:val="20"/>
              </w:rPr>
              <w:t xml:space="preserve"> </w:t>
            </w:r>
            <w:r w:rsidRPr="001B5943">
              <w:rPr>
                <w:rFonts w:ascii="Arial" w:eastAsia="Arial" w:hAnsi="Arial" w:cs="Arial"/>
                <w:sz w:val="20"/>
                <w:szCs w:val="20"/>
              </w:rPr>
              <w:t xml:space="preserve">were paid to </w:t>
            </w:r>
            <w:r w:rsidR="00F448D3" w:rsidRPr="001B5943">
              <w:rPr>
                <w:rFonts w:ascii="Arial" w:eastAsia="Arial" w:hAnsi="Arial" w:cs="Arial"/>
                <w:b/>
                <w:sz w:val="20"/>
                <w:szCs w:val="20"/>
              </w:rPr>
              <w:t>1</w:t>
            </w:r>
            <w:r w:rsidR="006B4E32" w:rsidRPr="001B5943">
              <w:rPr>
                <w:rFonts w:ascii="Arial" w:eastAsia="Arial" w:hAnsi="Arial" w:cs="Arial"/>
                <w:b/>
                <w:sz w:val="20"/>
                <w:szCs w:val="20"/>
              </w:rPr>
              <w:t>22</w:t>
            </w:r>
            <w:r w:rsidR="00F448D3" w:rsidRPr="001B5943">
              <w:rPr>
                <w:rFonts w:ascii="Arial" w:eastAsia="Arial" w:hAnsi="Arial" w:cs="Arial"/>
                <w:b/>
                <w:sz w:val="20"/>
                <w:szCs w:val="20"/>
              </w:rPr>
              <w:t>,</w:t>
            </w:r>
            <w:r w:rsidR="006B4E32" w:rsidRPr="001B5943">
              <w:rPr>
                <w:rFonts w:ascii="Arial" w:eastAsia="Arial" w:hAnsi="Arial" w:cs="Arial"/>
                <w:b/>
                <w:sz w:val="20"/>
                <w:szCs w:val="20"/>
              </w:rPr>
              <w:t>777</w:t>
            </w:r>
            <w:r w:rsidRPr="001B5943">
              <w:rPr>
                <w:rFonts w:ascii="Arial" w:eastAsia="Arial" w:hAnsi="Arial" w:cs="Arial"/>
                <w:b/>
                <w:sz w:val="20"/>
                <w:szCs w:val="20"/>
              </w:rPr>
              <w:t xml:space="preserve"> SAP</w:t>
            </w:r>
            <w:r w:rsidRPr="001B5943">
              <w:rPr>
                <w:rFonts w:ascii="Arial" w:eastAsia="Arial" w:hAnsi="Arial" w:cs="Arial"/>
                <w:sz w:val="20"/>
                <w:szCs w:val="20"/>
              </w:rPr>
              <w:t xml:space="preserve"> </w:t>
            </w:r>
            <w:r w:rsidRPr="001B5943">
              <w:rPr>
                <w:rFonts w:ascii="Arial" w:eastAsia="Arial" w:hAnsi="Arial" w:cs="Arial"/>
                <w:b/>
                <w:sz w:val="20"/>
                <w:szCs w:val="20"/>
              </w:rPr>
              <w:t>beneficiaries</w:t>
            </w:r>
            <w:r w:rsidRPr="001B5943">
              <w:rPr>
                <w:rFonts w:ascii="Arial" w:eastAsia="Arial" w:hAnsi="Arial" w:cs="Arial"/>
                <w:sz w:val="20"/>
                <w:szCs w:val="20"/>
              </w:rPr>
              <w:t xml:space="preserve">. Of that amount, </w:t>
            </w:r>
            <w:r w:rsidRPr="001B5943">
              <w:rPr>
                <w:rFonts w:ascii="Arial" w:eastAsia="Arial" w:hAnsi="Arial" w:cs="Arial"/>
                <w:b/>
                <w:sz w:val="20"/>
                <w:szCs w:val="20"/>
              </w:rPr>
              <w:t>₱</w:t>
            </w:r>
            <w:r w:rsidR="006B4E32" w:rsidRPr="001B5943">
              <w:rPr>
                <w:rFonts w:ascii="Arial" w:eastAsia="Arial" w:hAnsi="Arial" w:cs="Arial"/>
                <w:b/>
                <w:sz w:val="20"/>
                <w:szCs w:val="20"/>
              </w:rPr>
              <w:t>124</w:t>
            </w:r>
            <w:r w:rsidRPr="001B5943">
              <w:rPr>
                <w:rFonts w:ascii="Arial" w:eastAsia="Arial" w:hAnsi="Arial" w:cs="Arial"/>
                <w:b/>
                <w:sz w:val="20"/>
                <w:szCs w:val="20"/>
              </w:rPr>
              <w:t>,</w:t>
            </w:r>
            <w:r w:rsidR="006B4E32" w:rsidRPr="001B5943">
              <w:rPr>
                <w:rFonts w:ascii="Arial" w:eastAsia="Arial" w:hAnsi="Arial" w:cs="Arial"/>
                <w:b/>
                <w:sz w:val="20"/>
                <w:szCs w:val="20"/>
              </w:rPr>
              <w:t>19</w:t>
            </w:r>
            <w:r w:rsidRPr="001B5943">
              <w:rPr>
                <w:rFonts w:ascii="Arial" w:eastAsia="Arial" w:hAnsi="Arial" w:cs="Arial"/>
                <w:b/>
                <w:sz w:val="20"/>
                <w:szCs w:val="20"/>
              </w:rPr>
              <w:t>0,000.00</w:t>
            </w:r>
            <w:r w:rsidRPr="001B5943">
              <w:rPr>
                <w:rFonts w:ascii="Arial" w:eastAsia="Arial" w:hAnsi="Arial" w:cs="Arial"/>
                <w:sz w:val="20"/>
                <w:szCs w:val="20"/>
              </w:rPr>
              <w:t xml:space="preserve"> were fully paid to </w:t>
            </w:r>
            <w:r w:rsidR="006B4E32" w:rsidRPr="001B5943">
              <w:rPr>
                <w:rFonts w:ascii="Arial" w:eastAsia="Arial" w:hAnsi="Arial" w:cs="Arial"/>
                <w:b/>
                <w:sz w:val="20"/>
                <w:szCs w:val="20"/>
              </w:rPr>
              <w:t>22</w:t>
            </w:r>
            <w:r w:rsidRPr="001B5943">
              <w:rPr>
                <w:rFonts w:ascii="Arial" w:eastAsia="Arial" w:hAnsi="Arial" w:cs="Arial"/>
                <w:b/>
                <w:sz w:val="20"/>
                <w:szCs w:val="20"/>
              </w:rPr>
              <w:t>,</w:t>
            </w:r>
            <w:r w:rsidR="006B4E32" w:rsidRPr="001B5943">
              <w:rPr>
                <w:rFonts w:ascii="Arial" w:eastAsia="Arial" w:hAnsi="Arial" w:cs="Arial"/>
                <w:b/>
                <w:sz w:val="20"/>
                <w:szCs w:val="20"/>
              </w:rPr>
              <w:t>5</w:t>
            </w:r>
            <w:r w:rsidRPr="001B5943">
              <w:rPr>
                <w:rFonts w:ascii="Arial" w:eastAsia="Arial" w:hAnsi="Arial" w:cs="Arial"/>
                <w:b/>
                <w:sz w:val="20"/>
                <w:szCs w:val="20"/>
              </w:rPr>
              <w:t>80 SAP beneficiaries</w:t>
            </w:r>
            <w:r w:rsidRPr="001B5943">
              <w:rPr>
                <w:rFonts w:ascii="Arial" w:eastAsia="Arial" w:hAnsi="Arial" w:cs="Arial"/>
                <w:sz w:val="20"/>
                <w:szCs w:val="20"/>
              </w:rPr>
              <w:t xml:space="preserve"> in the </w:t>
            </w:r>
            <w:r w:rsidRPr="001B5943">
              <w:rPr>
                <w:rFonts w:ascii="Arial" w:eastAsia="Arial" w:hAnsi="Arial" w:cs="Arial"/>
                <w:sz w:val="20"/>
                <w:szCs w:val="20"/>
              </w:rPr>
              <w:lastRenderedPageBreak/>
              <w:t xml:space="preserve">municipalities of Adams, </w:t>
            </w:r>
            <w:proofErr w:type="spellStart"/>
            <w:r w:rsidRPr="001B5943">
              <w:rPr>
                <w:rFonts w:ascii="Arial" w:eastAsia="Arial" w:hAnsi="Arial" w:cs="Arial"/>
                <w:sz w:val="20"/>
                <w:szCs w:val="20"/>
              </w:rPr>
              <w:t>Ilocos</w:t>
            </w:r>
            <w:proofErr w:type="spellEnd"/>
            <w:r w:rsidRPr="001B5943">
              <w:rPr>
                <w:rFonts w:ascii="Arial" w:eastAsia="Arial" w:hAnsi="Arial" w:cs="Arial"/>
                <w:sz w:val="20"/>
                <w:szCs w:val="20"/>
              </w:rPr>
              <w:t xml:space="preserve"> Norte; </w:t>
            </w:r>
            <w:proofErr w:type="spellStart"/>
            <w:r w:rsidRPr="001B5943">
              <w:rPr>
                <w:rFonts w:ascii="Arial" w:eastAsia="Arial" w:hAnsi="Arial" w:cs="Arial"/>
                <w:sz w:val="20"/>
                <w:szCs w:val="20"/>
              </w:rPr>
              <w:t>Alilem</w:t>
            </w:r>
            <w:proofErr w:type="spellEnd"/>
            <w:r w:rsidRPr="001B5943">
              <w:rPr>
                <w:rFonts w:ascii="Arial" w:eastAsia="Arial" w:hAnsi="Arial" w:cs="Arial"/>
                <w:sz w:val="20"/>
                <w:szCs w:val="20"/>
              </w:rPr>
              <w:t xml:space="preserve">, </w:t>
            </w:r>
            <w:proofErr w:type="spellStart"/>
            <w:r w:rsidRPr="001B5943">
              <w:rPr>
                <w:rFonts w:ascii="Arial" w:eastAsia="Arial" w:hAnsi="Arial" w:cs="Arial"/>
                <w:sz w:val="20"/>
                <w:szCs w:val="20"/>
              </w:rPr>
              <w:t>Lidl</w:t>
            </w:r>
            <w:r w:rsidR="00240865" w:rsidRPr="001B5943">
              <w:rPr>
                <w:rFonts w:ascii="Arial" w:eastAsia="Arial" w:hAnsi="Arial" w:cs="Arial"/>
                <w:sz w:val="20"/>
                <w:szCs w:val="20"/>
              </w:rPr>
              <w:t>idda</w:t>
            </w:r>
            <w:proofErr w:type="spellEnd"/>
            <w:r w:rsidR="00240865" w:rsidRPr="001B5943">
              <w:rPr>
                <w:rFonts w:ascii="Arial" w:eastAsia="Arial" w:hAnsi="Arial" w:cs="Arial"/>
                <w:sz w:val="20"/>
                <w:szCs w:val="20"/>
              </w:rPr>
              <w:t xml:space="preserve">, </w:t>
            </w:r>
            <w:proofErr w:type="spellStart"/>
            <w:r w:rsidR="00240865" w:rsidRPr="001B5943">
              <w:rPr>
                <w:rFonts w:ascii="Arial" w:eastAsia="Arial" w:hAnsi="Arial" w:cs="Arial"/>
                <w:sz w:val="20"/>
                <w:szCs w:val="20"/>
              </w:rPr>
              <w:t>Nagbukel</w:t>
            </w:r>
            <w:proofErr w:type="spellEnd"/>
            <w:r w:rsidR="00240865" w:rsidRPr="001B5943">
              <w:rPr>
                <w:rFonts w:ascii="Arial" w:eastAsia="Arial" w:hAnsi="Arial" w:cs="Arial"/>
                <w:sz w:val="20"/>
                <w:szCs w:val="20"/>
              </w:rPr>
              <w:t xml:space="preserve">, San Emilio, </w:t>
            </w:r>
            <w:proofErr w:type="spellStart"/>
            <w:r w:rsidRPr="001B5943">
              <w:rPr>
                <w:rFonts w:ascii="Arial" w:eastAsia="Arial" w:hAnsi="Arial" w:cs="Arial"/>
                <w:sz w:val="20"/>
                <w:szCs w:val="20"/>
              </w:rPr>
              <w:t>Sigay</w:t>
            </w:r>
            <w:proofErr w:type="spellEnd"/>
            <w:r w:rsidRPr="001B5943">
              <w:rPr>
                <w:rFonts w:ascii="Arial" w:eastAsia="Arial" w:hAnsi="Arial" w:cs="Arial"/>
                <w:sz w:val="20"/>
                <w:szCs w:val="20"/>
              </w:rPr>
              <w:t>,</w:t>
            </w:r>
            <w:r w:rsidR="00240865" w:rsidRPr="001B5943">
              <w:rPr>
                <w:rFonts w:ascii="Arial" w:eastAsia="Arial" w:hAnsi="Arial" w:cs="Arial"/>
                <w:sz w:val="20"/>
                <w:szCs w:val="20"/>
              </w:rPr>
              <w:t xml:space="preserve"> and </w:t>
            </w:r>
            <w:proofErr w:type="spellStart"/>
            <w:r w:rsidR="00240865" w:rsidRPr="001B5943">
              <w:rPr>
                <w:rFonts w:ascii="Arial" w:eastAsia="Arial" w:hAnsi="Arial" w:cs="Arial"/>
                <w:sz w:val="20"/>
                <w:szCs w:val="20"/>
              </w:rPr>
              <w:t>Tagudin</w:t>
            </w:r>
            <w:proofErr w:type="spellEnd"/>
            <w:r w:rsidRPr="001B5943">
              <w:rPr>
                <w:rFonts w:ascii="Arial" w:eastAsia="Arial" w:hAnsi="Arial" w:cs="Arial"/>
                <w:sz w:val="20"/>
                <w:szCs w:val="20"/>
              </w:rPr>
              <w:t xml:space="preserve"> </w:t>
            </w:r>
            <w:proofErr w:type="spellStart"/>
            <w:r w:rsidRPr="001B5943">
              <w:rPr>
                <w:rFonts w:ascii="Arial" w:eastAsia="Arial" w:hAnsi="Arial" w:cs="Arial"/>
                <w:sz w:val="20"/>
                <w:szCs w:val="20"/>
              </w:rPr>
              <w:t>Ilocos</w:t>
            </w:r>
            <w:proofErr w:type="spellEnd"/>
            <w:r w:rsidRPr="001B5943">
              <w:rPr>
                <w:rFonts w:ascii="Arial" w:eastAsia="Arial" w:hAnsi="Arial" w:cs="Arial"/>
                <w:sz w:val="20"/>
                <w:szCs w:val="20"/>
              </w:rPr>
              <w:t xml:space="preserve"> Sur; and </w:t>
            </w:r>
            <w:proofErr w:type="spellStart"/>
            <w:r w:rsidR="00240865" w:rsidRPr="001B5943">
              <w:rPr>
                <w:rFonts w:ascii="Arial" w:eastAsia="Arial" w:hAnsi="Arial" w:cs="Arial"/>
                <w:sz w:val="20"/>
                <w:szCs w:val="20"/>
              </w:rPr>
              <w:t>Balungao</w:t>
            </w:r>
            <w:proofErr w:type="spellEnd"/>
            <w:r w:rsidR="00240865" w:rsidRPr="001B5943">
              <w:rPr>
                <w:rFonts w:ascii="Arial" w:eastAsia="Arial" w:hAnsi="Arial" w:cs="Arial"/>
                <w:sz w:val="20"/>
                <w:szCs w:val="20"/>
              </w:rPr>
              <w:t xml:space="preserve">, </w:t>
            </w:r>
            <w:r w:rsidRPr="001B5943">
              <w:rPr>
                <w:rFonts w:ascii="Arial" w:eastAsia="Arial" w:hAnsi="Arial" w:cs="Arial"/>
                <w:sz w:val="20"/>
                <w:szCs w:val="20"/>
              </w:rPr>
              <w:t xml:space="preserve">Burgos, </w:t>
            </w:r>
            <w:r w:rsidR="00240865" w:rsidRPr="001B5943">
              <w:rPr>
                <w:rFonts w:ascii="Arial" w:eastAsia="Arial" w:hAnsi="Arial" w:cs="Arial"/>
                <w:sz w:val="20"/>
                <w:szCs w:val="20"/>
              </w:rPr>
              <w:t xml:space="preserve">and </w:t>
            </w:r>
            <w:proofErr w:type="spellStart"/>
            <w:r w:rsidR="00240865" w:rsidRPr="001B5943">
              <w:rPr>
                <w:rFonts w:ascii="Arial" w:eastAsia="Arial" w:hAnsi="Arial" w:cs="Arial"/>
                <w:sz w:val="20"/>
                <w:szCs w:val="20"/>
              </w:rPr>
              <w:t>Urbiztondo</w:t>
            </w:r>
            <w:proofErr w:type="spellEnd"/>
            <w:r w:rsidR="00240865" w:rsidRPr="001B5943">
              <w:rPr>
                <w:rFonts w:ascii="Arial" w:eastAsia="Arial" w:hAnsi="Arial" w:cs="Arial"/>
                <w:sz w:val="20"/>
                <w:szCs w:val="20"/>
              </w:rPr>
              <w:t xml:space="preserve">, </w:t>
            </w:r>
            <w:proofErr w:type="spellStart"/>
            <w:r w:rsidRPr="001B5943">
              <w:rPr>
                <w:rFonts w:ascii="Arial" w:eastAsia="Arial" w:hAnsi="Arial" w:cs="Arial"/>
                <w:sz w:val="20"/>
                <w:szCs w:val="20"/>
              </w:rPr>
              <w:t>Pangasinan</w:t>
            </w:r>
            <w:proofErr w:type="spellEnd"/>
            <w:r w:rsidRPr="001B5943">
              <w:rPr>
                <w:rFonts w:ascii="Arial" w:eastAsia="Arial" w:hAnsi="Arial" w:cs="Arial"/>
                <w:sz w:val="20"/>
                <w:szCs w:val="20"/>
              </w:rPr>
              <w:t xml:space="preserve">. </w:t>
            </w:r>
            <w:r w:rsidR="00C4760B" w:rsidRPr="001B5943">
              <w:rPr>
                <w:rFonts w:ascii="Arial" w:eastAsia="Arial" w:hAnsi="Arial" w:cs="Arial"/>
                <w:sz w:val="20"/>
                <w:szCs w:val="20"/>
              </w:rPr>
              <w:t xml:space="preserve">The remaining amount of </w:t>
            </w:r>
            <w:r w:rsidR="001113B6" w:rsidRPr="001B5943">
              <w:rPr>
                <w:rFonts w:ascii="Arial" w:eastAsia="Arial" w:hAnsi="Arial" w:cs="Arial"/>
                <w:b/>
                <w:sz w:val="20"/>
                <w:szCs w:val="20"/>
              </w:rPr>
              <w:t>₱</w:t>
            </w:r>
            <w:r w:rsidR="00F448D3" w:rsidRPr="001B5943">
              <w:rPr>
                <w:rFonts w:ascii="Arial" w:eastAsia="Arial" w:hAnsi="Arial" w:cs="Arial"/>
                <w:b/>
                <w:sz w:val="20"/>
                <w:szCs w:val="20"/>
              </w:rPr>
              <w:t>5</w:t>
            </w:r>
            <w:r w:rsidR="00240865" w:rsidRPr="001B5943">
              <w:rPr>
                <w:rFonts w:ascii="Arial" w:eastAsia="Arial" w:hAnsi="Arial" w:cs="Arial"/>
                <w:b/>
                <w:sz w:val="20"/>
                <w:szCs w:val="20"/>
              </w:rPr>
              <w:t>48</w:t>
            </w:r>
            <w:r w:rsidR="00F448D3" w:rsidRPr="001B5943">
              <w:rPr>
                <w:rFonts w:ascii="Arial" w:eastAsia="Arial" w:hAnsi="Arial" w:cs="Arial"/>
                <w:b/>
                <w:sz w:val="20"/>
                <w:szCs w:val="20"/>
              </w:rPr>
              <w:t>,</w:t>
            </w:r>
            <w:r w:rsidR="00240865" w:rsidRPr="001B5943">
              <w:rPr>
                <w:rFonts w:ascii="Arial" w:eastAsia="Arial" w:hAnsi="Arial" w:cs="Arial"/>
                <w:b/>
                <w:sz w:val="20"/>
                <w:szCs w:val="20"/>
              </w:rPr>
              <w:t>333</w:t>
            </w:r>
            <w:r w:rsidR="00F448D3" w:rsidRPr="001B5943">
              <w:rPr>
                <w:rFonts w:ascii="Arial" w:eastAsia="Arial" w:hAnsi="Arial" w:cs="Arial"/>
                <w:b/>
                <w:sz w:val="20"/>
                <w:szCs w:val="20"/>
              </w:rPr>
              <w:t>,500.00</w:t>
            </w:r>
            <w:r w:rsidR="00F448D3" w:rsidRPr="001B5943">
              <w:rPr>
                <w:rFonts w:ascii="Arial" w:eastAsia="Arial" w:hAnsi="Arial" w:cs="Arial"/>
                <w:sz w:val="20"/>
                <w:szCs w:val="20"/>
              </w:rPr>
              <w:t xml:space="preserve"> </w:t>
            </w:r>
            <w:r w:rsidR="001113B6" w:rsidRPr="001B5943">
              <w:rPr>
                <w:rFonts w:ascii="Arial" w:eastAsia="Arial" w:hAnsi="Arial" w:cs="Arial"/>
                <w:sz w:val="20"/>
                <w:szCs w:val="20"/>
              </w:rPr>
              <w:t xml:space="preserve">were </w:t>
            </w:r>
            <w:r w:rsidR="00947045" w:rsidRPr="001B5943">
              <w:rPr>
                <w:rFonts w:ascii="Arial" w:eastAsia="Arial" w:hAnsi="Arial" w:cs="Arial"/>
                <w:sz w:val="20"/>
                <w:szCs w:val="20"/>
              </w:rPr>
              <w:t>provided</w:t>
            </w:r>
            <w:r w:rsidR="001113B6" w:rsidRPr="001B5943">
              <w:rPr>
                <w:rFonts w:ascii="Arial" w:eastAsia="Arial" w:hAnsi="Arial" w:cs="Arial"/>
                <w:sz w:val="20"/>
                <w:szCs w:val="20"/>
              </w:rPr>
              <w:t xml:space="preserve"> to </w:t>
            </w:r>
            <w:r w:rsidR="00240865" w:rsidRPr="001B5943">
              <w:rPr>
                <w:rFonts w:ascii="Arial" w:eastAsia="Arial" w:hAnsi="Arial" w:cs="Arial"/>
                <w:b/>
                <w:sz w:val="20"/>
                <w:szCs w:val="20"/>
              </w:rPr>
              <w:t>99</w:t>
            </w:r>
            <w:r w:rsidR="00F448D3" w:rsidRPr="001B5943">
              <w:rPr>
                <w:rFonts w:ascii="Arial" w:eastAsia="Arial" w:hAnsi="Arial" w:cs="Arial"/>
                <w:b/>
                <w:sz w:val="20"/>
                <w:szCs w:val="20"/>
              </w:rPr>
              <w:t>,</w:t>
            </w:r>
            <w:r w:rsidR="00240865" w:rsidRPr="001B5943">
              <w:rPr>
                <w:rFonts w:ascii="Arial" w:eastAsia="Arial" w:hAnsi="Arial" w:cs="Arial"/>
                <w:b/>
                <w:sz w:val="20"/>
                <w:szCs w:val="20"/>
              </w:rPr>
              <w:t>697</w:t>
            </w:r>
            <w:r w:rsidR="001113B6" w:rsidRPr="001B5943">
              <w:rPr>
                <w:rFonts w:ascii="Arial" w:eastAsia="Arial" w:hAnsi="Arial" w:cs="Arial"/>
                <w:b/>
                <w:sz w:val="20"/>
                <w:szCs w:val="20"/>
              </w:rPr>
              <w:t xml:space="preserve"> SAP beneficiaries</w:t>
            </w:r>
            <w:r w:rsidR="00096FEA" w:rsidRPr="001B5943">
              <w:rPr>
                <w:rFonts w:ascii="Arial" w:eastAsia="Arial" w:hAnsi="Arial" w:cs="Arial"/>
                <w:sz w:val="20"/>
                <w:szCs w:val="20"/>
              </w:rPr>
              <w:t xml:space="preserve"> in </w:t>
            </w:r>
            <w:proofErr w:type="spellStart"/>
            <w:r w:rsidR="00F448D3" w:rsidRPr="001B5943">
              <w:rPr>
                <w:rFonts w:ascii="Arial" w:eastAsia="Arial" w:hAnsi="Arial" w:cs="Arial"/>
                <w:sz w:val="20"/>
                <w:szCs w:val="20"/>
              </w:rPr>
              <w:t>Badoc</w:t>
            </w:r>
            <w:proofErr w:type="spellEnd"/>
            <w:r w:rsidR="00F448D3" w:rsidRPr="001B5943">
              <w:rPr>
                <w:rFonts w:ascii="Arial" w:eastAsia="Arial" w:hAnsi="Arial" w:cs="Arial"/>
                <w:sz w:val="20"/>
                <w:szCs w:val="20"/>
              </w:rPr>
              <w:t xml:space="preserve">, </w:t>
            </w:r>
            <w:proofErr w:type="spellStart"/>
            <w:r w:rsidR="00F448D3" w:rsidRPr="001B5943">
              <w:rPr>
                <w:rFonts w:ascii="Arial" w:eastAsia="Arial" w:hAnsi="Arial" w:cs="Arial"/>
                <w:sz w:val="20"/>
                <w:szCs w:val="20"/>
              </w:rPr>
              <w:t>Banna</w:t>
            </w:r>
            <w:proofErr w:type="spellEnd"/>
            <w:r w:rsidR="00F448D3" w:rsidRPr="001B5943">
              <w:rPr>
                <w:rFonts w:ascii="Arial" w:eastAsia="Arial" w:hAnsi="Arial" w:cs="Arial"/>
                <w:sz w:val="20"/>
                <w:szCs w:val="20"/>
              </w:rPr>
              <w:t xml:space="preserve">, </w:t>
            </w:r>
            <w:proofErr w:type="spellStart"/>
            <w:r w:rsidR="00F448D3" w:rsidRPr="001B5943">
              <w:rPr>
                <w:rFonts w:ascii="Arial" w:eastAsia="Arial" w:hAnsi="Arial" w:cs="Arial"/>
                <w:sz w:val="20"/>
                <w:szCs w:val="20"/>
              </w:rPr>
              <w:t>Carasi</w:t>
            </w:r>
            <w:proofErr w:type="spellEnd"/>
            <w:r w:rsidR="00F448D3" w:rsidRPr="001B5943">
              <w:rPr>
                <w:rFonts w:ascii="Arial" w:eastAsia="Arial" w:hAnsi="Arial" w:cs="Arial"/>
                <w:sz w:val="20"/>
                <w:szCs w:val="20"/>
              </w:rPr>
              <w:t xml:space="preserve">, </w:t>
            </w:r>
            <w:proofErr w:type="spellStart"/>
            <w:r w:rsidR="00F448D3" w:rsidRPr="001B5943">
              <w:rPr>
                <w:rFonts w:ascii="Arial" w:eastAsia="Arial" w:hAnsi="Arial" w:cs="Arial"/>
                <w:sz w:val="20"/>
                <w:szCs w:val="20"/>
              </w:rPr>
              <w:t>Dingras</w:t>
            </w:r>
            <w:proofErr w:type="spellEnd"/>
            <w:r w:rsidR="00F448D3" w:rsidRPr="001B5943">
              <w:rPr>
                <w:rFonts w:ascii="Arial" w:eastAsia="Arial" w:hAnsi="Arial" w:cs="Arial"/>
                <w:sz w:val="20"/>
                <w:szCs w:val="20"/>
              </w:rPr>
              <w:t xml:space="preserve">, </w:t>
            </w:r>
            <w:proofErr w:type="spellStart"/>
            <w:r w:rsidR="00F448D3" w:rsidRPr="001B5943">
              <w:rPr>
                <w:rFonts w:ascii="Arial" w:eastAsia="Arial" w:hAnsi="Arial" w:cs="Arial"/>
                <w:sz w:val="20"/>
                <w:szCs w:val="20"/>
              </w:rPr>
              <w:t>Dumalneg</w:t>
            </w:r>
            <w:proofErr w:type="spellEnd"/>
            <w:r w:rsidR="00F448D3" w:rsidRPr="001B5943">
              <w:rPr>
                <w:rFonts w:ascii="Arial" w:eastAsia="Arial" w:hAnsi="Arial" w:cs="Arial"/>
                <w:sz w:val="20"/>
                <w:szCs w:val="20"/>
              </w:rPr>
              <w:t xml:space="preserve">, </w:t>
            </w:r>
            <w:proofErr w:type="spellStart"/>
            <w:r w:rsidR="00F448D3" w:rsidRPr="001B5943">
              <w:rPr>
                <w:rFonts w:ascii="Arial" w:eastAsia="Arial" w:hAnsi="Arial" w:cs="Arial"/>
                <w:sz w:val="20"/>
                <w:szCs w:val="20"/>
              </w:rPr>
              <w:t>Laoag</w:t>
            </w:r>
            <w:proofErr w:type="spellEnd"/>
            <w:r w:rsidR="00F448D3" w:rsidRPr="001B5943">
              <w:rPr>
                <w:rFonts w:ascii="Arial" w:eastAsia="Arial" w:hAnsi="Arial" w:cs="Arial"/>
                <w:sz w:val="20"/>
                <w:szCs w:val="20"/>
              </w:rPr>
              <w:t xml:space="preserve"> City, Nueva Era, </w:t>
            </w:r>
            <w:proofErr w:type="spellStart"/>
            <w:r w:rsidR="00F448D3" w:rsidRPr="001B5943">
              <w:rPr>
                <w:rFonts w:ascii="Arial" w:eastAsia="Arial" w:hAnsi="Arial" w:cs="Arial"/>
                <w:sz w:val="20"/>
                <w:szCs w:val="20"/>
              </w:rPr>
              <w:t>Piddig</w:t>
            </w:r>
            <w:proofErr w:type="spellEnd"/>
            <w:r w:rsidR="00F448D3" w:rsidRPr="001B5943">
              <w:rPr>
                <w:rFonts w:ascii="Arial" w:eastAsia="Arial" w:hAnsi="Arial" w:cs="Arial"/>
                <w:sz w:val="20"/>
                <w:szCs w:val="20"/>
              </w:rPr>
              <w:t xml:space="preserve">, </w:t>
            </w:r>
            <w:proofErr w:type="spellStart"/>
            <w:r w:rsidR="00240865" w:rsidRPr="001B5943">
              <w:rPr>
                <w:rFonts w:ascii="Arial" w:eastAsia="Arial" w:hAnsi="Arial" w:cs="Arial"/>
                <w:sz w:val="20"/>
                <w:szCs w:val="20"/>
              </w:rPr>
              <w:t>Pinili</w:t>
            </w:r>
            <w:proofErr w:type="spellEnd"/>
            <w:r w:rsidR="00240865" w:rsidRPr="001B5943">
              <w:rPr>
                <w:rFonts w:ascii="Arial" w:eastAsia="Arial" w:hAnsi="Arial" w:cs="Arial"/>
                <w:sz w:val="20"/>
                <w:szCs w:val="20"/>
              </w:rPr>
              <w:t xml:space="preserve">, </w:t>
            </w:r>
            <w:proofErr w:type="spellStart"/>
            <w:r w:rsidR="00F448D3" w:rsidRPr="001B5943">
              <w:rPr>
                <w:rFonts w:ascii="Arial" w:eastAsia="Arial" w:hAnsi="Arial" w:cs="Arial"/>
                <w:sz w:val="20"/>
                <w:szCs w:val="20"/>
              </w:rPr>
              <w:t>Sarrat</w:t>
            </w:r>
            <w:proofErr w:type="spellEnd"/>
            <w:r w:rsidR="00F448D3" w:rsidRPr="001B5943">
              <w:rPr>
                <w:rFonts w:ascii="Arial" w:eastAsia="Arial" w:hAnsi="Arial" w:cs="Arial"/>
                <w:sz w:val="20"/>
                <w:szCs w:val="20"/>
              </w:rPr>
              <w:t xml:space="preserve">, and </w:t>
            </w:r>
            <w:proofErr w:type="spellStart"/>
            <w:r w:rsidR="00F448D3" w:rsidRPr="001B5943">
              <w:rPr>
                <w:rFonts w:ascii="Arial" w:eastAsia="Arial" w:hAnsi="Arial" w:cs="Arial"/>
                <w:sz w:val="20"/>
                <w:szCs w:val="20"/>
              </w:rPr>
              <w:t>Vintar</w:t>
            </w:r>
            <w:proofErr w:type="spellEnd"/>
            <w:r w:rsidR="00F448D3" w:rsidRPr="001B5943">
              <w:rPr>
                <w:rFonts w:ascii="Arial" w:eastAsia="Arial" w:hAnsi="Arial" w:cs="Arial"/>
                <w:sz w:val="20"/>
                <w:szCs w:val="20"/>
              </w:rPr>
              <w:t xml:space="preserve"> in </w:t>
            </w:r>
            <w:proofErr w:type="spellStart"/>
            <w:r w:rsidR="00F448D3" w:rsidRPr="001B5943">
              <w:rPr>
                <w:rFonts w:ascii="Arial" w:eastAsia="Arial" w:hAnsi="Arial" w:cs="Arial"/>
                <w:sz w:val="20"/>
                <w:szCs w:val="20"/>
              </w:rPr>
              <w:t>Ilocos</w:t>
            </w:r>
            <w:proofErr w:type="spellEnd"/>
            <w:r w:rsidR="00F448D3" w:rsidRPr="001B5943">
              <w:rPr>
                <w:rFonts w:ascii="Arial" w:eastAsia="Arial" w:hAnsi="Arial" w:cs="Arial"/>
                <w:sz w:val="20"/>
                <w:szCs w:val="20"/>
              </w:rPr>
              <w:t xml:space="preserve"> Norte; </w:t>
            </w:r>
            <w:proofErr w:type="spellStart"/>
            <w:r w:rsidR="00F448D3" w:rsidRPr="001B5943">
              <w:rPr>
                <w:rFonts w:ascii="Arial" w:eastAsia="Arial" w:hAnsi="Arial" w:cs="Arial"/>
                <w:sz w:val="20"/>
                <w:szCs w:val="20"/>
              </w:rPr>
              <w:t>Banayoyo</w:t>
            </w:r>
            <w:proofErr w:type="spellEnd"/>
            <w:r w:rsidR="00F448D3" w:rsidRPr="001B5943">
              <w:rPr>
                <w:rFonts w:ascii="Arial" w:eastAsia="Arial" w:hAnsi="Arial" w:cs="Arial"/>
                <w:sz w:val="20"/>
                <w:szCs w:val="20"/>
              </w:rPr>
              <w:t xml:space="preserve">, </w:t>
            </w:r>
            <w:proofErr w:type="spellStart"/>
            <w:r w:rsidR="00F448D3" w:rsidRPr="001B5943">
              <w:rPr>
                <w:rFonts w:ascii="Arial" w:eastAsia="Arial" w:hAnsi="Arial" w:cs="Arial"/>
                <w:sz w:val="20"/>
                <w:szCs w:val="20"/>
              </w:rPr>
              <w:t>Bantay</w:t>
            </w:r>
            <w:proofErr w:type="spellEnd"/>
            <w:r w:rsidR="00F448D3" w:rsidRPr="001B5943">
              <w:rPr>
                <w:rFonts w:ascii="Arial" w:eastAsia="Arial" w:hAnsi="Arial" w:cs="Arial"/>
                <w:sz w:val="20"/>
                <w:szCs w:val="20"/>
              </w:rPr>
              <w:t xml:space="preserve">, </w:t>
            </w:r>
            <w:r w:rsidR="00240865" w:rsidRPr="001B5943">
              <w:rPr>
                <w:rFonts w:ascii="Arial" w:eastAsia="Arial" w:hAnsi="Arial" w:cs="Arial"/>
                <w:sz w:val="20"/>
                <w:szCs w:val="20"/>
              </w:rPr>
              <w:t xml:space="preserve">Burgos, </w:t>
            </w:r>
            <w:proofErr w:type="spellStart"/>
            <w:r w:rsidR="00F448D3" w:rsidRPr="001B5943">
              <w:rPr>
                <w:rFonts w:ascii="Arial" w:eastAsia="Arial" w:hAnsi="Arial" w:cs="Arial"/>
                <w:sz w:val="20"/>
                <w:szCs w:val="20"/>
              </w:rPr>
              <w:t>Cabugao</w:t>
            </w:r>
            <w:proofErr w:type="spellEnd"/>
            <w:r w:rsidR="00F448D3" w:rsidRPr="001B5943">
              <w:rPr>
                <w:rFonts w:ascii="Arial" w:eastAsia="Arial" w:hAnsi="Arial" w:cs="Arial"/>
                <w:sz w:val="20"/>
                <w:szCs w:val="20"/>
              </w:rPr>
              <w:t xml:space="preserve">, </w:t>
            </w:r>
            <w:proofErr w:type="spellStart"/>
            <w:r w:rsidR="00F448D3" w:rsidRPr="001B5943">
              <w:rPr>
                <w:rFonts w:ascii="Arial" w:eastAsia="Arial" w:hAnsi="Arial" w:cs="Arial"/>
                <w:sz w:val="20"/>
                <w:szCs w:val="20"/>
              </w:rPr>
              <w:t>Caoayan</w:t>
            </w:r>
            <w:proofErr w:type="spellEnd"/>
            <w:r w:rsidR="00F448D3" w:rsidRPr="001B5943">
              <w:rPr>
                <w:rFonts w:ascii="Arial" w:eastAsia="Arial" w:hAnsi="Arial" w:cs="Arial"/>
                <w:sz w:val="20"/>
                <w:szCs w:val="20"/>
              </w:rPr>
              <w:t xml:space="preserve">, Cervantes, City of </w:t>
            </w:r>
            <w:proofErr w:type="spellStart"/>
            <w:r w:rsidR="00F448D3" w:rsidRPr="001B5943">
              <w:rPr>
                <w:rFonts w:ascii="Arial" w:eastAsia="Arial" w:hAnsi="Arial" w:cs="Arial"/>
                <w:sz w:val="20"/>
                <w:szCs w:val="20"/>
              </w:rPr>
              <w:t>Candon</w:t>
            </w:r>
            <w:proofErr w:type="spellEnd"/>
            <w:r w:rsidR="00F448D3" w:rsidRPr="001B5943">
              <w:rPr>
                <w:rFonts w:ascii="Arial" w:eastAsia="Arial" w:hAnsi="Arial" w:cs="Arial"/>
                <w:sz w:val="20"/>
                <w:szCs w:val="20"/>
              </w:rPr>
              <w:t xml:space="preserve">, </w:t>
            </w:r>
            <w:proofErr w:type="spellStart"/>
            <w:r w:rsidR="00F448D3" w:rsidRPr="001B5943">
              <w:rPr>
                <w:rFonts w:ascii="Arial" w:eastAsia="Arial" w:hAnsi="Arial" w:cs="Arial"/>
                <w:sz w:val="20"/>
                <w:szCs w:val="20"/>
              </w:rPr>
              <w:t>Galimuyod</w:t>
            </w:r>
            <w:proofErr w:type="spellEnd"/>
            <w:r w:rsidR="00F448D3" w:rsidRPr="001B5943">
              <w:rPr>
                <w:rFonts w:ascii="Arial" w:eastAsia="Arial" w:hAnsi="Arial" w:cs="Arial"/>
                <w:sz w:val="20"/>
                <w:szCs w:val="20"/>
              </w:rPr>
              <w:t xml:space="preserve">, Gregorio del </w:t>
            </w:r>
            <w:proofErr w:type="spellStart"/>
            <w:r w:rsidR="00F448D3" w:rsidRPr="001B5943">
              <w:rPr>
                <w:rFonts w:ascii="Arial" w:eastAsia="Arial" w:hAnsi="Arial" w:cs="Arial"/>
                <w:sz w:val="20"/>
                <w:szCs w:val="20"/>
              </w:rPr>
              <w:t>Pilar</w:t>
            </w:r>
            <w:proofErr w:type="spellEnd"/>
            <w:r w:rsidR="00F448D3" w:rsidRPr="001B5943">
              <w:rPr>
                <w:rFonts w:ascii="Arial" w:eastAsia="Arial" w:hAnsi="Arial" w:cs="Arial"/>
                <w:sz w:val="20"/>
                <w:szCs w:val="20"/>
              </w:rPr>
              <w:t xml:space="preserve">, </w:t>
            </w:r>
            <w:proofErr w:type="spellStart"/>
            <w:r w:rsidR="00F448D3" w:rsidRPr="001B5943">
              <w:rPr>
                <w:rFonts w:ascii="Arial" w:eastAsia="Arial" w:hAnsi="Arial" w:cs="Arial"/>
                <w:sz w:val="20"/>
                <w:szCs w:val="20"/>
              </w:rPr>
              <w:t>Magsingal</w:t>
            </w:r>
            <w:proofErr w:type="spellEnd"/>
            <w:r w:rsidR="00F448D3" w:rsidRPr="001B5943">
              <w:rPr>
                <w:rFonts w:ascii="Arial" w:eastAsia="Arial" w:hAnsi="Arial" w:cs="Arial"/>
                <w:sz w:val="20"/>
                <w:szCs w:val="20"/>
              </w:rPr>
              <w:t xml:space="preserve">, </w:t>
            </w:r>
            <w:proofErr w:type="spellStart"/>
            <w:r w:rsidR="00F448D3" w:rsidRPr="001B5943">
              <w:rPr>
                <w:rFonts w:ascii="Arial" w:eastAsia="Arial" w:hAnsi="Arial" w:cs="Arial"/>
                <w:sz w:val="20"/>
                <w:szCs w:val="20"/>
              </w:rPr>
              <w:t>Quirino</w:t>
            </w:r>
            <w:proofErr w:type="spellEnd"/>
            <w:r w:rsidR="00F448D3" w:rsidRPr="001B5943">
              <w:rPr>
                <w:rFonts w:ascii="Arial" w:eastAsia="Arial" w:hAnsi="Arial" w:cs="Arial"/>
                <w:sz w:val="20"/>
                <w:szCs w:val="20"/>
              </w:rPr>
              <w:t xml:space="preserve">, </w:t>
            </w:r>
            <w:r w:rsidR="00240865" w:rsidRPr="001B5943">
              <w:rPr>
                <w:rFonts w:ascii="Arial" w:eastAsia="Arial" w:hAnsi="Arial" w:cs="Arial"/>
                <w:sz w:val="20"/>
                <w:szCs w:val="20"/>
              </w:rPr>
              <w:t xml:space="preserve">Salcedo, </w:t>
            </w:r>
            <w:r w:rsidR="00F448D3" w:rsidRPr="001B5943">
              <w:rPr>
                <w:rFonts w:ascii="Arial" w:eastAsia="Arial" w:hAnsi="Arial" w:cs="Arial"/>
                <w:sz w:val="20"/>
                <w:szCs w:val="20"/>
              </w:rPr>
              <w:t xml:space="preserve">San Esteban, San Ildefonso, San Juan, San Vicente, Santa, Santa Catalina, Santa Maria, </w:t>
            </w:r>
            <w:proofErr w:type="spellStart"/>
            <w:r w:rsidR="00F448D3" w:rsidRPr="001B5943">
              <w:rPr>
                <w:rFonts w:ascii="Arial" w:eastAsia="Arial" w:hAnsi="Arial" w:cs="Arial"/>
                <w:sz w:val="20"/>
                <w:szCs w:val="20"/>
              </w:rPr>
              <w:t>Si</w:t>
            </w:r>
            <w:r w:rsidR="00240865" w:rsidRPr="001B5943">
              <w:rPr>
                <w:rFonts w:ascii="Arial" w:eastAsia="Arial" w:hAnsi="Arial" w:cs="Arial"/>
                <w:sz w:val="20"/>
                <w:szCs w:val="20"/>
              </w:rPr>
              <w:t>nait</w:t>
            </w:r>
            <w:proofErr w:type="spellEnd"/>
            <w:r w:rsidR="00240865" w:rsidRPr="001B5943">
              <w:rPr>
                <w:rFonts w:ascii="Arial" w:eastAsia="Arial" w:hAnsi="Arial" w:cs="Arial"/>
                <w:sz w:val="20"/>
                <w:szCs w:val="20"/>
              </w:rPr>
              <w:t xml:space="preserve">, </w:t>
            </w:r>
            <w:proofErr w:type="spellStart"/>
            <w:r w:rsidR="00240865" w:rsidRPr="001B5943">
              <w:rPr>
                <w:rFonts w:ascii="Arial" w:eastAsia="Arial" w:hAnsi="Arial" w:cs="Arial"/>
                <w:sz w:val="20"/>
                <w:szCs w:val="20"/>
              </w:rPr>
              <w:t>Sugpon</w:t>
            </w:r>
            <w:proofErr w:type="spellEnd"/>
            <w:r w:rsidR="00240865" w:rsidRPr="001B5943">
              <w:rPr>
                <w:rFonts w:ascii="Arial" w:eastAsia="Arial" w:hAnsi="Arial" w:cs="Arial"/>
                <w:sz w:val="20"/>
                <w:szCs w:val="20"/>
              </w:rPr>
              <w:t xml:space="preserve">, and </w:t>
            </w:r>
            <w:proofErr w:type="spellStart"/>
            <w:r w:rsidR="00240865" w:rsidRPr="001B5943">
              <w:rPr>
                <w:rFonts w:ascii="Arial" w:eastAsia="Arial" w:hAnsi="Arial" w:cs="Arial"/>
                <w:sz w:val="20"/>
                <w:szCs w:val="20"/>
              </w:rPr>
              <w:t>Suyo</w:t>
            </w:r>
            <w:proofErr w:type="spellEnd"/>
            <w:r w:rsidR="00240865" w:rsidRPr="001B5943">
              <w:rPr>
                <w:rFonts w:ascii="Arial" w:eastAsia="Arial" w:hAnsi="Arial" w:cs="Arial"/>
                <w:sz w:val="20"/>
                <w:szCs w:val="20"/>
              </w:rPr>
              <w:t xml:space="preserve"> </w:t>
            </w:r>
            <w:r w:rsidR="00F448D3" w:rsidRPr="001B5943">
              <w:rPr>
                <w:rFonts w:ascii="Arial" w:eastAsia="Arial" w:hAnsi="Arial" w:cs="Arial"/>
                <w:sz w:val="20"/>
                <w:szCs w:val="20"/>
              </w:rPr>
              <w:t xml:space="preserve">in </w:t>
            </w:r>
            <w:proofErr w:type="spellStart"/>
            <w:r w:rsidR="00F448D3" w:rsidRPr="001B5943">
              <w:rPr>
                <w:rFonts w:ascii="Arial" w:eastAsia="Arial" w:hAnsi="Arial" w:cs="Arial"/>
                <w:sz w:val="20"/>
                <w:szCs w:val="20"/>
              </w:rPr>
              <w:t>Ilocos</w:t>
            </w:r>
            <w:proofErr w:type="spellEnd"/>
            <w:r w:rsidR="00F448D3" w:rsidRPr="001B5943">
              <w:rPr>
                <w:rFonts w:ascii="Arial" w:eastAsia="Arial" w:hAnsi="Arial" w:cs="Arial"/>
                <w:sz w:val="20"/>
                <w:szCs w:val="20"/>
              </w:rPr>
              <w:t xml:space="preserve"> Sur; </w:t>
            </w:r>
            <w:proofErr w:type="spellStart"/>
            <w:r w:rsidR="00F448D3" w:rsidRPr="001B5943">
              <w:rPr>
                <w:rFonts w:ascii="Arial" w:eastAsia="Arial" w:hAnsi="Arial" w:cs="Arial"/>
                <w:sz w:val="20"/>
                <w:szCs w:val="20"/>
              </w:rPr>
              <w:t>Bacnotan</w:t>
            </w:r>
            <w:proofErr w:type="spellEnd"/>
            <w:r w:rsidR="00F448D3" w:rsidRPr="001B5943">
              <w:rPr>
                <w:rFonts w:ascii="Arial" w:eastAsia="Arial" w:hAnsi="Arial" w:cs="Arial"/>
                <w:sz w:val="20"/>
                <w:szCs w:val="20"/>
              </w:rPr>
              <w:t xml:space="preserve">, </w:t>
            </w:r>
            <w:proofErr w:type="spellStart"/>
            <w:r w:rsidR="00F448D3" w:rsidRPr="001B5943">
              <w:rPr>
                <w:rFonts w:ascii="Arial" w:eastAsia="Arial" w:hAnsi="Arial" w:cs="Arial"/>
                <w:sz w:val="20"/>
                <w:szCs w:val="20"/>
              </w:rPr>
              <w:t>Bagulin</w:t>
            </w:r>
            <w:proofErr w:type="spellEnd"/>
            <w:r w:rsidR="00F448D3" w:rsidRPr="001B5943">
              <w:rPr>
                <w:rFonts w:ascii="Arial" w:eastAsia="Arial" w:hAnsi="Arial" w:cs="Arial"/>
                <w:sz w:val="20"/>
                <w:szCs w:val="20"/>
              </w:rPr>
              <w:t xml:space="preserve">, </w:t>
            </w:r>
            <w:proofErr w:type="spellStart"/>
            <w:r w:rsidR="00F448D3" w:rsidRPr="001B5943">
              <w:rPr>
                <w:rFonts w:ascii="Arial" w:eastAsia="Arial" w:hAnsi="Arial" w:cs="Arial"/>
                <w:sz w:val="20"/>
                <w:szCs w:val="20"/>
              </w:rPr>
              <w:t>Balaoan</w:t>
            </w:r>
            <w:proofErr w:type="spellEnd"/>
            <w:r w:rsidR="00F448D3" w:rsidRPr="001B5943">
              <w:rPr>
                <w:rFonts w:ascii="Arial" w:eastAsia="Arial" w:hAnsi="Arial" w:cs="Arial"/>
                <w:sz w:val="20"/>
                <w:szCs w:val="20"/>
              </w:rPr>
              <w:t xml:space="preserve">, </w:t>
            </w:r>
            <w:proofErr w:type="spellStart"/>
            <w:r w:rsidR="00F448D3" w:rsidRPr="001B5943">
              <w:rPr>
                <w:rFonts w:ascii="Arial" w:eastAsia="Arial" w:hAnsi="Arial" w:cs="Arial"/>
                <w:sz w:val="20"/>
                <w:szCs w:val="20"/>
              </w:rPr>
              <w:t>Bangar</w:t>
            </w:r>
            <w:proofErr w:type="spellEnd"/>
            <w:r w:rsidR="00F448D3" w:rsidRPr="001B5943">
              <w:rPr>
                <w:rFonts w:ascii="Arial" w:eastAsia="Arial" w:hAnsi="Arial" w:cs="Arial"/>
                <w:sz w:val="20"/>
                <w:szCs w:val="20"/>
              </w:rPr>
              <w:t xml:space="preserve">, </w:t>
            </w:r>
            <w:proofErr w:type="spellStart"/>
            <w:r w:rsidR="00F448D3" w:rsidRPr="001B5943">
              <w:rPr>
                <w:rFonts w:ascii="Arial" w:eastAsia="Arial" w:hAnsi="Arial" w:cs="Arial"/>
                <w:sz w:val="20"/>
                <w:szCs w:val="20"/>
              </w:rPr>
              <w:t>Bauang</w:t>
            </w:r>
            <w:proofErr w:type="spellEnd"/>
            <w:r w:rsidR="00F448D3" w:rsidRPr="001B5943">
              <w:rPr>
                <w:rFonts w:ascii="Arial" w:eastAsia="Arial" w:hAnsi="Arial" w:cs="Arial"/>
                <w:sz w:val="20"/>
                <w:szCs w:val="20"/>
              </w:rPr>
              <w:t xml:space="preserve">, Burgos, </w:t>
            </w:r>
            <w:proofErr w:type="spellStart"/>
            <w:r w:rsidR="00F448D3" w:rsidRPr="001B5943">
              <w:rPr>
                <w:rFonts w:ascii="Arial" w:eastAsia="Arial" w:hAnsi="Arial" w:cs="Arial"/>
                <w:sz w:val="20"/>
                <w:szCs w:val="20"/>
              </w:rPr>
              <w:t>Caba</w:t>
            </w:r>
            <w:proofErr w:type="spellEnd"/>
            <w:r w:rsidR="00F448D3" w:rsidRPr="001B5943">
              <w:rPr>
                <w:rFonts w:ascii="Arial" w:eastAsia="Arial" w:hAnsi="Arial" w:cs="Arial"/>
                <w:sz w:val="20"/>
                <w:szCs w:val="20"/>
              </w:rPr>
              <w:t xml:space="preserve">, Luna, </w:t>
            </w:r>
            <w:proofErr w:type="spellStart"/>
            <w:r w:rsidR="00F448D3" w:rsidRPr="001B5943">
              <w:rPr>
                <w:rFonts w:ascii="Arial" w:eastAsia="Arial" w:hAnsi="Arial" w:cs="Arial"/>
                <w:sz w:val="20"/>
                <w:szCs w:val="20"/>
              </w:rPr>
              <w:t>Pugo</w:t>
            </w:r>
            <w:proofErr w:type="spellEnd"/>
            <w:r w:rsidR="00F448D3" w:rsidRPr="001B5943">
              <w:rPr>
                <w:rFonts w:ascii="Arial" w:eastAsia="Arial" w:hAnsi="Arial" w:cs="Arial"/>
                <w:sz w:val="20"/>
                <w:szCs w:val="20"/>
              </w:rPr>
              <w:t xml:space="preserve">, Rosario, </w:t>
            </w:r>
            <w:proofErr w:type="spellStart"/>
            <w:r w:rsidR="00F448D3" w:rsidRPr="001B5943">
              <w:rPr>
                <w:rFonts w:ascii="Arial" w:eastAsia="Arial" w:hAnsi="Arial" w:cs="Arial"/>
                <w:sz w:val="20"/>
                <w:szCs w:val="20"/>
              </w:rPr>
              <w:t>Santol</w:t>
            </w:r>
            <w:proofErr w:type="spellEnd"/>
            <w:r w:rsidR="00F448D3" w:rsidRPr="001B5943">
              <w:rPr>
                <w:rFonts w:ascii="Arial" w:eastAsia="Arial" w:hAnsi="Arial" w:cs="Arial"/>
                <w:sz w:val="20"/>
                <w:szCs w:val="20"/>
              </w:rPr>
              <w:t xml:space="preserve">, </w:t>
            </w:r>
            <w:proofErr w:type="spellStart"/>
            <w:r w:rsidR="00F448D3" w:rsidRPr="001B5943">
              <w:rPr>
                <w:rFonts w:ascii="Arial" w:eastAsia="Arial" w:hAnsi="Arial" w:cs="Arial"/>
                <w:sz w:val="20"/>
                <w:szCs w:val="20"/>
              </w:rPr>
              <w:t>Sudipen</w:t>
            </w:r>
            <w:proofErr w:type="spellEnd"/>
            <w:r w:rsidR="00F448D3" w:rsidRPr="001B5943">
              <w:rPr>
                <w:rFonts w:ascii="Arial" w:eastAsia="Arial" w:hAnsi="Arial" w:cs="Arial"/>
                <w:sz w:val="20"/>
                <w:szCs w:val="20"/>
              </w:rPr>
              <w:t xml:space="preserve">, and </w:t>
            </w:r>
            <w:proofErr w:type="spellStart"/>
            <w:r w:rsidR="00F448D3" w:rsidRPr="001B5943">
              <w:rPr>
                <w:rFonts w:ascii="Arial" w:eastAsia="Arial" w:hAnsi="Arial" w:cs="Arial"/>
                <w:sz w:val="20"/>
                <w:szCs w:val="20"/>
              </w:rPr>
              <w:t>Tubao</w:t>
            </w:r>
            <w:proofErr w:type="spellEnd"/>
            <w:r w:rsidR="00F448D3" w:rsidRPr="001B5943">
              <w:rPr>
                <w:rFonts w:ascii="Arial" w:eastAsia="Arial" w:hAnsi="Arial" w:cs="Arial"/>
                <w:sz w:val="20"/>
                <w:szCs w:val="20"/>
              </w:rPr>
              <w:t xml:space="preserve"> in La Union; and Agno, </w:t>
            </w:r>
            <w:proofErr w:type="spellStart"/>
            <w:r w:rsidR="00F448D3" w:rsidRPr="001B5943">
              <w:rPr>
                <w:rFonts w:ascii="Arial" w:eastAsia="Arial" w:hAnsi="Arial" w:cs="Arial"/>
                <w:sz w:val="20"/>
                <w:szCs w:val="20"/>
              </w:rPr>
              <w:t>A</w:t>
            </w:r>
            <w:r w:rsidR="00240865" w:rsidRPr="001B5943">
              <w:rPr>
                <w:rFonts w:ascii="Arial" w:eastAsia="Arial" w:hAnsi="Arial" w:cs="Arial"/>
                <w:sz w:val="20"/>
                <w:szCs w:val="20"/>
              </w:rPr>
              <w:t>laminos</w:t>
            </w:r>
            <w:proofErr w:type="spellEnd"/>
            <w:r w:rsidR="00240865" w:rsidRPr="001B5943">
              <w:rPr>
                <w:rFonts w:ascii="Arial" w:eastAsia="Arial" w:hAnsi="Arial" w:cs="Arial"/>
                <w:sz w:val="20"/>
                <w:szCs w:val="20"/>
              </w:rPr>
              <w:t xml:space="preserve"> City, Alcala, </w:t>
            </w:r>
            <w:proofErr w:type="spellStart"/>
            <w:r w:rsidR="00F448D3" w:rsidRPr="001B5943">
              <w:rPr>
                <w:rFonts w:ascii="Arial" w:eastAsia="Arial" w:hAnsi="Arial" w:cs="Arial"/>
                <w:sz w:val="20"/>
                <w:szCs w:val="20"/>
              </w:rPr>
              <w:t>Bani</w:t>
            </w:r>
            <w:proofErr w:type="spellEnd"/>
            <w:r w:rsidR="00F448D3" w:rsidRPr="001B5943">
              <w:rPr>
                <w:rFonts w:ascii="Arial" w:eastAsia="Arial" w:hAnsi="Arial" w:cs="Arial"/>
                <w:sz w:val="20"/>
                <w:szCs w:val="20"/>
              </w:rPr>
              <w:t xml:space="preserve">, </w:t>
            </w:r>
            <w:proofErr w:type="spellStart"/>
            <w:r w:rsidR="00F448D3" w:rsidRPr="001B5943">
              <w:rPr>
                <w:rFonts w:ascii="Arial" w:eastAsia="Arial" w:hAnsi="Arial" w:cs="Arial"/>
                <w:sz w:val="20"/>
                <w:szCs w:val="20"/>
              </w:rPr>
              <w:t>Bolinao</w:t>
            </w:r>
            <w:proofErr w:type="spellEnd"/>
            <w:r w:rsidR="00F448D3" w:rsidRPr="001B5943">
              <w:rPr>
                <w:rFonts w:ascii="Arial" w:eastAsia="Arial" w:hAnsi="Arial" w:cs="Arial"/>
                <w:sz w:val="20"/>
                <w:szCs w:val="20"/>
              </w:rPr>
              <w:t xml:space="preserve">, </w:t>
            </w:r>
            <w:proofErr w:type="spellStart"/>
            <w:r w:rsidR="00F448D3" w:rsidRPr="001B5943">
              <w:rPr>
                <w:rFonts w:ascii="Arial" w:eastAsia="Arial" w:hAnsi="Arial" w:cs="Arial"/>
                <w:sz w:val="20"/>
                <w:szCs w:val="20"/>
              </w:rPr>
              <w:t>Bugallon</w:t>
            </w:r>
            <w:proofErr w:type="spellEnd"/>
            <w:r w:rsidR="00F448D3" w:rsidRPr="001B5943">
              <w:rPr>
                <w:rFonts w:ascii="Arial" w:eastAsia="Arial" w:hAnsi="Arial" w:cs="Arial"/>
                <w:sz w:val="20"/>
                <w:szCs w:val="20"/>
              </w:rPr>
              <w:t xml:space="preserve">, </w:t>
            </w:r>
            <w:proofErr w:type="spellStart"/>
            <w:r w:rsidR="00F448D3" w:rsidRPr="001B5943">
              <w:rPr>
                <w:rFonts w:ascii="Arial" w:eastAsia="Arial" w:hAnsi="Arial" w:cs="Arial"/>
                <w:sz w:val="20"/>
                <w:szCs w:val="20"/>
              </w:rPr>
              <w:t>Calasiao</w:t>
            </w:r>
            <w:proofErr w:type="spellEnd"/>
            <w:r w:rsidR="00F448D3" w:rsidRPr="001B5943">
              <w:rPr>
                <w:rFonts w:ascii="Arial" w:eastAsia="Arial" w:hAnsi="Arial" w:cs="Arial"/>
                <w:sz w:val="20"/>
                <w:szCs w:val="20"/>
              </w:rPr>
              <w:t xml:space="preserve">, </w:t>
            </w:r>
            <w:proofErr w:type="spellStart"/>
            <w:r w:rsidR="00F448D3" w:rsidRPr="001B5943">
              <w:rPr>
                <w:rFonts w:ascii="Arial" w:eastAsia="Arial" w:hAnsi="Arial" w:cs="Arial"/>
                <w:sz w:val="20"/>
                <w:szCs w:val="20"/>
              </w:rPr>
              <w:t>Dagupan</w:t>
            </w:r>
            <w:proofErr w:type="spellEnd"/>
            <w:r w:rsidR="00F448D3" w:rsidRPr="001B5943">
              <w:rPr>
                <w:rFonts w:ascii="Arial" w:eastAsia="Arial" w:hAnsi="Arial" w:cs="Arial"/>
                <w:sz w:val="20"/>
                <w:szCs w:val="20"/>
              </w:rPr>
              <w:t xml:space="preserve"> City, </w:t>
            </w:r>
            <w:proofErr w:type="spellStart"/>
            <w:r w:rsidR="00F448D3" w:rsidRPr="001B5943">
              <w:rPr>
                <w:rFonts w:ascii="Arial" w:eastAsia="Arial" w:hAnsi="Arial" w:cs="Arial"/>
                <w:sz w:val="20"/>
                <w:szCs w:val="20"/>
              </w:rPr>
              <w:t>Infanta</w:t>
            </w:r>
            <w:proofErr w:type="spellEnd"/>
            <w:r w:rsidR="00F448D3" w:rsidRPr="001B5943">
              <w:rPr>
                <w:rFonts w:ascii="Arial" w:eastAsia="Arial" w:hAnsi="Arial" w:cs="Arial"/>
                <w:sz w:val="20"/>
                <w:szCs w:val="20"/>
              </w:rPr>
              <w:t xml:space="preserve">, Lingayen, </w:t>
            </w:r>
            <w:proofErr w:type="spellStart"/>
            <w:r w:rsidR="00F448D3" w:rsidRPr="001B5943">
              <w:rPr>
                <w:rFonts w:ascii="Arial" w:eastAsia="Arial" w:hAnsi="Arial" w:cs="Arial"/>
                <w:sz w:val="20"/>
                <w:szCs w:val="20"/>
              </w:rPr>
              <w:t>Mabini</w:t>
            </w:r>
            <w:proofErr w:type="spellEnd"/>
            <w:r w:rsidR="00F448D3" w:rsidRPr="001B5943">
              <w:rPr>
                <w:rFonts w:ascii="Arial" w:eastAsia="Arial" w:hAnsi="Arial" w:cs="Arial"/>
                <w:sz w:val="20"/>
                <w:szCs w:val="20"/>
              </w:rPr>
              <w:t xml:space="preserve">, </w:t>
            </w:r>
            <w:proofErr w:type="spellStart"/>
            <w:r w:rsidR="00F448D3" w:rsidRPr="001B5943">
              <w:rPr>
                <w:rFonts w:ascii="Arial" w:eastAsia="Arial" w:hAnsi="Arial" w:cs="Arial"/>
                <w:sz w:val="20"/>
                <w:szCs w:val="20"/>
              </w:rPr>
              <w:t>Mangaldan</w:t>
            </w:r>
            <w:proofErr w:type="spellEnd"/>
            <w:r w:rsidR="00F448D3" w:rsidRPr="001B5943">
              <w:rPr>
                <w:rFonts w:ascii="Arial" w:eastAsia="Arial" w:hAnsi="Arial" w:cs="Arial"/>
                <w:sz w:val="20"/>
                <w:szCs w:val="20"/>
              </w:rPr>
              <w:t xml:space="preserve">, San Fabian, San Quintin, Santa Barbara, Santa Maria, </w:t>
            </w:r>
            <w:proofErr w:type="spellStart"/>
            <w:r w:rsidR="00F448D3" w:rsidRPr="001B5943">
              <w:rPr>
                <w:rFonts w:ascii="Arial" w:eastAsia="Arial" w:hAnsi="Arial" w:cs="Arial"/>
                <w:sz w:val="20"/>
                <w:szCs w:val="20"/>
              </w:rPr>
              <w:t>Si</w:t>
            </w:r>
            <w:r w:rsidR="00240865" w:rsidRPr="001B5943">
              <w:rPr>
                <w:rFonts w:ascii="Arial" w:eastAsia="Arial" w:hAnsi="Arial" w:cs="Arial"/>
                <w:sz w:val="20"/>
                <w:szCs w:val="20"/>
              </w:rPr>
              <w:t>son</w:t>
            </w:r>
            <w:proofErr w:type="spellEnd"/>
            <w:r w:rsidR="00240865" w:rsidRPr="001B5943">
              <w:rPr>
                <w:rFonts w:ascii="Arial" w:eastAsia="Arial" w:hAnsi="Arial" w:cs="Arial"/>
                <w:sz w:val="20"/>
                <w:szCs w:val="20"/>
              </w:rPr>
              <w:t xml:space="preserve">, </w:t>
            </w:r>
            <w:proofErr w:type="spellStart"/>
            <w:r w:rsidR="00240865" w:rsidRPr="001B5943">
              <w:rPr>
                <w:rFonts w:ascii="Arial" w:eastAsia="Arial" w:hAnsi="Arial" w:cs="Arial"/>
                <w:sz w:val="20"/>
                <w:szCs w:val="20"/>
              </w:rPr>
              <w:t>Sual</w:t>
            </w:r>
            <w:proofErr w:type="spellEnd"/>
            <w:r w:rsidR="00240865" w:rsidRPr="001B5943">
              <w:rPr>
                <w:rFonts w:ascii="Arial" w:eastAsia="Arial" w:hAnsi="Arial" w:cs="Arial"/>
                <w:sz w:val="20"/>
                <w:szCs w:val="20"/>
              </w:rPr>
              <w:t xml:space="preserve">, </w:t>
            </w:r>
            <w:proofErr w:type="spellStart"/>
            <w:r w:rsidR="00240865" w:rsidRPr="001B5943">
              <w:rPr>
                <w:rFonts w:ascii="Arial" w:eastAsia="Arial" w:hAnsi="Arial" w:cs="Arial"/>
                <w:sz w:val="20"/>
                <w:szCs w:val="20"/>
              </w:rPr>
              <w:t>Umingan</w:t>
            </w:r>
            <w:proofErr w:type="spellEnd"/>
            <w:r w:rsidR="00240865" w:rsidRPr="001B5943">
              <w:rPr>
                <w:rFonts w:ascii="Arial" w:eastAsia="Arial" w:hAnsi="Arial" w:cs="Arial"/>
                <w:sz w:val="20"/>
                <w:szCs w:val="20"/>
              </w:rPr>
              <w:t xml:space="preserve">, </w:t>
            </w:r>
            <w:r w:rsidR="00F448D3" w:rsidRPr="001B5943">
              <w:rPr>
                <w:rFonts w:ascii="Arial" w:eastAsia="Arial" w:hAnsi="Arial" w:cs="Arial"/>
                <w:sz w:val="20"/>
                <w:szCs w:val="20"/>
              </w:rPr>
              <w:t xml:space="preserve">and </w:t>
            </w:r>
            <w:proofErr w:type="spellStart"/>
            <w:r w:rsidR="00F448D3" w:rsidRPr="001B5943">
              <w:rPr>
                <w:rFonts w:ascii="Arial" w:eastAsia="Arial" w:hAnsi="Arial" w:cs="Arial"/>
                <w:sz w:val="20"/>
                <w:szCs w:val="20"/>
              </w:rPr>
              <w:t>Urdaneta</w:t>
            </w:r>
            <w:proofErr w:type="spellEnd"/>
            <w:r w:rsidR="00F448D3" w:rsidRPr="001B5943">
              <w:rPr>
                <w:rFonts w:ascii="Arial" w:eastAsia="Arial" w:hAnsi="Arial" w:cs="Arial"/>
                <w:sz w:val="20"/>
                <w:szCs w:val="20"/>
              </w:rPr>
              <w:t xml:space="preserve"> City in </w:t>
            </w:r>
            <w:proofErr w:type="spellStart"/>
            <w:r w:rsidR="00F448D3" w:rsidRPr="001B5943">
              <w:rPr>
                <w:rFonts w:ascii="Arial" w:eastAsia="Arial" w:hAnsi="Arial" w:cs="Arial"/>
                <w:sz w:val="20"/>
                <w:szCs w:val="20"/>
              </w:rPr>
              <w:t>Pangasinan</w:t>
            </w:r>
            <w:proofErr w:type="spellEnd"/>
            <w:r w:rsidR="00F448D3" w:rsidRPr="001B5943">
              <w:rPr>
                <w:rFonts w:ascii="Arial" w:eastAsia="Arial" w:hAnsi="Arial" w:cs="Arial"/>
                <w:sz w:val="20"/>
                <w:szCs w:val="20"/>
              </w:rPr>
              <w:t>.</w:t>
            </w:r>
          </w:p>
          <w:p w:rsidR="00837938" w:rsidRPr="001B5943" w:rsidRDefault="00E52444" w:rsidP="00837938">
            <w:pPr>
              <w:widowControl/>
              <w:numPr>
                <w:ilvl w:val="0"/>
                <w:numId w:val="3"/>
              </w:numPr>
              <w:ind w:left="374"/>
              <w:contextualSpacing/>
              <w:jc w:val="both"/>
              <w:rPr>
                <w:rFonts w:ascii="Arial" w:eastAsia="Arial" w:hAnsi="Arial" w:cs="Arial"/>
                <w:sz w:val="20"/>
                <w:szCs w:val="20"/>
              </w:rPr>
            </w:pPr>
            <w:r w:rsidRPr="001B5943">
              <w:rPr>
                <w:rFonts w:ascii="Arial" w:eastAsia="Arial" w:hAnsi="Arial" w:cs="Arial"/>
                <w:sz w:val="20"/>
                <w:szCs w:val="20"/>
              </w:rPr>
              <w:t xml:space="preserve">Continuous provision of right information and technical assistance to LGUs regarding the SAP implementation through phone calls and meetings, encoding of </w:t>
            </w:r>
            <w:proofErr w:type="spellStart"/>
            <w:r w:rsidRPr="001B5943">
              <w:rPr>
                <w:rFonts w:ascii="Arial" w:eastAsia="Arial" w:hAnsi="Arial" w:cs="Arial"/>
                <w:sz w:val="20"/>
                <w:szCs w:val="20"/>
              </w:rPr>
              <w:t>masterlist</w:t>
            </w:r>
            <w:proofErr w:type="spellEnd"/>
            <w:r w:rsidRPr="001B5943">
              <w:rPr>
                <w:rFonts w:ascii="Arial" w:eastAsia="Arial" w:hAnsi="Arial" w:cs="Arial"/>
                <w:sz w:val="20"/>
                <w:szCs w:val="20"/>
              </w:rPr>
              <w:t xml:space="preserve"> and payroll, cross matching of SAP target beneficiaries, preparing the distribution plan per barangay, and administration of SAC forms were conducted.</w:t>
            </w:r>
          </w:p>
          <w:p w:rsidR="00837938" w:rsidRPr="001B5943" w:rsidRDefault="00E52444" w:rsidP="00837938">
            <w:pPr>
              <w:widowControl/>
              <w:numPr>
                <w:ilvl w:val="0"/>
                <w:numId w:val="3"/>
              </w:numPr>
              <w:ind w:left="374"/>
              <w:contextualSpacing/>
              <w:jc w:val="both"/>
              <w:rPr>
                <w:rFonts w:ascii="Arial" w:eastAsia="Arial" w:hAnsi="Arial" w:cs="Arial"/>
                <w:sz w:val="20"/>
                <w:szCs w:val="20"/>
              </w:rPr>
            </w:pPr>
            <w:r w:rsidRPr="001B5943">
              <w:rPr>
                <w:rFonts w:ascii="Arial" w:eastAsia="Arial" w:hAnsi="Arial" w:cs="Arial"/>
                <w:sz w:val="20"/>
                <w:szCs w:val="20"/>
              </w:rPr>
              <w:t>Likewise, house to house validation, coordination with LSWDOs and barangay officials relative to the submission of SAP documentary requirements, and verification of list of potential and target beneficiaries were also conducted.</w:t>
            </w:r>
          </w:p>
          <w:p w:rsidR="007744E0" w:rsidRPr="001B5943" w:rsidRDefault="00096FEA" w:rsidP="00837938">
            <w:pPr>
              <w:widowControl/>
              <w:numPr>
                <w:ilvl w:val="0"/>
                <w:numId w:val="3"/>
              </w:numPr>
              <w:ind w:left="374"/>
              <w:contextualSpacing/>
              <w:jc w:val="both"/>
              <w:rPr>
                <w:rFonts w:ascii="Arial" w:eastAsia="Arial" w:hAnsi="Arial" w:cs="Arial"/>
                <w:sz w:val="20"/>
                <w:szCs w:val="20"/>
              </w:rPr>
            </w:pPr>
            <w:r w:rsidRPr="001B5943">
              <w:rPr>
                <w:rFonts w:ascii="Arial" w:eastAsia="Arial" w:hAnsi="Arial" w:cs="Arial"/>
                <w:sz w:val="20"/>
                <w:szCs w:val="20"/>
              </w:rPr>
              <w:t>Noted</w:t>
            </w:r>
            <w:r w:rsidR="00E52444" w:rsidRPr="001B5943">
              <w:rPr>
                <w:rFonts w:ascii="Arial" w:eastAsia="Arial" w:hAnsi="Arial" w:cs="Arial"/>
                <w:sz w:val="20"/>
                <w:szCs w:val="20"/>
              </w:rPr>
              <w:t xml:space="preserve"> the observations, issues, queries, and concerns relative to SAP Implementation and provided appropriate actions and recommendations.</w:t>
            </w:r>
          </w:p>
        </w:tc>
      </w:tr>
    </w:tbl>
    <w:p w:rsidR="00892DF5" w:rsidRDefault="00892DF5"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II</w:t>
      </w:r>
    </w:p>
    <w:tbl>
      <w:tblPr>
        <w:tblStyle w:val="1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0433B6" w:rsidRPr="00C817D2" w:rsidTr="00F25DF8">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4740DE" w:rsidRPr="007518EE" w:rsidTr="00F25DF8">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740DE" w:rsidRPr="001B5943" w:rsidRDefault="005C037D" w:rsidP="004740DE">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1B5943">
              <w:rPr>
                <w:rFonts w:ascii="Arial" w:eastAsia="Arial" w:hAnsi="Arial" w:cs="Arial"/>
                <w:sz w:val="20"/>
                <w:szCs w:val="20"/>
              </w:rPr>
              <w:t>22</w:t>
            </w:r>
            <w:r w:rsidR="004740DE" w:rsidRPr="001B5943">
              <w:rPr>
                <w:rFonts w:ascii="Arial" w:eastAsia="Arial" w:hAnsi="Arial" w:cs="Arial"/>
                <w:sz w:val="20"/>
                <w:szCs w:val="20"/>
              </w:rPr>
              <w:t xml:space="preserve"> April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C037D" w:rsidRPr="001B5943" w:rsidRDefault="005C037D" w:rsidP="005C037D">
            <w:pPr>
              <w:autoSpaceDE w:val="0"/>
              <w:autoSpaceDN w:val="0"/>
              <w:jc w:val="both"/>
              <w:rPr>
                <w:rFonts w:ascii="Arial" w:hAnsi="Arial" w:cs="Arial"/>
                <w:sz w:val="20"/>
                <w:szCs w:val="20"/>
              </w:rPr>
            </w:pPr>
            <w:r w:rsidRPr="001B5943">
              <w:rPr>
                <w:rFonts w:ascii="Arial" w:hAnsi="Arial" w:cs="Arial"/>
                <w:b/>
                <w:sz w:val="20"/>
                <w:szCs w:val="20"/>
              </w:rPr>
              <w:t>Social Amelioration Program (SAP)</w:t>
            </w:r>
          </w:p>
          <w:p w:rsidR="004740DE" w:rsidRPr="001B5943" w:rsidRDefault="00B22BCC" w:rsidP="008D4844">
            <w:pPr>
              <w:pStyle w:val="ListParagraph"/>
              <w:numPr>
                <w:ilvl w:val="0"/>
                <w:numId w:val="12"/>
              </w:numPr>
              <w:autoSpaceDE w:val="0"/>
              <w:autoSpaceDN w:val="0"/>
              <w:ind w:left="307" w:hanging="283"/>
              <w:contextualSpacing w:val="0"/>
              <w:jc w:val="both"/>
              <w:rPr>
                <w:rFonts w:ascii="Arial" w:hAnsi="Arial" w:cs="Arial"/>
                <w:sz w:val="20"/>
                <w:szCs w:val="20"/>
              </w:rPr>
            </w:pPr>
            <w:r w:rsidRPr="001B5943">
              <w:rPr>
                <w:rFonts w:ascii="Arial" w:hAnsi="Arial" w:cs="Arial"/>
                <w:sz w:val="20"/>
                <w:szCs w:val="20"/>
              </w:rPr>
              <w:t>A</w:t>
            </w:r>
            <w:r w:rsidR="005C037D" w:rsidRPr="001B5943">
              <w:rPr>
                <w:rFonts w:ascii="Arial" w:hAnsi="Arial" w:cs="Arial"/>
                <w:sz w:val="20"/>
                <w:szCs w:val="20"/>
              </w:rPr>
              <w:t xml:space="preserve">ll of the </w:t>
            </w:r>
            <w:r w:rsidR="005C037D" w:rsidRPr="001B5943">
              <w:rPr>
                <w:rFonts w:ascii="Arial" w:hAnsi="Arial" w:cs="Arial"/>
                <w:b/>
                <w:sz w:val="20"/>
                <w:szCs w:val="20"/>
              </w:rPr>
              <w:t>93</w:t>
            </w:r>
            <w:r w:rsidRPr="001B5943">
              <w:rPr>
                <w:rFonts w:ascii="Arial" w:hAnsi="Arial" w:cs="Arial"/>
                <w:sz w:val="20"/>
                <w:szCs w:val="20"/>
              </w:rPr>
              <w:t xml:space="preserve"> </w:t>
            </w:r>
            <w:r w:rsidR="005C037D" w:rsidRPr="001B5943">
              <w:rPr>
                <w:rFonts w:ascii="Arial" w:hAnsi="Arial" w:cs="Arial"/>
                <w:sz w:val="20"/>
                <w:szCs w:val="20"/>
              </w:rPr>
              <w:t xml:space="preserve">municipalities in the Region have already received SAP funding. A </w:t>
            </w:r>
            <w:r w:rsidRPr="001B5943">
              <w:rPr>
                <w:rFonts w:ascii="Arial" w:hAnsi="Arial" w:cs="Arial"/>
                <w:sz w:val="20"/>
                <w:szCs w:val="20"/>
              </w:rPr>
              <w:t xml:space="preserve">total </w:t>
            </w:r>
            <w:r w:rsidR="004740DE" w:rsidRPr="001B5943">
              <w:rPr>
                <w:rFonts w:ascii="Arial" w:hAnsi="Arial" w:cs="Arial"/>
                <w:sz w:val="20"/>
                <w:szCs w:val="20"/>
              </w:rPr>
              <w:t xml:space="preserve">of </w:t>
            </w:r>
            <w:r w:rsidR="004740DE" w:rsidRPr="001B5943">
              <w:rPr>
                <w:rFonts w:ascii="Arial" w:hAnsi="Arial" w:cs="Arial"/>
                <w:b/>
                <w:sz w:val="20"/>
                <w:szCs w:val="20"/>
              </w:rPr>
              <w:t>₱</w:t>
            </w:r>
            <w:r w:rsidR="00364752" w:rsidRPr="001B5943">
              <w:rPr>
                <w:rFonts w:ascii="Arial" w:hAnsi="Arial" w:cs="Arial"/>
                <w:b/>
                <w:sz w:val="20"/>
                <w:szCs w:val="20"/>
                <w:lang w:bidi="en-US"/>
              </w:rPr>
              <w:t>3,</w:t>
            </w:r>
            <w:r w:rsidR="00487DFC" w:rsidRPr="001B5943">
              <w:rPr>
                <w:rFonts w:ascii="Arial" w:hAnsi="Arial" w:cs="Arial"/>
                <w:b/>
                <w:sz w:val="20"/>
                <w:szCs w:val="20"/>
                <w:lang w:bidi="en-US"/>
              </w:rPr>
              <w:t>2</w:t>
            </w:r>
            <w:r w:rsidR="005C037D" w:rsidRPr="001B5943">
              <w:rPr>
                <w:rFonts w:ascii="Arial" w:hAnsi="Arial" w:cs="Arial"/>
                <w:b/>
                <w:sz w:val="20"/>
                <w:szCs w:val="20"/>
                <w:lang w:bidi="en-US"/>
              </w:rPr>
              <w:t>13</w:t>
            </w:r>
            <w:r w:rsidR="00487DFC" w:rsidRPr="001B5943">
              <w:rPr>
                <w:rFonts w:ascii="Arial" w:hAnsi="Arial" w:cs="Arial"/>
                <w:b/>
                <w:sz w:val="20"/>
                <w:szCs w:val="20"/>
                <w:lang w:bidi="en-US"/>
              </w:rPr>
              <w:t>,</w:t>
            </w:r>
            <w:r w:rsidR="005C037D" w:rsidRPr="001B5943">
              <w:rPr>
                <w:rFonts w:ascii="Arial" w:hAnsi="Arial" w:cs="Arial"/>
                <w:b/>
                <w:sz w:val="20"/>
                <w:szCs w:val="20"/>
                <w:lang w:bidi="en-US"/>
              </w:rPr>
              <w:t>419</w:t>
            </w:r>
            <w:r w:rsidR="00487DFC" w:rsidRPr="001B5943">
              <w:rPr>
                <w:rFonts w:ascii="Arial" w:hAnsi="Arial" w:cs="Arial"/>
                <w:b/>
                <w:sz w:val="20"/>
                <w:szCs w:val="20"/>
                <w:lang w:bidi="en-US"/>
              </w:rPr>
              <w:t>,</w:t>
            </w:r>
            <w:r w:rsidR="005C037D" w:rsidRPr="001B5943">
              <w:rPr>
                <w:rFonts w:ascii="Arial" w:hAnsi="Arial" w:cs="Arial"/>
                <w:b/>
                <w:sz w:val="20"/>
                <w:szCs w:val="20"/>
                <w:lang w:bidi="en-US"/>
              </w:rPr>
              <w:t>0</w:t>
            </w:r>
            <w:r w:rsidR="00487DFC" w:rsidRPr="001B5943">
              <w:rPr>
                <w:rFonts w:ascii="Arial" w:hAnsi="Arial" w:cs="Arial"/>
                <w:b/>
                <w:sz w:val="20"/>
                <w:szCs w:val="20"/>
                <w:lang w:bidi="en-US"/>
              </w:rPr>
              <w:t>00</w:t>
            </w:r>
            <w:r w:rsidR="00364752" w:rsidRPr="001B5943">
              <w:rPr>
                <w:rFonts w:ascii="Arial" w:hAnsi="Arial" w:cs="Arial"/>
                <w:b/>
                <w:sz w:val="20"/>
                <w:szCs w:val="20"/>
                <w:lang w:bidi="en-US"/>
              </w:rPr>
              <w:t xml:space="preserve">.00 </w:t>
            </w:r>
            <w:r w:rsidR="005C037D" w:rsidRPr="001B5943">
              <w:rPr>
                <w:rFonts w:ascii="Arial" w:hAnsi="Arial" w:cs="Arial"/>
                <w:sz w:val="20"/>
                <w:szCs w:val="20"/>
              </w:rPr>
              <w:t>was transferred to these LGUs for distribution to target beneficiaries.</w:t>
            </w:r>
          </w:p>
          <w:p w:rsidR="004740DE" w:rsidRPr="001B5943" w:rsidRDefault="004740DE" w:rsidP="008D4844">
            <w:pPr>
              <w:pStyle w:val="ListParagraph"/>
              <w:numPr>
                <w:ilvl w:val="0"/>
                <w:numId w:val="12"/>
              </w:numPr>
              <w:autoSpaceDE w:val="0"/>
              <w:autoSpaceDN w:val="0"/>
              <w:ind w:left="307" w:hanging="283"/>
              <w:contextualSpacing w:val="0"/>
              <w:jc w:val="both"/>
              <w:rPr>
                <w:rFonts w:ascii="Arial" w:hAnsi="Arial" w:cs="Arial"/>
                <w:sz w:val="20"/>
                <w:szCs w:val="20"/>
              </w:rPr>
            </w:pPr>
            <w:r w:rsidRPr="001B5943">
              <w:rPr>
                <w:rFonts w:ascii="Arial" w:hAnsi="Arial" w:cs="Arial"/>
                <w:sz w:val="20"/>
                <w:szCs w:val="20"/>
              </w:rPr>
              <w:t xml:space="preserve">There are </w:t>
            </w:r>
            <w:r w:rsidR="00487DFC" w:rsidRPr="001B5943">
              <w:rPr>
                <w:rFonts w:ascii="Arial" w:hAnsi="Arial" w:cs="Arial"/>
                <w:b/>
                <w:sz w:val="20"/>
                <w:szCs w:val="20"/>
                <w:lang w:bidi="en-US"/>
              </w:rPr>
              <w:t>1</w:t>
            </w:r>
            <w:r w:rsidR="005C037D" w:rsidRPr="001B5943">
              <w:rPr>
                <w:rFonts w:ascii="Arial" w:hAnsi="Arial" w:cs="Arial"/>
                <w:b/>
                <w:sz w:val="20"/>
                <w:szCs w:val="20"/>
                <w:lang w:bidi="en-US"/>
              </w:rPr>
              <w:t>20</w:t>
            </w:r>
            <w:r w:rsidR="00487DFC" w:rsidRPr="001B5943">
              <w:rPr>
                <w:rFonts w:ascii="Arial" w:hAnsi="Arial" w:cs="Arial"/>
                <w:b/>
                <w:sz w:val="20"/>
                <w:szCs w:val="20"/>
                <w:lang w:bidi="en-US"/>
              </w:rPr>
              <w:t>,0</w:t>
            </w:r>
            <w:r w:rsidR="005C037D" w:rsidRPr="001B5943">
              <w:rPr>
                <w:rFonts w:ascii="Arial" w:hAnsi="Arial" w:cs="Arial"/>
                <w:b/>
                <w:sz w:val="20"/>
                <w:szCs w:val="20"/>
                <w:lang w:bidi="en-US"/>
              </w:rPr>
              <w:t>40</w:t>
            </w:r>
            <w:r w:rsidR="00364752" w:rsidRPr="001B5943">
              <w:rPr>
                <w:rFonts w:ascii="Arial" w:hAnsi="Arial" w:cs="Arial"/>
                <w:b/>
                <w:sz w:val="20"/>
                <w:szCs w:val="20"/>
                <w:lang w:bidi="en-US"/>
              </w:rPr>
              <w:t xml:space="preserve"> </w:t>
            </w:r>
            <w:r w:rsidRPr="001B5943">
              <w:rPr>
                <w:rFonts w:ascii="Arial" w:hAnsi="Arial" w:cs="Arial"/>
                <w:sz w:val="20"/>
                <w:szCs w:val="20"/>
              </w:rPr>
              <w:t xml:space="preserve">beneficiaries out of </w:t>
            </w:r>
            <w:r w:rsidR="00487DFC" w:rsidRPr="001B5943">
              <w:rPr>
                <w:rFonts w:ascii="Arial" w:hAnsi="Arial" w:cs="Arial"/>
                <w:b/>
                <w:sz w:val="20"/>
                <w:szCs w:val="20"/>
              </w:rPr>
              <w:t>593,973</w:t>
            </w:r>
            <w:r w:rsidRPr="001B5943">
              <w:rPr>
                <w:rFonts w:ascii="Arial" w:hAnsi="Arial" w:cs="Arial"/>
                <w:sz w:val="20"/>
                <w:szCs w:val="20"/>
              </w:rPr>
              <w:t xml:space="preserve"> target beneficiaries </w:t>
            </w:r>
            <w:r w:rsidRPr="001B5943">
              <w:rPr>
                <w:rFonts w:ascii="Arial" w:hAnsi="Arial" w:cs="Arial"/>
                <w:b/>
                <w:sz w:val="20"/>
                <w:szCs w:val="20"/>
              </w:rPr>
              <w:t>(</w:t>
            </w:r>
            <w:r w:rsidR="005C037D" w:rsidRPr="001B5943">
              <w:rPr>
                <w:rFonts w:ascii="Arial" w:hAnsi="Arial" w:cs="Arial"/>
                <w:b/>
                <w:sz w:val="20"/>
                <w:szCs w:val="20"/>
              </w:rPr>
              <w:t>20</w:t>
            </w:r>
            <w:r w:rsidR="00487DFC" w:rsidRPr="001B5943">
              <w:rPr>
                <w:rFonts w:ascii="Arial" w:hAnsi="Arial" w:cs="Arial"/>
                <w:b/>
                <w:sz w:val="20"/>
                <w:szCs w:val="20"/>
              </w:rPr>
              <w:t>.</w:t>
            </w:r>
            <w:r w:rsidR="005C037D" w:rsidRPr="001B5943">
              <w:rPr>
                <w:rFonts w:ascii="Arial" w:hAnsi="Arial" w:cs="Arial"/>
                <w:b/>
                <w:sz w:val="20"/>
                <w:szCs w:val="20"/>
              </w:rPr>
              <w:t>2</w:t>
            </w:r>
            <w:r w:rsidR="00487DFC" w:rsidRPr="001B5943">
              <w:rPr>
                <w:rFonts w:ascii="Arial" w:hAnsi="Arial" w:cs="Arial"/>
                <w:b/>
                <w:sz w:val="20"/>
                <w:szCs w:val="20"/>
              </w:rPr>
              <w:t>1</w:t>
            </w:r>
            <w:r w:rsidRPr="001B5943">
              <w:rPr>
                <w:rFonts w:ascii="Arial" w:hAnsi="Arial" w:cs="Arial"/>
                <w:b/>
                <w:sz w:val="20"/>
                <w:szCs w:val="20"/>
              </w:rPr>
              <w:t>%)</w:t>
            </w:r>
            <w:r w:rsidRPr="001B5943">
              <w:rPr>
                <w:rFonts w:ascii="Arial" w:hAnsi="Arial" w:cs="Arial"/>
                <w:sz w:val="20"/>
                <w:szCs w:val="20"/>
              </w:rPr>
              <w:t xml:space="preserve"> who have received their grants fr</w:t>
            </w:r>
            <w:r w:rsidR="00487DFC" w:rsidRPr="001B5943">
              <w:rPr>
                <w:rFonts w:ascii="Arial" w:hAnsi="Arial" w:cs="Arial"/>
                <w:sz w:val="20"/>
                <w:szCs w:val="20"/>
              </w:rPr>
              <w:t xml:space="preserve">om SAP amounting to </w:t>
            </w:r>
            <w:r w:rsidR="00487DFC" w:rsidRPr="001B5943">
              <w:rPr>
                <w:rFonts w:ascii="Arial" w:hAnsi="Arial" w:cs="Arial"/>
                <w:b/>
                <w:sz w:val="20"/>
                <w:szCs w:val="20"/>
              </w:rPr>
              <w:t>₱</w:t>
            </w:r>
            <w:r w:rsidR="005C037D" w:rsidRPr="001B5943">
              <w:rPr>
                <w:rFonts w:ascii="Arial" w:hAnsi="Arial" w:cs="Arial"/>
                <w:b/>
                <w:sz w:val="20"/>
                <w:szCs w:val="20"/>
                <w:lang w:bidi="en-US"/>
              </w:rPr>
              <w:t>660</w:t>
            </w:r>
            <w:r w:rsidR="00487DFC" w:rsidRPr="001B5943">
              <w:rPr>
                <w:rFonts w:ascii="Arial" w:hAnsi="Arial" w:cs="Arial"/>
                <w:b/>
                <w:sz w:val="20"/>
                <w:szCs w:val="20"/>
                <w:lang w:bidi="en-US"/>
              </w:rPr>
              <w:t>,</w:t>
            </w:r>
            <w:r w:rsidR="005C037D" w:rsidRPr="001B5943">
              <w:rPr>
                <w:rFonts w:ascii="Arial" w:hAnsi="Arial" w:cs="Arial"/>
                <w:b/>
                <w:sz w:val="20"/>
                <w:szCs w:val="20"/>
                <w:lang w:bidi="en-US"/>
              </w:rPr>
              <w:t>220</w:t>
            </w:r>
            <w:r w:rsidR="00487DFC" w:rsidRPr="001B5943">
              <w:rPr>
                <w:rFonts w:ascii="Arial" w:hAnsi="Arial" w:cs="Arial"/>
                <w:b/>
                <w:sz w:val="20"/>
                <w:szCs w:val="20"/>
                <w:lang w:bidi="en-US"/>
              </w:rPr>
              <w:t>,000.00</w:t>
            </w:r>
            <w:r w:rsidR="00487DFC" w:rsidRPr="001B5943">
              <w:rPr>
                <w:rFonts w:ascii="Arial" w:hAnsi="Arial" w:cs="Arial"/>
                <w:sz w:val="20"/>
                <w:szCs w:val="20"/>
                <w:lang w:bidi="en-US"/>
              </w:rPr>
              <w:t>.</w:t>
            </w:r>
          </w:p>
          <w:p w:rsidR="004740DE" w:rsidRPr="001B5943" w:rsidRDefault="00487DFC" w:rsidP="008D4844">
            <w:pPr>
              <w:pStyle w:val="ListParagraph"/>
              <w:numPr>
                <w:ilvl w:val="0"/>
                <w:numId w:val="12"/>
              </w:numPr>
              <w:autoSpaceDE w:val="0"/>
              <w:autoSpaceDN w:val="0"/>
              <w:ind w:left="307" w:hanging="283"/>
              <w:contextualSpacing w:val="0"/>
              <w:jc w:val="both"/>
              <w:rPr>
                <w:rFonts w:ascii="Arial" w:hAnsi="Arial" w:cs="Arial"/>
                <w:sz w:val="20"/>
                <w:szCs w:val="20"/>
              </w:rPr>
            </w:pPr>
            <w:r w:rsidRPr="001B5943">
              <w:rPr>
                <w:rFonts w:ascii="Arial" w:hAnsi="Arial" w:cs="Arial"/>
                <w:sz w:val="20"/>
                <w:szCs w:val="20"/>
              </w:rPr>
              <w:t xml:space="preserve">The municipality of </w:t>
            </w:r>
            <w:proofErr w:type="spellStart"/>
            <w:r w:rsidRPr="001B5943">
              <w:rPr>
                <w:rFonts w:ascii="Arial" w:hAnsi="Arial" w:cs="Arial"/>
                <w:sz w:val="20"/>
                <w:szCs w:val="20"/>
              </w:rPr>
              <w:t>Peñablanca</w:t>
            </w:r>
            <w:proofErr w:type="spellEnd"/>
            <w:r w:rsidRPr="001B5943">
              <w:rPr>
                <w:rFonts w:ascii="Arial" w:hAnsi="Arial" w:cs="Arial"/>
                <w:sz w:val="20"/>
                <w:szCs w:val="20"/>
              </w:rPr>
              <w:t xml:space="preserve"> in Cagayan and the municipalities of Alicia, </w:t>
            </w:r>
            <w:proofErr w:type="spellStart"/>
            <w:r w:rsidRPr="001B5943">
              <w:rPr>
                <w:rFonts w:ascii="Arial" w:hAnsi="Arial" w:cs="Arial"/>
                <w:sz w:val="20"/>
                <w:szCs w:val="20"/>
              </w:rPr>
              <w:t>Dinapigue</w:t>
            </w:r>
            <w:proofErr w:type="spellEnd"/>
            <w:r w:rsidRPr="001B5943">
              <w:rPr>
                <w:rFonts w:ascii="Arial" w:hAnsi="Arial" w:cs="Arial"/>
                <w:sz w:val="20"/>
                <w:szCs w:val="20"/>
              </w:rPr>
              <w:t xml:space="preserve">, </w:t>
            </w:r>
            <w:proofErr w:type="spellStart"/>
            <w:r w:rsidRPr="001B5943">
              <w:rPr>
                <w:rFonts w:ascii="Arial" w:hAnsi="Arial" w:cs="Arial"/>
                <w:sz w:val="20"/>
                <w:szCs w:val="20"/>
              </w:rPr>
              <w:t>Mallig</w:t>
            </w:r>
            <w:proofErr w:type="spellEnd"/>
            <w:r w:rsidRPr="001B5943">
              <w:rPr>
                <w:rFonts w:ascii="Arial" w:hAnsi="Arial" w:cs="Arial"/>
                <w:sz w:val="20"/>
                <w:szCs w:val="20"/>
              </w:rPr>
              <w:t>, Quezon, Reina Mercedes, San Guillermo, and Sta. Maria i</w:t>
            </w:r>
            <w:r w:rsidR="004740DE" w:rsidRPr="001B5943">
              <w:rPr>
                <w:rFonts w:ascii="Arial" w:hAnsi="Arial" w:cs="Arial"/>
                <w:sz w:val="20"/>
                <w:szCs w:val="20"/>
              </w:rPr>
              <w:t>n the province of Isabela have completely paid all their target beneficiaries.</w:t>
            </w:r>
          </w:p>
          <w:p w:rsidR="004740DE" w:rsidRPr="001B5943" w:rsidRDefault="004740DE" w:rsidP="008D4844">
            <w:pPr>
              <w:pStyle w:val="ListParagraph"/>
              <w:numPr>
                <w:ilvl w:val="0"/>
                <w:numId w:val="12"/>
              </w:numPr>
              <w:autoSpaceDE w:val="0"/>
              <w:autoSpaceDN w:val="0"/>
              <w:ind w:left="307" w:hanging="283"/>
              <w:contextualSpacing w:val="0"/>
              <w:jc w:val="both"/>
              <w:rPr>
                <w:rFonts w:ascii="Arial" w:hAnsi="Arial" w:cs="Arial"/>
                <w:sz w:val="20"/>
                <w:szCs w:val="20"/>
              </w:rPr>
            </w:pPr>
            <w:r w:rsidRPr="001B5943">
              <w:rPr>
                <w:rFonts w:ascii="Arial" w:hAnsi="Arial" w:cs="Arial"/>
                <w:sz w:val="20"/>
                <w:szCs w:val="20"/>
              </w:rPr>
              <w:t xml:space="preserve">On-going SAP payout for the following </w:t>
            </w:r>
            <w:r w:rsidR="005C037D" w:rsidRPr="001B5943">
              <w:rPr>
                <w:rFonts w:ascii="Arial" w:hAnsi="Arial" w:cs="Arial"/>
                <w:b/>
                <w:sz w:val="20"/>
                <w:szCs w:val="20"/>
              </w:rPr>
              <w:t>50</w:t>
            </w:r>
            <w:r w:rsidRPr="001B5943">
              <w:rPr>
                <w:rFonts w:ascii="Arial" w:hAnsi="Arial" w:cs="Arial"/>
                <w:sz w:val="20"/>
                <w:szCs w:val="20"/>
              </w:rPr>
              <w:t xml:space="preserve"> municipalities:</w:t>
            </w:r>
          </w:p>
          <w:tbl>
            <w:tblPr>
              <w:tblStyle w:val="TableGrid"/>
              <w:tblW w:w="4635" w:type="pct"/>
              <w:jc w:val="center"/>
              <w:tblLook w:val="04A0" w:firstRow="1" w:lastRow="0" w:firstColumn="1" w:lastColumn="0" w:noHBand="0" w:noVBand="1"/>
            </w:tblPr>
            <w:tblGrid>
              <w:gridCol w:w="2115"/>
              <w:gridCol w:w="2729"/>
              <w:gridCol w:w="2655"/>
            </w:tblGrid>
            <w:tr w:rsidR="001B5943" w:rsidRPr="001B5943" w:rsidTr="00421FAF">
              <w:trPr>
                <w:tblHeader/>
                <w:jc w:val="center"/>
              </w:trPr>
              <w:tc>
                <w:tcPr>
                  <w:tcW w:w="1410" w:type="pct"/>
                  <w:shd w:val="clear" w:color="auto" w:fill="BFBFBF" w:themeFill="background1" w:themeFillShade="BF"/>
                </w:tcPr>
                <w:p w:rsidR="001511FA" w:rsidRPr="001B5943" w:rsidRDefault="001511FA" w:rsidP="001511FA">
                  <w:pPr>
                    <w:pStyle w:val="ListParagraph"/>
                    <w:jc w:val="center"/>
                    <w:rPr>
                      <w:rFonts w:ascii="Arial" w:hAnsi="Arial" w:cs="Arial"/>
                      <w:b/>
                      <w:sz w:val="20"/>
                      <w:szCs w:val="20"/>
                    </w:rPr>
                  </w:pPr>
                  <w:r w:rsidRPr="001B5943">
                    <w:rPr>
                      <w:rFonts w:ascii="Arial" w:hAnsi="Arial" w:cs="Arial"/>
                      <w:b/>
                      <w:sz w:val="20"/>
                      <w:szCs w:val="20"/>
                    </w:rPr>
                    <w:t>PROVINCES</w:t>
                  </w:r>
                </w:p>
              </w:tc>
              <w:tc>
                <w:tcPr>
                  <w:tcW w:w="3590" w:type="pct"/>
                  <w:gridSpan w:val="2"/>
                  <w:tcBorders>
                    <w:bottom w:val="single" w:sz="4" w:space="0" w:color="auto"/>
                  </w:tcBorders>
                  <w:shd w:val="clear" w:color="auto" w:fill="BFBFBF" w:themeFill="background1" w:themeFillShade="BF"/>
                </w:tcPr>
                <w:p w:rsidR="001511FA" w:rsidRPr="001B5943" w:rsidRDefault="001511FA" w:rsidP="001511FA">
                  <w:pPr>
                    <w:pStyle w:val="ListParagraph"/>
                    <w:jc w:val="center"/>
                    <w:rPr>
                      <w:rFonts w:ascii="Arial" w:hAnsi="Arial" w:cs="Arial"/>
                      <w:b/>
                      <w:sz w:val="20"/>
                      <w:szCs w:val="20"/>
                    </w:rPr>
                  </w:pPr>
                  <w:r w:rsidRPr="001B5943">
                    <w:rPr>
                      <w:rFonts w:ascii="Arial" w:hAnsi="Arial" w:cs="Arial"/>
                      <w:b/>
                      <w:sz w:val="20"/>
                      <w:szCs w:val="20"/>
                    </w:rPr>
                    <w:t>MUNICIPALITIES</w:t>
                  </w:r>
                </w:p>
              </w:tc>
            </w:tr>
            <w:tr w:rsidR="001B5943" w:rsidRPr="001B5943" w:rsidTr="00912F2B">
              <w:trPr>
                <w:trHeight w:val="876"/>
                <w:jc w:val="center"/>
              </w:trPr>
              <w:tc>
                <w:tcPr>
                  <w:tcW w:w="1410" w:type="pct"/>
                  <w:vAlign w:val="center"/>
                </w:tcPr>
                <w:p w:rsidR="001511FA" w:rsidRPr="001B5943" w:rsidRDefault="001511FA" w:rsidP="001511FA">
                  <w:pPr>
                    <w:pStyle w:val="ListParagraph"/>
                    <w:jc w:val="both"/>
                    <w:rPr>
                      <w:rFonts w:ascii="Arial" w:hAnsi="Arial" w:cs="Arial"/>
                      <w:sz w:val="20"/>
                      <w:szCs w:val="20"/>
                    </w:rPr>
                  </w:pPr>
                  <w:r w:rsidRPr="001B5943">
                    <w:rPr>
                      <w:rFonts w:ascii="Arial" w:hAnsi="Arial" w:cs="Arial"/>
                      <w:sz w:val="20"/>
                      <w:szCs w:val="20"/>
                    </w:rPr>
                    <w:t>CAGAYAN</w:t>
                  </w:r>
                </w:p>
              </w:tc>
              <w:tc>
                <w:tcPr>
                  <w:tcW w:w="1820" w:type="pct"/>
                  <w:tcBorders>
                    <w:right w:val="nil"/>
                  </w:tcBorders>
                </w:tcPr>
                <w:p w:rsidR="001511FA" w:rsidRPr="001B5943" w:rsidRDefault="001511FA" w:rsidP="001511FA">
                  <w:pPr>
                    <w:pStyle w:val="ListParagraph"/>
                    <w:numPr>
                      <w:ilvl w:val="0"/>
                      <w:numId w:val="13"/>
                    </w:numPr>
                    <w:autoSpaceDE w:val="0"/>
                    <w:autoSpaceDN w:val="0"/>
                    <w:contextualSpacing w:val="0"/>
                    <w:rPr>
                      <w:rFonts w:ascii="Arial" w:hAnsi="Arial" w:cs="Arial"/>
                      <w:sz w:val="20"/>
                      <w:szCs w:val="20"/>
                    </w:rPr>
                  </w:pPr>
                  <w:proofErr w:type="spellStart"/>
                  <w:r w:rsidRPr="001B5943">
                    <w:rPr>
                      <w:rFonts w:ascii="Arial" w:hAnsi="Arial" w:cs="Arial"/>
                      <w:sz w:val="20"/>
                      <w:szCs w:val="20"/>
                    </w:rPr>
                    <w:t>Abulug</w:t>
                  </w:r>
                  <w:proofErr w:type="spellEnd"/>
                </w:p>
                <w:p w:rsidR="001511FA" w:rsidRPr="001B5943" w:rsidRDefault="001511FA" w:rsidP="001511FA">
                  <w:pPr>
                    <w:pStyle w:val="ListParagraph"/>
                    <w:numPr>
                      <w:ilvl w:val="0"/>
                      <w:numId w:val="13"/>
                    </w:numPr>
                    <w:autoSpaceDE w:val="0"/>
                    <w:autoSpaceDN w:val="0"/>
                    <w:contextualSpacing w:val="0"/>
                    <w:rPr>
                      <w:rFonts w:ascii="Arial" w:hAnsi="Arial" w:cs="Arial"/>
                      <w:sz w:val="20"/>
                      <w:szCs w:val="20"/>
                    </w:rPr>
                  </w:pPr>
                  <w:proofErr w:type="spellStart"/>
                  <w:r w:rsidRPr="001B5943">
                    <w:rPr>
                      <w:rFonts w:ascii="Arial" w:hAnsi="Arial" w:cs="Arial"/>
                      <w:sz w:val="20"/>
                      <w:szCs w:val="20"/>
                    </w:rPr>
                    <w:t>Amulung</w:t>
                  </w:r>
                  <w:proofErr w:type="spellEnd"/>
                </w:p>
                <w:p w:rsidR="001511FA" w:rsidRPr="001B5943" w:rsidRDefault="001511FA" w:rsidP="001511FA">
                  <w:pPr>
                    <w:pStyle w:val="ListParagraph"/>
                    <w:numPr>
                      <w:ilvl w:val="0"/>
                      <w:numId w:val="13"/>
                    </w:numPr>
                    <w:autoSpaceDE w:val="0"/>
                    <w:autoSpaceDN w:val="0"/>
                    <w:contextualSpacing w:val="0"/>
                    <w:rPr>
                      <w:rFonts w:ascii="Arial" w:hAnsi="Arial" w:cs="Arial"/>
                      <w:sz w:val="20"/>
                      <w:szCs w:val="20"/>
                    </w:rPr>
                  </w:pPr>
                  <w:proofErr w:type="spellStart"/>
                  <w:r w:rsidRPr="001B5943">
                    <w:rPr>
                      <w:rFonts w:ascii="Arial" w:hAnsi="Arial" w:cs="Arial"/>
                      <w:sz w:val="20"/>
                      <w:szCs w:val="20"/>
                    </w:rPr>
                    <w:t>Iguig</w:t>
                  </w:r>
                  <w:proofErr w:type="spellEnd"/>
                </w:p>
                <w:p w:rsidR="001511FA" w:rsidRPr="001B5943" w:rsidRDefault="00487DFC" w:rsidP="00487DFC">
                  <w:pPr>
                    <w:pStyle w:val="ListParagraph"/>
                    <w:numPr>
                      <w:ilvl w:val="0"/>
                      <w:numId w:val="13"/>
                    </w:numPr>
                    <w:autoSpaceDE w:val="0"/>
                    <w:autoSpaceDN w:val="0"/>
                    <w:contextualSpacing w:val="0"/>
                    <w:rPr>
                      <w:rFonts w:ascii="Arial" w:hAnsi="Arial" w:cs="Arial"/>
                      <w:sz w:val="20"/>
                      <w:szCs w:val="20"/>
                    </w:rPr>
                  </w:pPr>
                  <w:r w:rsidRPr="001B5943">
                    <w:rPr>
                      <w:rFonts w:ascii="Arial" w:hAnsi="Arial" w:cs="Arial"/>
                      <w:sz w:val="20"/>
                      <w:szCs w:val="20"/>
                    </w:rPr>
                    <w:t>Solana</w:t>
                  </w:r>
                </w:p>
              </w:tc>
              <w:tc>
                <w:tcPr>
                  <w:tcW w:w="1770" w:type="pct"/>
                  <w:tcBorders>
                    <w:left w:val="nil"/>
                  </w:tcBorders>
                </w:tcPr>
                <w:p w:rsidR="001511FA" w:rsidRPr="001B5943" w:rsidRDefault="001511FA" w:rsidP="001511FA">
                  <w:pPr>
                    <w:pStyle w:val="ListParagraph"/>
                    <w:numPr>
                      <w:ilvl w:val="0"/>
                      <w:numId w:val="13"/>
                    </w:numPr>
                    <w:autoSpaceDE w:val="0"/>
                    <w:autoSpaceDN w:val="0"/>
                    <w:contextualSpacing w:val="0"/>
                    <w:rPr>
                      <w:rFonts w:ascii="Arial" w:hAnsi="Arial" w:cs="Arial"/>
                      <w:sz w:val="20"/>
                      <w:szCs w:val="20"/>
                    </w:rPr>
                  </w:pPr>
                  <w:r w:rsidRPr="001B5943">
                    <w:rPr>
                      <w:rFonts w:ascii="Arial" w:hAnsi="Arial" w:cs="Arial"/>
                      <w:sz w:val="20"/>
                      <w:szCs w:val="20"/>
                    </w:rPr>
                    <w:t xml:space="preserve">Sta. </w:t>
                  </w:r>
                  <w:proofErr w:type="spellStart"/>
                  <w:r w:rsidRPr="001B5943">
                    <w:rPr>
                      <w:rFonts w:ascii="Arial" w:hAnsi="Arial" w:cs="Arial"/>
                      <w:sz w:val="20"/>
                      <w:szCs w:val="20"/>
                    </w:rPr>
                    <w:t>Praxedes</w:t>
                  </w:r>
                  <w:proofErr w:type="spellEnd"/>
                </w:p>
                <w:p w:rsidR="001511FA" w:rsidRPr="001B5943" w:rsidRDefault="001511FA" w:rsidP="001511FA">
                  <w:pPr>
                    <w:pStyle w:val="ListParagraph"/>
                    <w:numPr>
                      <w:ilvl w:val="0"/>
                      <w:numId w:val="13"/>
                    </w:numPr>
                    <w:autoSpaceDE w:val="0"/>
                    <w:autoSpaceDN w:val="0"/>
                    <w:contextualSpacing w:val="0"/>
                    <w:rPr>
                      <w:rFonts w:ascii="Arial" w:hAnsi="Arial" w:cs="Arial"/>
                      <w:sz w:val="20"/>
                      <w:szCs w:val="20"/>
                    </w:rPr>
                  </w:pPr>
                  <w:r w:rsidRPr="001B5943">
                    <w:rPr>
                      <w:rFonts w:ascii="Arial" w:hAnsi="Arial" w:cs="Arial"/>
                      <w:sz w:val="20"/>
                      <w:szCs w:val="20"/>
                    </w:rPr>
                    <w:t xml:space="preserve">Sta. </w:t>
                  </w:r>
                  <w:proofErr w:type="spellStart"/>
                  <w:r w:rsidRPr="001B5943">
                    <w:rPr>
                      <w:rFonts w:ascii="Arial" w:hAnsi="Arial" w:cs="Arial"/>
                      <w:sz w:val="20"/>
                      <w:szCs w:val="20"/>
                    </w:rPr>
                    <w:t>Teresita</w:t>
                  </w:r>
                  <w:proofErr w:type="spellEnd"/>
                </w:p>
                <w:p w:rsidR="00912F2B" w:rsidRPr="001B5943" w:rsidRDefault="00912F2B" w:rsidP="001511FA">
                  <w:pPr>
                    <w:pStyle w:val="ListParagraph"/>
                    <w:numPr>
                      <w:ilvl w:val="0"/>
                      <w:numId w:val="13"/>
                    </w:numPr>
                    <w:autoSpaceDE w:val="0"/>
                    <w:autoSpaceDN w:val="0"/>
                    <w:contextualSpacing w:val="0"/>
                    <w:rPr>
                      <w:rFonts w:ascii="Arial" w:hAnsi="Arial" w:cs="Arial"/>
                      <w:sz w:val="20"/>
                      <w:szCs w:val="20"/>
                    </w:rPr>
                  </w:pPr>
                  <w:proofErr w:type="spellStart"/>
                  <w:r w:rsidRPr="001B5943">
                    <w:rPr>
                      <w:rFonts w:ascii="Arial" w:hAnsi="Arial" w:cs="Arial"/>
                      <w:sz w:val="20"/>
                      <w:szCs w:val="20"/>
                    </w:rPr>
                    <w:t>Sto</w:t>
                  </w:r>
                  <w:proofErr w:type="spellEnd"/>
                  <w:r w:rsidRPr="001B5943">
                    <w:rPr>
                      <w:rFonts w:ascii="Arial" w:hAnsi="Arial" w:cs="Arial"/>
                      <w:sz w:val="20"/>
                      <w:szCs w:val="20"/>
                    </w:rPr>
                    <w:t>. Niño</w:t>
                  </w:r>
                </w:p>
                <w:p w:rsidR="001511FA" w:rsidRPr="001B5943" w:rsidRDefault="001511FA" w:rsidP="001511FA">
                  <w:pPr>
                    <w:pStyle w:val="ListParagraph"/>
                    <w:numPr>
                      <w:ilvl w:val="0"/>
                      <w:numId w:val="13"/>
                    </w:numPr>
                    <w:autoSpaceDE w:val="0"/>
                    <w:autoSpaceDN w:val="0"/>
                    <w:contextualSpacing w:val="0"/>
                    <w:rPr>
                      <w:rFonts w:ascii="Arial" w:hAnsi="Arial" w:cs="Arial"/>
                      <w:sz w:val="20"/>
                      <w:szCs w:val="20"/>
                    </w:rPr>
                  </w:pPr>
                  <w:proofErr w:type="spellStart"/>
                  <w:r w:rsidRPr="001B5943">
                    <w:rPr>
                      <w:rFonts w:ascii="Arial" w:hAnsi="Arial" w:cs="Arial"/>
                      <w:sz w:val="20"/>
                      <w:szCs w:val="20"/>
                    </w:rPr>
                    <w:t>Tuguegarao</w:t>
                  </w:r>
                  <w:proofErr w:type="spellEnd"/>
                  <w:r w:rsidRPr="001B5943">
                    <w:rPr>
                      <w:rFonts w:ascii="Arial" w:hAnsi="Arial" w:cs="Arial"/>
                      <w:sz w:val="20"/>
                      <w:szCs w:val="20"/>
                    </w:rPr>
                    <w:t xml:space="preserve"> City</w:t>
                  </w:r>
                </w:p>
              </w:tc>
            </w:tr>
            <w:tr w:rsidR="001B5943" w:rsidRPr="001B5943" w:rsidTr="00912F2B">
              <w:trPr>
                <w:trHeight w:val="2198"/>
                <w:jc w:val="center"/>
              </w:trPr>
              <w:tc>
                <w:tcPr>
                  <w:tcW w:w="1410" w:type="pct"/>
                  <w:vAlign w:val="center"/>
                </w:tcPr>
                <w:p w:rsidR="001511FA" w:rsidRPr="001B5943" w:rsidRDefault="001511FA" w:rsidP="001511FA">
                  <w:pPr>
                    <w:pStyle w:val="ListParagraph"/>
                    <w:jc w:val="both"/>
                    <w:rPr>
                      <w:rFonts w:ascii="Arial" w:hAnsi="Arial" w:cs="Arial"/>
                      <w:sz w:val="20"/>
                      <w:szCs w:val="20"/>
                    </w:rPr>
                  </w:pPr>
                  <w:r w:rsidRPr="001B5943">
                    <w:rPr>
                      <w:rFonts w:ascii="Arial" w:hAnsi="Arial" w:cs="Arial"/>
                      <w:sz w:val="20"/>
                      <w:szCs w:val="20"/>
                    </w:rPr>
                    <w:t>ISABELA</w:t>
                  </w:r>
                </w:p>
              </w:tc>
              <w:tc>
                <w:tcPr>
                  <w:tcW w:w="1820" w:type="pct"/>
                  <w:tcBorders>
                    <w:right w:val="nil"/>
                  </w:tcBorders>
                </w:tcPr>
                <w:p w:rsidR="00912F2B" w:rsidRPr="001B5943" w:rsidRDefault="00912F2B" w:rsidP="001511FA">
                  <w:pPr>
                    <w:pStyle w:val="ListParagraph"/>
                    <w:numPr>
                      <w:ilvl w:val="0"/>
                      <w:numId w:val="13"/>
                    </w:numPr>
                    <w:autoSpaceDE w:val="0"/>
                    <w:autoSpaceDN w:val="0"/>
                    <w:contextualSpacing w:val="0"/>
                    <w:rPr>
                      <w:rFonts w:ascii="Arial" w:hAnsi="Arial" w:cs="Arial"/>
                      <w:sz w:val="20"/>
                      <w:szCs w:val="20"/>
                    </w:rPr>
                  </w:pPr>
                  <w:proofErr w:type="spellStart"/>
                  <w:r w:rsidRPr="001B5943">
                    <w:rPr>
                      <w:rFonts w:ascii="Arial" w:hAnsi="Arial" w:cs="Arial"/>
                      <w:sz w:val="20"/>
                      <w:szCs w:val="20"/>
                    </w:rPr>
                    <w:t>Angadanan</w:t>
                  </w:r>
                  <w:proofErr w:type="spellEnd"/>
                </w:p>
                <w:p w:rsidR="001511FA" w:rsidRPr="001B5943" w:rsidRDefault="001511FA" w:rsidP="001511FA">
                  <w:pPr>
                    <w:pStyle w:val="ListParagraph"/>
                    <w:numPr>
                      <w:ilvl w:val="0"/>
                      <w:numId w:val="13"/>
                    </w:numPr>
                    <w:autoSpaceDE w:val="0"/>
                    <w:autoSpaceDN w:val="0"/>
                    <w:contextualSpacing w:val="0"/>
                    <w:rPr>
                      <w:rFonts w:ascii="Arial" w:hAnsi="Arial" w:cs="Arial"/>
                      <w:sz w:val="20"/>
                      <w:szCs w:val="20"/>
                    </w:rPr>
                  </w:pPr>
                  <w:r w:rsidRPr="001B5943">
                    <w:rPr>
                      <w:rFonts w:ascii="Arial" w:hAnsi="Arial" w:cs="Arial"/>
                      <w:sz w:val="20"/>
                      <w:szCs w:val="20"/>
                    </w:rPr>
                    <w:t>Aurora</w:t>
                  </w:r>
                </w:p>
                <w:p w:rsidR="00912F2B" w:rsidRPr="001B5943" w:rsidRDefault="00912F2B" w:rsidP="001511FA">
                  <w:pPr>
                    <w:pStyle w:val="ListParagraph"/>
                    <w:numPr>
                      <w:ilvl w:val="0"/>
                      <w:numId w:val="13"/>
                    </w:numPr>
                    <w:autoSpaceDE w:val="0"/>
                    <w:autoSpaceDN w:val="0"/>
                    <w:contextualSpacing w:val="0"/>
                    <w:rPr>
                      <w:rFonts w:ascii="Arial" w:hAnsi="Arial" w:cs="Arial"/>
                      <w:sz w:val="20"/>
                      <w:szCs w:val="20"/>
                    </w:rPr>
                  </w:pPr>
                  <w:r w:rsidRPr="001B5943">
                    <w:rPr>
                      <w:rFonts w:ascii="Arial" w:hAnsi="Arial" w:cs="Arial"/>
                      <w:sz w:val="20"/>
                      <w:szCs w:val="20"/>
                    </w:rPr>
                    <w:t xml:space="preserve">Benito </w:t>
                  </w:r>
                  <w:proofErr w:type="spellStart"/>
                  <w:r w:rsidRPr="001B5943">
                    <w:rPr>
                      <w:rFonts w:ascii="Arial" w:hAnsi="Arial" w:cs="Arial"/>
                      <w:sz w:val="20"/>
                      <w:szCs w:val="20"/>
                    </w:rPr>
                    <w:t>Soliven</w:t>
                  </w:r>
                  <w:proofErr w:type="spellEnd"/>
                </w:p>
                <w:p w:rsidR="005C037D" w:rsidRPr="001B5943" w:rsidRDefault="005C037D" w:rsidP="001511FA">
                  <w:pPr>
                    <w:pStyle w:val="ListParagraph"/>
                    <w:numPr>
                      <w:ilvl w:val="0"/>
                      <w:numId w:val="13"/>
                    </w:numPr>
                    <w:autoSpaceDE w:val="0"/>
                    <w:autoSpaceDN w:val="0"/>
                    <w:contextualSpacing w:val="0"/>
                    <w:rPr>
                      <w:rFonts w:ascii="Arial" w:hAnsi="Arial" w:cs="Arial"/>
                      <w:sz w:val="20"/>
                      <w:szCs w:val="20"/>
                    </w:rPr>
                  </w:pPr>
                  <w:proofErr w:type="spellStart"/>
                  <w:r w:rsidRPr="001B5943">
                    <w:rPr>
                      <w:rFonts w:ascii="Arial" w:hAnsi="Arial" w:cs="Arial"/>
                      <w:sz w:val="20"/>
                      <w:szCs w:val="20"/>
                    </w:rPr>
                    <w:t>Cabagan</w:t>
                  </w:r>
                  <w:proofErr w:type="spellEnd"/>
                </w:p>
                <w:p w:rsidR="001511FA" w:rsidRPr="001B5943" w:rsidRDefault="001511FA" w:rsidP="001511FA">
                  <w:pPr>
                    <w:pStyle w:val="ListParagraph"/>
                    <w:numPr>
                      <w:ilvl w:val="0"/>
                      <w:numId w:val="13"/>
                    </w:numPr>
                    <w:autoSpaceDE w:val="0"/>
                    <w:autoSpaceDN w:val="0"/>
                    <w:contextualSpacing w:val="0"/>
                    <w:rPr>
                      <w:rFonts w:ascii="Arial" w:hAnsi="Arial" w:cs="Arial"/>
                      <w:sz w:val="20"/>
                      <w:szCs w:val="20"/>
                    </w:rPr>
                  </w:pPr>
                  <w:proofErr w:type="spellStart"/>
                  <w:r w:rsidRPr="001B5943">
                    <w:rPr>
                      <w:rFonts w:ascii="Arial" w:hAnsi="Arial" w:cs="Arial"/>
                      <w:sz w:val="20"/>
                      <w:szCs w:val="20"/>
                    </w:rPr>
                    <w:t>Cabatuan</w:t>
                  </w:r>
                  <w:proofErr w:type="spellEnd"/>
                </w:p>
                <w:p w:rsidR="001511FA" w:rsidRPr="001B5943" w:rsidRDefault="00912F2B" w:rsidP="001511FA">
                  <w:pPr>
                    <w:pStyle w:val="ListParagraph"/>
                    <w:numPr>
                      <w:ilvl w:val="0"/>
                      <w:numId w:val="13"/>
                    </w:numPr>
                    <w:autoSpaceDE w:val="0"/>
                    <w:autoSpaceDN w:val="0"/>
                    <w:contextualSpacing w:val="0"/>
                    <w:rPr>
                      <w:rFonts w:ascii="Arial" w:hAnsi="Arial" w:cs="Arial"/>
                      <w:sz w:val="20"/>
                      <w:szCs w:val="20"/>
                    </w:rPr>
                  </w:pPr>
                  <w:proofErr w:type="spellStart"/>
                  <w:r w:rsidRPr="001B5943">
                    <w:rPr>
                      <w:rFonts w:ascii="Arial" w:hAnsi="Arial" w:cs="Arial"/>
                      <w:sz w:val="20"/>
                      <w:szCs w:val="20"/>
                    </w:rPr>
                    <w:t>Cauayan</w:t>
                  </w:r>
                  <w:proofErr w:type="spellEnd"/>
                </w:p>
                <w:p w:rsidR="00912F2B" w:rsidRPr="001B5943" w:rsidRDefault="00912F2B" w:rsidP="001511FA">
                  <w:pPr>
                    <w:pStyle w:val="ListParagraph"/>
                    <w:numPr>
                      <w:ilvl w:val="0"/>
                      <w:numId w:val="13"/>
                    </w:numPr>
                    <w:autoSpaceDE w:val="0"/>
                    <w:autoSpaceDN w:val="0"/>
                    <w:contextualSpacing w:val="0"/>
                    <w:rPr>
                      <w:rFonts w:ascii="Arial" w:hAnsi="Arial" w:cs="Arial"/>
                      <w:sz w:val="20"/>
                      <w:szCs w:val="20"/>
                    </w:rPr>
                  </w:pPr>
                  <w:r w:rsidRPr="001B5943">
                    <w:rPr>
                      <w:rFonts w:ascii="Arial" w:hAnsi="Arial" w:cs="Arial"/>
                      <w:sz w:val="20"/>
                      <w:szCs w:val="20"/>
                    </w:rPr>
                    <w:t>Cordon</w:t>
                  </w:r>
                </w:p>
                <w:p w:rsidR="001511FA" w:rsidRPr="001B5943" w:rsidRDefault="001511FA" w:rsidP="001511FA">
                  <w:pPr>
                    <w:pStyle w:val="ListParagraph"/>
                    <w:numPr>
                      <w:ilvl w:val="0"/>
                      <w:numId w:val="13"/>
                    </w:numPr>
                    <w:autoSpaceDE w:val="0"/>
                    <w:autoSpaceDN w:val="0"/>
                    <w:contextualSpacing w:val="0"/>
                    <w:rPr>
                      <w:rFonts w:ascii="Arial" w:hAnsi="Arial" w:cs="Arial"/>
                      <w:sz w:val="20"/>
                      <w:szCs w:val="20"/>
                    </w:rPr>
                  </w:pPr>
                  <w:proofErr w:type="spellStart"/>
                  <w:r w:rsidRPr="001B5943">
                    <w:rPr>
                      <w:rFonts w:ascii="Arial" w:hAnsi="Arial" w:cs="Arial"/>
                      <w:sz w:val="20"/>
                      <w:szCs w:val="20"/>
                    </w:rPr>
                    <w:t>Delfin</w:t>
                  </w:r>
                  <w:proofErr w:type="spellEnd"/>
                  <w:r w:rsidRPr="001B5943">
                    <w:rPr>
                      <w:rFonts w:ascii="Arial" w:hAnsi="Arial" w:cs="Arial"/>
                      <w:sz w:val="20"/>
                      <w:szCs w:val="20"/>
                    </w:rPr>
                    <w:t xml:space="preserve"> Albano</w:t>
                  </w:r>
                </w:p>
                <w:p w:rsidR="001511FA" w:rsidRPr="001B5943" w:rsidRDefault="001511FA" w:rsidP="001511FA">
                  <w:pPr>
                    <w:pStyle w:val="ListParagraph"/>
                    <w:numPr>
                      <w:ilvl w:val="0"/>
                      <w:numId w:val="13"/>
                    </w:numPr>
                    <w:autoSpaceDE w:val="0"/>
                    <w:autoSpaceDN w:val="0"/>
                    <w:contextualSpacing w:val="0"/>
                    <w:rPr>
                      <w:rFonts w:ascii="Arial" w:hAnsi="Arial" w:cs="Arial"/>
                      <w:sz w:val="20"/>
                      <w:szCs w:val="20"/>
                    </w:rPr>
                  </w:pPr>
                  <w:proofErr w:type="spellStart"/>
                  <w:r w:rsidRPr="001B5943">
                    <w:rPr>
                      <w:rFonts w:ascii="Arial" w:hAnsi="Arial" w:cs="Arial"/>
                      <w:sz w:val="20"/>
                      <w:szCs w:val="20"/>
                    </w:rPr>
                    <w:t>Divilacan</w:t>
                  </w:r>
                  <w:proofErr w:type="spellEnd"/>
                </w:p>
                <w:p w:rsidR="001511FA" w:rsidRPr="001B5943" w:rsidRDefault="001511FA" w:rsidP="001511FA">
                  <w:pPr>
                    <w:pStyle w:val="ListParagraph"/>
                    <w:numPr>
                      <w:ilvl w:val="0"/>
                      <w:numId w:val="13"/>
                    </w:numPr>
                    <w:autoSpaceDE w:val="0"/>
                    <w:autoSpaceDN w:val="0"/>
                    <w:contextualSpacing w:val="0"/>
                    <w:rPr>
                      <w:rFonts w:ascii="Arial" w:hAnsi="Arial" w:cs="Arial"/>
                      <w:sz w:val="20"/>
                      <w:szCs w:val="20"/>
                    </w:rPr>
                  </w:pPr>
                  <w:proofErr w:type="spellStart"/>
                  <w:r w:rsidRPr="001B5943">
                    <w:rPr>
                      <w:rFonts w:ascii="Arial" w:hAnsi="Arial" w:cs="Arial"/>
                      <w:sz w:val="20"/>
                      <w:szCs w:val="20"/>
                    </w:rPr>
                    <w:t>Echague</w:t>
                  </w:r>
                  <w:proofErr w:type="spellEnd"/>
                </w:p>
                <w:p w:rsidR="001511FA" w:rsidRPr="001B5943" w:rsidRDefault="001511FA" w:rsidP="001511FA">
                  <w:pPr>
                    <w:pStyle w:val="ListParagraph"/>
                    <w:numPr>
                      <w:ilvl w:val="0"/>
                      <w:numId w:val="13"/>
                    </w:numPr>
                    <w:autoSpaceDE w:val="0"/>
                    <w:autoSpaceDN w:val="0"/>
                    <w:contextualSpacing w:val="0"/>
                    <w:rPr>
                      <w:rFonts w:ascii="Arial" w:hAnsi="Arial" w:cs="Arial"/>
                      <w:sz w:val="20"/>
                      <w:szCs w:val="20"/>
                    </w:rPr>
                  </w:pPr>
                  <w:proofErr w:type="spellStart"/>
                  <w:r w:rsidRPr="001B5943">
                    <w:rPr>
                      <w:rFonts w:ascii="Arial" w:hAnsi="Arial" w:cs="Arial"/>
                      <w:sz w:val="20"/>
                      <w:szCs w:val="20"/>
                    </w:rPr>
                    <w:t>Gamu</w:t>
                  </w:r>
                  <w:proofErr w:type="spellEnd"/>
                </w:p>
                <w:p w:rsidR="001511FA" w:rsidRPr="001B5943" w:rsidRDefault="00912F2B" w:rsidP="00912F2B">
                  <w:pPr>
                    <w:pStyle w:val="ListParagraph"/>
                    <w:numPr>
                      <w:ilvl w:val="0"/>
                      <w:numId w:val="13"/>
                    </w:numPr>
                    <w:autoSpaceDE w:val="0"/>
                    <w:autoSpaceDN w:val="0"/>
                    <w:contextualSpacing w:val="0"/>
                    <w:rPr>
                      <w:rFonts w:ascii="Arial" w:hAnsi="Arial" w:cs="Arial"/>
                      <w:sz w:val="20"/>
                      <w:szCs w:val="20"/>
                    </w:rPr>
                  </w:pPr>
                  <w:r w:rsidRPr="001B5943">
                    <w:rPr>
                      <w:rFonts w:ascii="Arial" w:hAnsi="Arial" w:cs="Arial"/>
                      <w:sz w:val="20"/>
                      <w:szCs w:val="20"/>
                    </w:rPr>
                    <w:t>Ilagan</w:t>
                  </w:r>
                </w:p>
              </w:tc>
              <w:tc>
                <w:tcPr>
                  <w:tcW w:w="1770" w:type="pct"/>
                  <w:tcBorders>
                    <w:left w:val="nil"/>
                  </w:tcBorders>
                </w:tcPr>
                <w:p w:rsidR="00912F2B" w:rsidRPr="001B5943" w:rsidRDefault="00912F2B" w:rsidP="001511FA">
                  <w:pPr>
                    <w:pStyle w:val="ListParagraph"/>
                    <w:numPr>
                      <w:ilvl w:val="0"/>
                      <w:numId w:val="13"/>
                    </w:numPr>
                    <w:autoSpaceDE w:val="0"/>
                    <w:autoSpaceDN w:val="0"/>
                    <w:contextualSpacing w:val="0"/>
                    <w:rPr>
                      <w:rFonts w:ascii="Arial" w:hAnsi="Arial" w:cs="Arial"/>
                      <w:sz w:val="20"/>
                      <w:szCs w:val="20"/>
                    </w:rPr>
                  </w:pPr>
                  <w:r w:rsidRPr="001B5943">
                    <w:rPr>
                      <w:rFonts w:ascii="Arial" w:hAnsi="Arial" w:cs="Arial"/>
                      <w:sz w:val="20"/>
                      <w:szCs w:val="20"/>
                    </w:rPr>
                    <w:t>Luna</w:t>
                  </w:r>
                </w:p>
                <w:p w:rsidR="001511FA" w:rsidRPr="001B5943" w:rsidRDefault="001511FA" w:rsidP="001511FA">
                  <w:pPr>
                    <w:pStyle w:val="ListParagraph"/>
                    <w:numPr>
                      <w:ilvl w:val="0"/>
                      <w:numId w:val="13"/>
                    </w:numPr>
                    <w:autoSpaceDE w:val="0"/>
                    <w:autoSpaceDN w:val="0"/>
                    <w:contextualSpacing w:val="0"/>
                    <w:rPr>
                      <w:rFonts w:ascii="Arial" w:hAnsi="Arial" w:cs="Arial"/>
                      <w:sz w:val="20"/>
                      <w:szCs w:val="20"/>
                    </w:rPr>
                  </w:pPr>
                  <w:proofErr w:type="spellStart"/>
                  <w:r w:rsidRPr="001B5943">
                    <w:rPr>
                      <w:rFonts w:ascii="Arial" w:hAnsi="Arial" w:cs="Arial"/>
                      <w:sz w:val="20"/>
                      <w:szCs w:val="20"/>
                    </w:rPr>
                    <w:t>Maconacon</w:t>
                  </w:r>
                  <w:proofErr w:type="spellEnd"/>
                </w:p>
                <w:p w:rsidR="001511FA" w:rsidRPr="001B5943" w:rsidRDefault="001511FA" w:rsidP="001511FA">
                  <w:pPr>
                    <w:pStyle w:val="ListParagraph"/>
                    <w:numPr>
                      <w:ilvl w:val="0"/>
                      <w:numId w:val="13"/>
                    </w:numPr>
                    <w:autoSpaceDE w:val="0"/>
                    <w:autoSpaceDN w:val="0"/>
                    <w:contextualSpacing w:val="0"/>
                    <w:rPr>
                      <w:rFonts w:ascii="Arial" w:hAnsi="Arial" w:cs="Arial"/>
                      <w:sz w:val="20"/>
                      <w:szCs w:val="20"/>
                    </w:rPr>
                  </w:pPr>
                  <w:proofErr w:type="spellStart"/>
                  <w:r w:rsidRPr="001B5943">
                    <w:rPr>
                      <w:rFonts w:ascii="Arial" w:hAnsi="Arial" w:cs="Arial"/>
                      <w:sz w:val="20"/>
                      <w:szCs w:val="20"/>
                    </w:rPr>
                    <w:t>Palanan</w:t>
                  </w:r>
                  <w:proofErr w:type="spellEnd"/>
                </w:p>
                <w:p w:rsidR="001511FA" w:rsidRPr="001B5943" w:rsidRDefault="001511FA" w:rsidP="001511FA">
                  <w:pPr>
                    <w:pStyle w:val="ListParagraph"/>
                    <w:numPr>
                      <w:ilvl w:val="0"/>
                      <w:numId w:val="13"/>
                    </w:numPr>
                    <w:autoSpaceDE w:val="0"/>
                    <w:autoSpaceDN w:val="0"/>
                    <w:contextualSpacing w:val="0"/>
                    <w:rPr>
                      <w:rFonts w:ascii="Arial" w:hAnsi="Arial" w:cs="Arial"/>
                      <w:sz w:val="20"/>
                      <w:szCs w:val="20"/>
                    </w:rPr>
                  </w:pPr>
                  <w:proofErr w:type="spellStart"/>
                  <w:r w:rsidRPr="001B5943">
                    <w:rPr>
                      <w:rFonts w:ascii="Arial" w:hAnsi="Arial" w:cs="Arial"/>
                      <w:sz w:val="20"/>
                      <w:szCs w:val="20"/>
                    </w:rPr>
                    <w:t>Roxas</w:t>
                  </w:r>
                  <w:proofErr w:type="spellEnd"/>
                </w:p>
                <w:p w:rsidR="001511FA" w:rsidRPr="001B5943" w:rsidRDefault="001511FA" w:rsidP="001511FA">
                  <w:pPr>
                    <w:pStyle w:val="ListParagraph"/>
                    <w:numPr>
                      <w:ilvl w:val="0"/>
                      <w:numId w:val="13"/>
                    </w:numPr>
                    <w:autoSpaceDE w:val="0"/>
                    <w:autoSpaceDN w:val="0"/>
                    <w:contextualSpacing w:val="0"/>
                    <w:rPr>
                      <w:rFonts w:ascii="Arial" w:hAnsi="Arial" w:cs="Arial"/>
                      <w:sz w:val="20"/>
                      <w:szCs w:val="20"/>
                    </w:rPr>
                  </w:pPr>
                  <w:r w:rsidRPr="001B5943">
                    <w:rPr>
                      <w:rFonts w:ascii="Arial" w:hAnsi="Arial" w:cs="Arial"/>
                      <w:sz w:val="20"/>
                      <w:szCs w:val="20"/>
                    </w:rPr>
                    <w:t>San Agustin</w:t>
                  </w:r>
                </w:p>
                <w:p w:rsidR="001511FA" w:rsidRPr="001B5943" w:rsidRDefault="001511FA" w:rsidP="001511FA">
                  <w:pPr>
                    <w:pStyle w:val="ListParagraph"/>
                    <w:numPr>
                      <w:ilvl w:val="0"/>
                      <w:numId w:val="13"/>
                    </w:numPr>
                    <w:autoSpaceDE w:val="0"/>
                    <w:autoSpaceDN w:val="0"/>
                    <w:contextualSpacing w:val="0"/>
                    <w:rPr>
                      <w:rFonts w:ascii="Arial" w:hAnsi="Arial" w:cs="Arial"/>
                      <w:sz w:val="20"/>
                      <w:szCs w:val="20"/>
                    </w:rPr>
                  </w:pPr>
                  <w:r w:rsidRPr="001B5943">
                    <w:rPr>
                      <w:rFonts w:ascii="Arial" w:hAnsi="Arial" w:cs="Arial"/>
                      <w:sz w:val="20"/>
                      <w:szCs w:val="20"/>
                    </w:rPr>
                    <w:t>San Mateo</w:t>
                  </w:r>
                </w:p>
                <w:p w:rsidR="001511FA" w:rsidRPr="001B5943" w:rsidRDefault="001511FA" w:rsidP="001511FA">
                  <w:pPr>
                    <w:pStyle w:val="ListParagraph"/>
                    <w:numPr>
                      <w:ilvl w:val="0"/>
                      <w:numId w:val="13"/>
                    </w:numPr>
                    <w:autoSpaceDE w:val="0"/>
                    <w:autoSpaceDN w:val="0"/>
                    <w:contextualSpacing w:val="0"/>
                    <w:rPr>
                      <w:rFonts w:ascii="Arial" w:hAnsi="Arial" w:cs="Arial"/>
                      <w:sz w:val="20"/>
                      <w:szCs w:val="20"/>
                    </w:rPr>
                  </w:pPr>
                  <w:r w:rsidRPr="001B5943">
                    <w:rPr>
                      <w:rFonts w:ascii="Arial" w:hAnsi="Arial" w:cs="Arial"/>
                      <w:sz w:val="20"/>
                      <w:szCs w:val="20"/>
                    </w:rPr>
                    <w:t>San Pablo</w:t>
                  </w:r>
                </w:p>
                <w:p w:rsidR="001511FA" w:rsidRPr="001B5943" w:rsidRDefault="001511FA" w:rsidP="001511FA">
                  <w:pPr>
                    <w:pStyle w:val="ListParagraph"/>
                    <w:numPr>
                      <w:ilvl w:val="0"/>
                      <w:numId w:val="13"/>
                    </w:numPr>
                    <w:autoSpaceDE w:val="0"/>
                    <w:autoSpaceDN w:val="0"/>
                    <w:contextualSpacing w:val="0"/>
                    <w:rPr>
                      <w:rFonts w:ascii="Arial" w:hAnsi="Arial" w:cs="Arial"/>
                      <w:sz w:val="20"/>
                      <w:szCs w:val="20"/>
                    </w:rPr>
                  </w:pPr>
                  <w:r w:rsidRPr="001B5943">
                    <w:rPr>
                      <w:rFonts w:ascii="Arial" w:hAnsi="Arial" w:cs="Arial"/>
                      <w:sz w:val="20"/>
                      <w:szCs w:val="20"/>
                    </w:rPr>
                    <w:t>Santiago</w:t>
                  </w:r>
                </w:p>
                <w:p w:rsidR="001511FA" w:rsidRPr="001B5943" w:rsidRDefault="001511FA" w:rsidP="001511FA">
                  <w:pPr>
                    <w:pStyle w:val="ListParagraph"/>
                    <w:numPr>
                      <w:ilvl w:val="0"/>
                      <w:numId w:val="13"/>
                    </w:numPr>
                    <w:autoSpaceDE w:val="0"/>
                    <w:autoSpaceDN w:val="0"/>
                    <w:contextualSpacing w:val="0"/>
                    <w:rPr>
                      <w:rFonts w:ascii="Arial" w:hAnsi="Arial" w:cs="Arial"/>
                      <w:sz w:val="20"/>
                      <w:szCs w:val="20"/>
                    </w:rPr>
                  </w:pPr>
                  <w:proofErr w:type="spellStart"/>
                  <w:r w:rsidRPr="001B5943">
                    <w:rPr>
                      <w:rFonts w:ascii="Arial" w:hAnsi="Arial" w:cs="Arial"/>
                      <w:sz w:val="20"/>
                      <w:szCs w:val="20"/>
                    </w:rPr>
                    <w:t>Sto</w:t>
                  </w:r>
                  <w:proofErr w:type="spellEnd"/>
                  <w:r w:rsidRPr="001B5943">
                    <w:rPr>
                      <w:rFonts w:ascii="Arial" w:hAnsi="Arial" w:cs="Arial"/>
                      <w:sz w:val="20"/>
                      <w:szCs w:val="20"/>
                    </w:rPr>
                    <w:t>. Tomas</w:t>
                  </w:r>
                </w:p>
                <w:p w:rsidR="001511FA" w:rsidRPr="001B5943" w:rsidRDefault="001511FA" w:rsidP="001511FA">
                  <w:pPr>
                    <w:pStyle w:val="ListParagraph"/>
                    <w:numPr>
                      <w:ilvl w:val="0"/>
                      <w:numId w:val="13"/>
                    </w:numPr>
                    <w:autoSpaceDE w:val="0"/>
                    <w:autoSpaceDN w:val="0"/>
                    <w:contextualSpacing w:val="0"/>
                    <w:rPr>
                      <w:rFonts w:ascii="Arial" w:hAnsi="Arial" w:cs="Arial"/>
                      <w:sz w:val="20"/>
                      <w:szCs w:val="20"/>
                    </w:rPr>
                  </w:pPr>
                  <w:proofErr w:type="spellStart"/>
                  <w:r w:rsidRPr="001B5943">
                    <w:rPr>
                      <w:rFonts w:ascii="Arial" w:hAnsi="Arial" w:cs="Arial"/>
                      <w:sz w:val="20"/>
                      <w:szCs w:val="20"/>
                    </w:rPr>
                    <w:t>Tumauini</w:t>
                  </w:r>
                  <w:proofErr w:type="spellEnd"/>
                </w:p>
              </w:tc>
            </w:tr>
            <w:tr w:rsidR="001B5943" w:rsidRPr="001B5943" w:rsidTr="00912F2B">
              <w:trPr>
                <w:trHeight w:val="557"/>
                <w:jc w:val="center"/>
              </w:trPr>
              <w:tc>
                <w:tcPr>
                  <w:tcW w:w="1410" w:type="pct"/>
                  <w:vAlign w:val="center"/>
                </w:tcPr>
                <w:p w:rsidR="001511FA" w:rsidRPr="001B5943" w:rsidRDefault="001511FA" w:rsidP="001511FA">
                  <w:pPr>
                    <w:pStyle w:val="ListParagraph"/>
                    <w:jc w:val="both"/>
                    <w:rPr>
                      <w:rFonts w:ascii="Arial" w:hAnsi="Arial" w:cs="Arial"/>
                      <w:sz w:val="20"/>
                      <w:szCs w:val="20"/>
                    </w:rPr>
                  </w:pPr>
                  <w:r w:rsidRPr="001B5943">
                    <w:rPr>
                      <w:rFonts w:ascii="Arial" w:hAnsi="Arial" w:cs="Arial"/>
                      <w:sz w:val="20"/>
                      <w:szCs w:val="20"/>
                    </w:rPr>
                    <w:t>QUIRINO</w:t>
                  </w:r>
                </w:p>
              </w:tc>
              <w:tc>
                <w:tcPr>
                  <w:tcW w:w="1820" w:type="pct"/>
                  <w:tcBorders>
                    <w:right w:val="nil"/>
                  </w:tcBorders>
                </w:tcPr>
                <w:p w:rsidR="001511FA" w:rsidRPr="001B5943" w:rsidRDefault="001511FA" w:rsidP="001511FA">
                  <w:pPr>
                    <w:pStyle w:val="ListParagraph"/>
                    <w:numPr>
                      <w:ilvl w:val="0"/>
                      <w:numId w:val="13"/>
                    </w:numPr>
                    <w:autoSpaceDE w:val="0"/>
                    <w:autoSpaceDN w:val="0"/>
                    <w:contextualSpacing w:val="0"/>
                    <w:jc w:val="both"/>
                    <w:rPr>
                      <w:rFonts w:ascii="Arial" w:hAnsi="Arial" w:cs="Arial"/>
                      <w:sz w:val="20"/>
                      <w:szCs w:val="20"/>
                    </w:rPr>
                  </w:pPr>
                  <w:proofErr w:type="spellStart"/>
                  <w:r w:rsidRPr="001B5943">
                    <w:rPr>
                      <w:rFonts w:ascii="Arial" w:hAnsi="Arial" w:cs="Arial"/>
                      <w:sz w:val="20"/>
                      <w:szCs w:val="20"/>
                    </w:rPr>
                    <w:t>Cabarroguis</w:t>
                  </w:r>
                  <w:proofErr w:type="spellEnd"/>
                </w:p>
                <w:p w:rsidR="001511FA" w:rsidRPr="001B5943" w:rsidRDefault="001511FA" w:rsidP="001511FA">
                  <w:pPr>
                    <w:pStyle w:val="ListParagraph"/>
                    <w:numPr>
                      <w:ilvl w:val="0"/>
                      <w:numId w:val="13"/>
                    </w:numPr>
                    <w:autoSpaceDE w:val="0"/>
                    <w:autoSpaceDN w:val="0"/>
                    <w:contextualSpacing w:val="0"/>
                    <w:jc w:val="both"/>
                    <w:rPr>
                      <w:rFonts w:ascii="Arial" w:hAnsi="Arial" w:cs="Arial"/>
                      <w:sz w:val="20"/>
                      <w:szCs w:val="20"/>
                    </w:rPr>
                  </w:pPr>
                  <w:proofErr w:type="spellStart"/>
                  <w:r w:rsidRPr="001B5943">
                    <w:rPr>
                      <w:rFonts w:ascii="Arial" w:hAnsi="Arial" w:cs="Arial"/>
                      <w:sz w:val="20"/>
                      <w:szCs w:val="20"/>
                    </w:rPr>
                    <w:t>Diffun</w:t>
                  </w:r>
                  <w:proofErr w:type="spellEnd"/>
                </w:p>
                <w:p w:rsidR="00912F2B" w:rsidRPr="001B5943" w:rsidRDefault="00912F2B" w:rsidP="00912F2B">
                  <w:pPr>
                    <w:pStyle w:val="ListParagraph"/>
                    <w:numPr>
                      <w:ilvl w:val="0"/>
                      <w:numId w:val="13"/>
                    </w:numPr>
                    <w:autoSpaceDE w:val="0"/>
                    <w:autoSpaceDN w:val="0"/>
                    <w:contextualSpacing w:val="0"/>
                    <w:jc w:val="both"/>
                    <w:rPr>
                      <w:rFonts w:ascii="Arial" w:hAnsi="Arial" w:cs="Arial"/>
                      <w:sz w:val="20"/>
                      <w:szCs w:val="20"/>
                    </w:rPr>
                  </w:pPr>
                  <w:proofErr w:type="spellStart"/>
                  <w:r w:rsidRPr="001B5943">
                    <w:rPr>
                      <w:rFonts w:ascii="Arial" w:hAnsi="Arial" w:cs="Arial"/>
                      <w:sz w:val="20"/>
                      <w:szCs w:val="20"/>
                    </w:rPr>
                    <w:t>Maddela</w:t>
                  </w:r>
                  <w:proofErr w:type="spellEnd"/>
                </w:p>
              </w:tc>
              <w:tc>
                <w:tcPr>
                  <w:tcW w:w="1770" w:type="pct"/>
                  <w:tcBorders>
                    <w:left w:val="nil"/>
                  </w:tcBorders>
                </w:tcPr>
                <w:p w:rsidR="001511FA" w:rsidRPr="001B5943" w:rsidRDefault="00912F2B" w:rsidP="001511FA">
                  <w:pPr>
                    <w:pStyle w:val="ListParagraph"/>
                    <w:numPr>
                      <w:ilvl w:val="0"/>
                      <w:numId w:val="13"/>
                    </w:numPr>
                    <w:autoSpaceDE w:val="0"/>
                    <w:autoSpaceDN w:val="0"/>
                    <w:contextualSpacing w:val="0"/>
                    <w:jc w:val="both"/>
                    <w:rPr>
                      <w:rFonts w:ascii="Arial" w:hAnsi="Arial" w:cs="Arial"/>
                      <w:sz w:val="20"/>
                      <w:szCs w:val="20"/>
                    </w:rPr>
                  </w:pPr>
                  <w:proofErr w:type="spellStart"/>
                  <w:r w:rsidRPr="001B5943">
                    <w:rPr>
                      <w:rFonts w:ascii="Arial" w:hAnsi="Arial" w:cs="Arial"/>
                      <w:sz w:val="20"/>
                      <w:szCs w:val="20"/>
                    </w:rPr>
                    <w:t>Nagtipunan</w:t>
                  </w:r>
                  <w:proofErr w:type="spellEnd"/>
                </w:p>
                <w:p w:rsidR="001511FA" w:rsidRPr="001B5943" w:rsidRDefault="001511FA" w:rsidP="001511FA">
                  <w:pPr>
                    <w:pStyle w:val="ListParagraph"/>
                    <w:numPr>
                      <w:ilvl w:val="0"/>
                      <w:numId w:val="13"/>
                    </w:numPr>
                    <w:autoSpaceDE w:val="0"/>
                    <w:autoSpaceDN w:val="0"/>
                    <w:contextualSpacing w:val="0"/>
                    <w:jc w:val="both"/>
                    <w:rPr>
                      <w:rFonts w:ascii="Arial" w:hAnsi="Arial" w:cs="Arial"/>
                      <w:sz w:val="20"/>
                      <w:szCs w:val="20"/>
                    </w:rPr>
                  </w:pPr>
                  <w:proofErr w:type="spellStart"/>
                  <w:r w:rsidRPr="001B5943">
                    <w:rPr>
                      <w:rFonts w:ascii="Arial" w:hAnsi="Arial" w:cs="Arial"/>
                      <w:sz w:val="20"/>
                      <w:szCs w:val="20"/>
                    </w:rPr>
                    <w:t>Saguday</w:t>
                  </w:r>
                  <w:proofErr w:type="spellEnd"/>
                </w:p>
              </w:tc>
            </w:tr>
            <w:tr w:rsidR="001B5943" w:rsidRPr="001B5943" w:rsidTr="00912F2B">
              <w:trPr>
                <w:trHeight w:val="809"/>
                <w:jc w:val="center"/>
              </w:trPr>
              <w:tc>
                <w:tcPr>
                  <w:tcW w:w="1410" w:type="pct"/>
                  <w:vAlign w:val="center"/>
                </w:tcPr>
                <w:p w:rsidR="001511FA" w:rsidRPr="001B5943" w:rsidRDefault="001511FA" w:rsidP="001511FA">
                  <w:pPr>
                    <w:pStyle w:val="ListParagraph"/>
                    <w:jc w:val="both"/>
                    <w:rPr>
                      <w:rFonts w:ascii="Arial" w:hAnsi="Arial" w:cs="Arial"/>
                      <w:sz w:val="20"/>
                      <w:szCs w:val="20"/>
                    </w:rPr>
                  </w:pPr>
                  <w:r w:rsidRPr="001B5943">
                    <w:rPr>
                      <w:rFonts w:ascii="Arial" w:hAnsi="Arial" w:cs="Arial"/>
                      <w:sz w:val="20"/>
                      <w:szCs w:val="20"/>
                    </w:rPr>
                    <w:t>NUEVA VIZCAYA</w:t>
                  </w:r>
                </w:p>
              </w:tc>
              <w:tc>
                <w:tcPr>
                  <w:tcW w:w="1820" w:type="pct"/>
                  <w:tcBorders>
                    <w:right w:val="nil"/>
                  </w:tcBorders>
                </w:tcPr>
                <w:p w:rsidR="005C037D" w:rsidRPr="001B5943" w:rsidRDefault="005C037D" w:rsidP="001511FA">
                  <w:pPr>
                    <w:pStyle w:val="ListParagraph"/>
                    <w:numPr>
                      <w:ilvl w:val="0"/>
                      <w:numId w:val="13"/>
                    </w:numPr>
                    <w:autoSpaceDE w:val="0"/>
                    <w:autoSpaceDN w:val="0"/>
                    <w:contextualSpacing w:val="0"/>
                    <w:rPr>
                      <w:rFonts w:ascii="Arial" w:hAnsi="Arial" w:cs="Arial"/>
                      <w:sz w:val="20"/>
                      <w:szCs w:val="20"/>
                    </w:rPr>
                  </w:pPr>
                  <w:r w:rsidRPr="001B5943">
                    <w:rPr>
                      <w:rFonts w:ascii="Arial" w:hAnsi="Arial" w:cs="Arial"/>
                      <w:sz w:val="20"/>
                      <w:szCs w:val="20"/>
                    </w:rPr>
                    <w:t xml:space="preserve">Alfonso </w:t>
                  </w:r>
                  <w:proofErr w:type="spellStart"/>
                  <w:r w:rsidRPr="001B5943">
                    <w:rPr>
                      <w:rFonts w:ascii="Arial" w:hAnsi="Arial" w:cs="Arial"/>
                      <w:sz w:val="20"/>
                      <w:szCs w:val="20"/>
                    </w:rPr>
                    <w:t>Castañeda</w:t>
                  </w:r>
                  <w:proofErr w:type="spellEnd"/>
                </w:p>
                <w:p w:rsidR="001511FA" w:rsidRPr="001B5943" w:rsidRDefault="001511FA" w:rsidP="001511FA">
                  <w:pPr>
                    <w:pStyle w:val="ListParagraph"/>
                    <w:numPr>
                      <w:ilvl w:val="0"/>
                      <w:numId w:val="13"/>
                    </w:numPr>
                    <w:autoSpaceDE w:val="0"/>
                    <w:autoSpaceDN w:val="0"/>
                    <w:contextualSpacing w:val="0"/>
                    <w:rPr>
                      <w:rFonts w:ascii="Arial" w:hAnsi="Arial" w:cs="Arial"/>
                      <w:sz w:val="20"/>
                      <w:szCs w:val="20"/>
                    </w:rPr>
                  </w:pPr>
                  <w:proofErr w:type="spellStart"/>
                  <w:r w:rsidRPr="001B5943">
                    <w:rPr>
                      <w:rFonts w:ascii="Arial" w:hAnsi="Arial" w:cs="Arial"/>
                      <w:sz w:val="20"/>
                      <w:szCs w:val="20"/>
                    </w:rPr>
                    <w:t>Ambaguio</w:t>
                  </w:r>
                  <w:proofErr w:type="spellEnd"/>
                </w:p>
                <w:p w:rsidR="00912F2B" w:rsidRPr="001B5943" w:rsidRDefault="00912F2B" w:rsidP="001511FA">
                  <w:pPr>
                    <w:pStyle w:val="ListParagraph"/>
                    <w:numPr>
                      <w:ilvl w:val="0"/>
                      <w:numId w:val="13"/>
                    </w:numPr>
                    <w:autoSpaceDE w:val="0"/>
                    <w:autoSpaceDN w:val="0"/>
                    <w:contextualSpacing w:val="0"/>
                    <w:rPr>
                      <w:rFonts w:ascii="Arial" w:hAnsi="Arial" w:cs="Arial"/>
                      <w:sz w:val="20"/>
                      <w:szCs w:val="20"/>
                    </w:rPr>
                  </w:pPr>
                  <w:proofErr w:type="spellStart"/>
                  <w:r w:rsidRPr="001B5943">
                    <w:rPr>
                      <w:rFonts w:ascii="Arial" w:hAnsi="Arial" w:cs="Arial"/>
                      <w:sz w:val="20"/>
                      <w:szCs w:val="20"/>
                    </w:rPr>
                    <w:t>Aritao</w:t>
                  </w:r>
                  <w:proofErr w:type="spellEnd"/>
                </w:p>
                <w:p w:rsidR="005C037D" w:rsidRPr="001B5943" w:rsidRDefault="005C037D" w:rsidP="001511FA">
                  <w:pPr>
                    <w:pStyle w:val="ListParagraph"/>
                    <w:numPr>
                      <w:ilvl w:val="0"/>
                      <w:numId w:val="13"/>
                    </w:numPr>
                    <w:autoSpaceDE w:val="0"/>
                    <w:autoSpaceDN w:val="0"/>
                    <w:contextualSpacing w:val="0"/>
                    <w:rPr>
                      <w:rFonts w:ascii="Arial" w:hAnsi="Arial" w:cs="Arial"/>
                      <w:sz w:val="20"/>
                      <w:szCs w:val="20"/>
                    </w:rPr>
                  </w:pPr>
                  <w:proofErr w:type="spellStart"/>
                  <w:r w:rsidRPr="001B5943">
                    <w:rPr>
                      <w:rFonts w:ascii="Arial" w:hAnsi="Arial" w:cs="Arial"/>
                      <w:sz w:val="20"/>
                      <w:szCs w:val="20"/>
                    </w:rPr>
                    <w:t>Bagabag</w:t>
                  </w:r>
                  <w:proofErr w:type="spellEnd"/>
                </w:p>
                <w:p w:rsidR="00912F2B" w:rsidRPr="001B5943" w:rsidRDefault="00912F2B" w:rsidP="001511FA">
                  <w:pPr>
                    <w:pStyle w:val="ListParagraph"/>
                    <w:numPr>
                      <w:ilvl w:val="0"/>
                      <w:numId w:val="13"/>
                    </w:numPr>
                    <w:autoSpaceDE w:val="0"/>
                    <w:autoSpaceDN w:val="0"/>
                    <w:contextualSpacing w:val="0"/>
                    <w:rPr>
                      <w:rFonts w:ascii="Arial" w:hAnsi="Arial" w:cs="Arial"/>
                      <w:sz w:val="20"/>
                      <w:szCs w:val="20"/>
                    </w:rPr>
                  </w:pPr>
                  <w:proofErr w:type="spellStart"/>
                  <w:r w:rsidRPr="001B5943">
                    <w:rPr>
                      <w:rFonts w:ascii="Arial" w:hAnsi="Arial" w:cs="Arial"/>
                      <w:sz w:val="20"/>
                      <w:szCs w:val="20"/>
                    </w:rPr>
                    <w:t>Bambang</w:t>
                  </w:r>
                  <w:proofErr w:type="spellEnd"/>
                </w:p>
                <w:p w:rsidR="001511FA" w:rsidRPr="001B5943" w:rsidRDefault="001511FA" w:rsidP="001511FA">
                  <w:pPr>
                    <w:pStyle w:val="ListParagraph"/>
                    <w:numPr>
                      <w:ilvl w:val="0"/>
                      <w:numId w:val="13"/>
                    </w:numPr>
                    <w:autoSpaceDE w:val="0"/>
                    <w:autoSpaceDN w:val="0"/>
                    <w:contextualSpacing w:val="0"/>
                    <w:rPr>
                      <w:rFonts w:ascii="Arial" w:hAnsi="Arial" w:cs="Arial"/>
                      <w:sz w:val="20"/>
                      <w:szCs w:val="20"/>
                    </w:rPr>
                  </w:pPr>
                  <w:proofErr w:type="spellStart"/>
                  <w:r w:rsidRPr="001B5943">
                    <w:rPr>
                      <w:rFonts w:ascii="Arial" w:hAnsi="Arial" w:cs="Arial"/>
                      <w:sz w:val="20"/>
                      <w:szCs w:val="20"/>
                    </w:rPr>
                    <w:t>Bayombong</w:t>
                  </w:r>
                  <w:proofErr w:type="spellEnd"/>
                </w:p>
                <w:p w:rsidR="001511FA" w:rsidRPr="001B5943" w:rsidRDefault="001511FA" w:rsidP="001511FA">
                  <w:pPr>
                    <w:pStyle w:val="ListParagraph"/>
                    <w:numPr>
                      <w:ilvl w:val="0"/>
                      <w:numId w:val="13"/>
                    </w:numPr>
                    <w:autoSpaceDE w:val="0"/>
                    <w:autoSpaceDN w:val="0"/>
                    <w:contextualSpacing w:val="0"/>
                    <w:rPr>
                      <w:rFonts w:ascii="Arial" w:hAnsi="Arial" w:cs="Arial"/>
                      <w:sz w:val="20"/>
                      <w:szCs w:val="20"/>
                    </w:rPr>
                  </w:pPr>
                  <w:proofErr w:type="spellStart"/>
                  <w:r w:rsidRPr="001B5943">
                    <w:rPr>
                      <w:rFonts w:ascii="Arial" w:hAnsi="Arial" w:cs="Arial"/>
                      <w:sz w:val="20"/>
                      <w:szCs w:val="20"/>
                    </w:rPr>
                    <w:lastRenderedPageBreak/>
                    <w:t>Diadi</w:t>
                  </w:r>
                  <w:proofErr w:type="spellEnd"/>
                </w:p>
                <w:p w:rsidR="001511FA" w:rsidRPr="001B5943" w:rsidRDefault="001511FA" w:rsidP="00912F2B">
                  <w:pPr>
                    <w:pStyle w:val="ListParagraph"/>
                    <w:numPr>
                      <w:ilvl w:val="0"/>
                      <w:numId w:val="13"/>
                    </w:numPr>
                    <w:autoSpaceDE w:val="0"/>
                    <w:autoSpaceDN w:val="0"/>
                    <w:contextualSpacing w:val="0"/>
                    <w:rPr>
                      <w:rFonts w:ascii="Arial" w:hAnsi="Arial" w:cs="Arial"/>
                      <w:sz w:val="20"/>
                      <w:szCs w:val="20"/>
                    </w:rPr>
                  </w:pPr>
                  <w:proofErr w:type="spellStart"/>
                  <w:r w:rsidRPr="001B5943">
                    <w:rPr>
                      <w:rFonts w:ascii="Arial" w:hAnsi="Arial" w:cs="Arial"/>
                      <w:sz w:val="20"/>
                      <w:szCs w:val="20"/>
                    </w:rPr>
                    <w:t>Dupax</w:t>
                  </w:r>
                  <w:proofErr w:type="spellEnd"/>
                  <w:r w:rsidRPr="001B5943">
                    <w:rPr>
                      <w:rFonts w:ascii="Arial" w:hAnsi="Arial" w:cs="Arial"/>
                      <w:sz w:val="20"/>
                      <w:szCs w:val="20"/>
                    </w:rPr>
                    <w:t xml:space="preserve"> Del Norte</w:t>
                  </w:r>
                </w:p>
              </w:tc>
              <w:tc>
                <w:tcPr>
                  <w:tcW w:w="1770" w:type="pct"/>
                  <w:tcBorders>
                    <w:left w:val="nil"/>
                  </w:tcBorders>
                </w:tcPr>
                <w:p w:rsidR="00912F2B" w:rsidRPr="001B5943" w:rsidRDefault="00912F2B" w:rsidP="001511FA">
                  <w:pPr>
                    <w:pStyle w:val="ListParagraph"/>
                    <w:numPr>
                      <w:ilvl w:val="0"/>
                      <w:numId w:val="13"/>
                    </w:numPr>
                    <w:autoSpaceDE w:val="0"/>
                    <w:autoSpaceDN w:val="0"/>
                    <w:contextualSpacing w:val="0"/>
                    <w:rPr>
                      <w:rFonts w:ascii="Arial" w:hAnsi="Arial" w:cs="Arial"/>
                      <w:sz w:val="20"/>
                      <w:szCs w:val="20"/>
                    </w:rPr>
                  </w:pPr>
                  <w:proofErr w:type="spellStart"/>
                  <w:r w:rsidRPr="001B5943">
                    <w:rPr>
                      <w:rFonts w:ascii="Arial" w:hAnsi="Arial" w:cs="Arial"/>
                      <w:sz w:val="20"/>
                      <w:szCs w:val="20"/>
                    </w:rPr>
                    <w:lastRenderedPageBreak/>
                    <w:t>Dupax</w:t>
                  </w:r>
                  <w:proofErr w:type="spellEnd"/>
                  <w:r w:rsidRPr="001B5943">
                    <w:rPr>
                      <w:rFonts w:ascii="Arial" w:hAnsi="Arial" w:cs="Arial"/>
                      <w:sz w:val="20"/>
                      <w:szCs w:val="20"/>
                    </w:rPr>
                    <w:t xml:space="preserve"> del Sur</w:t>
                  </w:r>
                </w:p>
                <w:p w:rsidR="005C037D" w:rsidRPr="001B5943" w:rsidRDefault="005C037D" w:rsidP="005C037D">
                  <w:pPr>
                    <w:pStyle w:val="ListParagraph"/>
                    <w:numPr>
                      <w:ilvl w:val="0"/>
                      <w:numId w:val="13"/>
                    </w:numPr>
                    <w:autoSpaceDE w:val="0"/>
                    <w:autoSpaceDN w:val="0"/>
                    <w:contextualSpacing w:val="0"/>
                    <w:rPr>
                      <w:rFonts w:ascii="Arial" w:hAnsi="Arial" w:cs="Arial"/>
                      <w:sz w:val="20"/>
                      <w:szCs w:val="20"/>
                    </w:rPr>
                  </w:pPr>
                  <w:proofErr w:type="spellStart"/>
                  <w:r w:rsidRPr="001B5943">
                    <w:rPr>
                      <w:rFonts w:ascii="Arial" w:hAnsi="Arial" w:cs="Arial"/>
                      <w:sz w:val="20"/>
                      <w:szCs w:val="20"/>
                    </w:rPr>
                    <w:t>Kasibu</w:t>
                  </w:r>
                  <w:proofErr w:type="spellEnd"/>
                </w:p>
                <w:p w:rsidR="005C037D" w:rsidRPr="001B5943" w:rsidRDefault="005C037D" w:rsidP="005C037D">
                  <w:pPr>
                    <w:pStyle w:val="ListParagraph"/>
                    <w:numPr>
                      <w:ilvl w:val="0"/>
                      <w:numId w:val="13"/>
                    </w:numPr>
                    <w:autoSpaceDE w:val="0"/>
                    <w:autoSpaceDN w:val="0"/>
                    <w:contextualSpacing w:val="0"/>
                    <w:rPr>
                      <w:rFonts w:ascii="Arial" w:hAnsi="Arial" w:cs="Arial"/>
                      <w:sz w:val="20"/>
                      <w:szCs w:val="20"/>
                    </w:rPr>
                  </w:pPr>
                  <w:proofErr w:type="spellStart"/>
                  <w:r w:rsidRPr="001B5943">
                    <w:rPr>
                      <w:rFonts w:ascii="Arial" w:hAnsi="Arial" w:cs="Arial"/>
                      <w:sz w:val="20"/>
                      <w:szCs w:val="20"/>
                    </w:rPr>
                    <w:t>Kayapa</w:t>
                  </w:r>
                  <w:proofErr w:type="spellEnd"/>
                </w:p>
                <w:p w:rsidR="001511FA" w:rsidRPr="001B5943" w:rsidRDefault="001511FA" w:rsidP="001511FA">
                  <w:pPr>
                    <w:pStyle w:val="ListParagraph"/>
                    <w:numPr>
                      <w:ilvl w:val="0"/>
                      <w:numId w:val="13"/>
                    </w:numPr>
                    <w:autoSpaceDE w:val="0"/>
                    <w:autoSpaceDN w:val="0"/>
                    <w:contextualSpacing w:val="0"/>
                    <w:rPr>
                      <w:rFonts w:ascii="Arial" w:hAnsi="Arial" w:cs="Arial"/>
                      <w:sz w:val="20"/>
                      <w:szCs w:val="20"/>
                    </w:rPr>
                  </w:pPr>
                  <w:r w:rsidRPr="001B5943">
                    <w:rPr>
                      <w:rFonts w:ascii="Arial" w:hAnsi="Arial" w:cs="Arial"/>
                      <w:sz w:val="20"/>
                      <w:szCs w:val="20"/>
                    </w:rPr>
                    <w:t>Quezon</w:t>
                  </w:r>
                </w:p>
                <w:p w:rsidR="001511FA" w:rsidRPr="001B5943" w:rsidRDefault="001511FA" w:rsidP="001511FA">
                  <w:pPr>
                    <w:pStyle w:val="ListParagraph"/>
                    <w:numPr>
                      <w:ilvl w:val="0"/>
                      <w:numId w:val="13"/>
                    </w:numPr>
                    <w:autoSpaceDE w:val="0"/>
                    <w:autoSpaceDN w:val="0"/>
                    <w:contextualSpacing w:val="0"/>
                    <w:rPr>
                      <w:rFonts w:ascii="Arial" w:hAnsi="Arial" w:cs="Arial"/>
                      <w:sz w:val="20"/>
                      <w:szCs w:val="20"/>
                    </w:rPr>
                  </w:pPr>
                  <w:r w:rsidRPr="001B5943">
                    <w:rPr>
                      <w:rFonts w:ascii="Arial" w:hAnsi="Arial" w:cs="Arial"/>
                      <w:sz w:val="20"/>
                      <w:szCs w:val="20"/>
                    </w:rPr>
                    <w:t>Sta. Fe</w:t>
                  </w:r>
                </w:p>
                <w:p w:rsidR="001511FA" w:rsidRPr="001B5943" w:rsidRDefault="001511FA" w:rsidP="001511FA">
                  <w:pPr>
                    <w:pStyle w:val="ListParagraph"/>
                    <w:numPr>
                      <w:ilvl w:val="0"/>
                      <w:numId w:val="13"/>
                    </w:numPr>
                    <w:autoSpaceDE w:val="0"/>
                    <w:autoSpaceDN w:val="0"/>
                    <w:contextualSpacing w:val="0"/>
                    <w:rPr>
                      <w:rFonts w:ascii="Arial" w:hAnsi="Arial" w:cs="Arial"/>
                      <w:sz w:val="20"/>
                      <w:szCs w:val="20"/>
                    </w:rPr>
                  </w:pPr>
                  <w:r w:rsidRPr="001B5943">
                    <w:rPr>
                      <w:rFonts w:ascii="Arial" w:hAnsi="Arial" w:cs="Arial"/>
                      <w:sz w:val="20"/>
                      <w:szCs w:val="20"/>
                    </w:rPr>
                    <w:t>Solano</w:t>
                  </w:r>
                </w:p>
                <w:p w:rsidR="001511FA" w:rsidRPr="001B5943" w:rsidRDefault="001511FA" w:rsidP="001511FA">
                  <w:pPr>
                    <w:pStyle w:val="ListParagraph"/>
                    <w:numPr>
                      <w:ilvl w:val="0"/>
                      <w:numId w:val="13"/>
                    </w:numPr>
                    <w:autoSpaceDE w:val="0"/>
                    <w:autoSpaceDN w:val="0"/>
                    <w:contextualSpacing w:val="0"/>
                    <w:rPr>
                      <w:rFonts w:ascii="Arial" w:hAnsi="Arial" w:cs="Arial"/>
                      <w:sz w:val="20"/>
                      <w:szCs w:val="20"/>
                    </w:rPr>
                  </w:pPr>
                  <w:proofErr w:type="spellStart"/>
                  <w:r w:rsidRPr="001B5943">
                    <w:rPr>
                      <w:rFonts w:ascii="Arial" w:hAnsi="Arial" w:cs="Arial"/>
                      <w:sz w:val="20"/>
                      <w:szCs w:val="20"/>
                    </w:rPr>
                    <w:lastRenderedPageBreak/>
                    <w:t>Villaverde</w:t>
                  </w:r>
                  <w:proofErr w:type="spellEnd"/>
                </w:p>
              </w:tc>
            </w:tr>
          </w:tbl>
          <w:p w:rsidR="001511FA" w:rsidRPr="001B5943" w:rsidRDefault="00421FAF" w:rsidP="001511FA">
            <w:pPr>
              <w:pStyle w:val="ListParagraph"/>
              <w:numPr>
                <w:ilvl w:val="0"/>
                <w:numId w:val="12"/>
              </w:numPr>
              <w:autoSpaceDE w:val="0"/>
              <w:autoSpaceDN w:val="0"/>
              <w:ind w:left="313" w:hanging="283"/>
              <w:jc w:val="both"/>
              <w:rPr>
                <w:rFonts w:ascii="Arial" w:hAnsi="Arial" w:cs="Arial"/>
                <w:sz w:val="20"/>
                <w:szCs w:val="20"/>
              </w:rPr>
            </w:pPr>
            <w:r w:rsidRPr="001B5943">
              <w:rPr>
                <w:rFonts w:ascii="Arial" w:hAnsi="Arial" w:cs="Arial"/>
                <w:sz w:val="20"/>
                <w:szCs w:val="20"/>
              </w:rPr>
              <w:lastRenderedPageBreak/>
              <w:t>DSWD-</w:t>
            </w:r>
            <w:r w:rsidR="001511FA" w:rsidRPr="001B5943">
              <w:rPr>
                <w:rFonts w:ascii="Arial" w:hAnsi="Arial" w:cs="Arial"/>
                <w:sz w:val="20"/>
                <w:szCs w:val="20"/>
              </w:rPr>
              <w:t>FO II staff conducted monitoring in the implementation of SAP to the different LGUs in the region.</w:t>
            </w:r>
          </w:p>
          <w:p w:rsidR="004740DE" w:rsidRPr="001B5943" w:rsidRDefault="00421FAF" w:rsidP="005C037D">
            <w:pPr>
              <w:pStyle w:val="ListParagraph"/>
              <w:numPr>
                <w:ilvl w:val="0"/>
                <w:numId w:val="12"/>
              </w:numPr>
              <w:autoSpaceDE w:val="0"/>
              <w:autoSpaceDN w:val="0"/>
              <w:ind w:left="313" w:hanging="283"/>
              <w:jc w:val="both"/>
              <w:rPr>
                <w:rFonts w:ascii="Arial" w:hAnsi="Arial" w:cs="Arial"/>
                <w:sz w:val="20"/>
                <w:szCs w:val="20"/>
              </w:rPr>
            </w:pPr>
            <w:r w:rsidRPr="001B5943">
              <w:rPr>
                <w:rFonts w:ascii="Arial" w:hAnsi="Arial" w:cs="Arial"/>
                <w:sz w:val="20"/>
                <w:szCs w:val="20"/>
              </w:rPr>
              <w:t xml:space="preserve">Distribution of </w:t>
            </w:r>
            <w:r w:rsidR="005C037D" w:rsidRPr="001B5943">
              <w:rPr>
                <w:rFonts w:ascii="Arial" w:hAnsi="Arial" w:cs="Arial"/>
                <w:b/>
                <w:sz w:val="20"/>
                <w:szCs w:val="20"/>
              </w:rPr>
              <w:t>1</w:t>
            </w:r>
            <w:r w:rsidRPr="001B5943">
              <w:rPr>
                <w:rFonts w:ascii="Arial" w:hAnsi="Arial" w:cs="Arial"/>
                <w:b/>
                <w:sz w:val="20"/>
                <w:szCs w:val="20"/>
              </w:rPr>
              <w:t xml:space="preserve">0 </w:t>
            </w:r>
            <w:r w:rsidRPr="001B5943">
              <w:rPr>
                <w:rFonts w:ascii="Arial" w:hAnsi="Arial" w:cs="Arial"/>
                <w:sz w:val="20"/>
                <w:szCs w:val="20"/>
              </w:rPr>
              <w:t>FPPs to informal workers who were not able to go home due to the enhanced community quarantine.</w:t>
            </w:r>
          </w:p>
        </w:tc>
      </w:tr>
    </w:tbl>
    <w:p w:rsidR="00DA3F16" w:rsidRPr="00C817D2" w:rsidRDefault="00DA3F16" w:rsidP="007F3318">
      <w:pPr>
        <w:spacing w:after="0" w:line="240" w:lineRule="auto"/>
        <w:ind w:right="57"/>
        <w:contextualSpacing/>
        <w:rPr>
          <w:rFonts w:ascii="Arial" w:eastAsia="Arial" w:hAnsi="Arial" w:cs="Arial"/>
          <w:b/>
          <w:sz w:val="24"/>
          <w:szCs w:val="24"/>
        </w:rPr>
      </w:pPr>
    </w:p>
    <w:p w:rsidR="00F85877" w:rsidRPr="00C817D2" w:rsidRDefault="000157BE" w:rsidP="007F3318">
      <w:pPr>
        <w:spacing w:after="0" w:line="240" w:lineRule="auto"/>
        <w:ind w:right="57"/>
        <w:contextualSpacing/>
        <w:rPr>
          <w:rFonts w:ascii="Arial" w:eastAsia="Arial" w:hAnsi="Arial" w:cs="Arial"/>
          <w:b/>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III</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DF46E6"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9802C6"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B4D53" w:rsidRPr="001B5943" w:rsidRDefault="003B4D53"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p>
          <w:p w:rsidR="00DF46E6" w:rsidRPr="001B5943" w:rsidRDefault="00727A70"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right"/>
              <w:rPr>
                <w:rFonts w:ascii="Arial" w:eastAsia="Arial" w:hAnsi="Arial" w:cs="Arial"/>
                <w:sz w:val="20"/>
                <w:szCs w:val="20"/>
              </w:rPr>
            </w:pPr>
            <w:r w:rsidRPr="001B5943">
              <w:rPr>
                <w:rFonts w:ascii="Arial" w:eastAsia="Arial" w:hAnsi="Arial" w:cs="Arial"/>
                <w:sz w:val="20"/>
                <w:szCs w:val="20"/>
              </w:rPr>
              <w:t>22</w:t>
            </w:r>
            <w:r w:rsidR="009D5389" w:rsidRPr="001B5943">
              <w:rPr>
                <w:rFonts w:ascii="Arial" w:eastAsia="Arial" w:hAnsi="Arial" w:cs="Arial"/>
                <w:sz w:val="20"/>
                <w:szCs w:val="20"/>
              </w:rPr>
              <w:t xml:space="preserve"> </w:t>
            </w:r>
            <w:r w:rsidR="00DF46E6" w:rsidRPr="001B5943">
              <w:rPr>
                <w:rFonts w:ascii="Arial" w:eastAsia="Arial" w:hAnsi="Arial" w:cs="Arial"/>
                <w:sz w:val="20"/>
                <w:szCs w:val="20"/>
              </w:rPr>
              <w:t>April</w:t>
            </w:r>
            <w:r w:rsidR="009D5389" w:rsidRPr="001B5943">
              <w:rPr>
                <w:rFonts w:ascii="Arial" w:eastAsia="Arial" w:hAnsi="Arial" w:cs="Arial"/>
                <w:sz w:val="20"/>
                <w:szCs w:val="20"/>
              </w:rPr>
              <w:t xml:space="preserve"> </w:t>
            </w:r>
            <w:r w:rsidR="00DF46E6" w:rsidRPr="001B5943">
              <w:rPr>
                <w:rFonts w:ascii="Arial" w:eastAsia="Arial" w:hAnsi="Arial" w:cs="Arial"/>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C2559" w:rsidRPr="001B5943" w:rsidRDefault="00161563" w:rsidP="0055147A">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20"/>
              </w:rPr>
            </w:pPr>
            <w:r w:rsidRPr="001B5943">
              <w:rPr>
                <w:rFonts w:ascii="Arial" w:eastAsia="Arial" w:hAnsi="Arial" w:cs="Arial"/>
                <w:sz w:val="20"/>
                <w:szCs w:val="20"/>
              </w:rPr>
              <w:t>Provision</w:t>
            </w:r>
            <w:r w:rsidR="009D5389" w:rsidRPr="001B5943">
              <w:rPr>
                <w:rFonts w:ascii="Arial" w:eastAsia="Arial" w:hAnsi="Arial" w:cs="Arial"/>
                <w:sz w:val="20"/>
                <w:szCs w:val="20"/>
              </w:rPr>
              <w:t xml:space="preserve"> </w:t>
            </w:r>
            <w:r w:rsidRPr="001B5943">
              <w:rPr>
                <w:rFonts w:ascii="Arial" w:eastAsia="Arial" w:hAnsi="Arial" w:cs="Arial"/>
                <w:sz w:val="20"/>
                <w:szCs w:val="20"/>
              </w:rPr>
              <w:t>of</w:t>
            </w:r>
            <w:r w:rsidR="009D5389" w:rsidRPr="001B5943">
              <w:rPr>
                <w:rFonts w:ascii="Arial" w:eastAsia="Arial" w:hAnsi="Arial" w:cs="Arial"/>
                <w:sz w:val="20"/>
                <w:szCs w:val="20"/>
              </w:rPr>
              <w:t xml:space="preserve"> </w:t>
            </w:r>
            <w:r w:rsidR="00B52A32" w:rsidRPr="001B5943">
              <w:rPr>
                <w:rFonts w:ascii="Arial" w:eastAsia="Arial" w:hAnsi="Arial" w:cs="Arial"/>
                <w:b/>
                <w:sz w:val="20"/>
                <w:szCs w:val="20"/>
              </w:rPr>
              <w:t>19</w:t>
            </w:r>
            <w:r w:rsidR="004F05ED" w:rsidRPr="001B5943">
              <w:rPr>
                <w:rFonts w:ascii="Arial" w:eastAsia="Arial" w:hAnsi="Arial" w:cs="Arial"/>
                <w:b/>
                <w:sz w:val="20"/>
                <w:szCs w:val="20"/>
              </w:rPr>
              <w:t>,</w:t>
            </w:r>
            <w:r w:rsidR="00EC2559" w:rsidRPr="001B5943">
              <w:rPr>
                <w:rFonts w:ascii="Arial" w:eastAsia="Arial" w:hAnsi="Arial" w:cs="Arial"/>
                <w:b/>
                <w:sz w:val="20"/>
                <w:szCs w:val="20"/>
              </w:rPr>
              <w:t>6</w:t>
            </w:r>
            <w:r w:rsidR="00B52A32" w:rsidRPr="001B5943">
              <w:rPr>
                <w:rFonts w:ascii="Arial" w:eastAsia="Arial" w:hAnsi="Arial" w:cs="Arial"/>
                <w:b/>
                <w:sz w:val="20"/>
                <w:szCs w:val="20"/>
              </w:rPr>
              <w:t>8</w:t>
            </w:r>
            <w:r w:rsidRPr="001B5943">
              <w:rPr>
                <w:rFonts w:ascii="Arial" w:eastAsia="Arial" w:hAnsi="Arial" w:cs="Arial"/>
                <w:b/>
                <w:sz w:val="20"/>
                <w:szCs w:val="20"/>
              </w:rPr>
              <w:t>8</w:t>
            </w:r>
            <w:r w:rsidR="009D5389" w:rsidRPr="001B5943">
              <w:rPr>
                <w:rFonts w:ascii="Arial" w:eastAsia="Arial" w:hAnsi="Arial" w:cs="Arial"/>
                <w:b/>
                <w:sz w:val="20"/>
                <w:szCs w:val="20"/>
              </w:rPr>
              <w:t xml:space="preserve"> </w:t>
            </w:r>
            <w:r w:rsidRPr="001B5943">
              <w:rPr>
                <w:rFonts w:ascii="Arial" w:eastAsia="Arial" w:hAnsi="Arial" w:cs="Arial"/>
                <w:b/>
                <w:sz w:val="20"/>
                <w:szCs w:val="20"/>
              </w:rPr>
              <w:t>FFPs</w:t>
            </w:r>
            <w:r w:rsidR="009D5389" w:rsidRPr="001B5943">
              <w:rPr>
                <w:rFonts w:ascii="Arial" w:eastAsia="Arial" w:hAnsi="Arial" w:cs="Arial"/>
                <w:sz w:val="20"/>
                <w:szCs w:val="20"/>
              </w:rPr>
              <w:t xml:space="preserve"> </w:t>
            </w:r>
            <w:r w:rsidRPr="001B5943">
              <w:rPr>
                <w:rFonts w:ascii="Arial" w:eastAsia="Arial" w:hAnsi="Arial" w:cs="Arial"/>
                <w:sz w:val="20"/>
                <w:szCs w:val="20"/>
              </w:rPr>
              <w:t>to</w:t>
            </w:r>
            <w:r w:rsidR="009D5389" w:rsidRPr="001B5943">
              <w:rPr>
                <w:rFonts w:ascii="Arial" w:eastAsia="Arial" w:hAnsi="Arial" w:cs="Arial"/>
                <w:sz w:val="20"/>
                <w:szCs w:val="20"/>
              </w:rPr>
              <w:t xml:space="preserve"> </w:t>
            </w:r>
            <w:r w:rsidR="00EC2559" w:rsidRPr="001B5943">
              <w:rPr>
                <w:rFonts w:ascii="Arial" w:eastAsia="Arial" w:hAnsi="Arial" w:cs="Arial"/>
                <w:b/>
                <w:sz w:val="20"/>
                <w:szCs w:val="20"/>
              </w:rPr>
              <w:t>32</w:t>
            </w:r>
            <w:r w:rsidR="00BB720F" w:rsidRPr="001B5943">
              <w:rPr>
                <w:rFonts w:ascii="Arial" w:eastAsia="Arial" w:hAnsi="Arial" w:cs="Arial"/>
                <w:b/>
                <w:sz w:val="20"/>
                <w:szCs w:val="20"/>
              </w:rPr>
              <w:t xml:space="preserve"> </w:t>
            </w:r>
            <w:r w:rsidR="004F05ED" w:rsidRPr="001B5943">
              <w:rPr>
                <w:rFonts w:ascii="Arial" w:eastAsia="Arial" w:hAnsi="Arial" w:cs="Arial"/>
                <w:sz w:val="20"/>
                <w:szCs w:val="20"/>
              </w:rPr>
              <w:t>Local</w:t>
            </w:r>
            <w:r w:rsidR="009D5389" w:rsidRPr="001B5943">
              <w:rPr>
                <w:rFonts w:ascii="Arial" w:eastAsia="Arial" w:hAnsi="Arial" w:cs="Arial"/>
                <w:sz w:val="20"/>
                <w:szCs w:val="20"/>
              </w:rPr>
              <w:t xml:space="preserve"> </w:t>
            </w:r>
            <w:r w:rsidR="004F05ED" w:rsidRPr="001B5943">
              <w:rPr>
                <w:rFonts w:ascii="Arial" w:eastAsia="Arial" w:hAnsi="Arial" w:cs="Arial"/>
                <w:sz w:val="20"/>
                <w:szCs w:val="20"/>
              </w:rPr>
              <w:t>Government</w:t>
            </w:r>
            <w:r w:rsidR="009D5389" w:rsidRPr="001B5943">
              <w:rPr>
                <w:rFonts w:ascii="Arial" w:eastAsia="Arial" w:hAnsi="Arial" w:cs="Arial"/>
                <w:sz w:val="20"/>
                <w:szCs w:val="20"/>
              </w:rPr>
              <w:t xml:space="preserve"> </w:t>
            </w:r>
            <w:r w:rsidR="004F05ED" w:rsidRPr="001B5943">
              <w:rPr>
                <w:rFonts w:ascii="Arial" w:eastAsia="Arial" w:hAnsi="Arial" w:cs="Arial"/>
                <w:sz w:val="20"/>
                <w:szCs w:val="20"/>
              </w:rPr>
              <w:t>Units</w:t>
            </w:r>
            <w:r w:rsidR="009D5389" w:rsidRPr="001B5943">
              <w:rPr>
                <w:rFonts w:ascii="Arial" w:eastAsia="Arial" w:hAnsi="Arial" w:cs="Arial"/>
                <w:sz w:val="20"/>
                <w:szCs w:val="20"/>
              </w:rPr>
              <w:t xml:space="preserve"> </w:t>
            </w:r>
            <w:r w:rsidR="004F05ED" w:rsidRPr="001B5943">
              <w:rPr>
                <w:rFonts w:ascii="Arial" w:eastAsia="Arial" w:hAnsi="Arial" w:cs="Arial"/>
                <w:sz w:val="20"/>
                <w:szCs w:val="20"/>
              </w:rPr>
              <w:t>in</w:t>
            </w:r>
            <w:r w:rsidR="009D5389" w:rsidRPr="001B5943">
              <w:rPr>
                <w:rFonts w:ascii="Arial" w:eastAsia="Arial" w:hAnsi="Arial" w:cs="Arial"/>
                <w:sz w:val="20"/>
                <w:szCs w:val="20"/>
              </w:rPr>
              <w:t xml:space="preserve"> </w:t>
            </w:r>
            <w:r w:rsidR="004F05ED" w:rsidRPr="001B5943">
              <w:rPr>
                <w:rFonts w:ascii="Arial" w:eastAsia="Arial" w:hAnsi="Arial" w:cs="Arial"/>
                <w:sz w:val="20"/>
                <w:szCs w:val="20"/>
              </w:rPr>
              <w:t>the</w:t>
            </w:r>
            <w:r w:rsidR="009D5389" w:rsidRPr="001B5943">
              <w:rPr>
                <w:rFonts w:ascii="Arial" w:eastAsia="Arial" w:hAnsi="Arial" w:cs="Arial"/>
                <w:sz w:val="20"/>
                <w:szCs w:val="20"/>
              </w:rPr>
              <w:t xml:space="preserve"> </w:t>
            </w:r>
            <w:r w:rsidR="004F05ED" w:rsidRPr="001B5943">
              <w:rPr>
                <w:rFonts w:ascii="Arial" w:eastAsia="Arial" w:hAnsi="Arial" w:cs="Arial"/>
                <w:sz w:val="20"/>
                <w:szCs w:val="20"/>
              </w:rPr>
              <w:t>region.</w:t>
            </w:r>
          </w:p>
          <w:p w:rsidR="00990BA3" w:rsidRPr="001B5943" w:rsidRDefault="00DF46E6" w:rsidP="0055147A">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20"/>
              </w:rPr>
            </w:pPr>
            <w:r w:rsidRPr="001B5943">
              <w:rPr>
                <w:rFonts w:ascii="Arial" w:eastAsia="Arial" w:hAnsi="Arial" w:cs="Arial"/>
                <w:sz w:val="20"/>
                <w:szCs w:val="20"/>
              </w:rPr>
              <w:t>Served</w:t>
            </w:r>
            <w:r w:rsidR="009D5389" w:rsidRPr="001B5943">
              <w:rPr>
                <w:rFonts w:ascii="Arial" w:eastAsia="Arial" w:hAnsi="Arial" w:cs="Arial"/>
                <w:sz w:val="20"/>
                <w:szCs w:val="20"/>
              </w:rPr>
              <w:t xml:space="preserve"> </w:t>
            </w:r>
            <w:r w:rsidR="004F05ED" w:rsidRPr="001B5943">
              <w:rPr>
                <w:rFonts w:ascii="Arial" w:eastAsia="Arial" w:hAnsi="Arial" w:cs="Arial"/>
                <w:sz w:val="20"/>
                <w:szCs w:val="20"/>
              </w:rPr>
              <w:t>1,</w:t>
            </w:r>
            <w:r w:rsidR="00EC2559" w:rsidRPr="001B5943">
              <w:rPr>
                <w:rFonts w:ascii="Arial" w:eastAsia="Arial" w:hAnsi="Arial" w:cs="Arial"/>
                <w:sz w:val="20"/>
                <w:szCs w:val="20"/>
              </w:rPr>
              <w:t>324</w:t>
            </w:r>
            <w:r w:rsidR="009D5389" w:rsidRPr="001B5943">
              <w:rPr>
                <w:rFonts w:ascii="Arial" w:eastAsia="Arial" w:hAnsi="Arial" w:cs="Arial"/>
                <w:sz w:val="20"/>
                <w:szCs w:val="20"/>
              </w:rPr>
              <w:t xml:space="preserve"> </w:t>
            </w:r>
            <w:r w:rsidRPr="001B5943">
              <w:rPr>
                <w:rFonts w:ascii="Arial" w:eastAsia="Arial" w:hAnsi="Arial" w:cs="Arial"/>
                <w:sz w:val="20"/>
                <w:szCs w:val="20"/>
              </w:rPr>
              <w:t>walk-in</w:t>
            </w:r>
            <w:r w:rsidR="009D5389" w:rsidRPr="001B5943">
              <w:rPr>
                <w:rFonts w:ascii="Arial" w:eastAsia="Arial" w:hAnsi="Arial" w:cs="Arial"/>
                <w:sz w:val="20"/>
                <w:szCs w:val="20"/>
              </w:rPr>
              <w:t xml:space="preserve"> </w:t>
            </w:r>
            <w:r w:rsidRPr="001B5943">
              <w:rPr>
                <w:rFonts w:ascii="Arial" w:eastAsia="Arial" w:hAnsi="Arial" w:cs="Arial"/>
                <w:sz w:val="20"/>
                <w:szCs w:val="20"/>
              </w:rPr>
              <w:t>clients</w:t>
            </w:r>
            <w:r w:rsidR="009D5389" w:rsidRPr="001B5943">
              <w:rPr>
                <w:rFonts w:ascii="Arial" w:eastAsia="Arial" w:hAnsi="Arial" w:cs="Arial"/>
                <w:sz w:val="20"/>
                <w:szCs w:val="20"/>
              </w:rPr>
              <w:t xml:space="preserve"> </w:t>
            </w:r>
            <w:r w:rsidRPr="001B5943">
              <w:rPr>
                <w:rFonts w:ascii="Arial" w:eastAsia="Arial" w:hAnsi="Arial" w:cs="Arial"/>
                <w:sz w:val="20"/>
                <w:szCs w:val="20"/>
              </w:rPr>
              <w:t>requesting</w:t>
            </w:r>
            <w:r w:rsidR="009D5389" w:rsidRPr="001B5943">
              <w:rPr>
                <w:rFonts w:ascii="Arial" w:eastAsia="Arial" w:hAnsi="Arial" w:cs="Arial"/>
                <w:sz w:val="20"/>
                <w:szCs w:val="20"/>
              </w:rPr>
              <w:t xml:space="preserve"> </w:t>
            </w:r>
            <w:r w:rsidRPr="001B5943">
              <w:rPr>
                <w:rFonts w:ascii="Arial" w:eastAsia="Arial" w:hAnsi="Arial" w:cs="Arial"/>
                <w:sz w:val="20"/>
                <w:szCs w:val="20"/>
              </w:rPr>
              <w:t>for</w:t>
            </w:r>
            <w:r w:rsidR="009D5389" w:rsidRPr="001B5943">
              <w:rPr>
                <w:rFonts w:ascii="Arial" w:eastAsia="Arial" w:hAnsi="Arial" w:cs="Arial"/>
                <w:sz w:val="20"/>
                <w:szCs w:val="20"/>
              </w:rPr>
              <w:t xml:space="preserve"> </w:t>
            </w:r>
            <w:r w:rsidRPr="001B5943">
              <w:rPr>
                <w:rFonts w:ascii="Arial" w:eastAsia="Arial" w:hAnsi="Arial" w:cs="Arial"/>
                <w:sz w:val="20"/>
                <w:szCs w:val="20"/>
              </w:rPr>
              <w:t>assistance</w:t>
            </w:r>
            <w:r w:rsidR="009D5389" w:rsidRPr="001B5943">
              <w:rPr>
                <w:rFonts w:ascii="Arial" w:eastAsia="Arial" w:hAnsi="Arial" w:cs="Arial"/>
                <w:sz w:val="20"/>
                <w:szCs w:val="20"/>
              </w:rPr>
              <w:t xml:space="preserve"> </w:t>
            </w:r>
            <w:r w:rsidRPr="001B5943">
              <w:rPr>
                <w:rFonts w:ascii="Arial" w:eastAsia="Arial" w:hAnsi="Arial" w:cs="Arial"/>
                <w:sz w:val="20"/>
                <w:szCs w:val="20"/>
              </w:rPr>
              <w:t>through</w:t>
            </w:r>
            <w:r w:rsidR="009D5389" w:rsidRPr="001B5943">
              <w:rPr>
                <w:rFonts w:ascii="Arial" w:eastAsia="Arial" w:hAnsi="Arial" w:cs="Arial"/>
                <w:sz w:val="20"/>
                <w:szCs w:val="20"/>
              </w:rPr>
              <w:t xml:space="preserve"> </w:t>
            </w:r>
            <w:r w:rsidRPr="001B5943">
              <w:rPr>
                <w:rFonts w:ascii="Arial" w:eastAsia="Arial" w:hAnsi="Arial" w:cs="Arial"/>
                <w:sz w:val="20"/>
                <w:szCs w:val="20"/>
              </w:rPr>
              <w:t>AICS</w:t>
            </w:r>
            <w:r w:rsidR="009D5389" w:rsidRPr="001B5943">
              <w:rPr>
                <w:rFonts w:ascii="Arial" w:eastAsia="Arial" w:hAnsi="Arial" w:cs="Arial"/>
                <w:sz w:val="20"/>
                <w:szCs w:val="20"/>
              </w:rPr>
              <w:t xml:space="preserve"> </w:t>
            </w:r>
            <w:r w:rsidRPr="001B5943">
              <w:rPr>
                <w:rFonts w:ascii="Arial" w:eastAsia="Arial" w:hAnsi="Arial" w:cs="Arial"/>
                <w:sz w:val="20"/>
                <w:szCs w:val="20"/>
              </w:rPr>
              <w:t>from</w:t>
            </w:r>
            <w:r w:rsidR="009D5389" w:rsidRPr="001B5943">
              <w:rPr>
                <w:rFonts w:ascii="Arial" w:eastAsia="Arial" w:hAnsi="Arial" w:cs="Arial"/>
                <w:sz w:val="20"/>
                <w:szCs w:val="20"/>
              </w:rPr>
              <w:t xml:space="preserve"> </w:t>
            </w:r>
            <w:r w:rsidR="006B29CD" w:rsidRPr="001B5943">
              <w:rPr>
                <w:rFonts w:ascii="Arial" w:eastAsia="Arial" w:hAnsi="Arial" w:cs="Arial"/>
                <w:sz w:val="20"/>
                <w:szCs w:val="20"/>
              </w:rPr>
              <w:t>16</w:t>
            </w:r>
            <w:r w:rsidR="009D5389" w:rsidRPr="001B5943">
              <w:rPr>
                <w:rFonts w:ascii="Arial" w:eastAsia="Arial" w:hAnsi="Arial" w:cs="Arial"/>
                <w:sz w:val="20"/>
                <w:szCs w:val="20"/>
              </w:rPr>
              <w:t xml:space="preserve"> </w:t>
            </w:r>
            <w:r w:rsidR="004F05ED" w:rsidRPr="001B5943">
              <w:rPr>
                <w:rFonts w:ascii="Arial" w:eastAsia="Arial" w:hAnsi="Arial" w:cs="Arial"/>
                <w:sz w:val="20"/>
                <w:szCs w:val="20"/>
              </w:rPr>
              <w:t>March</w:t>
            </w:r>
            <w:r w:rsidR="009D5389" w:rsidRPr="001B5943">
              <w:rPr>
                <w:rFonts w:ascii="Arial" w:eastAsia="Arial" w:hAnsi="Arial" w:cs="Arial"/>
                <w:sz w:val="20"/>
                <w:szCs w:val="20"/>
              </w:rPr>
              <w:t xml:space="preserve"> </w:t>
            </w:r>
            <w:r w:rsidR="004F05ED" w:rsidRPr="001B5943">
              <w:rPr>
                <w:rFonts w:ascii="Arial" w:eastAsia="Arial" w:hAnsi="Arial" w:cs="Arial"/>
                <w:sz w:val="20"/>
                <w:szCs w:val="20"/>
              </w:rPr>
              <w:t>to</w:t>
            </w:r>
            <w:r w:rsidR="009D5389" w:rsidRPr="001B5943">
              <w:rPr>
                <w:rFonts w:ascii="Arial" w:eastAsia="Arial" w:hAnsi="Arial" w:cs="Arial"/>
                <w:sz w:val="20"/>
                <w:szCs w:val="20"/>
              </w:rPr>
              <w:t xml:space="preserve"> </w:t>
            </w:r>
            <w:r w:rsidR="00EC2559" w:rsidRPr="001B5943">
              <w:rPr>
                <w:rFonts w:ascii="Arial" w:eastAsia="Arial" w:hAnsi="Arial" w:cs="Arial"/>
                <w:sz w:val="20"/>
                <w:szCs w:val="20"/>
              </w:rPr>
              <w:t>20</w:t>
            </w:r>
            <w:r w:rsidR="009D5389" w:rsidRPr="001B5943">
              <w:rPr>
                <w:rFonts w:ascii="Arial" w:eastAsia="Arial" w:hAnsi="Arial" w:cs="Arial"/>
                <w:sz w:val="20"/>
                <w:szCs w:val="20"/>
              </w:rPr>
              <w:t xml:space="preserve"> </w:t>
            </w:r>
            <w:r w:rsidRPr="001B5943">
              <w:rPr>
                <w:rFonts w:ascii="Arial" w:eastAsia="Arial" w:hAnsi="Arial" w:cs="Arial"/>
                <w:sz w:val="20"/>
                <w:szCs w:val="20"/>
              </w:rPr>
              <w:t>April</w:t>
            </w:r>
            <w:r w:rsidR="009D5389" w:rsidRPr="001B5943">
              <w:rPr>
                <w:rFonts w:ascii="Arial" w:eastAsia="Arial" w:hAnsi="Arial" w:cs="Arial"/>
                <w:sz w:val="20"/>
                <w:szCs w:val="20"/>
              </w:rPr>
              <w:t xml:space="preserve"> </w:t>
            </w:r>
            <w:r w:rsidRPr="001B5943">
              <w:rPr>
                <w:rFonts w:ascii="Arial" w:eastAsia="Arial" w:hAnsi="Arial" w:cs="Arial"/>
                <w:sz w:val="20"/>
                <w:szCs w:val="20"/>
              </w:rPr>
              <w:t>2020</w:t>
            </w:r>
            <w:r w:rsidR="009D5389" w:rsidRPr="001B5943">
              <w:rPr>
                <w:rFonts w:ascii="Arial" w:eastAsia="Arial" w:hAnsi="Arial" w:cs="Arial"/>
                <w:sz w:val="20"/>
                <w:szCs w:val="20"/>
              </w:rPr>
              <w:t xml:space="preserve"> </w:t>
            </w:r>
            <w:r w:rsidRPr="001B5943">
              <w:rPr>
                <w:rFonts w:ascii="Arial" w:eastAsia="Arial" w:hAnsi="Arial" w:cs="Arial"/>
                <w:sz w:val="20"/>
                <w:szCs w:val="20"/>
              </w:rPr>
              <w:t>amounting</w:t>
            </w:r>
            <w:r w:rsidR="009D5389" w:rsidRPr="001B5943">
              <w:rPr>
                <w:rFonts w:ascii="Arial" w:eastAsia="Arial" w:hAnsi="Arial" w:cs="Arial"/>
                <w:sz w:val="20"/>
                <w:szCs w:val="20"/>
              </w:rPr>
              <w:t xml:space="preserve"> </w:t>
            </w:r>
            <w:r w:rsidRPr="001B5943">
              <w:rPr>
                <w:rFonts w:ascii="Arial" w:eastAsia="Arial" w:hAnsi="Arial" w:cs="Arial"/>
                <w:sz w:val="20"/>
                <w:szCs w:val="20"/>
              </w:rPr>
              <w:t>to</w:t>
            </w:r>
            <w:r w:rsidR="009D5389" w:rsidRPr="001B5943">
              <w:rPr>
                <w:rFonts w:ascii="Arial" w:eastAsia="Arial" w:hAnsi="Arial" w:cs="Arial"/>
                <w:sz w:val="20"/>
                <w:szCs w:val="20"/>
              </w:rPr>
              <w:t xml:space="preserve"> </w:t>
            </w:r>
            <w:r w:rsidRPr="001B5943">
              <w:rPr>
                <w:rFonts w:ascii="Arial" w:eastAsia="Arial" w:hAnsi="Arial" w:cs="Arial"/>
                <w:sz w:val="20"/>
                <w:szCs w:val="20"/>
              </w:rPr>
              <w:t>a</w:t>
            </w:r>
            <w:r w:rsidR="009D5389" w:rsidRPr="001B5943">
              <w:rPr>
                <w:rFonts w:ascii="Arial" w:eastAsia="Arial" w:hAnsi="Arial" w:cs="Arial"/>
                <w:sz w:val="20"/>
                <w:szCs w:val="20"/>
              </w:rPr>
              <w:t xml:space="preserve"> </w:t>
            </w:r>
            <w:r w:rsidRPr="001B5943">
              <w:rPr>
                <w:rFonts w:ascii="Arial" w:eastAsia="Arial" w:hAnsi="Arial" w:cs="Arial"/>
                <w:sz w:val="20"/>
                <w:szCs w:val="20"/>
              </w:rPr>
              <w:t>total</w:t>
            </w:r>
            <w:r w:rsidR="009D5389" w:rsidRPr="001B5943">
              <w:rPr>
                <w:rFonts w:ascii="Arial" w:eastAsia="Arial" w:hAnsi="Arial" w:cs="Arial"/>
                <w:sz w:val="20"/>
                <w:szCs w:val="20"/>
              </w:rPr>
              <w:t xml:space="preserve"> </w:t>
            </w:r>
            <w:r w:rsidRPr="001B5943">
              <w:rPr>
                <w:rFonts w:ascii="Arial" w:eastAsia="Arial" w:hAnsi="Arial" w:cs="Arial"/>
                <w:sz w:val="20"/>
                <w:szCs w:val="20"/>
              </w:rPr>
              <w:t>of</w:t>
            </w:r>
            <w:r w:rsidR="009D5389" w:rsidRPr="001B5943">
              <w:rPr>
                <w:rFonts w:ascii="Arial" w:eastAsia="Arial" w:hAnsi="Arial" w:cs="Arial"/>
                <w:sz w:val="20"/>
                <w:szCs w:val="20"/>
              </w:rPr>
              <w:t xml:space="preserve"> </w:t>
            </w:r>
            <w:r w:rsidRPr="001B5943">
              <w:rPr>
                <w:rFonts w:ascii="Arial" w:eastAsia="Arial" w:hAnsi="Arial" w:cs="Arial"/>
                <w:sz w:val="20"/>
                <w:szCs w:val="20"/>
              </w:rPr>
              <w:t>₱</w:t>
            </w:r>
            <w:r w:rsidR="00EC2559" w:rsidRPr="001B5943">
              <w:rPr>
                <w:rFonts w:ascii="Arial" w:eastAsia="Arial" w:hAnsi="Arial" w:cs="Arial"/>
                <w:sz w:val="20"/>
                <w:szCs w:val="20"/>
              </w:rPr>
              <w:t xml:space="preserve"> 4,662,706.40</w:t>
            </w:r>
            <w:r w:rsidR="00207AE9" w:rsidRPr="001B5943">
              <w:rPr>
                <w:rFonts w:ascii="Arial" w:eastAsia="Arial" w:hAnsi="Arial" w:cs="Arial"/>
                <w:sz w:val="20"/>
                <w:szCs w:val="20"/>
              </w:rPr>
              <w:t>.</w:t>
            </w:r>
          </w:p>
          <w:p w:rsidR="00511C12" w:rsidRPr="001B5943" w:rsidRDefault="00D9663B" w:rsidP="0055147A">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20"/>
              </w:rPr>
            </w:pPr>
            <w:r w:rsidRPr="001B5943">
              <w:rPr>
                <w:rFonts w:ascii="Arial" w:eastAsia="Arial" w:hAnsi="Arial" w:cs="Arial"/>
                <w:sz w:val="20"/>
                <w:szCs w:val="20"/>
              </w:rPr>
              <w:t>Continuous</w:t>
            </w:r>
            <w:r w:rsidR="009D5389" w:rsidRPr="001B5943">
              <w:rPr>
                <w:rFonts w:ascii="Arial" w:eastAsia="Arial" w:hAnsi="Arial" w:cs="Arial"/>
                <w:sz w:val="20"/>
                <w:szCs w:val="20"/>
              </w:rPr>
              <w:t xml:space="preserve"> </w:t>
            </w:r>
            <w:r w:rsidRPr="001B5943">
              <w:rPr>
                <w:rFonts w:ascii="Arial" w:eastAsia="Arial" w:hAnsi="Arial" w:cs="Arial"/>
                <w:sz w:val="20"/>
                <w:szCs w:val="20"/>
              </w:rPr>
              <w:t>monitoring</w:t>
            </w:r>
            <w:r w:rsidR="009D5389" w:rsidRPr="001B5943">
              <w:rPr>
                <w:rFonts w:ascii="Arial" w:eastAsia="Arial" w:hAnsi="Arial" w:cs="Arial"/>
                <w:sz w:val="20"/>
                <w:szCs w:val="20"/>
              </w:rPr>
              <w:t xml:space="preserve"> </w:t>
            </w:r>
            <w:r w:rsidRPr="001B5943">
              <w:rPr>
                <w:rFonts w:ascii="Arial" w:eastAsia="Arial" w:hAnsi="Arial" w:cs="Arial"/>
                <w:sz w:val="20"/>
                <w:szCs w:val="20"/>
              </w:rPr>
              <w:t>on</w:t>
            </w:r>
            <w:r w:rsidR="009D5389" w:rsidRPr="001B5943">
              <w:rPr>
                <w:rFonts w:ascii="Arial" w:eastAsia="Arial" w:hAnsi="Arial" w:cs="Arial"/>
                <w:sz w:val="20"/>
                <w:szCs w:val="20"/>
              </w:rPr>
              <w:t xml:space="preserve"> </w:t>
            </w:r>
            <w:r w:rsidRPr="001B5943">
              <w:rPr>
                <w:rFonts w:ascii="Arial" w:eastAsia="Arial" w:hAnsi="Arial" w:cs="Arial"/>
                <w:sz w:val="20"/>
                <w:szCs w:val="20"/>
              </w:rPr>
              <w:t>the</w:t>
            </w:r>
            <w:r w:rsidR="009D5389" w:rsidRPr="001B5943">
              <w:rPr>
                <w:rFonts w:ascii="Arial" w:eastAsia="Arial" w:hAnsi="Arial" w:cs="Arial"/>
                <w:sz w:val="20"/>
                <w:szCs w:val="20"/>
              </w:rPr>
              <w:t xml:space="preserve"> </w:t>
            </w:r>
            <w:r w:rsidRPr="001B5943">
              <w:rPr>
                <w:rFonts w:ascii="Arial" w:eastAsia="Arial" w:hAnsi="Arial" w:cs="Arial"/>
                <w:sz w:val="20"/>
                <w:szCs w:val="20"/>
              </w:rPr>
              <w:t>s</w:t>
            </w:r>
            <w:r w:rsidR="00A6573F" w:rsidRPr="001B5943">
              <w:rPr>
                <w:rFonts w:ascii="Arial" w:eastAsia="Arial" w:hAnsi="Arial" w:cs="Arial"/>
                <w:sz w:val="20"/>
                <w:szCs w:val="20"/>
              </w:rPr>
              <w:t>tatus</w:t>
            </w:r>
            <w:r w:rsidR="009D5389" w:rsidRPr="001B5943">
              <w:rPr>
                <w:rFonts w:ascii="Arial" w:eastAsia="Arial" w:hAnsi="Arial" w:cs="Arial"/>
                <w:sz w:val="20"/>
                <w:szCs w:val="20"/>
              </w:rPr>
              <w:t xml:space="preserve"> </w:t>
            </w:r>
            <w:r w:rsidR="00A6573F" w:rsidRPr="001B5943">
              <w:rPr>
                <w:rFonts w:ascii="Arial" w:eastAsia="Arial" w:hAnsi="Arial" w:cs="Arial"/>
                <w:sz w:val="20"/>
                <w:szCs w:val="20"/>
              </w:rPr>
              <w:t>of</w:t>
            </w:r>
            <w:r w:rsidR="009D5389" w:rsidRPr="001B5943">
              <w:rPr>
                <w:rFonts w:ascii="Arial" w:eastAsia="Arial" w:hAnsi="Arial" w:cs="Arial"/>
                <w:sz w:val="20"/>
                <w:szCs w:val="20"/>
              </w:rPr>
              <w:t xml:space="preserve"> </w:t>
            </w:r>
            <w:r w:rsidR="00A6573F" w:rsidRPr="001B5943">
              <w:rPr>
                <w:rFonts w:ascii="Arial" w:eastAsia="Arial" w:hAnsi="Arial" w:cs="Arial"/>
                <w:sz w:val="20"/>
                <w:szCs w:val="20"/>
              </w:rPr>
              <w:t>families</w:t>
            </w:r>
            <w:r w:rsidR="009D5389" w:rsidRPr="001B5943">
              <w:rPr>
                <w:rFonts w:ascii="Arial" w:eastAsia="Arial" w:hAnsi="Arial" w:cs="Arial"/>
                <w:sz w:val="20"/>
                <w:szCs w:val="20"/>
              </w:rPr>
              <w:t xml:space="preserve"> </w:t>
            </w:r>
            <w:r w:rsidR="00A6573F" w:rsidRPr="001B5943">
              <w:rPr>
                <w:rFonts w:ascii="Arial" w:eastAsia="Arial" w:hAnsi="Arial" w:cs="Arial"/>
                <w:sz w:val="20"/>
                <w:szCs w:val="20"/>
              </w:rPr>
              <w:t>affected</w:t>
            </w:r>
            <w:r w:rsidR="009D5389" w:rsidRPr="001B5943">
              <w:rPr>
                <w:rFonts w:ascii="Arial" w:eastAsia="Arial" w:hAnsi="Arial" w:cs="Arial"/>
                <w:sz w:val="20"/>
                <w:szCs w:val="20"/>
              </w:rPr>
              <w:t xml:space="preserve"> </w:t>
            </w:r>
            <w:r w:rsidR="00A6573F" w:rsidRPr="001B5943">
              <w:rPr>
                <w:rFonts w:ascii="Arial" w:eastAsia="Arial" w:hAnsi="Arial" w:cs="Arial"/>
                <w:sz w:val="20"/>
                <w:szCs w:val="20"/>
              </w:rPr>
              <w:t>by</w:t>
            </w:r>
            <w:r w:rsidR="009D5389" w:rsidRPr="001B5943">
              <w:rPr>
                <w:rFonts w:ascii="Arial" w:eastAsia="Arial" w:hAnsi="Arial" w:cs="Arial"/>
                <w:sz w:val="20"/>
                <w:szCs w:val="20"/>
              </w:rPr>
              <w:t xml:space="preserve"> </w:t>
            </w:r>
            <w:r w:rsidR="00A6573F" w:rsidRPr="001B5943">
              <w:rPr>
                <w:rFonts w:ascii="Arial" w:eastAsia="Arial" w:hAnsi="Arial" w:cs="Arial"/>
                <w:sz w:val="20"/>
                <w:szCs w:val="20"/>
              </w:rPr>
              <w:t>Enhanced</w:t>
            </w:r>
            <w:r w:rsidR="009D5389" w:rsidRPr="001B5943">
              <w:rPr>
                <w:rFonts w:ascii="Arial" w:eastAsia="Arial" w:hAnsi="Arial" w:cs="Arial"/>
                <w:sz w:val="20"/>
                <w:szCs w:val="20"/>
              </w:rPr>
              <w:t xml:space="preserve"> </w:t>
            </w:r>
            <w:r w:rsidR="00A6573F" w:rsidRPr="001B5943">
              <w:rPr>
                <w:rFonts w:ascii="Arial" w:eastAsia="Arial" w:hAnsi="Arial" w:cs="Arial"/>
                <w:sz w:val="20"/>
                <w:szCs w:val="20"/>
              </w:rPr>
              <w:t>Community</w:t>
            </w:r>
            <w:r w:rsidR="009D5389" w:rsidRPr="001B5943">
              <w:rPr>
                <w:rFonts w:ascii="Arial" w:eastAsia="Arial" w:hAnsi="Arial" w:cs="Arial"/>
                <w:sz w:val="20"/>
                <w:szCs w:val="20"/>
              </w:rPr>
              <w:t xml:space="preserve"> </w:t>
            </w:r>
            <w:r w:rsidR="00A6573F" w:rsidRPr="001B5943">
              <w:rPr>
                <w:rFonts w:ascii="Arial" w:eastAsia="Arial" w:hAnsi="Arial" w:cs="Arial"/>
                <w:sz w:val="20"/>
                <w:szCs w:val="20"/>
              </w:rPr>
              <w:t>Quarantine</w:t>
            </w:r>
            <w:r w:rsidR="009D5389" w:rsidRPr="001B5943">
              <w:rPr>
                <w:rFonts w:ascii="Arial" w:eastAsia="Arial" w:hAnsi="Arial" w:cs="Arial"/>
                <w:sz w:val="20"/>
                <w:szCs w:val="20"/>
              </w:rPr>
              <w:t xml:space="preserve"> </w:t>
            </w:r>
            <w:r w:rsidR="00A6573F" w:rsidRPr="001B5943">
              <w:rPr>
                <w:rFonts w:ascii="Arial" w:eastAsia="Arial" w:hAnsi="Arial" w:cs="Arial"/>
                <w:sz w:val="20"/>
                <w:szCs w:val="20"/>
              </w:rPr>
              <w:t>due</w:t>
            </w:r>
            <w:r w:rsidR="009D5389" w:rsidRPr="001B5943">
              <w:rPr>
                <w:rFonts w:ascii="Arial" w:eastAsia="Arial" w:hAnsi="Arial" w:cs="Arial"/>
                <w:sz w:val="20"/>
                <w:szCs w:val="20"/>
              </w:rPr>
              <w:t xml:space="preserve"> </w:t>
            </w:r>
            <w:r w:rsidR="00A6573F" w:rsidRPr="001B5943">
              <w:rPr>
                <w:rFonts w:ascii="Arial" w:eastAsia="Arial" w:hAnsi="Arial" w:cs="Arial"/>
                <w:sz w:val="20"/>
                <w:szCs w:val="20"/>
              </w:rPr>
              <w:t>to</w:t>
            </w:r>
            <w:r w:rsidR="009D5389" w:rsidRPr="001B5943">
              <w:rPr>
                <w:rFonts w:ascii="Arial" w:eastAsia="Arial" w:hAnsi="Arial" w:cs="Arial"/>
                <w:sz w:val="20"/>
                <w:szCs w:val="20"/>
              </w:rPr>
              <w:t xml:space="preserve"> </w:t>
            </w:r>
            <w:r w:rsidR="00A6573F" w:rsidRPr="001B5943">
              <w:rPr>
                <w:rFonts w:ascii="Arial" w:eastAsia="Arial" w:hAnsi="Arial" w:cs="Arial"/>
                <w:sz w:val="20"/>
                <w:szCs w:val="20"/>
              </w:rPr>
              <w:t>COVID19</w:t>
            </w:r>
            <w:r w:rsidR="009D5389" w:rsidRPr="001B5943">
              <w:rPr>
                <w:rFonts w:ascii="Arial" w:eastAsia="Arial" w:hAnsi="Arial" w:cs="Arial"/>
                <w:sz w:val="20"/>
                <w:szCs w:val="20"/>
              </w:rPr>
              <w:t xml:space="preserve"> </w:t>
            </w:r>
            <w:r w:rsidR="00A6573F" w:rsidRPr="001B5943">
              <w:rPr>
                <w:rFonts w:ascii="Arial" w:eastAsia="Arial" w:hAnsi="Arial" w:cs="Arial"/>
                <w:sz w:val="20"/>
                <w:szCs w:val="20"/>
              </w:rPr>
              <w:t>and</w:t>
            </w:r>
            <w:r w:rsidR="009D5389" w:rsidRPr="001B5943">
              <w:rPr>
                <w:rFonts w:ascii="Arial" w:eastAsia="Arial" w:hAnsi="Arial" w:cs="Arial"/>
                <w:sz w:val="20"/>
                <w:szCs w:val="20"/>
              </w:rPr>
              <w:t xml:space="preserve"> </w:t>
            </w:r>
            <w:r w:rsidR="00A6573F" w:rsidRPr="001B5943">
              <w:rPr>
                <w:rFonts w:ascii="Arial" w:eastAsia="Arial" w:hAnsi="Arial" w:cs="Arial"/>
                <w:sz w:val="20"/>
                <w:szCs w:val="20"/>
              </w:rPr>
              <w:t>assistance</w:t>
            </w:r>
            <w:r w:rsidR="009D5389" w:rsidRPr="001B5943">
              <w:rPr>
                <w:rFonts w:ascii="Arial" w:eastAsia="Arial" w:hAnsi="Arial" w:cs="Arial"/>
                <w:sz w:val="20"/>
                <w:szCs w:val="20"/>
              </w:rPr>
              <w:t xml:space="preserve"> </w:t>
            </w:r>
            <w:r w:rsidR="00A6573F" w:rsidRPr="001B5943">
              <w:rPr>
                <w:rFonts w:ascii="Arial" w:eastAsia="Arial" w:hAnsi="Arial" w:cs="Arial"/>
                <w:sz w:val="20"/>
                <w:szCs w:val="20"/>
              </w:rPr>
              <w:t>provided</w:t>
            </w:r>
            <w:r w:rsidR="009D5389" w:rsidRPr="001B5943">
              <w:rPr>
                <w:rFonts w:ascii="Arial" w:eastAsia="Arial" w:hAnsi="Arial" w:cs="Arial"/>
                <w:sz w:val="20"/>
                <w:szCs w:val="20"/>
              </w:rPr>
              <w:t xml:space="preserve"> </w:t>
            </w:r>
            <w:r w:rsidR="00A6573F" w:rsidRPr="001B5943">
              <w:rPr>
                <w:rFonts w:ascii="Arial" w:eastAsia="Arial" w:hAnsi="Arial" w:cs="Arial"/>
                <w:sz w:val="20"/>
                <w:szCs w:val="20"/>
              </w:rPr>
              <w:t>by</w:t>
            </w:r>
            <w:r w:rsidR="009D5389" w:rsidRPr="001B5943">
              <w:rPr>
                <w:rFonts w:ascii="Arial" w:eastAsia="Arial" w:hAnsi="Arial" w:cs="Arial"/>
                <w:sz w:val="20"/>
                <w:szCs w:val="20"/>
              </w:rPr>
              <w:t xml:space="preserve"> </w:t>
            </w:r>
            <w:r w:rsidR="00A6573F" w:rsidRPr="001B5943">
              <w:rPr>
                <w:rFonts w:ascii="Arial" w:eastAsia="Arial" w:hAnsi="Arial" w:cs="Arial"/>
                <w:sz w:val="20"/>
                <w:szCs w:val="20"/>
              </w:rPr>
              <w:t>LGUs</w:t>
            </w:r>
            <w:r w:rsidR="009D5389" w:rsidRPr="001B5943">
              <w:rPr>
                <w:rFonts w:ascii="Arial" w:eastAsia="Arial" w:hAnsi="Arial" w:cs="Arial"/>
                <w:sz w:val="20"/>
                <w:szCs w:val="20"/>
              </w:rPr>
              <w:t xml:space="preserve"> </w:t>
            </w:r>
            <w:r w:rsidR="00A6573F" w:rsidRPr="001B5943">
              <w:rPr>
                <w:rFonts w:ascii="Arial" w:eastAsia="Arial" w:hAnsi="Arial" w:cs="Arial"/>
                <w:sz w:val="20"/>
                <w:szCs w:val="20"/>
              </w:rPr>
              <w:t>and</w:t>
            </w:r>
            <w:r w:rsidR="009D5389" w:rsidRPr="001B5943">
              <w:rPr>
                <w:rFonts w:ascii="Arial" w:eastAsia="Arial" w:hAnsi="Arial" w:cs="Arial"/>
                <w:sz w:val="20"/>
                <w:szCs w:val="20"/>
              </w:rPr>
              <w:t xml:space="preserve"> </w:t>
            </w:r>
            <w:r w:rsidR="00A6573F" w:rsidRPr="001B5943">
              <w:rPr>
                <w:rFonts w:ascii="Arial" w:eastAsia="Arial" w:hAnsi="Arial" w:cs="Arial"/>
                <w:sz w:val="20"/>
                <w:szCs w:val="20"/>
              </w:rPr>
              <w:t>other</w:t>
            </w:r>
            <w:r w:rsidR="009D5389" w:rsidRPr="001B5943">
              <w:rPr>
                <w:rFonts w:ascii="Arial" w:eastAsia="Arial" w:hAnsi="Arial" w:cs="Arial"/>
                <w:sz w:val="20"/>
                <w:szCs w:val="20"/>
              </w:rPr>
              <w:t xml:space="preserve"> </w:t>
            </w:r>
            <w:r w:rsidR="00A6573F" w:rsidRPr="001B5943">
              <w:rPr>
                <w:rFonts w:ascii="Arial" w:eastAsia="Arial" w:hAnsi="Arial" w:cs="Arial"/>
                <w:sz w:val="20"/>
                <w:szCs w:val="20"/>
              </w:rPr>
              <w:t>stakeholders.</w:t>
            </w:r>
          </w:p>
          <w:p w:rsidR="00B52A32" w:rsidRPr="001B5943" w:rsidRDefault="003349D8" w:rsidP="00B52A32">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20"/>
              </w:rPr>
            </w:pPr>
            <w:r w:rsidRPr="001B5943">
              <w:rPr>
                <w:rFonts w:ascii="Arial" w:hAnsi="Arial" w:cs="Arial"/>
                <w:b/>
                <w:sz w:val="20"/>
                <w:szCs w:val="20"/>
              </w:rPr>
              <w:t>Social</w:t>
            </w:r>
            <w:r w:rsidR="009D5389" w:rsidRPr="001B5943">
              <w:rPr>
                <w:rFonts w:ascii="Arial" w:hAnsi="Arial" w:cs="Arial"/>
                <w:b/>
                <w:sz w:val="20"/>
                <w:szCs w:val="20"/>
              </w:rPr>
              <w:t xml:space="preserve"> </w:t>
            </w:r>
            <w:r w:rsidRPr="001B5943">
              <w:rPr>
                <w:rFonts w:ascii="Arial" w:hAnsi="Arial" w:cs="Arial"/>
                <w:b/>
                <w:sz w:val="20"/>
                <w:szCs w:val="20"/>
              </w:rPr>
              <w:t>Amelioration</w:t>
            </w:r>
            <w:r w:rsidR="009D5389" w:rsidRPr="001B5943">
              <w:rPr>
                <w:rFonts w:ascii="Arial" w:hAnsi="Arial" w:cs="Arial"/>
                <w:b/>
                <w:sz w:val="20"/>
                <w:szCs w:val="20"/>
              </w:rPr>
              <w:t xml:space="preserve"> </w:t>
            </w:r>
            <w:r w:rsidR="00B52A32" w:rsidRPr="001B5943">
              <w:rPr>
                <w:rFonts w:ascii="Arial" w:hAnsi="Arial" w:cs="Arial"/>
                <w:b/>
                <w:sz w:val="20"/>
                <w:szCs w:val="20"/>
              </w:rPr>
              <w:t>Program</w:t>
            </w:r>
          </w:p>
          <w:p w:rsidR="003349D8" w:rsidRPr="001B5943" w:rsidRDefault="003349D8" w:rsidP="00922043">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20"/>
              </w:rPr>
            </w:pPr>
            <w:r w:rsidRPr="001B5943">
              <w:rPr>
                <w:rFonts w:ascii="Arial" w:eastAsia="Arial" w:hAnsi="Arial" w:cs="Arial"/>
                <w:sz w:val="20"/>
                <w:szCs w:val="20"/>
              </w:rPr>
              <w:t>Released</w:t>
            </w:r>
            <w:r w:rsidR="009D5389" w:rsidRPr="001B5943">
              <w:rPr>
                <w:rFonts w:ascii="Arial" w:eastAsia="Arial" w:hAnsi="Arial" w:cs="Arial"/>
                <w:sz w:val="20"/>
                <w:szCs w:val="20"/>
              </w:rPr>
              <w:t xml:space="preserve"> </w:t>
            </w:r>
            <w:r w:rsidRPr="001B5943">
              <w:rPr>
                <w:rFonts w:ascii="Arial" w:eastAsia="Arial" w:hAnsi="Arial" w:cs="Arial"/>
                <w:b/>
                <w:sz w:val="20"/>
                <w:szCs w:val="20"/>
              </w:rPr>
              <w:t>₱</w:t>
            </w:r>
            <w:r w:rsidR="00EC2559" w:rsidRPr="001B5943">
              <w:t xml:space="preserve"> </w:t>
            </w:r>
            <w:r w:rsidR="00EC2559" w:rsidRPr="001B5943">
              <w:rPr>
                <w:rFonts w:ascii="Arial" w:eastAsia="Arial" w:hAnsi="Arial" w:cs="Arial"/>
                <w:b/>
                <w:sz w:val="20"/>
                <w:szCs w:val="20"/>
              </w:rPr>
              <w:t>9,</w:t>
            </w:r>
            <w:r w:rsidR="00727A70" w:rsidRPr="001B5943">
              <w:rPr>
                <w:rFonts w:ascii="Arial" w:eastAsia="Arial" w:hAnsi="Arial" w:cs="Arial"/>
                <w:b/>
                <w:sz w:val="20"/>
                <w:szCs w:val="20"/>
              </w:rPr>
              <w:t>810</w:t>
            </w:r>
            <w:r w:rsidR="00EC2559" w:rsidRPr="001B5943">
              <w:rPr>
                <w:rFonts w:ascii="Arial" w:eastAsia="Arial" w:hAnsi="Arial" w:cs="Arial"/>
                <w:b/>
                <w:sz w:val="20"/>
                <w:szCs w:val="20"/>
              </w:rPr>
              <w:t>,</w:t>
            </w:r>
            <w:r w:rsidR="00727A70" w:rsidRPr="001B5943">
              <w:rPr>
                <w:rFonts w:ascii="Arial" w:eastAsia="Arial" w:hAnsi="Arial" w:cs="Arial"/>
                <w:b/>
                <w:sz w:val="20"/>
                <w:szCs w:val="20"/>
              </w:rPr>
              <w:t>008</w:t>
            </w:r>
            <w:r w:rsidR="00EC2559" w:rsidRPr="001B5943">
              <w:rPr>
                <w:rFonts w:ascii="Arial" w:eastAsia="Arial" w:hAnsi="Arial" w:cs="Arial"/>
                <w:b/>
                <w:sz w:val="20"/>
                <w:szCs w:val="20"/>
              </w:rPr>
              <w:t>,</w:t>
            </w:r>
            <w:r w:rsidR="00727A70" w:rsidRPr="001B5943">
              <w:rPr>
                <w:rFonts w:ascii="Arial" w:eastAsia="Arial" w:hAnsi="Arial" w:cs="Arial"/>
                <w:b/>
                <w:sz w:val="20"/>
                <w:szCs w:val="20"/>
              </w:rPr>
              <w:t>5</w:t>
            </w:r>
            <w:r w:rsidR="00EC2559" w:rsidRPr="001B5943">
              <w:rPr>
                <w:rFonts w:ascii="Arial" w:eastAsia="Arial" w:hAnsi="Arial" w:cs="Arial"/>
                <w:b/>
                <w:sz w:val="20"/>
                <w:szCs w:val="20"/>
              </w:rPr>
              <w:t xml:space="preserve">00.00 </w:t>
            </w:r>
            <w:r w:rsidRPr="001B5943">
              <w:rPr>
                <w:rFonts w:ascii="Arial" w:eastAsia="Arial" w:hAnsi="Arial" w:cs="Arial"/>
                <w:sz w:val="20"/>
                <w:szCs w:val="20"/>
              </w:rPr>
              <w:t>for</w:t>
            </w:r>
            <w:r w:rsidR="009D5389" w:rsidRPr="001B5943">
              <w:rPr>
                <w:rFonts w:ascii="Arial" w:eastAsia="Arial" w:hAnsi="Arial" w:cs="Arial"/>
                <w:sz w:val="20"/>
                <w:szCs w:val="20"/>
              </w:rPr>
              <w:t xml:space="preserve"> </w:t>
            </w:r>
            <w:r w:rsidRPr="001B5943">
              <w:rPr>
                <w:rFonts w:ascii="Arial" w:eastAsia="Arial" w:hAnsi="Arial" w:cs="Arial"/>
                <w:sz w:val="20"/>
                <w:szCs w:val="20"/>
              </w:rPr>
              <w:t>SAP</w:t>
            </w:r>
            <w:r w:rsidR="009D5389" w:rsidRPr="001B5943">
              <w:rPr>
                <w:rFonts w:ascii="Arial" w:eastAsia="Arial" w:hAnsi="Arial" w:cs="Arial"/>
                <w:b/>
                <w:sz w:val="20"/>
                <w:szCs w:val="20"/>
              </w:rPr>
              <w:t xml:space="preserve"> </w:t>
            </w:r>
            <w:r w:rsidRPr="001B5943">
              <w:rPr>
                <w:rFonts w:ascii="Arial" w:eastAsia="Arial" w:hAnsi="Arial" w:cs="Arial"/>
                <w:sz w:val="20"/>
                <w:szCs w:val="20"/>
              </w:rPr>
              <w:t>intended</w:t>
            </w:r>
            <w:r w:rsidR="009D5389" w:rsidRPr="001B5943">
              <w:rPr>
                <w:rFonts w:ascii="Arial" w:eastAsia="Arial" w:hAnsi="Arial" w:cs="Arial"/>
                <w:sz w:val="20"/>
                <w:szCs w:val="20"/>
              </w:rPr>
              <w:t xml:space="preserve"> </w:t>
            </w:r>
            <w:r w:rsidRPr="001B5943">
              <w:rPr>
                <w:rFonts w:ascii="Arial" w:eastAsia="Arial" w:hAnsi="Arial" w:cs="Arial"/>
                <w:sz w:val="20"/>
                <w:szCs w:val="20"/>
              </w:rPr>
              <w:t>for</w:t>
            </w:r>
            <w:r w:rsidR="009D5389" w:rsidRPr="001B5943">
              <w:rPr>
                <w:rFonts w:ascii="Arial" w:eastAsia="Arial" w:hAnsi="Arial" w:cs="Arial"/>
                <w:sz w:val="20"/>
                <w:szCs w:val="20"/>
              </w:rPr>
              <w:t xml:space="preserve"> </w:t>
            </w:r>
            <w:r w:rsidR="00EC2559" w:rsidRPr="001B5943">
              <w:rPr>
                <w:rFonts w:ascii="Arial" w:eastAsia="Arial" w:hAnsi="Arial" w:cs="Arial"/>
                <w:b/>
                <w:sz w:val="20"/>
                <w:szCs w:val="20"/>
              </w:rPr>
              <w:t>1</w:t>
            </w:r>
            <w:r w:rsidR="00727A70" w:rsidRPr="001B5943">
              <w:rPr>
                <w:rFonts w:ascii="Arial" w:eastAsia="Arial" w:hAnsi="Arial" w:cs="Arial"/>
                <w:b/>
                <w:sz w:val="20"/>
                <w:szCs w:val="20"/>
              </w:rPr>
              <w:t>30</w:t>
            </w:r>
            <w:r w:rsidR="009D5389" w:rsidRPr="001B5943">
              <w:rPr>
                <w:rFonts w:ascii="Arial" w:eastAsia="Arial" w:hAnsi="Arial" w:cs="Arial"/>
                <w:b/>
                <w:sz w:val="20"/>
                <w:szCs w:val="20"/>
              </w:rPr>
              <w:t xml:space="preserve"> </w:t>
            </w:r>
            <w:r w:rsidRPr="001B5943">
              <w:rPr>
                <w:rFonts w:ascii="Arial" w:eastAsia="Arial" w:hAnsi="Arial" w:cs="Arial"/>
                <w:b/>
                <w:sz w:val="20"/>
                <w:szCs w:val="20"/>
              </w:rPr>
              <w:t>LGUs</w:t>
            </w:r>
            <w:r w:rsidR="009D5389" w:rsidRPr="001B5943">
              <w:rPr>
                <w:rFonts w:ascii="Arial" w:eastAsia="Arial" w:hAnsi="Arial" w:cs="Arial"/>
                <w:sz w:val="20"/>
                <w:szCs w:val="20"/>
              </w:rPr>
              <w:t xml:space="preserve"> </w:t>
            </w:r>
            <w:r w:rsidRPr="001B5943">
              <w:rPr>
                <w:rFonts w:ascii="Arial" w:eastAsia="Arial" w:hAnsi="Arial" w:cs="Arial"/>
                <w:sz w:val="20"/>
                <w:szCs w:val="20"/>
              </w:rPr>
              <w:t>covering</w:t>
            </w:r>
            <w:r w:rsidR="009D5389" w:rsidRPr="001B5943">
              <w:rPr>
                <w:rFonts w:ascii="Arial" w:eastAsia="Arial" w:hAnsi="Arial" w:cs="Arial"/>
                <w:sz w:val="20"/>
                <w:szCs w:val="20"/>
              </w:rPr>
              <w:t xml:space="preserve"> </w:t>
            </w:r>
            <w:r w:rsidR="00B52A32" w:rsidRPr="001B5943">
              <w:rPr>
                <w:rFonts w:ascii="Arial" w:eastAsia="Arial" w:hAnsi="Arial" w:cs="Arial"/>
                <w:b/>
                <w:sz w:val="20"/>
                <w:szCs w:val="20"/>
              </w:rPr>
              <w:t>1,465</w:t>
            </w:r>
            <w:r w:rsidR="00990BA3" w:rsidRPr="001B5943">
              <w:rPr>
                <w:rFonts w:ascii="Arial" w:eastAsia="Arial" w:hAnsi="Arial" w:cs="Arial"/>
                <w:b/>
                <w:sz w:val="20"/>
                <w:szCs w:val="20"/>
              </w:rPr>
              <w:t>,0</w:t>
            </w:r>
            <w:r w:rsidR="00B52A32" w:rsidRPr="001B5943">
              <w:rPr>
                <w:rFonts w:ascii="Arial" w:eastAsia="Arial" w:hAnsi="Arial" w:cs="Arial"/>
                <w:b/>
                <w:sz w:val="20"/>
                <w:szCs w:val="20"/>
              </w:rPr>
              <w:t>73</w:t>
            </w:r>
            <w:r w:rsidR="00990BA3" w:rsidRPr="001B5943">
              <w:rPr>
                <w:rFonts w:ascii="Arial" w:eastAsia="Arial" w:hAnsi="Arial" w:cs="Arial"/>
                <w:b/>
                <w:sz w:val="20"/>
                <w:szCs w:val="20"/>
              </w:rPr>
              <w:t xml:space="preserve"> </w:t>
            </w:r>
            <w:r w:rsidRPr="001B5943">
              <w:rPr>
                <w:rFonts w:ascii="Arial" w:eastAsia="Arial" w:hAnsi="Arial" w:cs="Arial"/>
                <w:sz w:val="20"/>
                <w:szCs w:val="20"/>
              </w:rPr>
              <w:t>families.</w:t>
            </w:r>
            <w:r w:rsidR="00727A70" w:rsidRPr="001B5943">
              <w:rPr>
                <w:rFonts w:ascii="Arial" w:eastAsia="Arial" w:hAnsi="Arial" w:cs="Arial"/>
                <w:sz w:val="20"/>
                <w:szCs w:val="20"/>
              </w:rPr>
              <w:t xml:space="preserve"> </w:t>
            </w:r>
            <w:r w:rsidR="00922043" w:rsidRPr="001B5943">
              <w:rPr>
                <w:rFonts w:ascii="Arial" w:eastAsia="Arial" w:hAnsi="Arial" w:cs="Arial"/>
                <w:sz w:val="20"/>
                <w:szCs w:val="20"/>
              </w:rPr>
              <w:t xml:space="preserve">DSWD-FO III has served </w:t>
            </w:r>
            <w:r w:rsidR="00727A70" w:rsidRPr="001B5943">
              <w:rPr>
                <w:rFonts w:ascii="Arial" w:eastAsia="Arial" w:hAnsi="Arial" w:cs="Arial"/>
                <w:b/>
                <w:sz w:val="20"/>
                <w:szCs w:val="20"/>
              </w:rPr>
              <w:t xml:space="preserve">225,185 </w:t>
            </w:r>
            <w:r w:rsidR="00922043" w:rsidRPr="001B5943">
              <w:rPr>
                <w:rFonts w:ascii="Arial" w:eastAsia="Arial" w:hAnsi="Arial" w:cs="Arial"/>
                <w:sz w:val="20"/>
                <w:szCs w:val="20"/>
              </w:rPr>
              <w:t xml:space="preserve">beneficiaries of the SAP </w:t>
            </w:r>
            <w:r w:rsidR="00727A70" w:rsidRPr="001B5943">
              <w:rPr>
                <w:rFonts w:ascii="Arial" w:eastAsia="Arial" w:hAnsi="Arial" w:cs="Arial"/>
                <w:sz w:val="20"/>
                <w:szCs w:val="20"/>
              </w:rPr>
              <w:t xml:space="preserve">amounting to </w:t>
            </w:r>
            <w:r w:rsidR="00727A70" w:rsidRPr="001B5943">
              <w:rPr>
                <w:rFonts w:ascii="Arial" w:eastAsia="Arial" w:hAnsi="Arial" w:cs="Arial"/>
                <w:b/>
                <w:sz w:val="20"/>
                <w:szCs w:val="20"/>
              </w:rPr>
              <w:t>₱1,463,702,500.00</w:t>
            </w:r>
            <w:r w:rsidR="00727A70" w:rsidRPr="001B5943">
              <w:rPr>
                <w:rFonts w:ascii="Arial" w:eastAsia="Arial" w:hAnsi="Arial" w:cs="Arial"/>
                <w:sz w:val="20"/>
                <w:szCs w:val="20"/>
              </w:rPr>
              <w:t>.</w:t>
            </w:r>
          </w:p>
        </w:tc>
      </w:tr>
    </w:tbl>
    <w:p w:rsidR="00AE735D" w:rsidRPr="009802C6" w:rsidRDefault="00AE735D"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9802C6"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9802C6">
        <w:rPr>
          <w:rFonts w:ascii="Arial" w:eastAsia="Arial" w:hAnsi="Arial" w:cs="Arial"/>
          <w:b/>
          <w:sz w:val="24"/>
          <w:szCs w:val="24"/>
        </w:rPr>
        <w:t>DSWD-FO</w:t>
      </w:r>
      <w:r w:rsidR="009D5389" w:rsidRPr="009802C6">
        <w:rPr>
          <w:rFonts w:ascii="Arial" w:eastAsia="Arial" w:hAnsi="Arial" w:cs="Arial"/>
          <w:b/>
          <w:sz w:val="24"/>
          <w:szCs w:val="24"/>
        </w:rPr>
        <w:t xml:space="preserve"> </w:t>
      </w:r>
      <w:r w:rsidRPr="009802C6">
        <w:rPr>
          <w:rFonts w:ascii="Arial" w:eastAsia="Arial" w:hAnsi="Arial" w:cs="Arial"/>
          <w:b/>
          <w:sz w:val="24"/>
          <w:szCs w:val="24"/>
        </w:rPr>
        <w:t>CALABARZON</w:t>
      </w:r>
    </w:p>
    <w:tbl>
      <w:tblPr>
        <w:tblStyle w:val="12"/>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9802C6" w:rsidRPr="009802C6" w:rsidTr="00E03634">
        <w:trPr>
          <w:trHeight w:val="29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9802C6"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9802C6">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9802C6"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9802C6">
              <w:rPr>
                <w:rFonts w:ascii="Arial" w:eastAsia="Arial" w:hAnsi="Arial" w:cs="Arial"/>
                <w:b/>
                <w:sz w:val="20"/>
                <w:szCs w:val="20"/>
              </w:rPr>
              <w:t>SITUATIONS</w:t>
            </w:r>
            <w:r w:rsidR="009D5389" w:rsidRPr="009802C6">
              <w:rPr>
                <w:rFonts w:ascii="Arial" w:eastAsia="Arial" w:hAnsi="Arial" w:cs="Arial"/>
                <w:b/>
                <w:sz w:val="20"/>
                <w:szCs w:val="20"/>
              </w:rPr>
              <w:t xml:space="preserve"> </w:t>
            </w:r>
            <w:r w:rsidRPr="009802C6">
              <w:rPr>
                <w:rFonts w:ascii="Arial" w:eastAsia="Arial" w:hAnsi="Arial" w:cs="Arial"/>
                <w:b/>
                <w:sz w:val="20"/>
                <w:szCs w:val="20"/>
              </w:rPr>
              <w:t>/</w:t>
            </w:r>
            <w:r w:rsidR="009D5389" w:rsidRPr="009802C6">
              <w:rPr>
                <w:rFonts w:ascii="Arial" w:eastAsia="Arial" w:hAnsi="Arial" w:cs="Arial"/>
                <w:b/>
                <w:sz w:val="20"/>
                <w:szCs w:val="20"/>
              </w:rPr>
              <w:t xml:space="preserve"> </w:t>
            </w:r>
            <w:r w:rsidRPr="009802C6">
              <w:rPr>
                <w:rFonts w:ascii="Arial" w:eastAsia="Arial" w:hAnsi="Arial" w:cs="Arial"/>
                <w:b/>
                <w:sz w:val="20"/>
                <w:szCs w:val="20"/>
              </w:rPr>
              <w:t>ACTIONS</w:t>
            </w:r>
            <w:r w:rsidR="009D5389" w:rsidRPr="009802C6">
              <w:rPr>
                <w:rFonts w:ascii="Arial" w:eastAsia="Arial" w:hAnsi="Arial" w:cs="Arial"/>
                <w:b/>
                <w:sz w:val="20"/>
                <w:szCs w:val="20"/>
              </w:rPr>
              <w:t xml:space="preserve"> </w:t>
            </w:r>
            <w:r w:rsidRPr="009802C6">
              <w:rPr>
                <w:rFonts w:ascii="Arial" w:eastAsia="Arial" w:hAnsi="Arial" w:cs="Arial"/>
                <w:b/>
                <w:sz w:val="20"/>
                <w:szCs w:val="20"/>
              </w:rPr>
              <w:t>UNDERTAKEN</w:t>
            </w:r>
          </w:p>
        </w:tc>
      </w:tr>
      <w:tr w:rsidR="009802C6" w:rsidRPr="009802C6" w:rsidTr="002360C7">
        <w:trPr>
          <w:trHeight w:val="462"/>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91920" w:rsidRPr="008E6E93" w:rsidRDefault="005B6832" w:rsidP="00487DFC">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70C0"/>
                <w:sz w:val="20"/>
                <w:szCs w:val="20"/>
              </w:rPr>
            </w:pPr>
            <w:r w:rsidRPr="008E6E93">
              <w:rPr>
                <w:rFonts w:ascii="Arial" w:eastAsia="Arial" w:hAnsi="Arial" w:cs="Arial"/>
                <w:color w:val="0070C0"/>
                <w:sz w:val="20"/>
                <w:szCs w:val="20"/>
              </w:rPr>
              <w:t>23</w:t>
            </w:r>
            <w:r w:rsidR="00487DFC" w:rsidRPr="008E6E93">
              <w:rPr>
                <w:rFonts w:ascii="Arial" w:eastAsia="Arial" w:hAnsi="Arial" w:cs="Arial"/>
                <w:color w:val="0070C0"/>
                <w:sz w:val="20"/>
                <w:szCs w:val="20"/>
              </w:rPr>
              <w:t xml:space="preserve"> </w:t>
            </w:r>
            <w:r w:rsidR="002360C7" w:rsidRPr="008E6E93">
              <w:rPr>
                <w:rFonts w:ascii="Arial" w:eastAsia="Arial" w:hAnsi="Arial" w:cs="Arial"/>
                <w:color w:val="0070C0"/>
                <w:sz w:val="20"/>
                <w:szCs w:val="20"/>
              </w:rPr>
              <w:t>April</w:t>
            </w:r>
            <w:r w:rsidR="009D5389" w:rsidRPr="008E6E93">
              <w:rPr>
                <w:rFonts w:ascii="Arial" w:eastAsia="Arial" w:hAnsi="Arial" w:cs="Arial"/>
                <w:color w:val="0070C0"/>
                <w:sz w:val="20"/>
                <w:szCs w:val="20"/>
              </w:rPr>
              <w:t xml:space="preserve"> </w:t>
            </w:r>
            <w:r w:rsidR="002360C7" w:rsidRPr="008E6E93">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8E6E93" w:rsidRPr="008E6E93" w:rsidRDefault="00E1466C" w:rsidP="008E6E93">
            <w:pPr>
              <w:pStyle w:val="ListParagraph"/>
              <w:widowControl/>
              <w:numPr>
                <w:ilvl w:val="0"/>
                <w:numId w:val="16"/>
              </w:numPr>
              <w:ind w:left="307" w:right="113" w:hanging="284"/>
              <w:jc w:val="both"/>
              <w:rPr>
                <w:rFonts w:ascii="Arial" w:hAnsi="Arial" w:cs="Arial"/>
                <w:color w:val="0070C0"/>
                <w:sz w:val="20"/>
                <w:szCs w:val="23"/>
              </w:rPr>
            </w:pPr>
            <w:r w:rsidRPr="008E6E93">
              <w:rPr>
                <w:rFonts w:ascii="Arial" w:hAnsi="Arial" w:cs="Arial"/>
                <w:color w:val="0070C0"/>
                <w:sz w:val="20"/>
                <w:szCs w:val="23"/>
              </w:rPr>
              <w:t xml:space="preserve">DSWD-FO CALABARZON Disaster Response Management Division (DRMD) </w:t>
            </w:r>
            <w:r w:rsidR="008E6E93" w:rsidRPr="008E6E93">
              <w:rPr>
                <w:rFonts w:ascii="Arial" w:hAnsi="Arial" w:cs="Arial"/>
                <w:color w:val="0070C0"/>
                <w:sz w:val="20"/>
                <w:szCs w:val="23"/>
              </w:rPr>
              <w:t xml:space="preserve">participated in the IMT meeting and provided information on the current issues related to COVID19 pandemic. Provided safety measures especially during cash disbursement. </w:t>
            </w:r>
          </w:p>
          <w:p w:rsidR="009205F4" w:rsidRPr="008E6E93" w:rsidRDefault="00025726" w:rsidP="009205F4">
            <w:pPr>
              <w:pStyle w:val="ListParagraph"/>
              <w:widowControl/>
              <w:numPr>
                <w:ilvl w:val="0"/>
                <w:numId w:val="16"/>
              </w:numPr>
              <w:ind w:left="307" w:right="113" w:hanging="284"/>
              <w:jc w:val="both"/>
              <w:rPr>
                <w:rFonts w:ascii="Arial" w:hAnsi="Arial" w:cs="Arial"/>
                <w:color w:val="0070C0"/>
                <w:sz w:val="20"/>
                <w:szCs w:val="23"/>
              </w:rPr>
            </w:pPr>
            <w:r w:rsidRPr="008E6E93">
              <w:rPr>
                <w:rFonts w:ascii="Arial" w:hAnsi="Arial" w:cs="Arial"/>
                <w:color w:val="0070C0"/>
                <w:sz w:val="20"/>
                <w:szCs w:val="23"/>
              </w:rPr>
              <w:t xml:space="preserve">DSWD-FO </w:t>
            </w:r>
            <w:r w:rsidR="009205F4" w:rsidRPr="008E6E93">
              <w:rPr>
                <w:rFonts w:ascii="Arial" w:hAnsi="Arial" w:cs="Arial"/>
                <w:color w:val="0070C0"/>
                <w:sz w:val="20"/>
                <w:szCs w:val="23"/>
              </w:rPr>
              <w:t xml:space="preserve">CALABARZON </w:t>
            </w:r>
            <w:r w:rsidR="00E1466C" w:rsidRPr="008E6E93">
              <w:rPr>
                <w:rFonts w:ascii="Arial" w:hAnsi="Arial" w:cs="Arial"/>
                <w:color w:val="0070C0"/>
                <w:sz w:val="20"/>
                <w:szCs w:val="23"/>
              </w:rPr>
              <w:t>DRMD</w:t>
            </w:r>
            <w:r w:rsidR="009205F4" w:rsidRPr="008E6E93">
              <w:rPr>
                <w:rFonts w:ascii="Arial" w:hAnsi="Arial" w:cs="Arial"/>
                <w:color w:val="0070C0"/>
                <w:sz w:val="20"/>
                <w:szCs w:val="23"/>
              </w:rPr>
              <w:t xml:space="preserve"> Personnel rendered duty in the Agency Operations Center (AOC) to monitor the implementation of Social Amelioration Program and measures against COVID-19 in the Local Government Units (LGUs).</w:t>
            </w:r>
          </w:p>
          <w:p w:rsidR="00864746" w:rsidRPr="008E6E93" w:rsidRDefault="00864746" w:rsidP="001D52F6">
            <w:pPr>
              <w:pStyle w:val="ListParagraph"/>
              <w:widowControl/>
              <w:numPr>
                <w:ilvl w:val="0"/>
                <w:numId w:val="16"/>
              </w:numPr>
              <w:ind w:left="307" w:right="113" w:hanging="284"/>
              <w:jc w:val="both"/>
              <w:rPr>
                <w:rFonts w:ascii="Arial" w:hAnsi="Arial" w:cs="Arial"/>
                <w:color w:val="0070C0"/>
                <w:sz w:val="20"/>
                <w:szCs w:val="23"/>
              </w:rPr>
            </w:pPr>
            <w:r w:rsidRPr="008E6E93">
              <w:rPr>
                <w:rFonts w:ascii="Arial" w:hAnsi="Arial" w:cs="Arial"/>
                <w:color w:val="0070C0"/>
                <w:sz w:val="20"/>
                <w:szCs w:val="23"/>
              </w:rPr>
              <w:t xml:space="preserve">DRMD is continuously providing risk assessment and guidance to LGUs on the Social Amelioration Program and needs assessment on relief distribution especially in the provinces of Laguna, </w:t>
            </w:r>
            <w:proofErr w:type="spellStart"/>
            <w:r w:rsidRPr="008E6E93">
              <w:rPr>
                <w:rFonts w:ascii="Arial" w:hAnsi="Arial" w:cs="Arial"/>
                <w:color w:val="0070C0"/>
                <w:sz w:val="20"/>
                <w:szCs w:val="23"/>
              </w:rPr>
              <w:t>Batangas</w:t>
            </w:r>
            <w:proofErr w:type="spellEnd"/>
            <w:r w:rsidRPr="008E6E93">
              <w:rPr>
                <w:rFonts w:ascii="Arial" w:hAnsi="Arial" w:cs="Arial"/>
                <w:color w:val="0070C0"/>
                <w:sz w:val="20"/>
                <w:szCs w:val="23"/>
              </w:rPr>
              <w:t>, Rizal and Quezon.</w:t>
            </w:r>
          </w:p>
          <w:p w:rsidR="001D52F6" w:rsidRPr="008E6E93" w:rsidRDefault="00864746" w:rsidP="001D52F6">
            <w:pPr>
              <w:pStyle w:val="ListParagraph"/>
              <w:widowControl/>
              <w:numPr>
                <w:ilvl w:val="0"/>
                <w:numId w:val="16"/>
              </w:numPr>
              <w:ind w:left="307" w:right="113" w:hanging="284"/>
              <w:jc w:val="both"/>
              <w:rPr>
                <w:rFonts w:ascii="Arial" w:hAnsi="Arial" w:cs="Arial"/>
                <w:color w:val="0070C0"/>
                <w:sz w:val="20"/>
                <w:szCs w:val="23"/>
              </w:rPr>
            </w:pPr>
            <w:r w:rsidRPr="008E6E93">
              <w:rPr>
                <w:rFonts w:ascii="Arial" w:hAnsi="Arial" w:cs="Arial"/>
                <w:color w:val="0070C0"/>
                <w:sz w:val="20"/>
                <w:szCs w:val="23"/>
              </w:rPr>
              <w:t>DRMD maintains close coordination with the Local Social Welfare and Development Offices (LSWDOs) in collaboration with the Local Disaster Risk Reduction Management Offices (LDRRMOs) for situational updates in their respective AORs. LSWDOs were also requested to provide updated situational reports.</w:t>
            </w:r>
          </w:p>
          <w:p w:rsidR="008E6E93" w:rsidRPr="008E6E93" w:rsidRDefault="001D52F6" w:rsidP="008E6E93">
            <w:pPr>
              <w:pStyle w:val="ListParagraph"/>
              <w:widowControl/>
              <w:numPr>
                <w:ilvl w:val="0"/>
                <w:numId w:val="16"/>
              </w:numPr>
              <w:ind w:left="307" w:right="113" w:hanging="284"/>
              <w:jc w:val="both"/>
              <w:rPr>
                <w:rFonts w:ascii="Arial" w:hAnsi="Arial" w:cs="Arial"/>
                <w:color w:val="0070C0"/>
                <w:sz w:val="20"/>
                <w:szCs w:val="23"/>
              </w:rPr>
            </w:pPr>
            <w:r w:rsidRPr="008E6E93">
              <w:rPr>
                <w:rFonts w:ascii="Arial" w:hAnsi="Arial" w:cs="Arial"/>
                <w:color w:val="0070C0"/>
                <w:sz w:val="20"/>
                <w:szCs w:val="23"/>
              </w:rPr>
              <w:t>Continuously monitoring the on-going humanitarian response activity thru</w:t>
            </w:r>
            <w:r w:rsidR="008E6E93" w:rsidRPr="008E6E93">
              <w:rPr>
                <w:rFonts w:ascii="Arial" w:hAnsi="Arial" w:cs="Arial"/>
                <w:color w:val="0070C0"/>
                <w:sz w:val="20"/>
                <w:szCs w:val="23"/>
              </w:rPr>
              <w:t xml:space="preserve"> news reports and social media.</w:t>
            </w:r>
          </w:p>
          <w:p w:rsidR="008E6E93" w:rsidRPr="008E6E93" w:rsidRDefault="008E6E93" w:rsidP="008E6E93">
            <w:pPr>
              <w:pStyle w:val="ListParagraph"/>
              <w:widowControl/>
              <w:numPr>
                <w:ilvl w:val="0"/>
                <w:numId w:val="16"/>
              </w:numPr>
              <w:ind w:left="307" w:right="113" w:hanging="284"/>
              <w:jc w:val="both"/>
              <w:rPr>
                <w:rFonts w:ascii="Arial" w:hAnsi="Arial" w:cs="Arial"/>
                <w:color w:val="0070C0"/>
                <w:sz w:val="20"/>
                <w:szCs w:val="23"/>
              </w:rPr>
            </w:pPr>
            <w:r w:rsidRPr="008E6E93">
              <w:rPr>
                <w:rFonts w:ascii="Arial" w:hAnsi="Arial" w:cs="Arial"/>
                <w:color w:val="0070C0"/>
                <w:sz w:val="20"/>
                <w:szCs w:val="23"/>
              </w:rPr>
              <w:t xml:space="preserve">DRMD conducted rice inspection to ensure that rice </w:t>
            </w:r>
            <w:proofErr w:type="gramStart"/>
            <w:r w:rsidRPr="008E6E93">
              <w:rPr>
                <w:rFonts w:ascii="Arial" w:hAnsi="Arial" w:cs="Arial"/>
                <w:color w:val="0070C0"/>
                <w:sz w:val="20"/>
                <w:szCs w:val="23"/>
              </w:rPr>
              <w:t>are</w:t>
            </w:r>
            <w:proofErr w:type="gramEnd"/>
            <w:r w:rsidRPr="008E6E93">
              <w:rPr>
                <w:rFonts w:ascii="Arial" w:hAnsi="Arial" w:cs="Arial"/>
                <w:color w:val="0070C0"/>
                <w:sz w:val="20"/>
                <w:szCs w:val="23"/>
              </w:rPr>
              <w:t xml:space="preserve"> weevil free.</w:t>
            </w:r>
          </w:p>
          <w:p w:rsidR="008E6E93" w:rsidRPr="008E6E93" w:rsidRDefault="008E6E93" w:rsidP="008E6E93">
            <w:pPr>
              <w:pStyle w:val="ListParagraph"/>
              <w:widowControl/>
              <w:numPr>
                <w:ilvl w:val="0"/>
                <w:numId w:val="16"/>
              </w:numPr>
              <w:ind w:left="307" w:right="113" w:hanging="284"/>
              <w:jc w:val="both"/>
              <w:rPr>
                <w:rFonts w:ascii="Arial" w:hAnsi="Arial" w:cs="Arial"/>
                <w:color w:val="0070C0"/>
                <w:sz w:val="20"/>
                <w:szCs w:val="23"/>
              </w:rPr>
            </w:pPr>
            <w:r w:rsidRPr="008E6E93">
              <w:rPr>
                <w:rFonts w:ascii="Arial" w:hAnsi="Arial" w:cs="Arial"/>
                <w:color w:val="0070C0"/>
                <w:sz w:val="20"/>
                <w:szCs w:val="23"/>
              </w:rPr>
              <w:t>DRMD has an o</w:t>
            </w:r>
            <w:r w:rsidRPr="008E6E93">
              <w:rPr>
                <w:rFonts w:ascii="Arial" w:hAnsi="Arial" w:cs="Arial"/>
                <w:color w:val="0070C0"/>
                <w:sz w:val="20"/>
                <w:szCs w:val="23"/>
              </w:rPr>
              <w:t>ngoing hauling of 10,000 slotted boxes at NRLMB.</w:t>
            </w:r>
          </w:p>
          <w:p w:rsidR="003349D8" w:rsidRPr="008E6E93" w:rsidRDefault="00552008" w:rsidP="00487DFC">
            <w:pPr>
              <w:pStyle w:val="ListParagraph"/>
              <w:widowControl/>
              <w:numPr>
                <w:ilvl w:val="0"/>
                <w:numId w:val="16"/>
              </w:numPr>
              <w:ind w:left="307" w:right="113" w:hanging="284"/>
              <w:jc w:val="both"/>
              <w:rPr>
                <w:rFonts w:ascii="Arial" w:hAnsi="Arial" w:cs="Arial"/>
                <w:color w:val="0070C0"/>
                <w:sz w:val="20"/>
                <w:szCs w:val="23"/>
              </w:rPr>
            </w:pPr>
            <w:r w:rsidRPr="008E6E93">
              <w:rPr>
                <w:rFonts w:ascii="Arial" w:hAnsi="Arial" w:cs="Arial"/>
                <w:color w:val="0070C0"/>
                <w:sz w:val="20"/>
                <w:szCs w:val="23"/>
              </w:rPr>
              <w:t>DSWD-</w:t>
            </w:r>
            <w:r w:rsidR="00864746" w:rsidRPr="008E6E93">
              <w:rPr>
                <w:rFonts w:ascii="Arial" w:hAnsi="Arial" w:cs="Arial"/>
                <w:color w:val="0070C0"/>
                <w:sz w:val="20"/>
                <w:szCs w:val="23"/>
              </w:rPr>
              <w:t>FO IV-A Emergency Operations Center is continuously monitoring the response activities of the LGUS, and will issue updates should there be any significant development.</w:t>
            </w:r>
          </w:p>
          <w:p w:rsidR="00FA4C3C" w:rsidRPr="008E6E93" w:rsidRDefault="00E1466C" w:rsidP="00FA4C3C">
            <w:pPr>
              <w:pStyle w:val="ListParagraph"/>
              <w:widowControl/>
              <w:numPr>
                <w:ilvl w:val="0"/>
                <w:numId w:val="16"/>
              </w:numPr>
              <w:ind w:left="307" w:right="113" w:hanging="284"/>
              <w:jc w:val="both"/>
              <w:rPr>
                <w:rFonts w:ascii="Arial" w:hAnsi="Arial" w:cs="Arial"/>
                <w:color w:val="0070C0"/>
                <w:sz w:val="20"/>
                <w:szCs w:val="23"/>
              </w:rPr>
            </w:pPr>
            <w:r w:rsidRPr="008E6E93">
              <w:rPr>
                <w:rFonts w:ascii="Arial" w:hAnsi="Arial" w:cs="Arial"/>
                <w:color w:val="0070C0"/>
                <w:sz w:val="20"/>
                <w:szCs w:val="23"/>
              </w:rPr>
              <w:t xml:space="preserve">DSWD-FO CALABARZON continues to provide assistance through the Assistance to Individuals in Crisis (AICS). As of 21 April, 2020, a total of </w:t>
            </w:r>
            <w:r w:rsidRPr="008E6E93">
              <w:rPr>
                <w:rFonts w:ascii="Arial" w:hAnsi="Arial" w:cs="Arial"/>
                <w:b/>
                <w:color w:val="0070C0"/>
                <w:sz w:val="20"/>
                <w:szCs w:val="23"/>
              </w:rPr>
              <w:t>3,293</w:t>
            </w:r>
            <w:r w:rsidRPr="008E6E93">
              <w:rPr>
                <w:rFonts w:ascii="Arial" w:hAnsi="Arial" w:cs="Arial"/>
                <w:color w:val="0070C0"/>
                <w:sz w:val="20"/>
                <w:szCs w:val="23"/>
              </w:rPr>
              <w:t xml:space="preserve"> clients were served and provided with assistance amounting to </w:t>
            </w:r>
            <w:r w:rsidRPr="008E6E93">
              <w:rPr>
                <w:rFonts w:ascii="Arial" w:eastAsia="Arial" w:hAnsi="Arial" w:cs="Arial"/>
                <w:b/>
                <w:color w:val="0070C0"/>
                <w:sz w:val="20"/>
                <w:szCs w:val="20"/>
              </w:rPr>
              <w:t>₱</w:t>
            </w:r>
            <w:r w:rsidR="00FA4C3C" w:rsidRPr="008E6E93">
              <w:rPr>
                <w:rFonts w:ascii="Arial" w:eastAsia="Arial" w:hAnsi="Arial" w:cs="Arial"/>
                <w:b/>
                <w:color w:val="0070C0"/>
                <w:sz w:val="20"/>
                <w:szCs w:val="20"/>
              </w:rPr>
              <w:t>12,636,000.00</w:t>
            </w:r>
            <w:r w:rsidR="00FA4C3C" w:rsidRPr="008E6E93">
              <w:rPr>
                <w:rFonts w:ascii="Arial" w:eastAsia="Arial" w:hAnsi="Arial" w:cs="Arial"/>
                <w:color w:val="0070C0"/>
                <w:sz w:val="20"/>
                <w:szCs w:val="20"/>
              </w:rPr>
              <w:t>.</w:t>
            </w:r>
          </w:p>
          <w:p w:rsidR="00FA4C3C" w:rsidRPr="008E6E93" w:rsidRDefault="00FA4C3C" w:rsidP="00FA4C3C">
            <w:pPr>
              <w:widowControl/>
              <w:ind w:left="23" w:right="113"/>
              <w:jc w:val="both"/>
              <w:rPr>
                <w:rFonts w:ascii="Arial" w:hAnsi="Arial" w:cs="Arial"/>
                <w:b/>
                <w:color w:val="0070C0"/>
                <w:sz w:val="20"/>
                <w:szCs w:val="23"/>
              </w:rPr>
            </w:pPr>
            <w:r w:rsidRPr="008E6E93">
              <w:rPr>
                <w:rFonts w:ascii="Arial" w:hAnsi="Arial" w:cs="Arial"/>
                <w:b/>
                <w:color w:val="0070C0"/>
                <w:sz w:val="20"/>
                <w:szCs w:val="23"/>
              </w:rPr>
              <w:t>Social Amelioration Program (SAP)</w:t>
            </w:r>
          </w:p>
          <w:p w:rsidR="00FA4C3C" w:rsidRPr="008E6E93" w:rsidRDefault="005B6832" w:rsidP="005B6832">
            <w:pPr>
              <w:pStyle w:val="ListParagraph"/>
              <w:widowControl/>
              <w:numPr>
                <w:ilvl w:val="0"/>
                <w:numId w:val="16"/>
              </w:numPr>
              <w:ind w:left="309" w:right="113" w:hanging="283"/>
              <w:jc w:val="both"/>
              <w:rPr>
                <w:rFonts w:ascii="Arial" w:hAnsi="Arial" w:cs="Arial"/>
                <w:color w:val="0070C0"/>
                <w:sz w:val="20"/>
                <w:szCs w:val="23"/>
              </w:rPr>
            </w:pPr>
            <w:r w:rsidRPr="008E6E93">
              <w:rPr>
                <w:rFonts w:ascii="Arial" w:hAnsi="Arial" w:cs="Arial"/>
                <w:color w:val="0070C0"/>
                <w:sz w:val="20"/>
                <w:szCs w:val="23"/>
              </w:rPr>
              <w:t>As of 22 April 2020, a total of 76</w:t>
            </w:r>
            <w:r w:rsidR="00FA4C3C" w:rsidRPr="008E6E93">
              <w:rPr>
                <w:rFonts w:ascii="Arial" w:hAnsi="Arial" w:cs="Arial"/>
                <w:color w:val="0070C0"/>
                <w:sz w:val="20"/>
                <w:szCs w:val="23"/>
              </w:rPr>
              <w:t xml:space="preserve"> LGUs have ongoing payouts. DSWD-FO C</w:t>
            </w:r>
            <w:r w:rsidR="00B640A3" w:rsidRPr="008E6E93">
              <w:rPr>
                <w:rFonts w:ascii="Arial" w:hAnsi="Arial" w:cs="Arial"/>
                <w:color w:val="0070C0"/>
                <w:sz w:val="20"/>
                <w:szCs w:val="23"/>
              </w:rPr>
              <w:t xml:space="preserve">ALABARZON has served </w:t>
            </w:r>
            <w:r w:rsidRPr="008E6E93">
              <w:rPr>
                <w:rFonts w:ascii="Arial" w:hAnsi="Arial" w:cs="Arial"/>
                <w:b/>
                <w:color w:val="0070C0"/>
                <w:sz w:val="20"/>
                <w:szCs w:val="23"/>
              </w:rPr>
              <w:t>2</w:t>
            </w:r>
            <w:r w:rsidR="00FA4C3C" w:rsidRPr="008E6E93">
              <w:rPr>
                <w:rFonts w:ascii="Arial" w:hAnsi="Arial" w:cs="Arial"/>
                <w:b/>
                <w:color w:val="0070C0"/>
                <w:sz w:val="20"/>
                <w:szCs w:val="23"/>
              </w:rPr>
              <w:t>4</w:t>
            </w:r>
            <w:r w:rsidRPr="008E6E93">
              <w:rPr>
                <w:rFonts w:ascii="Arial" w:hAnsi="Arial" w:cs="Arial"/>
                <w:b/>
                <w:color w:val="0070C0"/>
                <w:sz w:val="20"/>
                <w:szCs w:val="23"/>
              </w:rPr>
              <w:t>8,572</w:t>
            </w:r>
            <w:r w:rsidR="00FA4C3C" w:rsidRPr="008E6E93">
              <w:rPr>
                <w:rFonts w:ascii="Arial" w:hAnsi="Arial" w:cs="Arial"/>
                <w:color w:val="0070C0"/>
                <w:sz w:val="20"/>
                <w:szCs w:val="23"/>
              </w:rPr>
              <w:t xml:space="preserve"> recipients of the SAP amounting to </w:t>
            </w:r>
            <w:r w:rsidR="00FA4C3C" w:rsidRPr="008E6E93">
              <w:rPr>
                <w:rFonts w:ascii="Arial" w:eastAsia="Arial" w:hAnsi="Arial" w:cs="Arial"/>
                <w:b/>
                <w:color w:val="0070C0"/>
                <w:sz w:val="20"/>
                <w:szCs w:val="20"/>
              </w:rPr>
              <w:t>₱</w:t>
            </w:r>
            <w:r w:rsidRPr="008E6E93">
              <w:rPr>
                <w:rFonts w:ascii="Arial" w:eastAsia="Arial" w:hAnsi="Arial" w:cs="Arial"/>
                <w:b/>
                <w:color w:val="0070C0"/>
                <w:sz w:val="20"/>
                <w:szCs w:val="20"/>
              </w:rPr>
              <w:t>1,615,718,000.00</w:t>
            </w:r>
            <w:r w:rsidR="00FA4C3C" w:rsidRPr="008E6E93">
              <w:rPr>
                <w:rFonts w:ascii="Arial" w:eastAsia="Arial" w:hAnsi="Arial" w:cs="Arial"/>
                <w:color w:val="0070C0"/>
                <w:sz w:val="20"/>
                <w:szCs w:val="20"/>
              </w:rPr>
              <w:t>.</w:t>
            </w:r>
          </w:p>
        </w:tc>
      </w:tr>
    </w:tbl>
    <w:p w:rsidR="00922043" w:rsidRDefault="00922043"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DSWD-MIMAROPA</w:t>
      </w:r>
    </w:p>
    <w:tbl>
      <w:tblPr>
        <w:tblStyle w:val="1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F85877" w:rsidRPr="00C817D2" w:rsidTr="009130B3">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37938" w:rsidRDefault="0055147A" w:rsidP="004D4B78">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837938">
              <w:rPr>
                <w:rFonts w:ascii="Arial" w:eastAsia="Arial" w:hAnsi="Arial" w:cs="Arial"/>
                <w:sz w:val="20"/>
                <w:szCs w:val="20"/>
              </w:rPr>
              <w:t>21</w:t>
            </w:r>
            <w:r w:rsidR="004D4B78" w:rsidRPr="00837938">
              <w:rPr>
                <w:rFonts w:ascii="Arial" w:eastAsia="Arial" w:hAnsi="Arial" w:cs="Arial"/>
                <w:sz w:val="20"/>
                <w:szCs w:val="20"/>
              </w:rPr>
              <w:t xml:space="preserve"> </w:t>
            </w:r>
            <w:r w:rsidR="00147427" w:rsidRPr="00837938">
              <w:rPr>
                <w:rFonts w:ascii="Arial" w:eastAsia="Arial" w:hAnsi="Arial" w:cs="Arial"/>
                <w:sz w:val="20"/>
                <w:szCs w:val="20"/>
              </w:rPr>
              <w:t>April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D4B78" w:rsidRPr="00837938" w:rsidRDefault="004D4B78" w:rsidP="0055147A">
            <w:pPr>
              <w:pStyle w:val="ListParagraph"/>
              <w:widowControl/>
              <w:numPr>
                <w:ilvl w:val="0"/>
                <w:numId w:val="1"/>
              </w:numPr>
              <w:ind w:left="449" w:right="113" w:hanging="425"/>
              <w:jc w:val="both"/>
              <w:rPr>
                <w:rFonts w:ascii="Arial" w:hAnsi="Arial" w:cs="Arial"/>
                <w:sz w:val="20"/>
                <w:szCs w:val="20"/>
              </w:rPr>
            </w:pPr>
            <w:r w:rsidRPr="00837938">
              <w:rPr>
                <w:rFonts w:ascii="Arial" w:hAnsi="Arial" w:cs="Arial"/>
                <w:sz w:val="20"/>
                <w:szCs w:val="20"/>
              </w:rPr>
              <w:t xml:space="preserve">A total of </w:t>
            </w:r>
            <w:r w:rsidRPr="00837938">
              <w:rPr>
                <w:rFonts w:ascii="Arial" w:hAnsi="Arial" w:cs="Arial"/>
                <w:b/>
                <w:sz w:val="20"/>
                <w:szCs w:val="20"/>
              </w:rPr>
              <w:t>1</w:t>
            </w:r>
            <w:r w:rsidR="00077EF7" w:rsidRPr="00837938">
              <w:rPr>
                <w:rFonts w:ascii="Arial" w:hAnsi="Arial" w:cs="Arial"/>
                <w:b/>
                <w:sz w:val="20"/>
                <w:szCs w:val="20"/>
              </w:rPr>
              <w:t>24</w:t>
            </w:r>
            <w:r w:rsidRPr="00837938">
              <w:rPr>
                <w:rFonts w:ascii="Arial" w:hAnsi="Arial" w:cs="Arial"/>
                <w:b/>
                <w:sz w:val="20"/>
                <w:szCs w:val="20"/>
              </w:rPr>
              <w:t xml:space="preserve"> </w:t>
            </w:r>
            <w:r w:rsidRPr="00837938">
              <w:rPr>
                <w:rFonts w:ascii="Arial" w:hAnsi="Arial" w:cs="Arial"/>
                <w:sz w:val="20"/>
                <w:szCs w:val="20"/>
              </w:rPr>
              <w:t xml:space="preserve">family food packs amounting to </w:t>
            </w:r>
            <w:r w:rsidRPr="00E1466C">
              <w:rPr>
                <w:rFonts w:ascii="Arial" w:eastAsia="Arial" w:hAnsi="Arial" w:cs="Arial"/>
                <w:b/>
                <w:sz w:val="20"/>
                <w:szCs w:val="20"/>
              </w:rPr>
              <w:t>₱</w:t>
            </w:r>
            <w:r w:rsidR="00077EF7" w:rsidRPr="00E1466C">
              <w:rPr>
                <w:rFonts w:ascii="Arial" w:hAnsi="Arial" w:cs="Arial"/>
                <w:b/>
                <w:sz w:val="20"/>
                <w:szCs w:val="20"/>
              </w:rPr>
              <w:t>55,800.00</w:t>
            </w:r>
            <w:r w:rsidR="00077EF7" w:rsidRPr="00837938">
              <w:rPr>
                <w:rFonts w:ascii="Arial" w:hAnsi="Arial" w:cs="Arial"/>
                <w:sz w:val="20"/>
                <w:szCs w:val="20"/>
              </w:rPr>
              <w:t xml:space="preserve"> </w:t>
            </w:r>
            <w:r w:rsidRPr="00837938">
              <w:rPr>
                <w:rFonts w:ascii="Arial" w:hAnsi="Arial" w:cs="Arial"/>
                <w:sz w:val="20"/>
                <w:szCs w:val="20"/>
              </w:rPr>
              <w:t xml:space="preserve">was provided to the </w:t>
            </w:r>
            <w:r w:rsidR="0055147A" w:rsidRPr="00837938">
              <w:rPr>
                <w:rFonts w:ascii="Arial" w:hAnsi="Arial" w:cs="Arial"/>
                <w:b/>
                <w:sz w:val="20"/>
                <w:szCs w:val="20"/>
              </w:rPr>
              <w:t>118</w:t>
            </w:r>
            <w:r w:rsidR="0055147A" w:rsidRPr="00837938">
              <w:rPr>
                <w:rFonts w:ascii="Arial" w:hAnsi="Arial" w:cs="Arial"/>
                <w:sz w:val="20"/>
                <w:szCs w:val="20"/>
              </w:rPr>
              <w:t xml:space="preserve"> </w:t>
            </w:r>
            <w:r w:rsidRPr="00837938">
              <w:rPr>
                <w:rFonts w:ascii="Arial" w:hAnsi="Arial" w:cs="Arial"/>
                <w:sz w:val="20"/>
                <w:szCs w:val="20"/>
              </w:rPr>
              <w:t>Stranded and Informal Workers in the region.</w:t>
            </w:r>
          </w:p>
          <w:p w:rsidR="004D4B78" w:rsidRPr="00837938" w:rsidRDefault="004D4B78" w:rsidP="004D4B78">
            <w:pPr>
              <w:pStyle w:val="ListParagraph"/>
              <w:widowControl/>
              <w:numPr>
                <w:ilvl w:val="0"/>
                <w:numId w:val="1"/>
              </w:numPr>
              <w:ind w:left="449" w:right="113" w:hanging="425"/>
              <w:jc w:val="both"/>
              <w:rPr>
                <w:rFonts w:ascii="Arial" w:hAnsi="Arial" w:cs="Arial"/>
                <w:sz w:val="20"/>
                <w:szCs w:val="20"/>
              </w:rPr>
            </w:pPr>
            <w:r w:rsidRPr="00837938">
              <w:rPr>
                <w:rFonts w:ascii="Arial" w:hAnsi="Arial" w:cs="Arial"/>
                <w:sz w:val="20"/>
                <w:szCs w:val="20"/>
              </w:rPr>
              <w:t>Coordination with suppliers re: delivery schedule of purchased additional goods for augmentation support to affected LGUs.</w:t>
            </w:r>
          </w:p>
          <w:p w:rsidR="004D4B78" w:rsidRPr="00837938" w:rsidRDefault="004D4B78" w:rsidP="004D4B78">
            <w:pPr>
              <w:pStyle w:val="ListParagraph"/>
              <w:widowControl/>
              <w:numPr>
                <w:ilvl w:val="0"/>
                <w:numId w:val="1"/>
              </w:numPr>
              <w:ind w:left="449" w:right="113" w:hanging="425"/>
              <w:jc w:val="both"/>
              <w:rPr>
                <w:rFonts w:ascii="Arial" w:hAnsi="Arial" w:cs="Arial"/>
                <w:sz w:val="20"/>
                <w:szCs w:val="20"/>
              </w:rPr>
            </w:pPr>
            <w:r w:rsidRPr="00837938">
              <w:rPr>
                <w:rFonts w:ascii="Arial" w:hAnsi="Arial" w:cs="Arial"/>
                <w:sz w:val="20"/>
                <w:szCs w:val="20"/>
              </w:rPr>
              <w:lastRenderedPageBreak/>
              <w:t>Coordination of Disaster Response Management Division with LGUs through SWADT in preparation for the implementation of SAP related activities including FFPs allocation and distribution.</w:t>
            </w:r>
          </w:p>
          <w:p w:rsidR="004D4B78" w:rsidRPr="00837938" w:rsidRDefault="004D4B78" w:rsidP="004D4B78">
            <w:pPr>
              <w:pStyle w:val="ListParagraph"/>
              <w:widowControl/>
              <w:numPr>
                <w:ilvl w:val="0"/>
                <w:numId w:val="1"/>
              </w:numPr>
              <w:ind w:left="449" w:right="113" w:hanging="425"/>
              <w:jc w:val="both"/>
              <w:rPr>
                <w:rFonts w:ascii="Arial" w:hAnsi="Arial" w:cs="Arial"/>
                <w:sz w:val="20"/>
                <w:szCs w:val="20"/>
              </w:rPr>
            </w:pPr>
            <w:r w:rsidRPr="00837938">
              <w:rPr>
                <w:rFonts w:ascii="Arial" w:hAnsi="Arial" w:cs="Arial"/>
                <w:sz w:val="20"/>
                <w:szCs w:val="20"/>
              </w:rPr>
              <w:t>DRMD staff are rendering 24/7 duty to Region’s Operation Center for SAP implementation monitoring.</w:t>
            </w:r>
          </w:p>
          <w:p w:rsidR="004D4B78" w:rsidRPr="00837938" w:rsidRDefault="004D4B78" w:rsidP="004D4B78">
            <w:pPr>
              <w:pStyle w:val="ListParagraph"/>
              <w:widowControl/>
              <w:numPr>
                <w:ilvl w:val="0"/>
                <w:numId w:val="1"/>
              </w:numPr>
              <w:ind w:left="449" w:right="113" w:hanging="425"/>
              <w:jc w:val="both"/>
              <w:rPr>
                <w:rFonts w:ascii="Arial" w:hAnsi="Arial" w:cs="Arial"/>
                <w:sz w:val="20"/>
                <w:szCs w:val="20"/>
              </w:rPr>
            </w:pPr>
            <w:r w:rsidRPr="00837938">
              <w:rPr>
                <w:rFonts w:ascii="Arial" w:hAnsi="Arial" w:cs="Arial"/>
                <w:sz w:val="20"/>
                <w:szCs w:val="20"/>
              </w:rPr>
              <w:t>Coo</w:t>
            </w:r>
            <w:r w:rsidR="00552008" w:rsidRPr="00837938">
              <w:rPr>
                <w:rFonts w:ascii="Arial" w:hAnsi="Arial" w:cs="Arial"/>
                <w:sz w:val="20"/>
                <w:szCs w:val="20"/>
              </w:rPr>
              <w:t xml:space="preserve">rdination with OCD MIMAROPA </w:t>
            </w:r>
            <w:r w:rsidRPr="00837938">
              <w:rPr>
                <w:rFonts w:ascii="Arial" w:hAnsi="Arial" w:cs="Arial"/>
                <w:sz w:val="20"/>
                <w:szCs w:val="20"/>
              </w:rPr>
              <w:t xml:space="preserve">as to </w:t>
            </w:r>
            <w:r w:rsidR="00552008" w:rsidRPr="00837938">
              <w:rPr>
                <w:rFonts w:ascii="Arial" w:hAnsi="Arial" w:cs="Arial"/>
                <w:sz w:val="20"/>
                <w:szCs w:val="20"/>
              </w:rPr>
              <w:t xml:space="preserve">the </w:t>
            </w:r>
            <w:r w:rsidRPr="00837938">
              <w:rPr>
                <w:rFonts w:ascii="Arial" w:hAnsi="Arial" w:cs="Arial"/>
                <w:sz w:val="20"/>
                <w:szCs w:val="20"/>
              </w:rPr>
              <w:t>availability of fleet vehicles and land assets for the delivery of goods.</w:t>
            </w:r>
          </w:p>
          <w:p w:rsidR="004D4B78" w:rsidRPr="00837938" w:rsidRDefault="004D4B78" w:rsidP="004D4B78">
            <w:pPr>
              <w:pStyle w:val="ListParagraph"/>
              <w:widowControl/>
              <w:numPr>
                <w:ilvl w:val="0"/>
                <w:numId w:val="1"/>
              </w:numPr>
              <w:ind w:left="449" w:right="113" w:hanging="425"/>
              <w:jc w:val="both"/>
              <w:rPr>
                <w:rFonts w:ascii="Arial" w:hAnsi="Arial" w:cs="Arial"/>
                <w:sz w:val="20"/>
                <w:szCs w:val="20"/>
              </w:rPr>
            </w:pPr>
            <w:r w:rsidRPr="00837938">
              <w:rPr>
                <w:rFonts w:ascii="Arial" w:hAnsi="Arial" w:cs="Arial"/>
                <w:sz w:val="20"/>
                <w:szCs w:val="20"/>
              </w:rPr>
              <w:t>Close coordination with concern</w:t>
            </w:r>
            <w:r w:rsidR="00552008" w:rsidRPr="00837938">
              <w:rPr>
                <w:rFonts w:ascii="Arial" w:hAnsi="Arial" w:cs="Arial"/>
                <w:sz w:val="20"/>
                <w:szCs w:val="20"/>
              </w:rPr>
              <w:t>ed</w:t>
            </w:r>
            <w:r w:rsidRPr="00837938">
              <w:rPr>
                <w:rFonts w:ascii="Arial" w:hAnsi="Arial" w:cs="Arial"/>
                <w:sz w:val="20"/>
                <w:szCs w:val="20"/>
              </w:rPr>
              <w:t xml:space="preserve"> offices, divisions, sections and units to ensure robust communication on the disseminated and reported information.</w:t>
            </w:r>
          </w:p>
          <w:p w:rsidR="00636B40" w:rsidRPr="00837938" w:rsidRDefault="004D4B78" w:rsidP="004D4B78">
            <w:pPr>
              <w:pStyle w:val="ListParagraph"/>
              <w:widowControl/>
              <w:numPr>
                <w:ilvl w:val="0"/>
                <w:numId w:val="1"/>
              </w:numPr>
              <w:ind w:left="449" w:right="113" w:hanging="425"/>
              <w:jc w:val="both"/>
              <w:rPr>
                <w:rFonts w:ascii="Arial" w:hAnsi="Arial" w:cs="Arial"/>
                <w:sz w:val="20"/>
                <w:szCs w:val="20"/>
              </w:rPr>
            </w:pPr>
            <w:r w:rsidRPr="00837938">
              <w:rPr>
                <w:rFonts w:ascii="Arial" w:hAnsi="Arial" w:cs="Arial"/>
                <w:sz w:val="20"/>
                <w:szCs w:val="20"/>
              </w:rPr>
              <w:t>Continuous monitoring of the R/P/C/M QRT of the situation in the whole MIMAROPA Region in coordination with the P/C/MSWDOs and concerned agencies.</w:t>
            </w:r>
          </w:p>
        </w:tc>
      </w:tr>
    </w:tbl>
    <w:p w:rsidR="008D1382" w:rsidRDefault="008D1382"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V</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B32BC3" w:rsidRPr="00B32BC3" w:rsidTr="00E67B1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021C" w:rsidRPr="00C521DE" w:rsidRDefault="00B640A3" w:rsidP="006A7B20">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sidRPr="00C521DE">
              <w:rPr>
                <w:rFonts w:ascii="Arial" w:eastAsia="Arial" w:hAnsi="Arial" w:cs="Arial"/>
                <w:color w:val="0070C0"/>
                <w:sz w:val="20"/>
                <w:szCs w:val="20"/>
              </w:rPr>
              <w:t>2</w:t>
            </w:r>
            <w:r w:rsidR="00C521DE">
              <w:rPr>
                <w:rFonts w:ascii="Arial" w:eastAsia="Arial" w:hAnsi="Arial" w:cs="Arial"/>
                <w:color w:val="0070C0"/>
                <w:sz w:val="20"/>
                <w:szCs w:val="20"/>
              </w:rPr>
              <w:t>3</w:t>
            </w:r>
            <w:r w:rsidR="006A7B20" w:rsidRPr="00C521DE">
              <w:rPr>
                <w:rFonts w:ascii="Arial" w:eastAsia="Arial" w:hAnsi="Arial" w:cs="Arial"/>
                <w:color w:val="0070C0"/>
                <w:sz w:val="20"/>
                <w:szCs w:val="20"/>
              </w:rPr>
              <w:t xml:space="preserve"> </w:t>
            </w:r>
            <w:r w:rsidR="00820F49" w:rsidRPr="00C521DE">
              <w:rPr>
                <w:rFonts w:ascii="Arial" w:eastAsia="Arial" w:hAnsi="Arial" w:cs="Arial"/>
                <w:color w:val="0070C0"/>
                <w:sz w:val="20"/>
                <w:szCs w:val="20"/>
              </w:rPr>
              <w:t>A</w:t>
            </w:r>
            <w:r w:rsidR="0009021C" w:rsidRPr="00C521DE">
              <w:rPr>
                <w:rFonts w:ascii="Arial" w:eastAsia="Arial" w:hAnsi="Arial" w:cs="Arial"/>
                <w:color w:val="0070C0"/>
                <w:sz w:val="20"/>
                <w:szCs w:val="20"/>
              </w:rPr>
              <w:t>pril</w:t>
            </w:r>
            <w:r w:rsidR="009D5389" w:rsidRPr="00C521DE">
              <w:rPr>
                <w:rFonts w:ascii="Arial" w:eastAsia="Arial" w:hAnsi="Arial" w:cs="Arial"/>
                <w:color w:val="0070C0"/>
                <w:sz w:val="20"/>
                <w:szCs w:val="20"/>
              </w:rPr>
              <w:t xml:space="preserve"> </w:t>
            </w:r>
            <w:r w:rsidR="0009021C" w:rsidRPr="00C521DE">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A7B20" w:rsidRPr="00C521DE" w:rsidRDefault="0009021C" w:rsidP="006A7B20">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C521DE">
              <w:rPr>
                <w:rFonts w:ascii="Arial" w:eastAsia="Arial" w:hAnsi="Arial" w:cs="Arial"/>
                <w:color w:val="0070C0"/>
                <w:sz w:val="20"/>
                <w:szCs w:val="20"/>
              </w:rPr>
              <w:t>DSWD-FO</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V</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is</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continuously</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providing</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FFPs</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to</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LGUs</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with</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request</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for</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augmentation.</w:t>
            </w:r>
          </w:p>
          <w:p w:rsidR="006A7B20" w:rsidRPr="00C521DE" w:rsidRDefault="006A7B20" w:rsidP="006A7B20">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C521DE">
              <w:rPr>
                <w:rFonts w:ascii="Arial" w:eastAsia="Arial" w:hAnsi="Arial" w:cs="Arial"/>
                <w:color w:val="0070C0"/>
                <w:sz w:val="20"/>
                <w:szCs w:val="20"/>
              </w:rPr>
              <w:t xml:space="preserve">Provided a total of </w:t>
            </w:r>
            <w:r w:rsidR="00FA4C3C" w:rsidRPr="00C521DE">
              <w:rPr>
                <w:rFonts w:ascii="Arial" w:eastAsia="Arial" w:hAnsi="Arial" w:cs="Arial"/>
                <w:b/>
                <w:color w:val="0070C0"/>
                <w:sz w:val="20"/>
                <w:szCs w:val="20"/>
              </w:rPr>
              <w:t>50</w:t>
            </w:r>
            <w:r w:rsidRPr="00C521DE">
              <w:rPr>
                <w:rFonts w:ascii="Arial" w:eastAsia="Arial" w:hAnsi="Arial" w:cs="Arial"/>
                <w:b/>
                <w:color w:val="0070C0"/>
                <w:sz w:val="20"/>
                <w:szCs w:val="20"/>
              </w:rPr>
              <w:t>,</w:t>
            </w:r>
            <w:r w:rsidR="00FA4C3C" w:rsidRPr="00C521DE">
              <w:rPr>
                <w:rFonts w:ascii="Arial" w:eastAsia="Arial" w:hAnsi="Arial" w:cs="Arial"/>
                <w:b/>
                <w:color w:val="0070C0"/>
                <w:sz w:val="20"/>
                <w:szCs w:val="20"/>
              </w:rPr>
              <w:t>321 Family F</w:t>
            </w:r>
            <w:r w:rsidRPr="00C521DE">
              <w:rPr>
                <w:rFonts w:ascii="Arial" w:eastAsia="Arial" w:hAnsi="Arial" w:cs="Arial"/>
                <w:b/>
                <w:color w:val="0070C0"/>
                <w:sz w:val="20"/>
                <w:szCs w:val="20"/>
              </w:rPr>
              <w:t xml:space="preserve">ood </w:t>
            </w:r>
            <w:r w:rsidR="00FA4C3C" w:rsidRPr="00C521DE">
              <w:rPr>
                <w:rFonts w:ascii="Arial" w:eastAsia="Arial" w:hAnsi="Arial" w:cs="Arial"/>
                <w:b/>
                <w:color w:val="0070C0"/>
                <w:sz w:val="20"/>
                <w:szCs w:val="20"/>
              </w:rPr>
              <w:t>P</w:t>
            </w:r>
            <w:r w:rsidRPr="00C521DE">
              <w:rPr>
                <w:rFonts w:ascii="Arial" w:eastAsia="Arial" w:hAnsi="Arial" w:cs="Arial"/>
                <w:b/>
                <w:color w:val="0070C0"/>
                <w:sz w:val="20"/>
                <w:szCs w:val="20"/>
              </w:rPr>
              <w:t>acks</w:t>
            </w:r>
            <w:r w:rsidRPr="00C521DE">
              <w:rPr>
                <w:rFonts w:ascii="Arial" w:eastAsia="Arial" w:hAnsi="Arial" w:cs="Arial"/>
                <w:color w:val="0070C0"/>
                <w:sz w:val="20"/>
                <w:szCs w:val="20"/>
              </w:rPr>
              <w:t xml:space="preserve"> Region wide amounting </w:t>
            </w:r>
            <w:r w:rsidRPr="00C521DE">
              <w:rPr>
                <w:rFonts w:ascii="Arial" w:eastAsia="Arial" w:hAnsi="Arial" w:cs="Arial"/>
                <w:b/>
                <w:color w:val="0070C0"/>
                <w:sz w:val="20"/>
                <w:szCs w:val="20"/>
              </w:rPr>
              <w:t>₱15,</w:t>
            </w:r>
            <w:r w:rsidR="00FA4C3C" w:rsidRPr="00C521DE">
              <w:rPr>
                <w:rFonts w:ascii="Arial" w:eastAsia="Arial" w:hAnsi="Arial" w:cs="Arial"/>
                <w:b/>
                <w:color w:val="0070C0"/>
                <w:sz w:val="20"/>
                <w:szCs w:val="20"/>
              </w:rPr>
              <w:t>550</w:t>
            </w:r>
            <w:r w:rsidRPr="00C521DE">
              <w:rPr>
                <w:rFonts w:ascii="Arial" w:eastAsia="Arial" w:hAnsi="Arial" w:cs="Arial"/>
                <w:b/>
                <w:color w:val="0070C0"/>
                <w:sz w:val="20"/>
                <w:szCs w:val="20"/>
              </w:rPr>
              <w:t>,</w:t>
            </w:r>
            <w:r w:rsidR="00FA4C3C" w:rsidRPr="00C521DE">
              <w:rPr>
                <w:rFonts w:ascii="Arial" w:eastAsia="Arial" w:hAnsi="Arial" w:cs="Arial"/>
                <w:b/>
                <w:color w:val="0070C0"/>
                <w:sz w:val="20"/>
                <w:szCs w:val="20"/>
              </w:rPr>
              <w:t>154</w:t>
            </w:r>
            <w:r w:rsidRPr="00C521DE">
              <w:rPr>
                <w:rFonts w:ascii="Arial" w:eastAsia="Arial" w:hAnsi="Arial" w:cs="Arial"/>
                <w:b/>
                <w:color w:val="0070C0"/>
                <w:sz w:val="20"/>
                <w:szCs w:val="20"/>
              </w:rPr>
              <w:t>.</w:t>
            </w:r>
            <w:r w:rsidR="00FA4C3C" w:rsidRPr="00C521DE">
              <w:rPr>
                <w:rFonts w:ascii="Arial" w:eastAsia="Arial" w:hAnsi="Arial" w:cs="Arial"/>
                <w:b/>
                <w:color w:val="0070C0"/>
                <w:sz w:val="20"/>
                <w:szCs w:val="20"/>
              </w:rPr>
              <w:t>15</w:t>
            </w:r>
            <w:r w:rsidRPr="00C521DE">
              <w:rPr>
                <w:rFonts w:ascii="Arial" w:eastAsia="Arial" w:hAnsi="Arial" w:cs="Arial"/>
                <w:color w:val="0070C0"/>
                <w:sz w:val="20"/>
                <w:szCs w:val="20"/>
              </w:rPr>
              <w:t>.</w:t>
            </w:r>
          </w:p>
          <w:p w:rsidR="007A69BC" w:rsidRPr="00C521DE" w:rsidRDefault="007A69BC" w:rsidP="007A69BC">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C521DE">
              <w:rPr>
                <w:rFonts w:ascii="Arial" w:eastAsia="Arial" w:hAnsi="Arial" w:cs="Arial"/>
                <w:color w:val="0070C0"/>
                <w:sz w:val="20"/>
                <w:szCs w:val="20"/>
              </w:rPr>
              <w:t>Requ</w:t>
            </w:r>
            <w:r w:rsidR="00472A73" w:rsidRPr="00C521DE">
              <w:rPr>
                <w:rFonts w:ascii="Arial" w:eastAsia="Arial" w:hAnsi="Arial" w:cs="Arial"/>
                <w:color w:val="0070C0"/>
                <w:sz w:val="20"/>
                <w:szCs w:val="20"/>
              </w:rPr>
              <w:t>ested LGUs to submit signed MOA the</w:t>
            </w:r>
            <w:r w:rsidRPr="00C521DE">
              <w:rPr>
                <w:rFonts w:ascii="Arial" w:eastAsia="Arial" w:hAnsi="Arial" w:cs="Arial"/>
                <w:color w:val="0070C0"/>
                <w:sz w:val="20"/>
                <w:szCs w:val="20"/>
              </w:rPr>
              <w:t xml:space="preserve"> initial list of beneficiaries</w:t>
            </w:r>
          </w:p>
          <w:p w:rsidR="007A69BC" w:rsidRPr="00C521DE" w:rsidRDefault="007A69BC" w:rsidP="007A69BC">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C521DE">
              <w:rPr>
                <w:rFonts w:ascii="Arial" w:eastAsia="Arial" w:hAnsi="Arial" w:cs="Arial"/>
                <w:color w:val="0070C0"/>
                <w:sz w:val="20"/>
                <w:szCs w:val="20"/>
              </w:rPr>
              <w:t xml:space="preserve">The C/MATs </w:t>
            </w:r>
            <w:r w:rsidR="001F6E4F" w:rsidRPr="00C521DE">
              <w:rPr>
                <w:rFonts w:ascii="Arial" w:eastAsia="Arial" w:hAnsi="Arial" w:cs="Arial"/>
                <w:color w:val="0070C0"/>
                <w:sz w:val="20"/>
                <w:szCs w:val="20"/>
              </w:rPr>
              <w:t xml:space="preserve">is closely coordinating </w:t>
            </w:r>
            <w:r w:rsidRPr="00C521DE">
              <w:rPr>
                <w:rFonts w:ascii="Arial" w:eastAsia="Arial" w:hAnsi="Arial" w:cs="Arial"/>
                <w:color w:val="0070C0"/>
                <w:sz w:val="20"/>
                <w:szCs w:val="20"/>
              </w:rPr>
              <w:t>with the Barangay Council and C/MSWDOs particularly in identifying the list of beneficiaries.</w:t>
            </w:r>
          </w:p>
          <w:p w:rsidR="00820F49" w:rsidRPr="00C521DE" w:rsidRDefault="00820F49" w:rsidP="008D4844">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C521DE">
              <w:rPr>
                <w:rFonts w:ascii="Arial" w:eastAsia="Arial" w:hAnsi="Arial" w:cs="Arial"/>
                <w:color w:val="0070C0"/>
                <w:sz w:val="20"/>
                <w:szCs w:val="20"/>
              </w:rPr>
              <w:t>P/C/MAT</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members</w:t>
            </w:r>
            <w:r w:rsidR="009D5389" w:rsidRPr="00C521DE">
              <w:rPr>
                <w:rFonts w:ascii="Arial" w:eastAsia="Arial" w:hAnsi="Arial" w:cs="Arial"/>
                <w:color w:val="0070C0"/>
                <w:sz w:val="20"/>
                <w:szCs w:val="20"/>
              </w:rPr>
              <w:t xml:space="preserve"> </w:t>
            </w:r>
            <w:r w:rsidR="007A69BC" w:rsidRPr="00C521DE">
              <w:rPr>
                <w:rFonts w:ascii="Arial" w:eastAsia="Arial" w:hAnsi="Arial" w:cs="Arial"/>
                <w:color w:val="0070C0"/>
                <w:sz w:val="20"/>
                <w:szCs w:val="20"/>
              </w:rPr>
              <w:t xml:space="preserve">of the 6 provinces </w:t>
            </w:r>
            <w:r w:rsidRPr="00C521DE">
              <w:rPr>
                <w:rFonts w:ascii="Arial" w:eastAsia="Arial" w:hAnsi="Arial" w:cs="Arial"/>
                <w:color w:val="0070C0"/>
                <w:sz w:val="20"/>
                <w:szCs w:val="20"/>
              </w:rPr>
              <w:t>are</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helping</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in</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the</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repacking</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of</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goods</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in</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their</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respective</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areas</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of</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assignment.</w:t>
            </w:r>
          </w:p>
          <w:p w:rsidR="0009021C" w:rsidRPr="00C521DE" w:rsidRDefault="00820F49" w:rsidP="008D4844">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C521DE">
              <w:rPr>
                <w:rFonts w:ascii="Arial" w:eastAsia="Arial" w:hAnsi="Arial" w:cs="Arial"/>
                <w:color w:val="0070C0"/>
                <w:sz w:val="20"/>
                <w:szCs w:val="20"/>
              </w:rPr>
              <w:t>DSWD-FO</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V</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DRMD</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is</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continuously</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monitoring</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COVID19</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updates</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and</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information.</w:t>
            </w:r>
          </w:p>
          <w:p w:rsidR="00820F49" w:rsidRPr="00C521DE" w:rsidRDefault="00820F49" w:rsidP="008D4844">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C521DE">
              <w:rPr>
                <w:rFonts w:ascii="Arial" w:eastAsia="Arial" w:hAnsi="Arial" w:cs="Arial"/>
                <w:color w:val="0070C0"/>
                <w:sz w:val="20"/>
                <w:szCs w:val="20"/>
              </w:rPr>
              <w:t>The</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Regional</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Resource</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Operation</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Section</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(RROS)</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of</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DSWD-FO</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V</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ensures</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the</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availability</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of</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FFPs</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and</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NFIs</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as</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need</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arises.</w:t>
            </w:r>
          </w:p>
          <w:p w:rsidR="007A69BC" w:rsidRPr="00C521DE" w:rsidRDefault="00820F49" w:rsidP="008D1382">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C521DE">
              <w:rPr>
                <w:rFonts w:ascii="Arial" w:eastAsia="Arial" w:hAnsi="Arial" w:cs="Arial"/>
                <w:color w:val="0070C0"/>
                <w:sz w:val="20"/>
                <w:szCs w:val="20"/>
              </w:rPr>
              <w:t>P/C/MATS</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are</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continuously</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monitoring</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COVID19</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related</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reports</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and</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updates</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in</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their</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respective</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areas</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of</w:t>
            </w:r>
            <w:r w:rsidR="009D5389" w:rsidRPr="00C521DE">
              <w:rPr>
                <w:rFonts w:ascii="Arial" w:eastAsia="Arial" w:hAnsi="Arial" w:cs="Arial"/>
                <w:color w:val="0070C0"/>
                <w:sz w:val="20"/>
                <w:szCs w:val="20"/>
              </w:rPr>
              <w:t xml:space="preserve"> </w:t>
            </w:r>
            <w:r w:rsidRPr="00C521DE">
              <w:rPr>
                <w:rFonts w:ascii="Arial" w:eastAsia="Arial" w:hAnsi="Arial" w:cs="Arial"/>
                <w:color w:val="0070C0"/>
                <w:sz w:val="20"/>
                <w:szCs w:val="20"/>
              </w:rPr>
              <w:t>assignment.</w:t>
            </w:r>
          </w:p>
          <w:p w:rsidR="007A69BC" w:rsidRPr="00C521DE" w:rsidRDefault="007A69BC" w:rsidP="007A69BC">
            <w:pPr>
              <w:widowControl/>
              <w:ind w:right="113"/>
              <w:contextualSpacing/>
              <w:jc w:val="both"/>
              <w:rPr>
                <w:rFonts w:ascii="Arial" w:eastAsia="Arial" w:hAnsi="Arial" w:cs="Arial"/>
                <w:b/>
                <w:color w:val="0070C0"/>
                <w:sz w:val="20"/>
                <w:szCs w:val="20"/>
              </w:rPr>
            </w:pPr>
            <w:r w:rsidRPr="00C521DE">
              <w:rPr>
                <w:rFonts w:ascii="Arial" w:eastAsia="Arial" w:hAnsi="Arial" w:cs="Arial"/>
                <w:b/>
                <w:color w:val="0070C0"/>
                <w:sz w:val="20"/>
                <w:szCs w:val="20"/>
              </w:rPr>
              <w:t>Social Amelioration Program</w:t>
            </w:r>
          </w:p>
          <w:p w:rsidR="007A69BC" w:rsidRPr="00C521DE" w:rsidRDefault="007A69BC" w:rsidP="006A7B20">
            <w:pPr>
              <w:widowControl/>
              <w:numPr>
                <w:ilvl w:val="0"/>
                <w:numId w:val="4"/>
              </w:numPr>
              <w:ind w:left="360"/>
              <w:contextualSpacing/>
              <w:jc w:val="both"/>
              <w:rPr>
                <w:rFonts w:ascii="Arial" w:eastAsia="Arial" w:hAnsi="Arial" w:cs="Arial"/>
                <w:b/>
                <w:color w:val="0070C0"/>
                <w:sz w:val="20"/>
                <w:szCs w:val="20"/>
              </w:rPr>
            </w:pPr>
            <w:r w:rsidRPr="00C521DE">
              <w:rPr>
                <w:rFonts w:ascii="Arial" w:eastAsia="Arial" w:hAnsi="Arial" w:cs="Arial"/>
                <w:color w:val="0070C0"/>
                <w:sz w:val="20"/>
                <w:szCs w:val="20"/>
              </w:rPr>
              <w:t xml:space="preserve">DSWD-FO V was able to pay </w:t>
            </w:r>
            <w:r w:rsidR="00C521DE" w:rsidRPr="00C521DE">
              <w:rPr>
                <w:rFonts w:ascii="Arial" w:eastAsia="Arial" w:hAnsi="Arial" w:cs="Arial"/>
                <w:b/>
                <w:color w:val="0070C0"/>
                <w:sz w:val="20"/>
                <w:szCs w:val="20"/>
              </w:rPr>
              <w:t>234</w:t>
            </w:r>
            <w:r w:rsidR="006A7B20" w:rsidRPr="00C521DE">
              <w:rPr>
                <w:rFonts w:ascii="Arial" w:eastAsia="Arial" w:hAnsi="Arial" w:cs="Arial"/>
                <w:b/>
                <w:color w:val="0070C0"/>
                <w:sz w:val="20"/>
                <w:szCs w:val="20"/>
              </w:rPr>
              <w:t>,</w:t>
            </w:r>
            <w:r w:rsidR="00C521DE" w:rsidRPr="00C521DE">
              <w:rPr>
                <w:rFonts w:ascii="Arial" w:eastAsia="Arial" w:hAnsi="Arial" w:cs="Arial"/>
                <w:b/>
                <w:color w:val="0070C0"/>
                <w:sz w:val="20"/>
                <w:szCs w:val="20"/>
              </w:rPr>
              <w:t>06</w:t>
            </w:r>
            <w:r w:rsidR="00B640A3" w:rsidRPr="00C521DE">
              <w:rPr>
                <w:rFonts w:ascii="Arial" w:eastAsia="Arial" w:hAnsi="Arial" w:cs="Arial"/>
                <w:b/>
                <w:color w:val="0070C0"/>
                <w:sz w:val="20"/>
                <w:szCs w:val="20"/>
              </w:rPr>
              <w:t>7</w:t>
            </w:r>
            <w:r w:rsidRPr="00C521DE">
              <w:rPr>
                <w:rFonts w:ascii="Arial" w:eastAsia="Arial" w:hAnsi="Arial" w:cs="Arial"/>
                <w:color w:val="0070C0"/>
                <w:sz w:val="20"/>
                <w:szCs w:val="20"/>
              </w:rPr>
              <w:t xml:space="preserve"> non-CCT SAP beneficiaries amounting to </w:t>
            </w:r>
            <w:r w:rsidRPr="00C521DE">
              <w:rPr>
                <w:rFonts w:ascii="Arial" w:eastAsia="Arial" w:hAnsi="Arial" w:cs="Arial"/>
                <w:b/>
                <w:color w:val="0070C0"/>
                <w:sz w:val="20"/>
                <w:szCs w:val="20"/>
              </w:rPr>
              <w:t>₱</w:t>
            </w:r>
            <w:r w:rsidR="00C521DE" w:rsidRPr="00C521DE">
              <w:rPr>
                <w:rFonts w:ascii="Arial" w:eastAsia="Arial" w:hAnsi="Arial" w:cs="Arial"/>
                <w:b/>
                <w:color w:val="0070C0"/>
                <w:sz w:val="20"/>
                <w:szCs w:val="20"/>
              </w:rPr>
              <w:t>1</w:t>
            </w:r>
            <w:r w:rsidR="006A7B20" w:rsidRPr="00C521DE">
              <w:rPr>
                <w:rFonts w:ascii="Arial" w:eastAsia="Arial" w:hAnsi="Arial" w:cs="Arial"/>
                <w:b/>
                <w:color w:val="0070C0"/>
                <w:sz w:val="20"/>
                <w:szCs w:val="20"/>
              </w:rPr>
              <w:t>,</w:t>
            </w:r>
            <w:r w:rsidR="00C521DE" w:rsidRPr="00C521DE">
              <w:rPr>
                <w:rFonts w:ascii="Arial" w:eastAsia="Arial" w:hAnsi="Arial" w:cs="Arial"/>
                <w:b/>
                <w:color w:val="0070C0"/>
                <w:sz w:val="20"/>
                <w:szCs w:val="20"/>
              </w:rPr>
              <w:t>170,305,</w:t>
            </w:r>
            <w:r w:rsidR="006A7B20" w:rsidRPr="00C521DE">
              <w:rPr>
                <w:rFonts w:ascii="Arial" w:eastAsia="Arial" w:hAnsi="Arial" w:cs="Arial"/>
                <w:b/>
                <w:color w:val="0070C0"/>
                <w:sz w:val="20"/>
                <w:szCs w:val="20"/>
              </w:rPr>
              <w:t xml:space="preserve">000.00 </w:t>
            </w:r>
            <w:r w:rsidRPr="00C521DE">
              <w:rPr>
                <w:rFonts w:ascii="Arial" w:eastAsia="Arial" w:hAnsi="Arial" w:cs="Arial"/>
                <w:color w:val="0070C0"/>
                <w:sz w:val="20"/>
                <w:szCs w:val="20"/>
              </w:rPr>
              <w:t>and</w:t>
            </w:r>
            <w:r w:rsidRPr="00C521DE">
              <w:rPr>
                <w:rFonts w:ascii="Arial" w:eastAsia="Arial" w:hAnsi="Arial" w:cs="Arial"/>
                <w:b/>
                <w:color w:val="0070C0"/>
                <w:sz w:val="20"/>
                <w:szCs w:val="20"/>
              </w:rPr>
              <w:t xml:space="preserve"> 31</w:t>
            </w:r>
            <w:r w:rsidR="00B640A3" w:rsidRPr="00C521DE">
              <w:rPr>
                <w:rFonts w:ascii="Arial" w:eastAsia="Arial" w:hAnsi="Arial" w:cs="Arial"/>
                <w:b/>
                <w:color w:val="0070C0"/>
                <w:sz w:val="20"/>
                <w:szCs w:val="20"/>
              </w:rPr>
              <w:t>9</w:t>
            </w:r>
            <w:r w:rsidRPr="00C521DE">
              <w:rPr>
                <w:rFonts w:ascii="Arial" w:eastAsia="Arial" w:hAnsi="Arial" w:cs="Arial"/>
                <w:b/>
                <w:color w:val="0070C0"/>
                <w:sz w:val="20"/>
                <w:szCs w:val="20"/>
              </w:rPr>
              <w:t>,</w:t>
            </w:r>
            <w:r w:rsidR="00B640A3" w:rsidRPr="00C521DE">
              <w:rPr>
                <w:rFonts w:ascii="Arial" w:eastAsia="Arial" w:hAnsi="Arial" w:cs="Arial"/>
                <w:b/>
                <w:color w:val="0070C0"/>
                <w:sz w:val="20"/>
                <w:szCs w:val="20"/>
              </w:rPr>
              <w:t>351</w:t>
            </w:r>
            <w:r w:rsidRPr="00C521DE">
              <w:rPr>
                <w:rFonts w:ascii="Arial" w:eastAsia="Arial" w:hAnsi="Arial" w:cs="Arial"/>
                <w:color w:val="0070C0"/>
                <w:sz w:val="20"/>
                <w:szCs w:val="20"/>
              </w:rPr>
              <w:t xml:space="preserve"> CCT (4Ps) SAP beneficiaries amounting to </w:t>
            </w:r>
            <w:r w:rsidRPr="00C521DE">
              <w:rPr>
                <w:rFonts w:ascii="Arial" w:eastAsia="Arial" w:hAnsi="Arial" w:cs="Arial"/>
                <w:b/>
                <w:color w:val="0070C0"/>
                <w:sz w:val="20"/>
                <w:szCs w:val="20"/>
              </w:rPr>
              <w:t>₱1,1</w:t>
            </w:r>
            <w:r w:rsidR="00B640A3" w:rsidRPr="00C521DE">
              <w:rPr>
                <w:rFonts w:ascii="Arial" w:eastAsia="Arial" w:hAnsi="Arial" w:cs="Arial"/>
                <w:b/>
                <w:color w:val="0070C0"/>
                <w:sz w:val="20"/>
                <w:szCs w:val="20"/>
              </w:rPr>
              <w:t>65</w:t>
            </w:r>
            <w:r w:rsidRPr="00C521DE">
              <w:rPr>
                <w:rFonts w:ascii="Arial" w:eastAsia="Arial" w:hAnsi="Arial" w:cs="Arial"/>
                <w:b/>
                <w:color w:val="0070C0"/>
                <w:sz w:val="20"/>
                <w:szCs w:val="20"/>
              </w:rPr>
              <w:t>,</w:t>
            </w:r>
            <w:r w:rsidR="00B640A3" w:rsidRPr="00C521DE">
              <w:rPr>
                <w:rFonts w:ascii="Arial" w:eastAsia="Arial" w:hAnsi="Arial" w:cs="Arial"/>
                <w:b/>
                <w:color w:val="0070C0"/>
                <w:sz w:val="20"/>
                <w:szCs w:val="20"/>
              </w:rPr>
              <w:t>631</w:t>
            </w:r>
            <w:r w:rsidRPr="00C521DE">
              <w:rPr>
                <w:rFonts w:ascii="Arial" w:eastAsia="Arial" w:hAnsi="Arial" w:cs="Arial"/>
                <w:b/>
                <w:color w:val="0070C0"/>
                <w:sz w:val="20"/>
                <w:szCs w:val="20"/>
              </w:rPr>
              <w:t>,</w:t>
            </w:r>
            <w:r w:rsidR="00B640A3" w:rsidRPr="00C521DE">
              <w:rPr>
                <w:rFonts w:ascii="Arial" w:eastAsia="Arial" w:hAnsi="Arial" w:cs="Arial"/>
                <w:b/>
                <w:color w:val="0070C0"/>
                <w:sz w:val="20"/>
                <w:szCs w:val="20"/>
              </w:rPr>
              <w:t>150</w:t>
            </w:r>
            <w:r w:rsidRPr="00C521DE">
              <w:rPr>
                <w:rFonts w:ascii="Arial" w:eastAsia="Arial" w:hAnsi="Arial" w:cs="Arial"/>
                <w:b/>
                <w:color w:val="0070C0"/>
                <w:sz w:val="20"/>
                <w:szCs w:val="20"/>
              </w:rPr>
              <w:t>.00.</w:t>
            </w:r>
          </w:p>
          <w:p w:rsidR="007A69BC" w:rsidRPr="00C521DE" w:rsidRDefault="009C2CDE" w:rsidP="00EB2775">
            <w:pPr>
              <w:widowControl/>
              <w:numPr>
                <w:ilvl w:val="0"/>
                <w:numId w:val="4"/>
              </w:numPr>
              <w:ind w:left="360"/>
              <w:contextualSpacing/>
              <w:jc w:val="both"/>
              <w:rPr>
                <w:rFonts w:ascii="Arial" w:eastAsia="Arial" w:hAnsi="Arial" w:cs="Arial"/>
                <w:b/>
                <w:color w:val="0070C0"/>
                <w:sz w:val="20"/>
                <w:szCs w:val="20"/>
              </w:rPr>
            </w:pPr>
            <w:r w:rsidRPr="00C521DE">
              <w:rPr>
                <w:rFonts w:ascii="Arial" w:eastAsia="Arial" w:hAnsi="Arial" w:cs="Arial"/>
                <w:color w:val="0070C0"/>
                <w:sz w:val="20"/>
                <w:szCs w:val="20"/>
              </w:rPr>
              <w:t>Grievance teams for SAP are working both skeletal and from home to handle grievances from different platforms.</w:t>
            </w:r>
          </w:p>
        </w:tc>
      </w:tr>
    </w:tbl>
    <w:p w:rsidR="00560614" w:rsidRDefault="00560614"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VI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3E21D5" w:rsidRPr="003E21D5" w:rsidTr="00820442">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1B5943" w:rsidRDefault="00477BB6" w:rsidP="0063722A">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sz w:val="20"/>
                <w:szCs w:val="20"/>
              </w:rPr>
            </w:pPr>
            <w:r w:rsidRPr="001B5943">
              <w:rPr>
                <w:rFonts w:ascii="Arial" w:eastAsia="Arial" w:hAnsi="Arial" w:cs="Arial"/>
                <w:sz w:val="20"/>
                <w:szCs w:val="20"/>
              </w:rPr>
              <w:t>2</w:t>
            </w:r>
            <w:r w:rsidR="0063722A" w:rsidRPr="001B5943">
              <w:rPr>
                <w:rFonts w:ascii="Arial" w:eastAsia="Arial" w:hAnsi="Arial" w:cs="Arial"/>
                <w:sz w:val="20"/>
                <w:szCs w:val="20"/>
              </w:rPr>
              <w:t>2</w:t>
            </w:r>
            <w:r w:rsidR="009D5389" w:rsidRPr="001B5943">
              <w:rPr>
                <w:rFonts w:ascii="Arial" w:eastAsia="Arial" w:hAnsi="Arial" w:cs="Arial"/>
                <w:sz w:val="20"/>
                <w:szCs w:val="20"/>
              </w:rPr>
              <w:t xml:space="preserve"> </w:t>
            </w:r>
            <w:r w:rsidR="006B5AC4" w:rsidRPr="001B5943">
              <w:rPr>
                <w:rFonts w:ascii="Arial" w:eastAsia="Arial" w:hAnsi="Arial" w:cs="Arial"/>
                <w:sz w:val="20"/>
                <w:szCs w:val="20"/>
              </w:rPr>
              <w:t>April</w:t>
            </w:r>
            <w:r w:rsidR="009D5389" w:rsidRPr="001B5943">
              <w:rPr>
                <w:rFonts w:ascii="Arial" w:eastAsia="Arial" w:hAnsi="Arial" w:cs="Arial"/>
                <w:sz w:val="20"/>
                <w:szCs w:val="20"/>
              </w:rPr>
              <w:t xml:space="preserve"> </w:t>
            </w:r>
            <w:r w:rsidR="00A434A9" w:rsidRPr="001B5943">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477BB6" w:rsidRPr="001B5943" w:rsidRDefault="00477BB6" w:rsidP="00477BB6">
            <w:pPr>
              <w:pStyle w:val="ListParagraph"/>
              <w:widowControl/>
              <w:numPr>
                <w:ilvl w:val="0"/>
                <w:numId w:val="7"/>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1B5943">
              <w:rPr>
                <w:rFonts w:ascii="Arial" w:eastAsia="Arial" w:hAnsi="Arial" w:cs="Arial"/>
                <w:sz w:val="20"/>
                <w:szCs w:val="20"/>
              </w:rPr>
              <w:t xml:space="preserve">DSWD-FO VI was able to provide </w:t>
            </w:r>
            <w:r w:rsidRPr="001B5943">
              <w:rPr>
                <w:rFonts w:ascii="Arial" w:eastAsia="Arial" w:hAnsi="Arial" w:cs="Arial"/>
                <w:b/>
                <w:sz w:val="20"/>
                <w:szCs w:val="20"/>
              </w:rPr>
              <w:t>₱1</w:t>
            </w:r>
            <w:r w:rsidR="00BB705B" w:rsidRPr="001B5943">
              <w:rPr>
                <w:rFonts w:ascii="Arial" w:eastAsia="Arial" w:hAnsi="Arial" w:cs="Arial"/>
                <w:b/>
                <w:sz w:val="20"/>
                <w:szCs w:val="20"/>
              </w:rPr>
              <w:t>3</w:t>
            </w:r>
            <w:r w:rsidRPr="001B5943">
              <w:rPr>
                <w:rFonts w:ascii="Arial" w:eastAsia="Arial" w:hAnsi="Arial" w:cs="Arial"/>
                <w:b/>
                <w:sz w:val="20"/>
                <w:szCs w:val="20"/>
              </w:rPr>
              <w:t>,</w:t>
            </w:r>
            <w:r w:rsidR="00BB705B" w:rsidRPr="001B5943">
              <w:rPr>
                <w:rFonts w:ascii="Arial" w:eastAsia="Arial" w:hAnsi="Arial" w:cs="Arial"/>
                <w:b/>
                <w:sz w:val="20"/>
                <w:szCs w:val="20"/>
              </w:rPr>
              <w:t>708</w:t>
            </w:r>
            <w:r w:rsidRPr="001B5943">
              <w:rPr>
                <w:rFonts w:ascii="Arial" w:eastAsia="Arial" w:hAnsi="Arial" w:cs="Arial"/>
                <w:b/>
                <w:sz w:val="20"/>
                <w:szCs w:val="20"/>
              </w:rPr>
              <w:t>,</w:t>
            </w:r>
            <w:r w:rsidR="00BB705B" w:rsidRPr="001B5943">
              <w:rPr>
                <w:rFonts w:ascii="Arial" w:eastAsia="Arial" w:hAnsi="Arial" w:cs="Arial"/>
                <w:b/>
                <w:sz w:val="20"/>
                <w:szCs w:val="20"/>
              </w:rPr>
              <w:t>0</w:t>
            </w:r>
            <w:r w:rsidRPr="001B5943">
              <w:rPr>
                <w:rFonts w:ascii="Arial" w:eastAsia="Arial" w:hAnsi="Arial" w:cs="Arial"/>
                <w:b/>
                <w:sz w:val="20"/>
                <w:szCs w:val="20"/>
              </w:rPr>
              <w:t xml:space="preserve">60.00 </w:t>
            </w:r>
            <w:r w:rsidRPr="001B5943">
              <w:rPr>
                <w:rFonts w:ascii="Arial" w:eastAsia="Arial" w:hAnsi="Arial" w:cs="Arial"/>
                <w:sz w:val="20"/>
                <w:szCs w:val="20"/>
              </w:rPr>
              <w:t xml:space="preserve">worth of assistance to </w:t>
            </w:r>
            <w:r w:rsidR="00BB705B" w:rsidRPr="001B5943">
              <w:rPr>
                <w:rFonts w:ascii="Arial" w:eastAsia="Arial" w:hAnsi="Arial" w:cs="Arial"/>
                <w:b/>
                <w:sz w:val="20"/>
                <w:szCs w:val="20"/>
              </w:rPr>
              <w:t>3</w:t>
            </w:r>
            <w:r w:rsidRPr="001B5943">
              <w:rPr>
                <w:rFonts w:ascii="Arial" w:eastAsia="Arial" w:hAnsi="Arial" w:cs="Arial"/>
                <w:b/>
                <w:sz w:val="20"/>
                <w:szCs w:val="20"/>
              </w:rPr>
              <w:t>,</w:t>
            </w:r>
            <w:r w:rsidR="00BB705B" w:rsidRPr="001B5943">
              <w:rPr>
                <w:rFonts w:ascii="Arial" w:eastAsia="Arial" w:hAnsi="Arial" w:cs="Arial"/>
                <w:b/>
                <w:sz w:val="20"/>
                <w:szCs w:val="20"/>
              </w:rPr>
              <w:t>40</w:t>
            </w:r>
            <w:r w:rsidR="0063722A" w:rsidRPr="001B5943">
              <w:rPr>
                <w:rFonts w:ascii="Arial" w:eastAsia="Arial" w:hAnsi="Arial" w:cs="Arial"/>
                <w:b/>
                <w:sz w:val="20"/>
                <w:szCs w:val="20"/>
              </w:rPr>
              <w:t>6</w:t>
            </w:r>
            <w:r w:rsidRPr="001B5943">
              <w:rPr>
                <w:rFonts w:ascii="Arial" w:eastAsia="Arial" w:hAnsi="Arial" w:cs="Arial"/>
                <w:sz w:val="20"/>
                <w:szCs w:val="20"/>
              </w:rPr>
              <w:t xml:space="preserve"> clients under the Aid to Individual Crisi</w:t>
            </w:r>
            <w:r w:rsidR="00BB705B" w:rsidRPr="001B5943">
              <w:rPr>
                <w:rFonts w:ascii="Arial" w:eastAsia="Arial" w:hAnsi="Arial" w:cs="Arial"/>
                <w:sz w:val="20"/>
                <w:szCs w:val="20"/>
              </w:rPr>
              <w:t>s Situation (AICS) from 9 March to 22 April</w:t>
            </w:r>
            <w:r w:rsidRPr="001B5943">
              <w:rPr>
                <w:rFonts w:ascii="Arial" w:eastAsia="Arial" w:hAnsi="Arial" w:cs="Arial"/>
                <w:sz w:val="20"/>
                <w:szCs w:val="20"/>
              </w:rPr>
              <w:t xml:space="preserve"> 2020.</w:t>
            </w:r>
          </w:p>
          <w:p w:rsidR="0063722A" w:rsidRPr="001B5943" w:rsidRDefault="00BB705B" w:rsidP="00477BB6">
            <w:pPr>
              <w:pStyle w:val="ListParagraph"/>
              <w:widowControl/>
              <w:numPr>
                <w:ilvl w:val="0"/>
                <w:numId w:val="7"/>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1B5943">
              <w:rPr>
                <w:rFonts w:ascii="Arial" w:eastAsia="Arial" w:hAnsi="Arial" w:cs="Arial"/>
                <w:sz w:val="20"/>
                <w:szCs w:val="20"/>
              </w:rPr>
              <w:t>Coordinated with MWSDO and conducted site visit in Northern Iloilo for possible warehousing of food and non-food items.</w:t>
            </w:r>
          </w:p>
          <w:p w:rsidR="005C1BB1" w:rsidRPr="001B5943" w:rsidRDefault="005C1BB1" w:rsidP="005C1BB1">
            <w:pPr>
              <w:pStyle w:val="ListParagraph"/>
              <w:widowControl/>
              <w:numPr>
                <w:ilvl w:val="0"/>
                <w:numId w:val="7"/>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1B5943">
              <w:rPr>
                <w:rFonts w:ascii="Arial" w:eastAsia="Arial" w:hAnsi="Arial" w:cs="Arial"/>
                <w:sz w:val="20"/>
                <w:szCs w:val="20"/>
              </w:rPr>
              <w:t xml:space="preserve">24/7 Operation Center Hotline catered a total of </w:t>
            </w:r>
            <w:r w:rsidR="0063722A" w:rsidRPr="001B5943">
              <w:rPr>
                <w:rFonts w:ascii="Arial" w:eastAsia="Arial" w:hAnsi="Arial" w:cs="Arial"/>
                <w:sz w:val="20"/>
                <w:szCs w:val="20"/>
              </w:rPr>
              <w:t>2</w:t>
            </w:r>
            <w:r w:rsidR="00BB705B" w:rsidRPr="001B5943">
              <w:rPr>
                <w:rFonts w:ascii="Arial" w:eastAsia="Arial" w:hAnsi="Arial" w:cs="Arial"/>
                <w:sz w:val="20"/>
                <w:szCs w:val="20"/>
              </w:rPr>
              <w:t>07</w:t>
            </w:r>
            <w:r w:rsidRPr="001B5943">
              <w:rPr>
                <w:rFonts w:ascii="Arial" w:eastAsia="Arial" w:hAnsi="Arial" w:cs="Arial"/>
                <w:sz w:val="20"/>
                <w:szCs w:val="20"/>
              </w:rPr>
              <w:t xml:space="preserve"> calls as </w:t>
            </w:r>
            <w:r w:rsidR="0063722A" w:rsidRPr="001B5943">
              <w:rPr>
                <w:rFonts w:ascii="Arial" w:eastAsia="Arial" w:hAnsi="Arial" w:cs="Arial"/>
                <w:sz w:val="20"/>
                <w:szCs w:val="20"/>
              </w:rPr>
              <w:t>of reporting period</w:t>
            </w:r>
            <w:r w:rsidRPr="001B5943">
              <w:rPr>
                <w:rFonts w:ascii="Arial" w:eastAsia="Arial" w:hAnsi="Arial" w:cs="Arial"/>
                <w:sz w:val="20"/>
                <w:szCs w:val="20"/>
              </w:rPr>
              <w:t>, in which</w:t>
            </w:r>
            <w:r w:rsidR="0063722A" w:rsidRPr="001B5943">
              <w:rPr>
                <w:rFonts w:ascii="Arial" w:eastAsia="Arial" w:hAnsi="Arial" w:cs="Arial"/>
                <w:sz w:val="20"/>
                <w:szCs w:val="20"/>
              </w:rPr>
              <w:t xml:space="preserve"> 1</w:t>
            </w:r>
            <w:r w:rsidR="00BB705B" w:rsidRPr="001B5943">
              <w:rPr>
                <w:rFonts w:ascii="Arial" w:eastAsia="Arial" w:hAnsi="Arial" w:cs="Arial"/>
                <w:sz w:val="20"/>
                <w:szCs w:val="20"/>
              </w:rPr>
              <w:t>43</w:t>
            </w:r>
            <w:r w:rsidRPr="001B5943">
              <w:rPr>
                <w:rFonts w:ascii="Arial" w:eastAsia="Arial" w:hAnsi="Arial" w:cs="Arial"/>
                <w:sz w:val="20"/>
                <w:szCs w:val="20"/>
              </w:rPr>
              <w:t xml:space="preserve"> were resolved and </w:t>
            </w:r>
            <w:r w:rsidR="00BB705B" w:rsidRPr="001B5943">
              <w:rPr>
                <w:rFonts w:ascii="Arial" w:eastAsia="Arial" w:hAnsi="Arial" w:cs="Arial"/>
                <w:sz w:val="20"/>
                <w:szCs w:val="20"/>
              </w:rPr>
              <w:t>6</w:t>
            </w:r>
            <w:r w:rsidR="0063722A" w:rsidRPr="001B5943">
              <w:rPr>
                <w:rFonts w:ascii="Arial" w:eastAsia="Arial" w:hAnsi="Arial" w:cs="Arial"/>
                <w:sz w:val="20"/>
                <w:szCs w:val="20"/>
              </w:rPr>
              <w:t>4</w:t>
            </w:r>
            <w:r w:rsidRPr="001B5943">
              <w:rPr>
                <w:rFonts w:ascii="Arial" w:eastAsia="Arial" w:hAnsi="Arial" w:cs="Arial"/>
                <w:sz w:val="20"/>
                <w:szCs w:val="20"/>
              </w:rPr>
              <w:t xml:space="preserve"> was unresolved (cases are for referral and further validation at the LGU).</w:t>
            </w:r>
          </w:p>
          <w:p w:rsidR="00BB705B" w:rsidRPr="001B5943" w:rsidRDefault="00BB705B" w:rsidP="005C1BB1">
            <w:pPr>
              <w:pStyle w:val="ListParagraph"/>
              <w:widowControl/>
              <w:numPr>
                <w:ilvl w:val="0"/>
                <w:numId w:val="7"/>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1B5943">
              <w:rPr>
                <w:rFonts w:ascii="Arial" w:eastAsia="Arial" w:hAnsi="Arial" w:cs="Arial"/>
                <w:sz w:val="20"/>
                <w:szCs w:val="20"/>
              </w:rPr>
              <w:t xml:space="preserve">A total of </w:t>
            </w:r>
            <w:r w:rsidRPr="001B5943">
              <w:rPr>
                <w:rFonts w:ascii="Arial" w:eastAsia="Arial" w:hAnsi="Arial" w:cs="Arial"/>
                <w:b/>
                <w:sz w:val="20"/>
                <w:szCs w:val="20"/>
              </w:rPr>
              <w:t>800 Family Food Packs</w:t>
            </w:r>
            <w:r w:rsidRPr="001B5943">
              <w:rPr>
                <w:rFonts w:ascii="Arial" w:eastAsia="Arial" w:hAnsi="Arial" w:cs="Arial"/>
                <w:sz w:val="20"/>
                <w:szCs w:val="20"/>
              </w:rPr>
              <w:t xml:space="preserve"> (FFPs) were delivered to the Municipality of </w:t>
            </w:r>
            <w:proofErr w:type="spellStart"/>
            <w:r w:rsidRPr="001B5943">
              <w:rPr>
                <w:rFonts w:ascii="Arial" w:eastAsia="Arial" w:hAnsi="Arial" w:cs="Arial"/>
                <w:sz w:val="20"/>
                <w:szCs w:val="20"/>
              </w:rPr>
              <w:t>Mambusao</w:t>
            </w:r>
            <w:proofErr w:type="spellEnd"/>
            <w:r w:rsidRPr="001B5943">
              <w:rPr>
                <w:rFonts w:ascii="Arial" w:eastAsia="Arial" w:hAnsi="Arial" w:cs="Arial"/>
                <w:sz w:val="20"/>
                <w:szCs w:val="20"/>
              </w:rPr>
              <w:t xml:space="preserve">, </w:t>
            </w:r>
            <w:proofErr w:type="spellStart"/>
            <w:r w:rsidRPr="001B5943">
              <w:rPr>
                <w:rFonts w:ascii="Arial" w:eastAsia="Arial" w:hAnsi="Arial" w:cs="Arial"/>
                <w:sz w:val="20"/>
                <w:szCs w:val="20"/>
              </w:rPr>
              <w:t>Capiz</w:t>
            </w:r>
            <w:proofErr w:type="spellEnd"/>
            <w:r w:rsidRPr="001B5943">
              <w:rPr>
                <w:rFonts w:ascii="Arial" w:eastAsia="Arial" w:hAnsi="Arial" w:cs="Arial"/>
                <w:sz w:val="20"/>
                <w:szCs w:val="20"/>
              </w:rPr>
              <w:t xml:space="preserve"> and for distribution of the LGU.</w:t>
            </w:r>
          </w:p>
          <w:p w:rsidR="00BB705B" w:rsidRPr="001B5943" w:rsidRDefault="00BB705B" w:rsidP="005C1BB1">
            <w:pPr>
              <w:pStyle w:val="ListParagraph"/>
              <w:widowControl/>
              <w:numPr>
                <w:ilvl w:val="0"/>
                <w:numId w:val="7"/>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1B5943">
              <w:rPr>
                <w:rFonts w:ascii="Arial" w:eastAsia="Arial" w:hAnsi="Arial" w:cs="Arial"/>
                <w:sz w:val="20"/>
                <w:szCs w:val="20"/>
              </w:rPr>
              <w:t>DSWD-FO VI staff check-in at the Emergency Operations Center and took the following actions:</w:t>
            </w:r>
          </w:p>
          <w:p w:rsidR="00BB705B" w:rsidRPr="001B5943" w:rsidRDefault="00BB705B" w:rsidP="00BB705B">
            <w:pPr>
              <w:pStyle w:val="ListParagraph"/>
              <w:widowControl/>
              <w:numPr>
                <w:ilvl w:val="1"/>
                <w:numId w:val="7"/>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1B5943">
              <w:rPr>
                <w:rFonts w:ascii="Arial" w:eastAsia="Arial" w:hAnsi="Arial" w:cs="Arial"/>
                <w:sz w:val="20"/>
                <w:szCs w:val="20"/>
              </w:rPr>
              <w:t>Coordinated with the Logistics Cluster and Philippine Coast Guard for the delivery of 3,000 FFPs to Negros Occidental by next week.</w:t>
            </w:r>
          </w:p>
          <w:p w:rsidR="00BB705B" w:rsidRPr="001B5943" w:rsidRDefault="00BB705B" w:rsidP="00BB705B">
            <w:pPr>
              <w:pStyle w:val="ListParagraph"/>
              <w:widowControl/>
              <w:numPr>
                <w:ilvl w:val="1"/>
                <w:numId w:val="7"/>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1B5943">
              <w:rPr>
                <w:rFonts w:ascii="Arial" w:eastAsia="Arial" w:hAnsi="Arial" w:cs="Arial"/>
                <w:sz w:val="20"/>
                <w:szCs w:val="20"/>
              </w:rPr>
              <w:t xml:space="preserve">Coordinated with the Logistics Cluster and Law &amp; Order Cluster for the provision of security of 1,500 FFPs that need to delivered to </w:t>
            </w:r>
            <w:proofErr w:type="spellStart"/>
            <w:r w:rsidRPr="001B5943">
              <w:rPr>
                <w:rFonts w:ascii="Arial" w:eastAsia="Arial" w:hAnsi="Arial" w:cs="Arial"/>
                <w:sz w:val="20"/>
                <w:szCs w:val="20"/>
              </w:rPr>
              <w:t>Lambunao</w:t>
            </w:r>
            <w:proofErr w:type="spellEnd"/>
            <w:r w:rsidRPr="001B5943">
              <w:rPr>
                <w:rFonts w:ascii="Arial" w:eastAsia="Arial" w:hAnsi="Arial" w:cs="Arial"/>
                <w:sz w:val="20"/>
                <w:szCs w:val="20"/>
              </w:rPr>
              <w:t>, Iloilo.</w:t>
            </w:r>
          </w:p>
          <w:p w:rsidR="00BB705B" w:rsidRPr="001B5943" w:rsidRDefault="003E21D5" w:rsidP="00BB705B">
            <w:pPr>
              <w:widowControl/>
              <w:ind w:right="113"/>
              <w:contextualSpacing/>
              <w:jc w:val="both"/>
              <w:rPr>
                <w:rFonts w:ascii="Arial" w:eastAsia="Arial" w:hAnsi="Arial" w:cs="Arial"/>
                <w:b/>
                <w:sz w:val="20"/>
                <w:szCs w:val="20"/>
              </w:rPr>
            </w:pPr>
            <w:r w:rsidRPr="001B5943">
              <w:rPr>
                <w:rFonts w:ascii="Arial" w:eastAsia="Arial" w:hAnsi="Arial" w:cs="Arial"/>
                <w:b/>
                <w:sz w:val="20"/>
                <w:szCs w:val="20"/>
              </w:rPr>
              <w:t>Social</w:t>
            </w:r>
            <w:r w:rsidR="009D5389" w:rsidRPr="001B5943">
              <w:rPr>
                <w:rFonts w:ascii="Arial" w:eastAsia="Arial" w:hAnsi="Arial" w:cs="Arial"/>
                <w:b/>
                <w:sz w:val="20"/>
                <w:szCs w:val="20"/>
              </w:rPr>
              <w:t xml:space="preserve"> </w:t>
            </w:r>
            <w:r w:rsidRPr="001B5943">
              <w:rPr>
                <w:rFonts w:ascii="Arial" w:eastAsia="Arial" w:hAnsi="Arial" w:cs="Arial"/>
                <w:b/>
                <w:sz w:val="20"/>
                <w:szCs w:val="20"/>
              </w:rPr>
              <w:t>Amelioration</w:t>
            </w:r>
            <w:r w:rsidR="009D5389" w:rsidRPr="001B5943">
              <w:rPr>
                <w:rFonts w:ascii="Arial" w:eastAsia="Arial" w:hAnsi="Arial" w:cs="Arial"/>
                <w:b/>
                <w:sz w:val="20"/>
                <w:szCs w:val="20"/>
              </w:rPr>
              <w:t xml:space="preserve"> </w:t>
            </w:r>
            <w:r w:rsidR="00BB705B" w:rsidRPr="001B5943">
              <w:rPr>
                <w:rFonts w:ascii="Arial" w:eastAsia="Arial" w:hAnsi="Arial" w:cs="Arial"/>
                <w:b/>
                <w:sz w:val="20"/>
                <w:szCs w:val="20"/>
              </w:rPr>
              <w:t>Program</w:t>
            </w:r>
          </w:p>
          <w:p w:rsidR="00BB705B" w:rsidRPr="001B5943" w:rsidRDefault="00BB705B" w:rsidP="00BB705B">
            <w:pPr>
              <w:pStyle w:val="ListParagraph"/>
              <w:widowControl/>
              <w:numPr>
                <w:ilvl w:val="0"/>
                <w:numId w:val="7"/>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1B5943">
              <w:rPr>
                <w:rFonts w:ascii="Arial" w:eastAsia="Arial" w:hAnsi="Arial" w:cs="Arial"/>
                <w:sz w:val="20"/>
                <w:szCs w:val="20"/>
              </w:rPr>
              <w:t>Meeting with the Regional Director and Provincial Coordinators for regular updating and monitoring of the status on Social Amelioration Program.</w:t>
            </w:r>
          </w:p>
          <w:p w:rsidR="005C1BB1" w:rsidRPr="001B5943" w:rsidRDefault="00BB705B" w:rsidP="005C1BB1">
            <w:pPr>
              <w:widowControl/>
              <w:numPr>
                <w:ilvl w:val="0"/>
                <w:numId w:val="7"/>
              </w:numPr>
              <w:contextualSpacing/>
              <w:jc w:val="both"/>
              <w:rPr>
                <w:rFonts w:ascii="Arial" w:eastAsia="Arial" w:hAnsi="Arial" w:cs="Arial"/>
                <w:b/>
                <w:sz w:val="20"/>
                <w:szCs w:val="20"/>
              </w:rPr>
            </w:pPr>
            <w:r w:rsidRPr="001B5943">
              <w:rPr>
                <w:rFonts w:ascii="Arial" w:eastAsia="Arial" w:hAnsi="Arial" w:cs="Arial"/>
                <w:sz w:val="20"/>
                <w:szCs w:val="20"/>
              </w:rPr>
              <w:t xml:space="preserve">To date, </w:t>
            </w:r>
            <w:r w:rsidR="005C1BB1" w:rsidRPr="001B5943">
              <w:rPr>
                <w:rFonts w:ascii="Arial" w:eastAsia="Arial" w:hAnsi="Arial" w:cs="Arial"/>
                <w:sz w:val="20"/>
                <w:szCs w:val="20"/>
              </w:rPr>
              <w:t xml:space="preserve">DSWD-FO VI </w:t>
            </w:r>
            <w:r w:rsidRPr="001B5943">
              <w:rPr>
                <w:rFonts w:ascii="Arial" w:eastAsia="Arial" w:hAnsi="Arial" w:cs="Arial"/>
                <w:sz w:val="20"/>
                <w:szCs w:val="20"/>
              </w:rPr>
              <w:t xml:space="preserve">has released </w:t>
            </w:r>
            <w:r w:rsidRPr="001B5943">
              <w:rPr>
                <w:rFonts w:ascii="Arial" w:eastAsia="SimSun" w:hAnsi="Arial" w:cs="Arial"/>
                <w:b/>
                <w:sz w:val="20"/>
                <w:szCs w:val="20"/>
                <w:lang w:eastAsia="zh-CN"/>
              </w:rPr>
              <w:t xml:space="preserve">₱1,631,500 </w:t>
            </w:r>
            <w:r w:rsidR="005900AC" w:rsidRPr="001B5943">
              <w:rPr>
                <w:rFonts w:ascii="Arial" w:eastAsia="Arial" w:hAnsi="Arial" w:cs="Arial"/>
                <w:sz w:val="20"/>
                <w:szCs w:val="20"/>
              </w:rPr>
              <w:t xml:space="preserve">to </w:t>
            </w:r>
            <w:r w:rsidRPr="001B5943">
              <w:rPr>
                <w:rFonts w:ascii="Arial" w:eastAsia="Arial" w:hAnsi="Arial" w:cs="Arial"/>
                <w:b/>
                <w:sz w:val="20"/>
                <w:szCs w:val="20"/>
              </w:rPr>
              <w:t xml:space="preserve">760 </w:t>
            </w:r>
            <w:r w:rsidR="005900AC" w:rsidRPr="001B5943">
              <w:rPr>
                <w:rFonts w:ascii="Arial" w:eastAsia="Arial" w:hAnsi="Arial" w:cs="Arial"/>
                <w:sz w:val="20"/>
                <w:szCs w:val="20"/>
              </w:rPr>
              <w:t>SAP beneficiaries.</w:t>
            </w:r>
          </w:p>
          <w:p w:rsidR="005C1BB1" w:rsidRPr="001B5943" w:rsidRDefault="00BB705B" w:rsidP="005C1BB1">
            <w:pPr>
              <w:widowControl/>
              <w:numPr>
                <w:ilvl w:val="0"/>
                <w:numId w:val="7"/>
              </w:numPr>
              <w:contextualSpacing/>
              <w:jc w:val="both"/>
              <w:rPr>
                <w:rFonts w:ascii="Arial" w:eastAsia="Arial" w:hAnsi="Arial" w:cs="Arial"/>
                <w:sz w:val="20"/>
                <w:szCs w:val="20"/>
              </w:rPr>
            </w:pPr>
            <w:r w:rsidRPr="001B5943">
              <w:rPr>
                <w:rFonts w:ascii="Arial" w:eastAsia="Arial" w:hAnsi="Arial" w:cs="Arial"/>
                <w:sz w:val="20"/>
                <w:szCs w:val="20"/>
              </w:rPr>
              <w:t>53</w:t>
            </w:r>
            <w:r w:rsidR="005C1BB1" w:rsidRPr="001B5943">
              <w:rPr>
                <w:rFonts w:ascii="Arial" w:eastAsia="Arial" w:hAnsi="Arial" w:cs="Arial"/>
                <w:sz w:val="20"/>
                <w:szCs w:val="20"/>
              </w:rPr>
              <w:t xml:space="preserve"> municipalities in </w:t>
            </w:r>
            <w:r w:rsidR="0063722A" w:rsidRPr="001B5943">
              <w:rPr>
                <w:rFonts w:ascii="Arial" w:eastAsia="Arial" w:hAnsi="Arial" w:cs="Arial"/>
                <w:sz w:val="20"/>
                <w:szCs w:val="20"/>
              </w:rPr>
              <w:t>R</w:t>
            </w:r>
            <w:r w:rsidR="005C1BB1" w:rsidRPr="001B5943">
              <w:rPr>
                <w:rFonts w:ascii="Arial" w:eastAsia="Arial" w:hAnsi="Arial" w:cs="Arial"/>
                <w:sz w:val="20"/>
                <w:szCs w:val="20"/>
              </w:rPr>
              <w:t xml:space="preserve">egion </w:t>
            </w:r>
            <w:r w:rsidR="0063722A" w:rsidRPr="001B5943">
              <w:rPr>
                <w:rFonts w:ascii="Arial" w:eastAsia="Arial" w:hAnsi="Arial" w:cs="Arial"/>
                <w:sz w:val="20"/>
                <w:szCs w:val="20"/>
              </w:rPr>
              <w:t>VI</w:t>
            </w:r>
            <w:r w:rsidR="005C1BB1" w:rsidRPr="001B5943">
              <w:rPr>
                <w:rFonts w:ascii="Arial" w:eastAsia="Arial" w:hAnsi="Arial" w:cs="Arial"/>
                <w:sz w:val="20"/>
                <w:szCs w:val="20"/>
              </w:rPr>
              <w:t xml:space="preserve"> has conducted its pay-out on Social Amelioration Program.</w:t>
            </w:r>
          </w:p>
          <w:p w:rsidR="005C1BB1" w:rsidRPr="001B5943" w:rsidRDefault="005C1BB1" w:rsidP="005C1BB1">
            <w:pPr>
              <w:pStyle w:val="ListParagraph"/>
              <w:widowControl/>
              <w:numPr>
                <w:ilvl w:val="0"/>
                <w:numId w:val="7"/>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1B5943">
              <w:rPr>
                <w:rFonts w:ascii="Arial" w:eastAsia="Arial" w:hAnsi="Arial" w:cs="Arial"/>
                <w:sz w:val="20"/>
                <w:szCs w:val="20"/>
              </w:rPr>
              <w:t xml:space="preserve">The following social media updates were </w:t>
            </w:r>
            <w:r w:rsidR="005900AC" w:rsidRPr="001B5943">
              <w:rPr>
                <w:rFonts w:ascii="Arial" w:eastAsia="Arial" w:hAnsi="Arial" w:cs="Arial"/>
                <w:sz w:val="20"/>
                <w:szCs w:val="20"/>
              </w:rPr>
              <w:t xml:space="preserve">posted at DSWD Western </w:t>
            </w:r>
            <w:proofErr w:type="spellStart"/>
            <w:r w:rsidR="005900AC" w:rsidRPr="001B5943">
              <w:rPr>
                <w:rFonts w:ascii="Arial" w:eastAsia="Arial" w:hAnsi="Arial" w:cs="Arial"/>
                <w:sz w:val="20"/>
                <w:szCs w:val="20"/>
              </w:rPr>
              <w:t>Visayas</w:t>
            </w:r>
            <w:proofErr w:type="spellEnd"/>
            <w:r w:rsidR="005900AC" w:rsidRPr="001B5943">
              <w:rPr>
                <w:rFonts w:ascii="Arial" w:eastAsia="Arial" w:hAnsi="Arial" w:cs="Arial"/>
                <w:sz w:val="20"/>
                <w:szCs w:val="20"/>
              </w:rPr>
              <w:t xml:space="preserve"> F</w:t>
            </w:r>
            <w:r w:rsidRPr="001B5943">
              <w:rPr>
                <w:rFonts w:ascii="Arial" w:eastAsia="Arial" w:hAnsi="Arial" w:cs="Arial"/>
                <w:sz w:val="20"/>
                <w:szCs w:val="20"/>
              </w:rPr>
              <w:t>acebook page:</w:t>
            </w:r>
          </w:p>
          <w:p w:rsidR="005900AC" w:rsidRPr="001B5943" w:rsidRDefault="005900AC" w:rsidP="00BE192A">
            <w:pPr>
              <w:pStyle w:val="ListParagraph"/>
              <w:widowControl/>
              <w:numPr>
                <w:ilvl w:val="0"/>
                <w:numId w:val="39"/>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1B5943">
              <w:rPr>
                <w:rFonts w:ascii="Arial" w:eastAsia="Arial" w:hAnsi="Arial" w:cs="Arial"/>
                <w:sz w:val="20"/>
                <w:szCs w:val="20"/>
              </w:rPr>
              <w:t>S</w:t>
            </w:r>
            <w:r w:rsidR="00BE192A" w:rsidRPr="001B5943">
              <w:rPr>
                <w:rFonts w:ascii="Arial" w:eastAsia="Arial" w:hAnsi="Arial" w:cs="Arial"/>
                <w:sz w:val="20"/>
                <w:szCs w:val="20"/>
              </w:rPr>
              <w:t xml:space="preserve">tatement from </w:t>
            </w:r>
            <w:proofErr w:type="spellStart"/>
            <w:r w:rsidR="00BE192A" w:rsidRPr="001B5943">
              <w:rPr>
                <w:rFonts w:ascii="Arial" w:eastAsia="Arial" w:hAnsi="Arial" w:cs="Arial"/>
                <w:sz w:val="20"/>
                <w:szCs w:val="20"/>
              </w:rPr>
              <w:t>ASec</w:t>
            </w:r>
            <w:proofErr w:type="spellEnd"/>
            <w:r w:rsidR="00BE192A" w:rsidRPr="001B5943">
              <w:rPr>
                <w:rFonts w:ascii="Arial" w:eastAsia="Arial" w:hAnsi="Arial" w:cs="Arial"/>
                <w:sz w:val="20"/>
                <w:szCs w:val="20"/>
              </w:rPr>
              <w:t xml:space="preserve"> Rhea </w:t>
            </w:r>
            <w:proofErr w:type="spellStart"/>
            <w:r w:rsidR="00BE192A" w:rsidRPr="001B5943">
              <w:rPr>
                <w:rFonts w:ascii="Arial" w:eastAsia="Arial" w:hAnsi="Arial" w:cs="Arial"/>
                <w:sz w:val="20"/>
                <w:szCs w:val="20"/>
              </w:rPr>
              <w:t>Peñaflor</w:t>
            </w:r>
            <w:proofErr w:type="spellEnd"/>
            <w:r w:rsidR="00BE192A" w:rsidRPr="001B5943">
              <w:rPr>
                <w:rFonts w:ascii="Arial" w:eastAsia="Arial" w:hAnsi="Arial" w:cs="Arial"/>
                <w:sz w:val="20"/>
                <w:szCs w:val="20"/>
              </w:rPr>
              <w:t xml:space="preserve"> on SAP Implementation</w:t>
            </w:r>
          </w:p>
        </w:tc>
      </w:tr>
    </w:tbl>
    <w:p w:rsidR="00892DF5" w:rsidRDefault="00892DF5"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lastRenderedPageBreak/>
        <w:t>DSWD-FO</w:t>
      </w:r>
      <w:r w:rsidR="009D5389">
        <w:rPr>
          <w:rFonts w:ascii="Arial" w:eastAsia="Arial" w:hAnsi="Arial" w:cs="Arial"/>
          <w:b/>
          <w:sz w:val="24"/>
          <w:szCs w:val="24"/>
        </w:rPr>
        <w:t xml:space="preserve"> </w:t>
      </w:r>
      <w:r w:rsidRPr="00C817D2">
        <w:rPr>
          <w:rFonts w:ascii="Arial" w:eastAsia="Arial" w:hAnsi="Arial" w:cs="Arial"/>
          <w:b/>
          <w:sz w:val="24"/>
          <w:szCs w:val="24"/>
        </w:rPr>
        <w:t>VII</w:t>
      </w:r>
    </w:p>
    <w:tbl>
      <w:tblPr>
        <w:tblStyle w:val="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85877" w:rsidRPr="00C817D2" w:rsidTr="00CE6CA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7518EE" w:rsidTr="00A0792E">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E0496D" w:rsidRDefault="0002797F" w:rsidP="0002797F">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E0496D">
              <w:rPr>
                <w:rFonts w:ascii="Arial" w:eastAsia="Arial" w:hAnsi="Arial" w:cs="Arial"/>
                <w:sz w:val="20"/>
                <w:szCs w:val="20"/>
              </w:rPr>
              <w:t xml:space="preserve">21 </w:t>
            </w:r>
            <w:r w:rsidR="00B34174" w:rsidRPr="00E0496D">
              <w:rPr>
                <w:rFonts w:ascii="Arial" w:eastAsia="Arial" w:hAnsi="Arial" w:cs="Arial"/>
                <w:sz w:val="20"/>
                <w:szCs w:val="20"/>
              </w:rPr>
              <w:t>April</w:t>
            </w:r>
            <w:r w:rsidR="009D5389" w:rsidRPr="00E0496D">
              <w:rPr>
                <w:rFonts w:ascii="Arial" w:eastAsia="Arial" w:hAnsi="Arial" w:cs="Arial"/>
                <w:sz w:val="20"/>
                <w:szCs w:val="20"/>
              </w:rPr>
              <w:t xml:space="preserve"> </w:t>
            </w:r>
            <w:r w:rsidR="00B34174" w:rsidRPr="00E0496D">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2797F" w:rsidRPr="00E0496D" w:rsidRDefault="0002797F" w:rsidP="0002797F">
            <w:pPr>
              <w:pStyle w:val="ListParagraph"/>
              <w:numPr>
                <w:ilvl w:val="0"/>
                <w:numId w:val="7"/>
              </w:numPr>
              <w:pBdr>
                <w:top w:val="none" w:sz="0" w:space="0" w:color="000000"/>
                <w:bottom w:val="none" w:sz="0" w:space="0" w:color="000000"/>
              </w:pBdr>
              <w:jc w:val="both"/>
              <w:rPr>
                <w:rFonts w:ascii="Arial" w:eastAsia="Arial" w:hAnsi="Arial" w:cs="Arial"/>
                <w:sz w:val="20"/>
                <w:szCs w:val="20"/>
              </w:rPr>
            </w:pPr>
            <w:r w:rsidRPr="00E0496D">
              <w:rPr>
                <w:rFonts w:ascii="Arial" w:eastAsia="Arial" w:hAnsi="Arial" w:cs="Arial"/>
                <w:sz w:val="20"/>
                <w:szCs w:val="20"/>
              </w:rPr>
              <w:t>Cebu LGUs continue to withdraw/pull-out food packs requested by the Cebu provincial government through the Provincial Health Office. A total of 29,497 FFPs were requested for the LGU front-liners. Of this number, at least 18,155 FFPs were already withdrawn by the 34 Cebu LGUs. To date, five more LGU requests for COVID-19 were approved. Total FFP request is 12,504 which came from Bohol, Negros Oriental and Cebu.</w:t>
            </w:r>
          </w:p>
          <w:p w:rsidR="0002797F" w:rsidRPr="00E0496D" w:rsidRDefault="003C14FF" w:rsidP="0002797F">
            <w:pPr>
              <w:pStyle w:val="ListParagraph"/>
              <w:numPr>
                <w:ilvl w:val="0"/>
                <w:numId w:val="7"/>
              </w:numPr>
              <w:pBdr>
                <w:top w:val="none" w:sz="0" w:space="0" w:color="000000"/>
                <w:bottom w:val="none" w:sz="0" w:space="0" w:color="000000"/>
              </w:pBdr>
              <w:jc w:val="both"/>
              <w:rPr>
                <w:sz w:val="20"/>
                <w:szCs w:val="20"/>
                <w:lang w:val="en-US"/>
              </w:rPr>
            </w:pPr>
            <w:r w:rsidRPr="00E0496D">
              <w:rPr>
                <w:rFonts w:ascii="Arial" w:eastAsia="Arial" w:hAnsi="Arial" w:cs="Arial"/>
                <w:sz w:val="20"/>
                <w:szCs w:val="20"/>
              </w:rPr>
              <w:t>DSWD-FO</w:t>
            </w:r>
            <w:r w:rsidR="009D5389" w:rsidRPr="00E0496D">
              <w:rPr>
                <w:rFonts w:ascii="Arial" w:eastAsia="Arial" w:hAnsi="Arial" w:cs="Arial"/>
                <w:sz w:val="20"/>
                <w:szCs w:val="20"/>
              </w:rPr>
              <w:t xml:space="preserve"> </w:t>
            </w:r>
            <w:r w:rsidRPr="00E0496D">
              <w:rPr>
                <w:rFonts w:ascii="Arial" w:eastAsia="Arial" w:hAnsi="Arial" w:cs="Arial"/>
                <w:sz w:val="20"/>
                <w:szCs w:val="20"/>
              </w:rPr>
              <w:t>VII</w:t>
            </w:r>
            <w:r w:rsidR="009D5389" w:rsidRPr="00E0496D">
              <w:rPr>
                <w:rFonts w:ascii="Arial" w:eastAsia="Arial" w:hAnsi="Arial" w:cs="Arial"/>
                <w:sz w:val="20"/>
                <w:szCs w:val="20"/>
              </w:rPr>
              <w:t xml:space="preserve"> </w:t>
            </w:r>
            <w:r w:rsidRPr="00E0496D">
              <w:rPr>
                <w:rFonts w:ascii="Arial" w:eastAsia="Arial" w:hAnsi="Arial" w:cs="Arial"/>
                <w:sz w:val="20"/>
                <w:szCs w:val="20"/>
              </w:rPr>
              <w:t>delivered</w:t>
            </w:r>
            <w:r w:rsidR="009D5389" w:rsidRPr="00E0496D">
              <w:rPr>
                <w:rFonts w:ascii="Arial" w:eastAsia="Arial" w:hAnsi="Arial" w:cs="Arial"/>
                <w:sz w:val="20"/>
                <w:szCs w:val="20"/>
              </w:rPr>
              <w:t xml:space="preserve"> </w:t>
            </w:r>
            <w:r w:rsidRPr="00E0496D">
              <w:rPr>
                <w:rFonts w:ascii="Arial" w:eastAsia="Arial" w:hAnsi="Arial" w:cs="Arial"/>
                <w:sz w:val="20"/>
                <w:szCs w:val="20"/>
              </w:rPr>
              <w:t>relief</w:t>
            </w:r>
            <w:r w:rsidR="009D5389" w:rsidRPr="00E0496D">
              <w:rPr>
                <w:rFonts w:ascii="Arial" w:eastAsia="Arial" w:hAnsi="Arial" w:cs="Arial"/>
                <w:sz w:val="20"/>
                <w:szCs w:val="20"/>
              </w:rPr>
              <w:t xml:space="preserve"> </w:t>
            </w:r>
            <w:r w:rsidRPr="00E0496D">
              <w:rPr>
                <w:rFonts w:ascii="Arial" w:eastAsia="Arial" w:hAnsi="Arial" w:cs="Arial"/>
                <w:sz w:val="20"/>
                <w:szCs w:val="20"/>
              </w:rPr>
              <w:t>assistance</w:t>
            </w:r>
            <w:r w:rsidR="009D5389" w:rsidRPr="00E0496D">
              <w:rPr>
                <w:rFonts w:ascii="Arial" w:eastAsia="Arial" w:hAnsi="Arial" w:cs="Arial"/>
                <w:sz w:val="20"/>
                <w:szCs w:val="20"/>
              </w:rPr>
              <w:t xml:space="preserve"> </w:t>
            </w:r>
            <w:r w:rsidRPr="00E0496D">
              <w:rPr>
                <w:rFonts w:ascii="Arial" w:eastAsia="Arial" w:hAnsi="Arial" w:cs="Arial"/>
                <w:sz w:val="20"/>
                <w:szCs w:val="20"/>
              </w:rPr>
              <w:t>to</w:t>
            </w:r>
            <w:r w:rsidR="009D5389" w:rsidRPr="00E0496D">
              <w:rPr>
                <w:rFonts w:ascii="Arial" w:eastAsia="Arial" w:hAnsi="Arial" w:cs="Arial"/>
                <w:sz w:val="20"/>
                <w:szCs w:val="20"/>
              </w:rPr>
              <w:t xml:space="preserve"> </w:t>
            </w:r>
            <w:r w:rsidR="00907C08" w:rsidRPr="00E0496D">
              <w:rPr>
                <w:rFonts w:ascii="Arial" w:eastAsia="Arial" w:hAnsi="Arial" w:cs="Arial"/>
                <w:b/>
                <w:sz w:val="20"/>
                <w:szCs w:val="20"/>
              </w:rPr>
              <w:t>827</w:t>
            </w:r>
            <w:r w:rsidR="009D5389" w:rsidRPr="00E0496D">
              <w:rPr>
                <w:rFonts w:ascii="Arial" w:eastAsia="Arial" w:hAnsi="Arial" w:cs="Arial"/>
                <w:sz w:val="20"/>
                <w:szCs w:val="20"/>
              </w:rPr>
              <w:t xml:space="preserve"> </w:t>
            </w:r>
            <w:r w:rsidRPr="00E0496D">
              <w:rPr>
                <w:rFonts w:ascii="Arial" w:eastAsia="Arial" w:hAnsi="Arial" w:cs="Arial"/>
                <w:sz w:val="20"/>
                <w:szCs w:val="20"/>
              </w:rPr>
              <w:t>individuals</w:t>
            </w:r>
            <w:r w:rsidR="009D5389" w:rsidRPr="00E0496D">
              <w:rPr>
                <w:rFonts w:ascii="Arial" w:eastAsia="Arial" w:hAnsi="Arial" w:cs="Arial"/>
                <w:sz w:val="20"/>
                <w:szCs w:val="20"/>
              </w:rPr>
              <w:t xml:space="preserve"> </w:t>
            </w:r>
            <w:r w:rsidRPr="00E0496D">
              <w:rPr>
                <w:rFonts w:ascii="Arial" w:eastAsia="Arial" w:hAnsi="Arial" w:cs="Arial"/>
                <w:sz w:val="20"/>
                <w:szCs w:val="20"/>
              </w:rPr>
              <w:t>from</w:t>
            </w:r>
            <w:r w:rsidR="009D5389" w:rsidRPr="00E0496D">
              <w:rPr>
                <w:rFonts w:ascii="Arial" w:eastAsia="Arial" w:hAnsi="Arial" w:cs="Arial"/>
                <w:sz w:val="20"/>
                <w:szCs w:val="20"/>
              </w:rPr>
              <w:t xml:space="preserve"> </w:t>
            </w:r>
            <w:r w:rsidRPr="00E0496D">
              <w:rPr>
                <w:rFonts w:ascii="Arial" w:eastAsia="Arial" w:hAnsi="Arial" w:cs="Arial"/>
                <w:sz w:val="20"/>
                <w:szCs w:val="20"/>
              </w:rPr>
              <w:t>Province</w:t>
            </w:r>
            <w:r w:rsidR="009D5389" w:rsidRPr="00E0496D">
              <w:rPr>
                <w:rFonts w:ascii="Arial" w:eastAsia="Arial" w:hAnsi="Arial" w:cs="Arial"/>
                <w:sz w:val="20"/>
                <w:szCs w:val="20"/>
              </w:rPr>
              <w:t xml:space="preserve"> </w:t>
            </w:r>
            <w:r w:rsidRPr="00E0496D">
              <w:rPr>
                <w:rFonts w:ascii="Arial" w:eastAsia="Arial" w:hAnsi="Arial" w:cs="Arial"/>
                <w:sz w:val="20"/>
                <w:szCs w:val="20"/>
              </w:rPr>
              <w:t>of</w:t>
            </w:r>
            <w:r w:rsidR="009D5389" w:rsidRPr="00E0496D">
              <w:rPr>
                <w:rFonts w:ascii="Arial" w:eastAsia="Arial" w:hAnsi="Arial" w:cs="Arial"/>
                <w:sz w:val="20"/>
                <w:szCs w:val="20"/>
              </w:rPr>
              <w:t xml:space="preserve"> </w:t>
            </w:r>
            <w:r w:rsidRPr="00E0496D">
              <w:rPr>
                <w:rFonts w:ascii="Arial" w:eastAsia="Arial" w:hAnsi="Arial" w:cs="Arial"/>
                <w:sz w:val="20"/>
                <w:szCs w:val="20"/>
              </w:rPr>
              <w:t>Bohol</w:t>
            </w:r>
            <w:r w:rsidR="009D5389" w:rsidRPr="00E0496D">
              <w:rPr>
                <w:rFonts w:ascii="Arial" w:eastAsia="Arial" w:hAnsi="Arial" w:cs="Arial"/>
                <w:sz w:val="20"/>
                <w:szCs w:val="20"/>
              </w:rPr>
              <w:t xml:space="preserve"> </w:t>
            </w:r>
            <w:r w:rsidRPr="00E0496D">
              <w:rPr>
                <w:rFonts w:ascii="Arial" w:eastAsia="Arial" w:hAnsi="Arial" w:cs="Arial"/>
                <w:sz w:val="20"/>
                <w:szCs w:val="20"/>
              </w:rPr>
              <w:t>who</w:t>
            </w:r>
            <w:r w:rsidR="009D5389" w:rsidRPr="00E0496D">
              <w:rPr>
                <w:rFonts w:ascii="Arial" w:eastAsia="Arial" w:hAnsi="Arial" w:cs="Arial"/>
                <w:sz w:val="20"/>
                <w:szCs w:val="20"/>
              </w:rPr>
              <w:t xml:space="preserve"> </w:t>
            </w:r>
            <w:r w:rsidRPr="00E0496D">
              <w:rPr>
                <w:rFonts w:ascii="Arial" w:eastAsia="Arial" w:hAnsi="Arial" w:cs="Arial"/>
                <w:sz w:val="20"/>
                <w:szCs w:val="20"/>
              </w:rPr>
              <w:t>are</w:t>
            </w:r>
            <w:r w:rsidR="009D5389" w:rsidRPr="00E0496D">
              <w:rPr>
                <w:rFonts w:ascii="Arial" w:eastAsia="Arial" w:hAnsi="Arial" w:cs="Arial"/>
                <w:sz w:val="20"/>
                <w:szCs w:val="20"/>
              </w:rPr>
              <w:t xml:space="preserve"> </w:t>
            </w:r>
            <w:r w:rsidRPr="00E0496D">
              <w:rPr>
                <w:rFonts w:ascii="Arial" w:eastAsia="Arial" w:hAnsi="Arial" w:cs="Arial"/>
                <w:sz w:val="20"/>
                <w:szCs w:val="20"/>
              </w:rPr>
              <w:t>stranded</w:t>
            </w:r>
            <w:r w:rsidR="009D5389" w:rsidRPr="00E0496D">
              <w:rPr>
                <w:rFonts w:ascii="Arial" w:eastAsia="Arial" w:hAnsi="Arial" w:cs="Arial"/>
                <w:sz w:val="20"/>
                <w:szCs w:val="20"/>
              </w:rPr>
              <w:t xml:space="preserve"> </w:t>
            </w:r>
            <w:r w:rsidRPr="00E0496D">
              <w:rPr>
                <w:rFonts w:ascii="Arial" w:eastAsia="Arial" w:hAnsi="Arial" w:cs="Arial"/>
                <w:sz w:val="20"/>
                <w:szCs w:val="20"/>
              </w:rPr>
              <w:t>in</w:t>
            </w:r>
            <w:r w:rsidR="009D5389" w:rsidRPr="00E0496D">
              <w:rPr>
                <w:rFonts w:ascii="Arial" w:eastAsia="Arial" w:hAnsi="Arial" w:cs="Arial"/>
                <w:sz w:val="20"/>
                <w:szCs w:val="20"/>
              </w:rPr>
              <w:t xml:space="preserve"> </w:t>
            </w:r>
            <w:r w:rsidRPr="00E0496D">
              <w:rPr>
                <w:rFonts w:ascii="Arial" w:eastAsia="Arial" w:hAnsi="Arial" w:cs="Arial"/>
                <w:sz w:val="20"/>
                <w:szCs w:val="20"/>
              </w:rPr>
              <w:t>Cebu</w:t>
            </w:r>
            <w:r w:rsidR="009D5389" w:rsidRPr="00E0496D">
              <w:rPr>
                <w:rFonts w:ascii="Arial" w:eastAsia="Arial" w:hAnsi="Arial" w:cs="Arial"/>
                <w:sz w:val="20"/>
                <w:szCs w:val="20"/>
              </w:rPr>
              <w:t xml:space="preserve"> </w:t>
            </w:r>
            <w:r w:rsidRPr="00E0496D">
              <w:rPr>
                <w:rFonts w:ascii="Arial" w:eastAsia="Arial" w:hAnsi="Arial" w:cs="Arial"/>
                <w:sz w:val="20"/>
                <w:szCs w:val="20"/>
              </w:rPr>
              <w:t>City.</w:t>
            </w:r>
            <w:r w:rsidR="009D5389" w:rsidRPr="00E0496D">
              <w:rPr>
                <w:rFonts w:ascii="Arial" w:eastAsia="Arial" w:hAnsi="Arial" w:cs="Arial"/>
                <w:sz w:val="20"/>
                <w:szCs w:val="20"/>
              </w:rPr>
              <w:t xml:space="preserve"> </w:t>
            </w:r>
            <w:r w:rsidRPr="00E0496D">
              <w:rPr>
                <w:rFonts w:ascii="Arial" w:eastAsia="Arial" w:hAnsi="Arial" w:cs="Arial"/>
                <w:sz w:val="20"/>
                <w:szCs w:val="20"/>
              </w:rPr>
              <w:t>A</w:t>
            </w:r>
            <w:r w:rsidR="009D5389" w:rsidRPr="00E0496D">
              <w:rPr>
                <w:rFonts w:ascii="Arial" w:eastAsia="Arial" w:hAnsi="Arial" w:cs="Arial"/>
                <w:sz w:val="20"/>
                <w:szCs w:val="20"/>
              </w:rPr>
              <w:t xml:space="preserve"> </w:t>
            </w:r>
            <w:r w:rsidRPr="00E0496D">
              <w:rPr>
                <w:rFonts w:ascii="Arial" w:hAnsi="Arial" w:cs="Arial"/>
                <w:sz w:val="20"/>
                <w:szCs w:val="20"/>
                <w:lang w:val="en-US"/>
              </w:rPr>
              <w:t>total</w:t>
            </w:r>
            <w:r w:rsidR="009D5389" w:rsidRPr="00E0496D">
              <w:rPr>
                <w:rFonts w:ascii="Arial" w:hAnsi="Arial" w:cs="Arial"/>
                <w:sz w:val="20"/>
                <w:szCs w:val="20"/>
                <w:lang w:val="en-US"/>
              </w:rPr>
              <w:t xml:space="preserve"> </w:t>
            </w:r>
            <w:r w:rsidRPr="00E0496D">
              <w:rPr>
                <w:rFonts w:ascii="Arial" w:hAnsi="Arial" w:cs="Arial"/>
                <w:sz w:val="20"/>
                <w:szCs w:val="20"/>
                <w:lang w:val="en-US"/>
              </w:rPr>
              <w:t>of</w:t>
            </w:r>
            <w:r w:rsidR="009D5389" w:rsidRPr="00E0496D">
              <w:rPr>
                <w:rFonts w:ascii="Arial" w:hAnsi="Arial" w:cs="Arial"/>
                <w:sz w:val="20"/>
                <w:szCs w:val="20"/>
                <w:lang w:val="en-US"/>
              </w:rPr>
              <w:t xml:space="preserve"> </w:t>
            </w:r>
            <w:r w:rsidRPr="00E0496D">
              <w:rPr>
                <w:rFonts w:ascii="Arial" w:eastAsia="SimSun" w:hAnsi="Arial" w:cs="Arial"/>
                <w:b/>
                <w:sz w:val="20"/>
                <w:szCs w:val="20"/>
                <w:lang w:eastAsia="zh-CN"/>
              </w:rPr>
              <w:t>₱</w:t>
            </w:r>
            <w:r w:rsidR="00C40814" w:rsidRPr="00E0496D">
              <w:rPr>
                <w:rFonts w:ascii="Arial" w:eastAsia="SimSun" w:hAnsi="Arial" w:cs="Arial"/>
                <w:b/>
                <w:sz w:val="20"/>
                <w:szCs w:val="20"/>
                <w:lang w:eastAsia="zh-CN"/>
              </w:rPr>
              <w:t>2</w:t>
            </w:r>
            <w:r w:rsidRPr="00E0496D">
              <w:rPr>
                <w:rFonts w:ascii="Arial" w:eastAsia="SimSun" w:hAnsi="Arial" w:cs="Arial"/>
                <w:b/>
                <w:sz w:val="20"/>
                <w:szCs w:val="20"/>
                <w:lang w:eastAsia="zh-CN"/>
              </w:rPr>
              <w:t>,</w:t>
            </w:r>
            <w:r w:rsidR="00907C08" w:rsidRPr="00E0496D">
              <w:rPr>
                <w:rFonts w:ascii="Arial" w:hAnsi="Arial" w:cs="Arial"/>
                <w:b/>
                <w:sz w:val="20"/>
                <w:szCs w:val="20"/>
                <w:lang w:val="en-US"/>
              </w:rPr>
              <w:t>223</w:t>
            </w:r>
            <w:r w:rsidRPr="00E0496D">
              <w:rPr>
                <w:rFonts w:ascii="Arial" w:hAnsi="Arial" w:cs="Arial"/>
                <w:b/>
                <w:sz w:val="20"/>
                <w:szCs w:val="20"/>
                <w:lang w:val="en-US"/>
              </w:rPr>
              <w:t>,000.00</w:t>
            </w:r>
            <w:r w:rsidR="009D5389" w:rsidRPr="00E0496D">
              <w:rPr>
                <w:rFonts w:ascii="Arial" w:hAnsi="Arial" w:cs="Arial"/>
                <w:b/>
                <w:sz w:val="20"/>
                <w:szCs w:val="20"/>
                <w:lang w:val="en-US"/>
              </w:rPr>
              <w:t xml:space="preserve"> </w:t>
            </w:r>
            <w:r w:rsidRPr="00E0496D">
              <w:rPr>
                <w:rFonts w:ascii="Arial" w:hAnsi="Arial" w:cs="Arial"/>
                <w:sz w:val="20"/>
                <w:szCs w:val="20"/>
                <w:lang w:val="en-US"/>
              </w:rPr>
              <w:t>cash</w:t>
            </w:r>
            <w:r w:rsidR="009D5389" w:rsidRPr="00E0496D">
              <w:rPr>
                <w:rFonts w:ascii="Arial" w:hAnsi="Arial" w:cs="Arial"/>
                <w:sz w:val="20"/>
                <w:szCs w:val="20"/>
                <w:lang w:val="en-US"/>
              </w:rPr>
              <w:t xml:space="preserve"> </w:t>
            </w:r>
            <w:r w:rsidRPr="00E0496D">
              <w:rPr>
                <w:rFonts w:ascii="Arial" w:hAnsi="Arial" w:cs="Arial"/>
                <w:sz w:val="20"/>
                <w:szCs w:val="20"/>
                <w:lang w:val="en-US"/>
              </w:rPr>
              <w:t>aid</w:t>
            </w:r>
            <w:r w:rsidR="009D5389" w:rsidRPr="00E0496D">
              <w:rPr>
                <w:rFonts w:ascii="Arial" w:hAnsi="Arial" w:cs="Arial"/>
                <w:sz w:val="20"/>
                <w:szCs w:val="20"/>
                <w:lang w:val="en-US"/>
              </w:rPr>
              <w:t xml:space="preserve"> </w:t>
            </w:r>
            <w:r w:rsidR="00C40814" w:rsidRPr="00E0496D">
              <w:rPr>
                <w:rFonts w:ascii="Arial" w:hAnsi="Arial" w:cs="Arial"/>
                <w:sz w:val="20"/>
                <w:szCs w:val="20"/>
                <w:lang w:val="en-US"/>
              </w:rPr>
              <w:t>was</w:t>
            </w:r>
            <w:r w:rsidR="009D5389" w:rsidRPr="00E0496D">
              <w:rPr>
                <w:rFonts w:ascii="Arial" w:hAnsi="Arial" w:cs="Arial"/>
                <w:sz w:val="20"/>
                <w:szCs w:val="20"/>
                <w:lang w:val="en-US"/>
              </w:rPr>
              <w:t xml:space="preserve"> </w:t>
            </w:r>
            <w:r w:rsidR="00C40814" w:rsidRPr="00E0496D">
              <w:rPr>
                <w:rFonts w:ascii="Arial" w:hAnsi="Arial" w:cs="Arial"/>
                <w:sz w:val="20"/>
                <w:szCs w:val="20"/>
                <w:lang w:val="en-US"/>
              </w:rPr>
              <w:t>provided</w:t>
            </w:r>
            <w:r w:rsidR="009D5389" w:rsidRPr="00E0496D">
              <w:rPr>
                <w:rFonts w:ascii="Arial" w:hAnsi="Arial" w:cs="Arial"/>
                <w:sz w:val="20"/>
                <w:szCs w:val="20"/>
                <w:lang w:val="en-US"/>
              </w:rPr>
              <w:t xml:space="preserve"> </w:t>
            </w:r>
            <w:r w:rsidR="00C40814" w:rsidRPr="00E0496D">
              <w:rPr>
                <w:rFonts w:ascii="Arial" w:hAnsi="Arial" w:cs="Arial"/>
                <w:sz w:val="20"/>
                <w:szCs w:val="20"/>
                <w:lang w:val="en-US"/>
              </w:rPr>
              <w:t>from</w:t>
            </w:r>
            <w:r w:rsidR="009D5389" w:rsidRPr="00E0496D">
              <w:rPr>
                <w:rFonts w:ascii="Arial" w:hAnsi="Arial" w:cs="Arial"/>
                <w:sz w:val="20"/>
                <w:szCs w:val="20"/>
                <w:lang w:val="en-US"/>
              </w:rPr>
              <w:t xml:space="preserve"> </w:t>
            </w:r>
            <w:r w:rsidR="00907C08" w:rsidRPr="00E0496D">
              <w:rPr>
                <w:rFonts w:ascii="Arial" w:hAnsi="Arial" w:cs="Arial"/>
                <w:sz w:val="20"/>
                <w:szCs w:val="20"/>
                <w:lang w:val="en-US"/>
              </w:rPr>
              <w:t>3-16</w:t>
            </w:r>
            <w:r w:rsidR="009D5389" w:rsidRPr="00E0496D">
              <w:rPr>
                <w:rFonts w:ascii="Arial" w:hAnsi="Arial" w:cs="Arial"/>
                <w:sz w:val="20"/>
                <w:szCs w:val="20"/>
                <w:lang w:val="en-US"/>
              </w:rPr>
              <w:t xml:space="preserve"> </w:t>
            </w:r>
            <w:r w:rsidR="00C40814" w:rsidRPr="00E0496D">
              <w:rPr>
                <w:rFonts w:ascii="Arial" w:hAnsi="Arial" w:cs="Arial"/>
                <w:sz w:val="20"/>
                <w:szCs w:val="20"/>
                <w:lang w:val="en-US"/>
              </w:rPr>
              <w:t>April</w:t>
            </w:r>
            <w:r w:rsidR="009D5389" w:rsidRPr="00E0496D">
              <w:rPr>
                <w:rFonts w:ascii="Arial" w:hAnsi="Arial" w:cs="Arial"/>
                <w:sz w:val="20"/>
                <w:szCs w:val="20"/>
                <w:lang w:val="en-US"/>
              </w:rPr>
              <w:t xml:space="preserve"> </w:t>
            </w:r>
            <w:r w:rsidRPr="00E0496D">
              <w:rPr>
                <w:rFonts w:ascii="Arial" w:hAnsi="Arial" w:cs="Arial"/>
                <w:sz w:val="20"/>
                <w:szCs w:val="20"/>
                <w:lang w:val="en-US"/>
              </w:rPr>
              <w:t>2020.</w:t>
            </w:r>
          </w:p>
          <w:p w:rsidR="0002797F" w:rsidRPr="00E0496D" w:rsidRDefault="0002797F" w:rsidP="0002797F">
            <w:pPr>
              <w:pStyle w:val="ListParagraph"/>
              <w:numPr>
                <w:ilvl w:val="0"/>
                <w:numId w:val="7"/>
              </w:numPr>
              <w:pBdr>
                <w:top w:val="none" w:sz="0" w:space="0" w:color="000000"/>
                <w:bottom w:val="none" w:sz="0" w:space="0" w:color="000000"/>
              </w:pBdr>
              <w:jc w:val="both"/>
              <w:rPr>
                <w:rFonts w:ascii="Arial" w:eastAsia="Arial" w:hAnsi="Arial" w:cs="Arial"/>
                <w:sz w:val="20"/>
                <w:szCs w:val="20"/>
              </w:rPr>
            </w:pPr>
            <w:r w:rsidRPr="00E0496D">
              <w:rPr>
                <w:rFonts w:ascii="Arial" w:eastAsia="Arial" w:hAnsi="Arial" w:cs="Arial"/>
                <w:sz w:val="20"/>
                <w:szCs w:val="20"/>
              </w:rPr>
              <w:t>At least 1,395 volunteers helped in the repacking at the different warehouses. Of this number, at least 501 individuals are from the PNP, PCG, AFP and ROTC students from BISU and Philippine Maritime Institute, both in Bohol.</w:t>
            </w:r>
          </w:p>
          <w:p w:rsidR="0002797F" w:rsidRPr="00E0496D" w:rsidRDefault="0002797F" w:rsidP="0002797F">
            <w:pPr>
              <w:pStyle w:val="ListParagraph"/>
              <w:numPr>
                <w:ilvl w:val="0"/>
                <w:numId w:val="7"/>
              </w:numPr>
              <w:pBdr>
                <w:top w:val="none" w:sz="0" w:space="0" w:color="000000"/>
                <w:bottom w:val="none" w:sz="0" w:space="0" w:color="000000"/>
              </w:pBdr>
              <w:jc w:val="both"/>
              <w:rPr>
                <w:rFonts w:ascii="Arial" w:eastAsia="Arial" w:hAnsi="Arial" w:cs="Arial"/>
                <w:sz w:val="20"/>
                <w:szCs w:val="20"/>
              </w:rPr>
            </w:pPr>
            <w:r w:rsidRPr="00E0496D">
              <w:rPr>
                <w:rFonts w:ascii="Arial" w:eastAsia="Arial" w:hAnsi="Arial" w:cs="Arial"/>
                <w:sz w:val="20"/>
                <w:szCs w:val="20"/>
              </w:rPr>
              <w:t>A meeting was called on the repatriation of stranded OFWs in the Region. DSWD-7 was represented by the new Disaster Response Management Division.</w:t>
            </w:r>
          </w:p>
          <w:p w:rsidR="0002797F" w:rsidRPr="00E0496D" w:rsidRDefault="0002797F" w:rsidP="0002797F">
            <w:pPr>
              <w:pStyle w:val="ListParagraph"/>
              <w:numPr>
                <w:ilvl w:val="0"/>
                <w:numId w:val="7"/>
              </w:numPr>
              <w:pBdr>
                <w:top w:val="none" w:sz="0" w:space="0" w:color="000000"/>
                <w:bottom w:val="none" w:sz="0" w:space="0" w:color="000000"/>
              </w:pBdr>
              <w:jc w:val="both"/>
              <w:rPr>
                <w:rFonts w:ascii="Arial" w:eastAsia="Arial" w:hAnsi="Arial" w:cs="Arial"/>
                <w:sz w:val="20"/>
                <w:szCs w:val="20"/>
              </w:rPr>
            </w:pPr>
            <w:r w:rsidRPr="00E0496D">
              <w:rPr>
                <w:rFonts w:ascii="Arial" w:eastAsia="Arial" w:hAnsi="Arial" w:cs="Arial"/>
                <w:sz w:val="20"/>
                <w:szCs w:val="20"/>
              </w:rPr>
              <w:t>Regular coordination meetings conducted every 9am at the AOC; video-conferencing amongst the field staff at the different provinces and LGUs, among others. Media interviews, teleconferencing with Central Office SAP TWG, etc. are continuously being done.</w:t>
            </w:r>
          </w:p>
          <w:p w:rsidR="00716CB0" w:rsidRPr="008D1382" w:rsidRDefault="0002797F" w:rsidP="008D1382">
            <w:pPr>
              <w:pStyle w:val="ListParagraph"/>
              <w:numPr>
                <w:ilvl w:val="0"/>
                <w:numId w:val="7"/>
              </w:numPr>
              <w:pBdr>
                <w:top w:val="none" w:sz="0" w:space="0" w:color="000000"/>
                <w:bottom w:val="none" w:sz="0" w:space="0" w:color="000000"/>
              </w:pBdr>
              <w:jc w:val="both"/>
              <w:rPr>
                <w:rFonts w:ascii="Arial" w:eastAsia="Arial" w:hAnsi="Arial" w:cs="Arial"/>
                <w:sz w:val="20"/>
                <w:szCs w:val="20"/>
              </w:rPr>
            </w:pPr>
            <w:r w:rsidRPr="00E0496D">
              <w:rPr>
                <w:rFonts w:ascii="Arial" w:eastAsia="Arial" w:hAnsi="Arial" w:cs="Arial"/>
                <w:sz w:val="20"/>
                <w:szCs w:val="20"/>
              </w:rPr>
              <w:t xml:space="preserve">The DROMIC </w:t>
            </w:r>
            <w:proofErr w:type="spellStart"/>
            <w:r w:rsidRPr="00E0496D">
              <w:rPr>
                <w:rFonts w:ascii="Arial" w:eastAsia="Arial" w:hAnsi="Arial" w:cs="Arial"/>
                <w:sz w:val="20"/>
                <w:szCs w:val="20"/>
              </w:rPr>
              <w:t>Siete</w:t>
            </w:r>
            <w:proofErr w:type="spellEnd"/>
            <w:r w:rsidRPr="00E0496D">
              <w:rPr>
                <w:rFonts w:ascii="Arial" w:eastAsia="Arial" w:hAnsi="Arial" w:cs="Arial"/>
                <w:sz w:val="20"/>
                <w:szCs w:val="20"/>
              </w:rPr>
              <w:t xml:space="preserve"> Messenger group continues to link C/MATs and the Regional Office. Issues/concerns are forwarded and responded, memorandums and advisories sent and other information exchange are made through this medium.</w:t>
            </w:r>
          </w:p>
          <w:p w:rsidR="003C76C0" w:rsidRPr="00E0496D" w:rsidRDefault="003C76C0"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20"/>
              </w:rPr>
            </w:pPr>
            <w:r w:rsidRPr="00E0496D">
              <w:rPr>
                <w:rFonts w:ascii="Arial" w:eastAsia="Arial" w:hAnsi="Arial" w:cs="Arial"/>
                <w:b/>
                <w:sz w:val="20"/>
                <w:szCs w:val="20"/>
              </w:rPr>
              <w:t>Social</w:t>
            </w:r>
            <w:r w:rsidR="009D5389" w:rsidRPr="00E0496D">
              <w:rPr>
                <w:rFonts w:ascii="Arial" w:eastAsia="Arial" w:hAnsi="Arial" w:cs="Arial"/>
                <w:b/>
                <w:sz w:val="20"/>
                <w:szCs w:val="20"/>
              </w:rPr>
              <w:t xml:space="preserve"> </w:t>
            </w:r>
            <w:r w:rsidRPr="00E0496D">
              <w:rPr>
                <w:rFonts w:ascii="Arial" w:eastAsia="Arial" w:hAnsi="Arial" w:cs="Arial"/>
                <w:b/>
                <w:sz w:val="20"/>
                <w:szCs w:val="20"/>
              </w:rPr>
              <w:t>Amelioration</w:t>
            </w:r>
            <w:r w:rsidR="009D5389" w:rsidRPr="00E0496D">
              <w:rPr>
                <w:rFonts w:ascii="Arial" w:eastAsia="Arial" w:hAnsi="Arial" w:cs="Arial"/>
                <w:b/>
                <w:sz w:val="20"/>
                <w:szCs w:val="20"/>
              </w:rPr>
              <w:t xml:space="preserve"> </w:t>
            </w:r>
            <w:r w:rsidRPr="00E0496D">
              <w:rPr>
                <w:rFonts w:ascii="Arial" w:eastAsia="Arial" w:hAnsi="Arial" w:cs="Arial"/>
                <w:b/>
                <w:sz w:val="20"/>
                <w:szCs w:val="20"/>
              </w:rPr>
              <w:t>Program</w:t>
            </w:r>
          </w:p>
          <w:tbl>
            <w:tblPr>
              <w:tblStyle w:val="TableGrid"/>
              <w:tblW w:w="3850" w:type="pct"/>
              <w:tblInd w:w="1207" w:type="dxa"/>
              <w:tblLook w:val="04A0" w:firstRow="1" w:lastRow="0" w:firstColumn="1" w:lastColumn="0" w:noHBand="0" w:noVBand="1"/>
            </w:tblPr>
            <w:tblGrid>
              <w:gridCol w:w="3352"/>
              <w:gridCol w:w="2877"/>
            </w:tblGrid>
            <w:tr w:rsidR="00E0496D" w:rsidRPr="00E0496D" w:rsidTr="00CE6CA1">
              <w:trPr>
                <w:trHeight w:hRule="exact" w:val="260"/>
              </w:trPr>
              <w:tc>
                <w:tcPr>
                  <w:tcW w:w="2691" w:type="pct"/>
                  <w:shd w:val="clear" w:color="auto" w:fill="BFBFBF" w:themeFill="background1" w:themeFillShade="BF"/>
                  <w:vAlign w:val="center"/>
                </w:tcPr>
                <w:p w:rsidR="00CE6CA1" w:rsidRPr="00E0496D" w:rsidRDefault="00CE6CA1" w:rsidP="007F3318">
                  <w:pPr>
                    <w:pStyle w:val="NoSpacing1"/>
                    <w:contextualSpacing/>
                    <w:jc w:val="center"/>
                    <w:rPr>
                      <w:rFonts w:ascii="Arial" w:hAnsi="Arial" w:cs="Arial"/>
                      <w:b/>
                      <w:sz w:val="20"/>
                      <w:szCs w:val="20"/>
                    </w:rPr>
                  </w:pPr>
                  <w:r w:rsidRPr="00E0496D">
                    <w:rPr>
                      <w:rFonts w:ascii="Arial" w:hAnsi="Arial" w:cs="Arial"/>
                      <w:b/>
                      <w:sz w:val="20"/>
                      <w:szCs w:val="20"/>
                    </w:rPr>
                    <w:t>REGION</w:t>
                  </w:r>
                </w:p>
              </w:tc>
              <w:tc>
                <w:tcPr>
                  <w:tcW w:w="2309" w:type="pct"/>
                  <w:shd w:val="clear" w:color="auto" w:fill="BFBFBF" w:themeFill="background1" w:themeFillShade="BF"/>
                  <w:vAlign w:val="center"/>
                </w:tcPr>
                <w:p w:rsidR="00CE6CA1" w:rsidRPr="00E0496D" w:rsidRDefault="00CE6CA1" w:rsidP="007F3318">
                  <w:pPr>
                    <w:pStyle w:val="NoSpacing1"/>
                    <w:contextualSpacing/>
                    <w:jc w:val="center"/>
                    <w:rPr>
                      <w:rFonts w:ascii="Arial" w:hAnsi="Arial" w:cs="Arial"/>
                      <w:b/>
                      <w:sz w:val="20"/>
                      <w:szCs w:val="20"/>
                    </w:rPr>
                  </w:pPr>
                  <w:r w:rsidRPr="00E0496D">
                    <w:rPr>
                      <w:rFonts w:ascii="Arial" w:hAnsi="Arial" w:cs="Arial"/>
                      <w:b/>
                      <w:sz w:val="20"/>
                      <w:szCs w:val="20"/>
                    </w:rPr>
                    <w:t>VII</w:t>
                  </w:r>
                  <w:r w:rsidR="009D5389" w:rsidRPr="00E0496D">
                    <w:rPr>
                      <w:rFonts w:ascii="Arial" w:hAnsi="Arial" w:cs="Arial"/>
                      <w:b/>
                      <w:sz w:val="20"/>
                      <w:szCs w:val="20"/>
                    </w:rPr>
                    <w:t xml:space="preserve"> </w:t>
                  </w:r>
                  <w:r w:rsidRPr="00E0496D">
                    <w:rPr>
                      <w:rFonts w:ascii="Arial" w:hAnsi="Arial" w:cs="Arial"/>
                      <w:b/>
                      <w:sz w:val="20"/>
                      <w:szCs w:val="20"/>
                    </w:rPr>
                    <w:t>–</w:t>
                  </w:r>
                  <w:r w:rsidR="009D5389" w:rsidRPr="00E0496D">
                    <w:rPr>
                      <w:rFonts w:ascii="Arial" w:hAnsi="Arial" w:cs="Arial"/>
                      <w:b/>
                      <w:sz w:val="20"/>
                      <w:szCs w:val="20"/>
                    </w:rPr>
                    <w:t xml:space="preserve"> </w:t>
                  </w:r>
                  <w:r w:rsidRPr="00E0496D">
                    <w:rPr>
                      <w:rFonts w:ascii="Arial" w:hAnsi="Arial" w:cs="Arial"/>
                      <w:b/>
                      <w:sz w:val="20"/>
                      <w:szCs w:val="20"/>
                    </w:rPr>
                    <w:t>Central</w:t>
                  </w:r>
                  <w:r w:rsidR="009D5389" w:rsidRPr="00E0496D">
                    <w:rPr>
                      <w:rFonts w:ascii="Arial" w:hAnsi="Arial" w:cs="Arial"/>
                      <w:b/>
                      <w:sz w:val="20"/>
                      <w:szCs w:val="20"/>
                    </w:rPr>
                    <w:t xml:space="preserve"> </w:t>
                  </w:r>
                  <w:proofErr w:type="spellStart"/>
                  <w:r w:rsidRPr="00E0496D">
                    <w:rPr>
                      <w:rFonts w:ascii="Arial" w:hAnsi="Arial" w:cs="Arial"/>
                      <w:b/>
                      <w:sz w:val="20"/>
                      <w:szCs w:val="20"/>
                    </w:rPr>
                    <w:t>Visayas</w:t>
                  </w:r>
                  <w:proofErr w:type="spellEnd"/>
                </w:p>
              </w:tc>
            </w:tr>
            <w:tr w:rsidR="00E0496D" w:rsidRPr="00E0496D" w:rsidTr="00CE6CA1">
              <w:trPr>
                <w:trHeight w:hRule="exact" w:val="254"/>
              </w:trPr>
              <w:tc>
                <w:tcPr>
                  <w:tcW w:w="2691" w:type="pct"/>
                  <w:vAlign w:val="center"/>
                </w:tcPr>
                <w:p w:rsidR="00CE6CA1" w:rsidRPr="00E0496D" w:rsidRDefault="003C14FF" w:rsidP="007F3318">
                  <w:pPr>
                    <w:pStyle w:val="NoSpacing1"/>
                    <w:contextualSpacing/>
                    <w:rPr>
                      <w:rFonts w:ascii="Arial" w:hAnsi="Arial" w:cs="Arial"/>
                      <w:sz w:val="20"/>
                      <w:szCs w:val="20"/>
                    </w:rPr>
                  </w:pPr>
                  <w:r w:rsidRPr="00E0496D">
                    <w:rPr>
                      <w:rFonts w:ascii="Arial" w:hAnsi="Arial" w:cs="Arial"/>
                      <w:sz w:val="20"/>
                      <w:szCs w:val="20"/>
                    </w:rPr>
                    <w:t>No.</w:t>
                  </w:r>
                  <w:r w:rsidR="009D5389" w:rsidRPr="00E0496D">
                    <w:rPr>
                      <w:rFonts w:ascii="Arial" w:hAnsi="Arial" w:cs="Arial"/>
                      <w:sz w:val="20"/>
                      <w:szCs w:val="20"/>
                    </w:rPr>
                    <w:t xml:space="preserve"> </w:t>
                  </w:r>
                  <w:r w:rsidRPr="00E0496D">
                    <w:rPr>
                      <w:rFonts w:ascii="Arial" w:hAnsi="Arial" w:cs="Arial"/>
                      <w:sz w:val="20"/>
                      <w:szCs w:val="20"/>
                    </w:rPr>
                    <w:t>of</w:t>
                  </w:r>
                  <w:r w:rsidR="009D5389" w:rsidRPr="00E0496D">
                    <w:rPr>
                      <w:rFonts w:ascii="Arial" w:hAnsi="Arial" w:cs="Arial"/>
                      <w:sz w:val="20"/>
                      <w:szCs w:val="20"/>
                    </w:rPr>
                    <w:t xml:space="preserve"> </w:t>
                  </w:r>
                  <w:r w:rsidR="00CE6CA1" w:rsidRPr="00E0496D">
                    <w:rPr>
                      <w:rFonts w:ascii="Arial" w:hAnsi="Arial" w:cs="Arial"/>
                      <w:sz w:val="20"/>
                      <w:szCs w:val="20"/>
                    </w:rPr>
                    <w:t>LGUs</w:t>
                  </w:r>
                  <w:r w:rsidR="009D5389" w:rsidRPr="00E0496D">
                    <w:rPr>
                      <w:rFonts w:ascii="Arial" w:hAnsi="Arial" w:cs="Arial"/>
                      <w:sz w:val="20"/>
                      <w:szCs w:val="20"/>
                    </w:rPr>
                    <w:t xml:space="preserve"> </w:t>
                  </w:r>
                </w:p>
              </w:tc>
              <w:tc>
                <w:tcPr>
                  <w:tcW w:w="2309" w:type="pct"/>
                  <w:vAlign w:val="center"/>
                </w:tcPr>
                <w:p w:rsidR="00CE6CA1" w:rsidRPr="00E0496D" w:rsidRDefault="003C14FF" w:rsidP="007F3318">
                  <w:pPr>
                    <w:pStyle w:val="NoSpacing1"/>
                    <w:contextualSpacing/>
                    <w:jc w:val="center"/>
                    <w:rPr>
                      <w:rFonts w:ascii="Arial" w:hAnsi="Arial" w:cs="Arial"/>
                      <w:sz w:val="20"/>
                      <w:szCs w:val="20"/>
                    </w:rPr>
                  </w:pPr>
                  <w:r w:rsidRPr="00E0496D">
                    <w:rPr>
                      <w:rFonts w:ascii="Arial" w:hAnsi="Arial" w:cs="Arial"/>
                      <w:sz w:val="20"/>
                      <w:szCs w:val="20"/>
                    </w:rPr>
                    <w:t>132</w:t>
                  </w:r>
                </w:p>
              </w:tc>
            </w:tr>
            <w:tr w:rsidR="00E0496D" w:rsidRPr="00E0496D" w:rsidTr="00CE6CA1">
              <w:trPr>
                <w:trHeight w:hRule="exact" w:val="254"/>
              </w:trPr>
              <w:tc>
                <w:tcPr>
                  <w:tcW w:w="2691" w:type="pct"/>
                  <w:vAlign w:val="center"/>
                </w:tcPr>
                <w:p w:rsidR="0002797F" w:rsidRPr="00E0496D" w:rsidRDefault="0002797F" w:rsidP="007F3318">
                  <w:pPr>
                    <w:pStyle w:val="NoSpacing1"/>
                    <w:contextualSpacing/>
                    <w:rPr>
                      <w:rFonts w:ascii="Arial" w:hAnsi="Arial" w:cs="Arial"/>
                      <w:sz w:val="20"/>
                      <w:szCs w:val="20"/>
                    </w:rPr>
                  </w:pPr>
                  <w:r w:rsidRPr="00E0496D">
                    <w:rPr>
                      <w:rFonts w:ascii="Arial" w:hAnsi="Arial" w:cs="Arial"/>
                      <w:sz w:val="20"/>
                      <w:szCs w:val="20"/>
                    </w:rPr>
                    <w:t>Total Targeted Beneficiaries</w:t>
                  </w:r>
                </w:p>
              </w:tc>
              <w:tc>
                <w:tcPr>
                  <w:tcW w:w="2309" w:type="pct"/>
                  <w:vAlign w:val="center"/>
                </w:tcPr>
                <w:p w:rsidR="0002797F" w:rsidRPr="00E0496D" w:rsidRDefault="0002797F" w:rsidP="007F3318">
                  <w:pPr>
                    <w:pStyle w:val="NoSpacing1"/>
                    <w:contextualSpacing/>
                    <w:jc w:val="center"/>
                    <w:rPr>
                      <w:rFonts w:ascii="Arial" w:hAnsi="Arial" w:cs="Arial"/>
                      <w:sz w:val="20"/>
                      <w:szCs w:val="20"/>
                    </w:rPr>
                  </w:pPr>
                  <w:r w:rsidRPr="00E0496D">
                    <w:rPr>
                      <w:rFonts w:ascii="Arial" w:hAnsi="Arial" w:cs="Arial"/>
                      <w:sz w:val="20"/>
                      <w:szCs w:val="20"/>
                    </w:rPr>
                    <w:t>1,058,075</w:t>
                  </w:r>
                </w:p>
              </w:tc>
            </w:tr>
            <w:tr w:rsidR="00E0496D" w:rsidRPr="00E0496D" w:rsidTr="00CE6CA1">
              <w:trPr>
                <w:trHeight w:hRule="exact" w:val="254"/>
              </w:trPr>
              <w:tc>
                <w:tcPr>
                  <w:tcW w:w="2691" w:type="pct"/>
                  <w:vAlign w:val="center"/>
                </w:tcPr>
                <w:p w:rsidR="0002797F" w:rsidRPr="00E0496D" w:rsidRDefault="0002797F" w:rsidP="007F3318">
                  <w:pPr>
                    <w:pStyle w:val="NoSpacing1"/>
                    <w:contextualSpacing/>
                    <w:rPr>
                      <w:rFonts w:ascii="Arial" w:hAnsi="Arial" w:cs="Arial"/>
                      <w:sz w:val="20"/>
                      <w:szCs w:val="20"/>
                    </w:rPr>
                  </w:pPr>
                  <w:r w:rsidRPr="00E0496D">
                    <w:rPr>
                      <w:rFonts w:ascii="Arial" w:hAnsi="Arial" w:cs="Arial"/>
                      <w:sz w:val="20"/>
                      <w:szCs w:val="20"/>
                    </w:rPr>
                    <w:t>Budget Requirement</w:t>
                  </w:r>
                </w:p>
              </w:tc>
              <w:tc>
                <w:tcPr>
                  <w:tcW w:w="2309" w:type="pct"/>
                  <w:vAlign w:val="center"/>
                </w:tcPr>
                <w:p w:rsidR="0002797F" w:rsidRPr="00E0496D" w:rsidRDefault="0002797F" w:rsidP="007F3318">
                  <w:pPr>
                    <w:pStyle w:val="NoSpacing1"/>
                    <w:contextualSpacing/>
                    <w:jc w:val="center"/>
                    <w:rPr>
                      <w:rFonts w:ascii="Arial" w:hAnsi="Arial" w:cs="Arial"/>
                      <w:sz w:val="20"/>
                      <w:szCs w:val="20"/>
                    </w:rPr>
                  </w:pPr>
                  <w:r w:rsidRPr="00E0496D">
                    <w:rPr>
                      <w:rFonts w:ascii="Arial" w:hAnsi="Arial" w:cs="Arial"/>
                      <w:sz w:val="20"/>
                      <w:szCs w:val="20"/>
                    </w:rPr>
                    <w:t>₱6,348,450,000.00</w:t>
                  </w:r>
                </w:p>
              </w:tc>
            </w:tr>
            <w:tr w:rsidR="00E0496D" w:rsidRPr="00E0496D" w:rsidTr="00CE6CA1">
              <w:trPr>
                <w:trHeight w:hRule="exact" w:val="131"/>
              </w:trPr>
              <w:tc>
                <w:tcPr>
                  <w:tcW w:w="2691" w:type="pct"/>
                  <w:shd w:val="clear" w:color="auto" w:fill="BFBFBF" w:themeFill="background1" w:themeFillShade="BF"/>
                  <w:vAlign w:val="center"/>
                </w:tcPr>
                <w:p w:rsidR="00CE6CA1" w:rsidRPr="00E0496D" w:rsidRDefault="00CE6CA1" w:rsidP="007F3318">
                  <w:pPr>
                    <w:pStyle w:val="NoSpacing1"/>
                    <w:contextualSpacing/>
                    <w:rPr>
                      <w:rFonts w:ascii="Arial" w:hAnsi="Arial" w:cs="Arial"/>
                      <w:sz w:val="20"/>
                      <w:szCs w:val="20"/>
                    </w:rPr>
                  </w:pPr>
                </w:p>
              </w:tc>
              <w:tc>
                <w:tcPr>
                  <w:tcW w:w="2309" w:type="pct"/>
                  <w:shd w:val="clear" w:color="auto" w:fill="BFBFBF" w:themeFill="background1" w:themeFillShade="BF"/>
                  <w:vAlign w:val="center"/>
                </w:tcPr>
                <w:p w:rsidR="00CE6CA1" w:rsidRPr="00E0496D" w:rsidRDefault="00CE6CA1" w:rsidP="007F3318">
                  <w:pPr>
                    <w:pStyle w:val="NoSpacing1"/>
                    <w:contextualSpacing/>
                    <w:jc w:val="center"/>
                    <w:rPr>
                      <w:rFonts w:ascii="Arial" w:hAnsi="Arial" w:cs="Arial"/>
                      <w:sz w:val="20"/>
                      <w:szCs w:val="20"/>
                    </w:rPr>
                  </w:pPr>
                </w:p>
                <w:p w:rsidR="00CE6CA1" w:rsidRPr="00E0496D" w:rsidRDefault="00CE6CA1" w:rsidP="007F3318">
                  <w:pPr>
                    <w:pStyle w:val="NoSpacing1"/>
                    <w:contextualSpacing/>
                    <w:jc w:val="center"/>
                    <w:rPr>
                      <w:rFonts w:ascii="Arial" w:hAnsi="Arial" w:cs="Arial"/>
                      <w:sz w:val="20"/>
                      <w:szCs w:val="20"/>
                    </w:rPr>
                  </w:pPr>
                </w:p>
              </w:tc>
            </w:tr>
            <w:tr w:rsidR="00E0496D" w:rsidRPr="00E0496D" w:rsidTr="00CE6CA1">
              <w:trPr>
                <w:trHeight w:hRule="exact" w:val="260"/>
              </w:trPr>
              <w:tc>
                <w:tcPr>
                  <w:tcW w:w="2691" w:type="pct"/>
                  <w:vAlign w:val="center"/>
                </w:tcPr>
                <w:p w:rsidR="00CE6CA1" w:rsidRPr="00E0496D" w:rsidRDefault="003C14FF" w:rsidP="0002797F">
                  <w:pPr>
                    <w:pStyle w:val="NoSpacing1"/>
                    <w:contextualSpacing/>
                    <w:rPr>
                      <w:rFonts w:ascii="Arial" w:hAnsi="Arial" w:cs="Arial"/>
                      <w:sz w:val="20"/>
                      <w:szCs w:val="20"/>
                    </w:rPr>
                  </w:pPr>
                  <w:r w:rsidRPr="00E0496D">
                    <w:rPr>
                      <w:rFonts w:ascii="Arial" w:hAnsi="Arial" w:cs="Arial"/>
                      <w:sz w:val="20"/>
                      <w:szCs w:val="20"/>
                    </w:rPr>
                    <w:t>No.</w:t>
                  </w:r>
                  <w:r w:rsidR="009D5389" w:rsidRPr="00E0496D">
                    <w:rPr>
                      <w:rFonts w:ascii="Arial" w:hAnsi="Arial" w:cs="Arial"/>
                      <w:sz w:val="20"/>
                      <w:szCs w:val="20"/>
                    </w:rPr>
                    <w:t xml:space="preserve"> </w:t>
                  </w:r>
                  <w:r w:rsidRPr="00E0496D">
                    <w:rPr>
                      <w:rFonts w:ascii="Arial" w:hAnsi="Arial" w:cs="Arial"/>
                      <w:sz w:val="20"/>
                      <w:szCs w:val="20"/>
                    </w:rPr>
                    <w:t>of</w:t>
                  </w:r>
                  <w:r w:rsidR="009D5389" w:rsidRPr="00E0496D">
                    <w:rPr>
                      <w:rFonts w:ascii="Arial" w:hAnsi="Arial" w:cs="Arial"/>
                      <w:sz w:val="20"/>
                      <w:szCs w:val="20"/>
                    </w:rPr>
                    <w:t xml:space="preserve"> </w:t>
                  </w:r>
                  <w:r w:rsidRPr="00E0496D">
                    <w:rPr>
                      <w:rFonts w:ascii="Arial" w:hAnsi="Arial" w:cs="Arial"/>
                      <w:sz w:val="20"/>
                      <w:szCs w:val="20"/>
                    </w:rPr>
                    <w:t>LGUs</w:t>
                  </w:r>
                  <w:r w:rsidR="009D5389" w:rsidRPr="00E0496D">
                    <w:rPr>
                      <w:rFonts w:ascii="Arial" w:hAnsi="Arial" w:cs="Arial"/>
                      <w:sz w:val="20"/>
                      <w:szCs w:val="20"/>
                    </w:rPr>
                    <w:t xml:space="preserve"> </w:t>
                  </w:r>
                  <w:r w:rsidR="0002797F" w:rsidRPr="00E0496D">
                    <w:rPr>
                      <w:rFonts w:ascii="Arial" w:hAnsi="Arial" w:cs="Arial"/>
                      <w:sz w:val="20"/>
                      <w:szCs w:val="20"/>
                    </w:rPr>
                    <w:t>who received TOF</w:t>
                  </w:r>
                </w:p>
              </w:tc>
              <w:tc>
                <w:tcPr>
                  <w:tcW w:w="2309" w:type="pct"/>
                  <w:vAlign w:val="center"/>
                </w:tcPr>
                <w:p w:rsidR="00CE6CA1" w:rsidRPr="00E0496D" w:rsidRDefault="0002797F" w:rsidP="007F3318">
                  <w:pPr>
                    <w:pStyle w:val="NoSpacing1"/>
                    <w:contextualSpacing/>
                    <w:jc w:val="center"/>
                    <w:rPr>
                      <w:rFonts w:ascii="Arial" w:hAnsi="Arial" w:cs="Arial"/>
                      <w:sz w:val="20"/>
                      <w:szCs w:val="20"/>
                    </w:rPr>
                  </w:pPr>
                  <w:r w:rsidRPr="00E0496D">
                    <w:rPr>
                      <w:rFonts w:ascii="Arial" w:hAnsi="Arial" w:cs="Arial"/>
                      <w:sz w:val="20"/>
                      <w:szCs w:val="20"/>
                    </w:rPr>
                    <w:t>127</w:t>
                  </w:r>
                  <w:r w:rsidR="009D5389" w:rsidRPr="00E0496D">
                    <w:rPr>
                      <w:rFonts w:ascii="Arial" w:hAnsi="Arial" w:cs="Arial"/>
                      <w:sz w:val="20"/>
                      <w:szCs w:val="20"/>
                    </w:rPr>
                    <w:t xml:space="preserve"> </w:t>
                  </w:r>
                  <w:r w:rsidR="003C14FF" w:rsidRPr="00E0496D">
                    <w:rPr>
                      <w:rFonts w:ascii="Arial" w:hAnsi="Arial" w:cs="Arial"/>
                      <w:sz w:val="20"/>
                      <w:szCs w:val="20"/>
                    </w:rPr>
                    <w:t>of</w:t>
                  </w:r>
                  <w:r w:rsidR="009D5389" w:rsidRPr="00E0496D">
                    <w:rPr>
                      <w:rFonts w:ascii="Arial" w:hAnsi="Arial" w:cs="Arial"/>
                      <w:sz w:val="20"/>
                      <w:szCs w:val="20"/>
                    </w:rPr>
                    <w:t xml:space="preserve"> </w:t>
                  </w:r>
                  <w:r w:rsidR="003C14FF" w:rsidRPr="00E0496D">
                    <w:rPr>
                      <w:rFonts w:ascii="Arial" w:hAnsi="Arial" w:cs="Arial"/>
                      <w:sz w:val="20"/>
                      <w:szCs w:val="20"/>
                    </w:rPr>
                    <w:t>132</w:t>
                  </w:r>
                  <w:r w:rsidR="009D5389" w:rsidRPr="00E0496D">
                    <w:rPr>
                      <w:rFonts w:ascii="Arial" w:hAnsi="Arial" w:cs="Arial"/>
                      <w:sz w:val="20"/>
                      <w:szCs w:val="20"/>
                    </w:rPr>
                    <w:t xml:space="preserve"> </w:t>
                  </w:r>
                  <w:r w:rsidR="00010CFE" w:rsidRPr="00E0496D">
                    <w:rPr>
                      <w:rFonts w:ascii="Arial" w:hAnsi="Arial" w:cs="Arial"/>
                      <w:sz w:val="20"/>
                      <w:szCs w:val="20"/>
                    </w:rPr>
                    <w:t>(</w:t>
                  </w:r>
                  <w:r w:rsidR="003C14FF" w:rsidRPr="00E0496D">
                    <w:rPr>
                      <w:rFonts w:ascii="Arial" w:hAnsi="Arial" w:cs="Arial"/>
                      <w:sz w:val="20"/>
                      <w:szCs w:val="20"/>
                    </w:rPr>
                    <w:t>9</w:t>
                  </w:r>
                  <w:r w:rsidRPr="00E0496D">
                    <w:rPr>
                      <w:rFonts w:ascii="Arial" w:hAnsi="Arial" w:cs="Arial"/>
                      <w:sz w:val="20"/>
                      <w:szCs w:val="20"/>
                    </w:rPr>
                    <w:t>6</w:t>
                  </w:r>
                  <w:r w:rsidR="003C14FF" w:rsidRPr="00E0496D">
                    <w:rPr>
                      <w:rFonts w:ascii="Arial" w:hAnsi="Arial" w:cs="Arial"/>
                      <w:sz w:val="20"/>
                      <w:szCs w:val="20"/>
                    </w:rPr>
                    <w:t>%)</w:t>
                  </w:r>
                </w:p>
              </w:tc>
            </w:tr>
            <w:tr w:rsidR="00E0496D" w:rsidRPr="00E0496D" w:rsidTr="00CE6CA1">
              <w:trPr>
                <w:trHeight w:hRule="exact" w:val="260"/>
              </w:trPr>
              <w:tc>
                <w:tcPr>
                  <w:tcW w:w="2691" w:type="pct"/>
                  <w:vAlign w:val="center"/>
                </w:tcPr>
                <w:p w:rsidR="00CE6CA1" w:rsidRPr="00E0496D" w:rsidRDefault="003C14FF" w:rsidP="0002797F">
                  <w:pPr>
                    <w:pStyle w:val="NoSpacing1"/>
                    <w:contextualSpacing/>
                    <w:rPr>
                      <w:rFonts w:ascii="Arial" w:hAnsi="Arial" w:cs="Arial"/>
                      <w:sz w:val="20"/>
                      <w:szCs w:val="20"/>
                    </w:rPr>
                  </w:pPr>
                  <w:r w:rsidRPr="00E0496D">
                    <w:rPr>
                      <w:rFonts w:ascii="Arial" w:hAnsi="Arial" w:cs="Arial"/>
                      <w:sz w:val="20"/>
                      <w:szCs w:val="20"/>
                    </w:rPr>
                    <w:t>Amount</w:t>
                  </w:r>
                  <w:r w:rsidR="009D5389" w:rsidRPr="00E0496D">
                    <w:rPr>
                      <w:rFonts w:ascii="Arial" w:hAnsi="Arial" w:cs="Arial"/>
                      <w:sz w:val="20"/>
                      <w:szCs w:val="20"/>
                    </w:rPr>
                    <w:t xml:space="preserve"> </w:t>
                  </w:r>
                  <w:r w:rsidR="0002797F" w:rsidRPr="00E0496D">
                    <w:rPr>
                      <w:rFonts w:ascii="Arial" w:hAnsi="Arial" w:cs="Arial"/>
                      <w:sz w:val="20"/>
                      <w:szCs w:val="20"/>
                    </w:rPr>
                    <w:t xml:space="preserve">transferred </w:t>
                  </w:r>
                  <w:r w:rsidRPr="00E0496D">
                    <w:rPr>
                      <w:rFonts w:ascii="Arial" w:hAnsi="Arial" w:cs="Arial"/>
                      <w:sz w:val="20"/>
                      <w:szCs w:val="20"/>
                    </w:rPr>
                    <w:t>to</w:t>
                  </w:r>
                  <w:r w:rsidR="009D5389" w:rsidRPr="00E0496D">
                    <w:rPr>
                      <w:rFonts w:ascii="Arial" w:hAnsi="Arial" w:cs="Arial"/>
                      <w:sz w:val="20"/>
                      <w:szCs w:val="20"/>
                    </w:rPr>
                    <w:t xml:space="preserve"> </w:t>
                  </w:r>
                  <w:r w:rsidRPr="00E0496D">
                    <w:rPr>
                      <w:rFonts w:ascii="Arial" w:hAnsi="Arial" w:cs="Arial"/>
                      <w:sz w:val="20"/>
                      <w:szCs w:val="20"/>
                    </w:rPr>
                    <w:t>LGUs</w:t>
                  </w:r>
                </w:p>
              </w:tc>
              <w:tc>
                <w:tcPr>
                  <w:tcW w:w="2309" w:type="pct"/>
                  <w:vAlign w:val="center"/>
                </w:tcPr>
                <w:p w:rsidR="00CE6CA1" w:rsidRPr="00E0496D" w:rsidRDefault="003C14FF" w:rsidP="007F3318">
                  <w:pPr>
                    <w:pStyle w:val="NoSpacing1"/>
                    <w:contextualSpacing/>
                    <w:jc w:val="center"/>
                    <w:rPr>
                      <w:rFonts w:ascii="Arial" w:hAnsi="Arial" w:cs="Arial"/>
                      <w:sz w:val="20"/>
                      <w:szCs w:val="20"/>
                    </w:rPr>
                  </w:pPr>
                  <w:r w:rsidRPr="00E0496D">
                    <w:rPr>
                      <w:rFonts w:ascii="Arial" w:hAnsi="Arial" w:cs="Arial"/>
                      <w:sz w:val="20"/>
                      <w:szCs w:val="20"/>
                    </w:rPr>
                    <w:t>₱</w:t>
                  </w:r>
                  <w:r w:rsidR="0002797F" w:rsidRPr="00E0496D">
                    <w:rPr>
                      <w:rFonts w:ascii="Arial" w:hAnsi="Arial" w:cs="Arial"/>
                      <w:sz w:val="20"/>
                      <w:szCs w:val="20"/>
                    </w:rPr>
                    <w:t>5,860,830,000.00</w:t>
                  </w:r>
                </w:p>
              </w:tc>
            </w:tr>
            <w:tr w:rsidR="00E0496D" w:rsidRPr="00E0496D" w:rsidTr="00CE6CA1">
              <w:trPr>
                <w:trHeight w:hRule="exact" w:val="113"/>
              </w:trPr>
              <w:tc>
                <w:tcPr>
                  <w:tcW w:w="2691" w:type="pct"/>
                  <w:shd w:val="clear" w:color="auto" w:fill="BFBFBF" w:themeFill="background1" w:themeFillShade="BF"/>
                  <w:vAlign w:val="center"/>
                </w:tcPr>
                <w:p w:rsidR="00CE6CA1" w:rsidRPr="00E0496D" w:rsidRDefault="00CE6CA1" w:rsidP="007F3318">
                  <w:pPr>
                    <w:pStyle w:val="NoSpacing1"/>
                    <w:contextualSpacing/>
                    <w:rPr>
                      <w:rFonts w:ascii="Arial" w:hAnsi="Arial" w:cs="Arial"/>
                      <w:sz w:val="20"/>
                      <w:szCs w:val="20"/>
                    </w:rPr>
                  </w:pPr>
                </w:p>
              </w:tc>
              <w:tc>
                <w:tcPr>
                  <w:tcW w:w="2309" w:type="pct"/>
                  <w:shd w:val="clear" w:color="auto" w:fill="BFBFBF" w:themeFill="background1" w:themeFillShade="BF"/>
                  <w:vAlign w:val="center"/>
                </w:tcPr>
                <w:p w:rsidR="00CE6CA1" w:rsidRPr="00E0496D" w:rsidRDefault="00CE6CA1" w:rsidP="007F3318">
                  <w:pPr>
                    <w:pStyle w:val="NoSpacing1"/>
                    <w:contextualSpacing/>
                    <w:jc w:val="center"/>
                    <w:rPr>
                      <w:rFonts w:ascii="Arial" w:hAnsi="Arial" w:cs="Arial"/>
                      <w:sz w:val="20"/>
                      <w:szCs w:val="20"/>
                    </w:rPr>
                  </w:pPr>
                </w:p>
                <w:p w:rsidR="00CE6CA1" w:rsidRPr="00E0496D" w:rsidRDefault="00CE6CA1" w:rsidP="007F3318">
                  <w:pPr>
                    <w:pStyle w:val="NoSpacing1"/>
                    <w:contextualSpacing/>
                    <w:jc w:val="center"/>
                    <w:rPr>
                      <w:rFonts w:ascii="Arial" w:hAnsi="Arial" w:cs="Arial"/>
                      <w:sz w:val="20"/>
                      <w:szCs w:val="20"/>
                    </w:rPr>
                  </w:pPr>
                </w:p>
              </w:tc>
            </w:tr>
            <w:tr w:rsidR="00E0496D" w:rsidRPr="00E0496D" w:rsidTr="00CE6CA1">
              <w:trPr>
                <w:trHeight w:hRule="exact" w:val="260"/>
              </w:trPr>
              <w:tc>
                <w:tcPr>
                  <w:tcW w:w="2691" w:type="pct"/>
                  <w:vAlign w:val="center"/>
                </w:tcPr>
                <w:p w:rsidR="00CE6CA1" w:rsidRPr="00E0496D" w:rsidRDefault="003C14FF" w:rsidP="007F3318">
                  <w:pPr>
                    <w:pStyle w:val="NoSpacing1"/>
                    <w:contextualSpacing/>
                    <w:rPr>
                      <w:rFonts w:ascii="Arial" w:hAnsi="Arial" w:cs="Arial"/>
                      <w:sz w:val="20"/>
                      <w:szCs w:val="20"/>
                    </w:rPr>
                  </w:pPr>
                  <w:r w:rsidRPr="00E0496D">
                    <w:rPr>
                      <w:rFonts w:ascii="Arial" w:hAnsi="Arial" w:cs="Arial"/>
                      <w:sz w:val="20"/>
                      <w:szCs w:val="20"/>
                    </w:rPr>
                    <w:t>Amount</w:t>
                  </w:r>
                  <w:r w:rsidR="009D5389" w:rsidRPr="00E0496D">
                    <w:rPr>
                      <w:rFonts w:ascii="Arial" w:hAnsi="Arial" w:cs="Arial"/>
                      <w:sz w:val="20"/>
                      <w:szCs w:val="20"/>
                    </w:rPr>
                    <w:t xml:space="preserve"> </w:t>
                  </w:r>
                  <w:r w:rsidRPr="00E0496D">
                    <w:rPr>
                      <w:rFonts w:ascii="Arial" w:hAnsi="Arial" w:cs="Arial"/>
                      <w:sz w:val="20"/>
                      <w:szCs w:val="20"/>
                    </w:rPr>
                    <w:t>Paid</w:t>
                  </w:r>
                </w:p>
              </w:tc>
              <w:tc>
                <w:tcPr>
                  <w:tcW w:w="2309" w:type="pct"/>
                  <w:vAlign w:val="center"/>
                </w:tcPr>
                <w:p w:rsidR="00CE6CA1" w:rsidRPr="00E0496D" w:rsidRDefault="003C14FF" w:rsidP="007F3318">
                  <w:pPr>
                    <w:pStyle w:val="NoSpacing1"/>
                    <w:contextualSpacing/>
                    <w:jc w:val="center"/>
                    <w:rPr>
                      <w:rFonts w:ascii="Arial" w:hAnsi="Arial" w:cs="Arial"/>
                      <w:sz w:val="20"/>
                      <w:szCs w:val="20"/>
                    </w:rPr>
                  </w:pPr>
                  <w:r w:rsidRPr="00E0496D">
                    <w:rPr>
                      <w:rFonts w:ascii="Arial" w:hAnsi="Arial" w:cs="Arial"/>
                      <w:sz w:val="20"/>
                      <w:szCs w:val="20"/>
                    </w:rPr>
                    <w:t>₱</w:t>
                  </w:r>
                  <w:r w:rsidR="0002797F" w:rsidRPr="00E0496D">
                    <w:rPr>
                      <w:rFonts w:ascii="Arial" w:hAnsi="Arial" w:cs="Arial"/>
                      <w:sz w:val="20"/>
                      <w:szCs w:val="20"/>
                    </w:rPr>
                    <w:t>643,440,000.00</w:t>
                  </w:r>
                </w:p>
              </w:tc>
            </w:tr>
            <w:tr w:rsidR="00E0496D" w:rsidRPr="00E0496D" w:rsidTr="00CE6CA1">
              <w:trPr>
                <w:trHeight w:hRule="exact" w:val="260"/>
              </w:trPr>
              <w:tc>
                <w:tcPr>
                  <w:tcW w:w="2691" w:type="pct"/>
                  <w:vAlign w:val="center"/>
                </w:tcPr>
                <w:p w:rsidR="00CE6CA1" w:rsidRPr="00E0496D" w:rsidRDefault="00CE6CA1" w:rsidP="007F3318">
                  <w:pPr>
                    <w:pStyle w:val="NoSpacing1"/>
                    <w:contextualSpacing/>
                    <w:rPr>
                      <w:rFonts w:ascii="Arial" w:hAnsi="Arial" w:cs="Arial"/>
                      <w:sz w:val="20"/>
                      <w:szCs w:val="20"/>
                    </w:rPr>
                  </w:pPr>
                  <w:r w:rsidRPr="00E0496D">
                    <w:rPr>
                      <w:rFonts w:ascii="Arial" w:hAnsi="Arial" w:cs="Arial"/>
                      <w:sz w:val="20"/>
                      <w:szCs w:val="20"/>
                    </w:rPr>
                    <w:t>#</w:t>
                  </w:r>
                  <w:r w:rsidR="009D5389" w:rsidRPr="00E0496D">
                    <w:rPr>
                      <w:rFonts w:ascii="Arial" w:hAnsi="Arial" w:cs="Arial"/>
                      <w:sz w:val="20"/>
                      <w:szCs w:val="20"/>
                    </w:rPr>
                    <w:t xml:space="preserve"> </w:t>
                  </w:r>
                  <w:r w:rsidRPr="00E0496D">
                    <w:rPr>
                      <w:rFonts w:ascii="Arial" w:hAnsi="Arial" w:cs="Arial"/>
                      <w:sz w:val="20"/>
                      <w:szCs w:val="20"/>
                    </w:rPr>
                    <w:t>of</w:t>
                  </w:r>
                  <w:r w:rsidR="009D5389" w:rsidRPr="00E0496D">
                    <w:rPr>
                      <w:rFonts w:ascii="Arial" w:hAnsi="Arial" w:cs="Arial"/>
                      <w:sz w:val="20"/>
                      <w:szCs w:val="20"/>
                    </w:rPr>
                    <w:t xml:space="preserve"> </w:t>
                  </w:r>
                  <w:r w:rsidRPr="00E0496D">
                    <w:rPr>
                      <w:rFonts w:ascii="Arial" w:hAnsi="Arial" w:cs="Arial"/>
                      <w:sz w:val="20"/>
                      <w:szCs w:val="20"/>
                    </w:rPr>
                    <w:t>Beneficiaries</w:t>
                  </w:r>
                  <w:r w:rsidR="009D5389" w:rsidRPr="00E0496D">
                    <w:rPr>
                      <w:rFonts w:ascii="Arial" w:hAnsi="Arial" w:cs="Arial"/>
                      <w:sz w:val="20"/>
                      <w:szCs w:val="20"/>
                    </w:rPr>
                    <w:t xml:space="preserve"> </w:t>
                  </w:r>
                  <w:r w:rsidR="003C14FF" w:rsidRPr="00E0496D">
                    <w:rPr>
                      <w:rFonts w:ascii="Arial" w:hAnsi="Arial" w:cs="Arial"/>
                      <w:sz w:val="20"/>
                      <w:szCs w:val="20"/>
                    </w:rPr>
                    <w:t>Paid</w:t>
                  </w:r>
                </w:p>
              </w:tc>
              <w:tc>
                <w:tcPr>
                  <w:tcW w:w="2309" w:type="pct"/>
                  <w:vAlign w:val="center"/>
                </w:tcPr>
                <w:p w:rsidR="00CE6CA1" w:rsidRPr="00E0496D" w:rsidRDefault="0002797F" w:rsidP="00010CFE">
                  <w:pPr>
                    <w:pStyle w:val="NoSpacing1"/>
                    <w:contextualSpacing/>
                    <w:jc w:val="center"/>
                    <w:rPr>
                      <w:rFonts w:ascii="Arial" w:hAnsi="Arial" w:cs="Arial"/>
                      <w:sz w:val="20"/>
                      <w:szCs w:val="20"/>
                    </w:rPr>
                  </w:pPr>
                  <w:r w:rsidRPr="00E0496D">
                    <w:rPr>
                      <w:rFonts w:ascii="Arial" w:hAnsi="Arial" w:cs="Arial"/>
                      <w:sz w:val="20"/>
                      <w:szCs w:val="20"/>
                    </w:rPr>
                    <w:t>107,240</w:t>
                  </w:r>
                </w:p>
              </w:tc>
            </w:tr>
            <w:tr w:rsidR="00E0496D" w:rsidRPr="00E0496D" w:rsidTr="00CE6CA1">
              <w:trPr>
                <w:trHeight w:hRule="exact" w:val="260"/>
              </w:trPr>
              <w:tc>
                <w:tcPr>
                  <w:tcW w:w="2691" w:type="pct"/>
                  <w:vAlign w:val="center"/>
                </w:tcPr>
                <w:p w:rsidR="0002797F" w:rsidRPr="00E0496D" w:rsidRDefault="0002797F" w:rsidP="007F3318">
                  <w:pPr>
                    <w:pStyle w:val="NoSpacing1"/>
                    <w:contextualSpacing/>
                    <w:rPr>
                      <w:rFonts w:ascii="Arial" w:hAnsi="Arial" w:cs="Arial"/>
                      <w:sz w:val="20"/>
                      <w:szCs w:val="20"/>
                    </w:rPr>
                  </w:pPr>
                  <w:r w:rsidRPr="00E0496D">
                    <w:rPr>
                      <w:rFonts w:ascii="Arial" w:hAnsi="Arial" w:cs="Arial"/>
                      <w:sz w:val="20"/>
                      <w:szCs w:val="20"/>
                    </w:rPr>
                    <w:t>% of SAC Forms Distributed</w:t>
                  </w:r>
                </w:p>
              </w:tc>
              <w:tc>
                <w:tcPr>
                  <w:tcW w:w="2309" w:type="pct"/>
                  <w:vAlign w:val="center"/>
                </w:tcPr>
                <w:p w:rsidR="0002797F" w:rsidRPr="00E0496D" w:rsidRDefault="0002797F" w:rsidP="00010CFE">
                  <w:pPr>
                    <w:pStyle w:val="NoSpacing1"/>
                    <w:contextualSpacing/>
                    <w:jc w:val="center"/>
                    <w:rPr>
                      <w:rFonts w:ascii="Arial" w:hAnsi="Arial" w:cs="Arial"/>
                      <w:b/>
                      <w:sz w:val="20"/>
                      <w:szCs w:val="20"/>
                    </w:rPr>
                  </w:pPr>
                  <w:r w:rsidRPr="00E0496D">
                    <w:rPr>
                      <w:rFonts w:ascii="Arial" w:hAnsi="Arial" w:cs="Arial"/>
                      <w:sz w:val="20"/>
                      <w:szCs w:val="20"/>
                    </w:rPr>
                    <w:t>91.67%</w:t>
                  </w:r>
                </w:p>
              </w:tc>
            </w:tr>
          </w:tbl>
          <w:p w:rsidR="0002797F" w:rsidRPr="00E0496D" w:rsidRDefault="0002797F" w:rsidP="0002797F">
            <w:pPr>
              <w:pStyle w:val="ListParagraph"/>
              <w:numPr>
                <w:ilvl w:val="0"/>
                <w:numId w:val="7"/>
              </w:numPr>
              <w:jc w:val="both"/>
              <w:rPr>
                <w:rFonts w:ascii="Arial" w:eastAsia="Arial" w:hAnsi="Arial" w:cs="Arial"/>
                <w:sz w:val="20"/>
                <w:szCs w:val="20"/>
              </w:rPr>
            </w:pPr>
            <w:r w:rsidRPr="00E0496D">
              <w:rPr>
                <w:rFonts w:ascii="Arial" w:eastAsia="Arial" w:hAnsi="Arial" w:cs="Arial"/>
                <w:sz w:val="20"/>
                <w:szCs w:val="20"/>
              </w:rPr>
              <w:t>The team is expected to ensure among others compliance to SAP reportorial requirements through the centralized SAP tracker database in coordination with the Technical Assistance Resource Augmentation (TARA) Team Leaders assigned for the different provinces, monitor grievance desks, respond to other queries.</w:t>
            </w:r>
          </w:p>
          <w:p w:rsidR="0002797F" w:rsidRPr="00E0496D" w:rsidRDefault="0002797F" w:rsidP="0002797F">
            <w:pPr>
              <w:pStyle w:val="ListParagraph"/>
              <w:numPr>
                <w:ilvl w:val="0"/>
                <w:numId w:val="7"/>
              </w:numPr>
              <w:jc w:val="both"/>
              <w:rPr>
                <w:rFonts w:ascii="Arial" w:eastAsia="Arial" w:hAnsi="Arial" w:cs="Arial"/>
                <w:sz w:val="20"/>
                <w:szCs w:val="20"/>
              </w:rPr>
            </w:pPr>
            <w:r w:rsidRPr="00E0496D">
              <w:rPr>
                <w:rFonts w:ascii="Arial" w:eastAsia="Arial" w:hAnsi="Arial" w:cs="Arial"/>
                <w:sz w:val="20"/>
                <w:szCs w:val="20"/>
              </w:rPr>
              <w:t>A centralized regional database tracker/system was created, in congruent with the AOC system established at the Central Office. This is to monitor the SAP implementation in the Region from LGU compliance of the MOA, SB Resolution and Proposal, to funds downloading, SAC distribution, payout beneficiaries and schedules, left-out data among others. Tracker is shared by all persons involved in the implementation at the Regional and SWAD/Provincial Offices, as well as the SWOs 3 and the City/Municipal Action Teams.</w:t>
            </w:r>
          </w:p>
          <w:p w:rsidR="003A201F" w:rsidRPr="00E0496D" w:rsidRDefault="0002797F" w:rsidP="0002797F">
            <w:pPr>
              <w:pStyle w:val="ListParagraph"/>
              <w:numPr>
                <w:ilvl w:val="0"/>
                <w:numId w:val="7"/>
              </w:numPr>
              <w:jc w:val="both"/>
              <w:rPr>
                <w:rFonts w:ascii="Arial" w:eastAsia="Arial" w:hAnsi="Arial" w:cs="Arial"/>
                <w:sz w:val="20"/>
                <w:szCs w:val="20"/>
              </w:rPr>
            </w:pPr>
            <w:r w:rsidRPr="00E0496D">
              <w:rPr>
                <w:rFonts w:ascii="Arial" w:eastAsia="Arial" w:hAnsi="Arial" w:cs="Arial"/>
                <w:sz w:val="20"/>
                <w:szCs w:val="20"/>
              </w:rPr>
              <w:t xml:space="preserve">At least 2 </w:t>
            </w:r>
            <w:proofErr w:type="spellStart"/>
            <w:r w:rsidRPr="00E0496D">
              <w:rPr>
                <w:rFonts w:ascii="Arial" w:eastAsia="Arial" w:hAnsi="Arial" w:cs="Arial"/>
                <w:sz w:val="20"/>
                <w:szCs w:val="20"/>
              </w:rPr>
              <w:t>viber</w:t>
            </w:r>
            <w:proofErr w:type="spellEnd"/>
            <w:r w:rsidRPr="00E0496D">
              <w:rPr>
                <w:rFonts w:ascii="Arial" w:eastAsia="Arial" w:hAnsi="Arial" w:cs="Arial"/>
                <w:sz w:val="20"/>
                <w:szCs w:val="20"/>
              </w:rPr>
              <w:t xml:space="preserve"> groups were created – SAP FO7 and SAP Reporting Team for easier information dissemination and coordination especially on the report/status updating.</w:t>
            </w:r>
          </w:p>
        </w:tc>
      </w:tr>
    </w:tbl>
    <w:p w:rsidR="003C14FF" w:rsidRDefault="003C14FF" w:rsidP="007F3318">
      <w:pPr>
        <w:spacing w:after="0" w:line="240" w:lineRule="auto"/>
        <w:contextualSpacing/>
        <w:jc w:val="both"/>
        <w:rPr>
          <w:rFonts w:ascii="Arial" w:eastAsia="Arial" w:hAnsi="Arial" w:cs="Arial"/>
          <w:b/>
          <w:sz w:val="24"/>
          <w:szCs w:val="24"/>
        </w:rPr>
      </w:pPr>
    </w:p>
    <w:p w:rsidR="00F85877" w:rsidRPr="00C817D2" w:rsidRDefault="000157BE" w:rsidP="007F3318">
      <w:pPr>
        <w:spacing w:after="0" w:line="240" w:lineRule="auto"/>
        <w:contextualSpacing/>
        <w:jc w:val="both"/>
        <w:rPr>
          <w:rFonts w:ascii="Arial" w:eastAsia="Arial" w:hAnsi="Arial" w:cs="Arial"/>
          <w:b/>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VIII</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894B04" w:rsidRPr="00894B04"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93082" w:rsidRPr="00B53BD5" w:rsidRDefault="00B53BD5" w:rsidP="00E47AE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20"/>
              </w:rPr>
            </w:pPr>
            <w:r w:rsidRPr="00B53BD5">
              <w:rPr>
                <w:rFonts w:ascii="Arial" w:eastAsia="Arial" w:hAnsi="Arial" w:cs="Arial"/>
                <w:color w:val="0070C0"/>
                <w:sz w:val="20"/>
                <w:szCs w:val="20"/>
              </w:rPr>
              <w:t>23</w:t>
            </w:r>
            <w:r w:rsidR="009D5389" w:rsidRPr="00B53BD5">
              <w:rPr>
                <w:rFonts w:ascii="Arial" w:eastAsia="Arial" w:hAnsi="Arial" w:cs="Arial"/>
                <w:color w:val="0070C0"/>
                <w:sz w:val="20"/>
                <w:szCs w:val="20"/>
              </w:rPr>
              <w:t xml:space="preserve"> </w:t>
            </w:r>
            <w:r w:rsidR="003A23A0" w:rsidRPr="00B53BD5">
              <w:rPr>
                <w:rFonts w:ascii="Arial" w:eastAsia="Arial" w:hAnsi="Arial" w:cs="Arial"/>
                <w:color w:val="0070C0"/>
                <w:sz w:val="20"/>
                <w:szCs w:val="20"/>
              </w:rPr>
              <w:t>A</w:t>
            </w:r>
            <w:r w:rsidR="00A93082" w:rsidRPr="00B53BD5">
              <w:rPr>
                <w:rFonts w:ascii="Arial" w:eastAsia="Arial" w:hAnsi="Arial" w:cs="Arial"/>
                <w:color w:val="0070C0"/>
                <w:sz w:val="20"/>
                <w:szCs w:val="20"/>
              </w:rPr>
              <w:t>pril</w:t>
            </w:r>
            <w:r w:rsidR="009D5389" w:rsidRPr="00B53BD5">
              <w:rPr>
                <w:rFonts w:ascii="Arial" w:eastAsia="Arial" w:hAnsi="Arial" w:cs="Arial"/>
                <w:color w:val="0070C0"/>
                <w:sz w:val="20"/>
                <w:szCs w:val="20"/>
              </w:rPr>
              <w:t xml:space="preserve"> </w:t>
            </w:r>
            <w:r w:rsidR="00A93082" w:rsidRPr="00B53BD5">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949C5" w:rsidRPr="00B53BD5" w:rsidRDefault="003E21D5" w:rsidP="00056444">
            <w:pPr>
              <w:pStyle w:val="ListParagraph"/>
              <w:numPr>
                <w:ilvl w:val="0"/>
                <w:numId w:val="9"/>
              </w:numPr>
              <w:ind w:left="307" w:hanging="283"/>
              <w:jc w:val="both"/>
              <w:rPr>
                <w:rFonts w:ascii="Arial" w:eastAsia="Arial" w:hAnsi="Arial" w:cs="Arial"/>
                <w:color w:val="0070C0"/>
                <w:sz w:val="20"/>
                <w:szCs w:val="20"/>
              </w:rPr>
            </w:pPr>
            <w:r w:rsidRPr="00B53BD5">
              <w:rPr>
                <w:rFonts w:ascii="Arial" w:eastAsia="Arial" w:hAnsi="Arial" w:cs="Arial"/>
                <w:color w:val="0070C0"/>
                <w:sz w:val="20"/>
                <w:szCs w:val="20"/>
              </w:rPr>
              <w:t>The</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Crisis</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Intervention</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Unit</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(CIU)</w:t>
            </w:r>
            <w:r w:rsidR="009D5389" w:rsidRPr="00B53BD5">
              <w:rPr>
                <w:rFonts w:ascii="Arial" w:eastAsia="Arial" w:hAnsi="Arial" w:cs="Arial"/>
                <w:color w:val="0070C0"/>
                <w:sz w:val="20"/>
                <w:szCs w:val="20"/>
              </w:rPr>
              <w:t xml:space="preserve"> </w:t>
            </w:r>
            <w:r w:rsidR="00FF7C00" w:rsidRPr="00B53BD5">
              <w:rPr>
                <w:rFonts w:ascii="Arial" w:eastAsia="Arial" w:hAnsi="Arial" w:cs="Arial"/>
                <w:color w:val="0070C0"/>
                <w:sz w:val="20"/>
                <w:szCs w:val="20"/>
              </w:rPr>
              <w:t>is</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continuously</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providing</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Assistance</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to</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Individuals</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in</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Crisis</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Situations</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(AICS).</w:t>
            </w:r>
            <w:r w:rsidR="009D5389" w:rsidRPr="00B53BD5">
              <w:rPr>
                <w:rFonts w:ascii="Arial" w:eastAsia="Arial" w:hAnsi="Arial" w:cs="Arial"/>
                <w:color w:val="0070C0"/>
                <w:sz w:val="20"/>
                <w:szCs w:val="20"/>
              </w:rPr>
              <w:t xml:space="preserve"> </w:t>
            </w:r>
            <w:r w:rsidR="00E47AEB" w:rsidRPr="00B53BD5">
              <w:rPr>
                <w:rFonts w:ascii="Arial" w:eastAsia="Arial" w:hAnsi="Arial" w:cs="Arial"/>
                <w:color w:val="0070C0"/>
                <w:sz w:val="20"/>
                <w:szCs w:val="20"/>
              </w:rPr>
              <w:t>As of reporting period</w:t>
            </w:r>
            <w:r w:rsidRPr="00B53BD5">
              <w:rPr>
                <w:rFonts w:ascii="Arial" w:eastAsia="Arial" w:hAnsi="Arial" w:cs="Arial"/>
                <w:color w:val="0070C0"/>
                <w:sz w:val="20"/>
                <w:szCs w:val="20"/>
              </w:rPr>
              <w:t>,</w:t>
            </w:r>
            <w:r w:rsidR="009D5389" w:rsidRPr="00B53BD5">
              <w:rPr>
                <w:rFonts w:ascii="Arial" w:eastAsia="Arial" w:hAnsi="Arial" w:cs="Arial"/>
                <w:color w:val="0070C0"/>
                <w:sz w:val="20"/>
                <w:szCs w:val="20"/>
              </w:rPr>
              <w:t xml:space="preserve"> </w:t>
            </w:r>
            <w:r w:rsidR="00FF7C00" w:rsidRPr="00B53BD5">
              <w:rPr>
                <w:rFonts w:ascii="Arial" w:eastAsia="Arial" w:hAnsi="Arial" w:cs="Arial"/>
                <w:b/>
                <w:color w:val="0070C0"/>
                <w:sz w:val="20"/>
                <w:szCs w:val="20"/>
              </w:rPr>
              <w:t>₱</w:t>
            </w:r>
            <w:r w:rsidR="0003071D" w:rsidRPr="0003071D">
              <w:rPr>
                <w:rFonts w:ascii="Arial" w:eastAsia="Arial" w:hAnsi="Arial" w:cs="Arial"/>
                <w:b/>
                <w:color w:val="0070C0"/>
                <w:sz w:val="20"/>
                <w:szCs w:val="20"/>
              </w:rPr>
              <w:t>15,811,303.08</w:t>
            </w:r>
            <w:r w:rsidR="0003071D">
              <w:rPr>
                <w:rFonts w:ascii="Arial" w:eastAsia="Arial" w:hAnsi="Arial" w:cs="Arial"/>
                <w:b/>
                <w:color w:val="0070C0"/>
                <w:sz w:val="20"/>
                <w:szCs w:val="20"/>
              </w:rPr>
              <w:t xml:space="preserve"> </w:t>
            </w:r>
            <w:r w:rsidR="00FF7C00" w:rsidRPr="00B53BD5">
              <w:rPr>
                <w:rFonts w:ascii="Arial" w:eastAsia="Arial" w:hAnsi="Arial" w:cs="Arial"/>
                <w:color w:val="0070C0"/>
                <w:sz w:val="20"/>
                <w:szCs w:val="20"/>
              </w:rPr>
              <w:t>worth</w:t>
            </w:r>
            <w:r w:rsidR="009D5389" w:rsidRPr="00B53BD5">
              <w:rPr>
                <w:rFonts w:ascii="Arial" w:eastAsia="Arial" w:hAnsi="Arial" w:cs="Arial"/>
                <w:color w:val="0070C0"/>
                <w:sz w:val="20"/>
                <w:szCs w:val="20"/>
              </w:rPr>
              <w:t xml:space="preserve"> </w:t>
            </w:r>
            <w:r w:rsidR="00FF7C00" w:rsidRPr="00B53BD5">
              <w:rPr>
                <w:rFonts w:ascii="Arial" w:eastAsia="Arial" w:hAnsi="Arial" w:cs="Arial"/>
                <w:color w:val="0070C0"/>
                <w:sz w:val="20"/>
                <w:szCs w:val="20"/>
              </w:rPr>
              <w:t>of</w:t>
            </w:r>
            <w:r w:rsidR="009D5389" w:rsidRPr="00B53BD5">
              <w:rPr>
                <w:rFonts w:ascii="Arial" w:eastAsia="Arial" w:hAnsi="Arial" w:cs="Arial"/>
                <w:color w:val="0070C0"/>
                <w:sz w:val="20"/>
                <w:szCs w:val="20"/>
              </w:rPr>
              <w:t xml:space="preserve"> </w:t>
            </w:r>
            <w:r w:rsidR="00E47AEB" w:rsidRPr="00B53BD5">
              <w:rPr>
                <w:rFonts w:ascii="Arial" w:eastAsia="Arial" w:hAnsi="Arial" w:cs="Arial"/>
                <w:color w:val="0070C0"/>
                <w:sz w:val="20"/>
                <w:szCs w:val="20"/>
              </w:rPr>
              <w:t xml:space="preserve">financial </w:t>
            </w:r>
            <w:r w:rsidR="00FF7C00" w:rsidRPr="00B53BD5">
              <w:rPr>
                <w:rFonts w:ascii="Arial" w:eastAsia="Arial" w:hAnsi="Arial" w:cs="Arial"/>
                <w:color w:val="0070C0"/>
                <w:sz w:val="20"/>
                <w:szCs w:val="20"/>
              </w:rPr>
              <w:t>assistance</w:t>
            </w:r>
            <w:r w:rsidR="009D5389" w:rsidRPr="00B53BD5">
              <w:rPr>
                <w:rFonts w:ascii="Arial" w:eastAsia="Arial" w:hAnsi="Arial" w:cs="Arial"/>
                <w:color w:val="0070C0"/>
                <w:sz w:val="20"/>
                <w:szCs w:val="20"/>
              </w:rPr>
              <w:t xml:space="preserve"> </w:t>
            </w:r>
            <w:r w:rsidR="00E47AEB" w:rsidRPr="00B53BD5">
              <w:rPr>
                <w:rFonts w:ascii="Arial" w:eastAsia="Arial" w:hAnsi="Arial" w:cs="Arial"/>
                <w:color w:val="0070C0"/>
                <w:sz w:val="20"/>
                <w:szCs w:val="20"/>
              </w:rPr>
              <w:t>has been provided to</w:t>
            </w:r>
            <w:r w:rsidR="009D5389" w:rsidRPr="00B53BD5">
              <w:rPr>
                <w:rFonts w:ascii="Arial" w:eastAsia="Arial" w:hAnsi="Arial" w:cs="Arial"/>
                <w:color w:val="0070C0"/>
                <w:sz w:val="20"/>
                <w:szCs w:val="20"/>
              </w:rPr>
              <w:t xml:space="preserve"> </w:t>
            </w:r>
            <w:r w:rsidRPr="00B53BD5">
              <w:rPr>
                <w:rFonts w:ascii="Arial" w:eastAsia="Arial" w:hAnsi="Arial" w:cs="Arial"/>
                <w:b/>
                <w:color w:val="0070C0"/>
                <w:sz w:val="20"/>
                <w:szCs w:val="20"/>
              </w:rPr>
              <w:t>2,</w:t>
            </w:r>
            <w:r w:rsidR="0003071D">
              <w:rPr>
                <w:rFonts w:ascii="Arial" w:eastAsia="Arial" w:hAnsi="Arial" w:cs="Arial"/>
                <w:b/>
                <w:color w:val="0070C0"/>
                <w:sz w:val="20"/>
                <w:szCs w:val="20"/>
              </w:rPr>
              <w:t>894</w:t>
            </w:r>
            <w:r w:rsidR="009D5389" w:rsidRPr="00B53BD5">
              <w:rPr>
                <w:rFonts w:ascii="Arial" w:eastAsia="Arial" w:hAnsi="Arial" w:cs="Arial"/>
                <w:color w:val="0070C0"/>
                <w:sz w:val="20"/>
                <w:szCs w:val="20"/>
              </w:rPr>
              <w:t xml:space="preserve"> </w:t>
            </w:r>
            <w:r w:rsidR="00FF7C00" w:rsidRPr="00B53BD5">
              <w:rPr>
                <w:rFonts w:ascii="Arial" w:eastAsia="Arial" w:hAnsi="Arial" w:cs="Arial"/>
                <w:color w:val="0070C0"/>
                <w:sz w:val="20"/>
                <w:szCs w:val="20"/>
              </w:rPr>
              <w:t>walk-in</w:t>
            </w:r>
            <w:r w:rsidR="009D5389" w:rsidRPr="00B53BD5">
              <w:rPr>
                <w:rFonts w:ascii="Arial" w:eastAsia="Arial" w:hAnsi="Arial" w:cs="Arial"/>
                <w:color w:val="0070C0"/>
                <w:sz w:val="20"/>
                <w:szCs w:val="20"/>
              </w:rPr>
              <w:t xml:space="preserve"> </w:t>
            </w:r>
            <w:r w:rsidR="00FF7C00" w:rsidRPr="00B53BD5">
              <w:rPr>
                <w:rFonts w:ascii="Arial" w:eastAsia="Arial" w:hAnsi="Arial" w:cs="Arial"/>
                <w:color w:val="0070C0"/>
                <w:sz w:val="20"/>
                <w:szCs w:val="20"/>
              </w:rPr>
              <w:t>clients</w:t>
            </w:r>
            <w:r w:rsidRPr="00B53BD5">
              <w:rPr>
                <w:rFonts w:ascii="Arial" w:eastAsia="Arial" w:hAnsi="Arial" w:cs="Arial"/>
                <w:color w:val="0070C0"/>
                <w:sz w:val="20"/>
                <w:szCs w:val="20"/>
              </w:rPr>
              <w:t>.</w:t>
            </w:r>
          </w:p>
          <w:p w:rsidR="006A7B20" w:rsidRPr="00B53BD5" w:rsidRDefault="00D949C5" w:rsidP="00056444">
            <w:pPr>
              <w:pStyle w:val="ListParagraph"/>
              <w:numPr>
                <w:ilvl w:val="0"/>
                <w:numId w:val="9"/>
              </w:numPr>
              <w:ind w:left="307" w:hanging="283"/>
              <w:jc w:val="both"/>
              <w:rPr>
                <w:rFonts w:ascii="Arial" w:eastAsia="Arial" w:hAnsi="Arial" w:cs="Arial"/>
                <w:color w:val="0070C0"/>
                <w:sz w:val="20"/>
                <w:szCs w:val="20"/>
              </w:rPr>
            </w:pPr>
            <w:r w:rsidRPr="00B53BD5">
              <w:rPr>
                <w:rFonts w:ascii="Arial" w:eastAsia="Arial" w:hAnsi="Arial" w:cs="Arial"/>
                <w:color w:val="0070C0"/>
                <w:sz w:val="20"/>
                <w:szCs w:val="20"/>
              </w:rPr>
              <w:t xml:space="preserve">The Social Pension Unit is continuously providing assistance to </w:t>
            </w:r>
            <w:r w:rsidR="00056444">
              <w:rPr>
                <w:rFonts w:ascii="Arial" w:eastAsia="Arial" w:hAnsi="Arial" w:cs="Arial"/>
                <w:color w:val="0070C0"/>
                <w:sz w:val="20"/>
                <w:szCs w:val="20"/>
              </w:rPr>
              <w:t>1,243</w:t>
            </w:r>
            <w:r w:rsidRPr="00B53BD5">
              <w:rPr>
                <w:rFonts w:ascii="Arial" w:eastAsia="Arial" w:hAnsi="Arial" w:cs="Arial"/>
                <w:color w:val="0070C0"/>
                <w:sz w:val="20"/>
                <w:szCs w:val="20"/>
              </w:rPr>
              <w:t xml:space="preserve"> Senior Citizens amounting to </w:t>
            </w:r>
            <w:r w:rsidRPr="00B53BD5">
              <w:rPr>
                <w:rFonts w:ascii="Arial" w:eastAsia="Arial" w:hAnsi="Arial" w:cs="Arial"/>
                <w:b/>
                <w:color w:val="0070C0"/>
                <w:sz w:val="20"/>
                <w:szCs w:val="20"/>
              </w:rPr>
              <w:t>₱</w:t>
            </w:r>
            <w:r w:rsidR="00056444" w:rsidRPr="00056444">
              <w:rPr>
                <w:rFonts w:ascii="Arial" w:eastAsia="Arial" w:hAnsi="Arial" w:cs="Arial"/>
                <w:b/>
                <w:color w:val="0070C0"/>
                <w:sz w:val="20"/>
                <w:szCs w:val="20"/>
              </w:rPr>
              <w:t>7,446,000.00.</w:t>
            </w:r>
          </w:p>
          <w:p w:rsidR="00894B04" w:rsidRPr="00B53BD5" w:rsidRDefault="00894B04" w:rsidP="007F3318">
            <w:pPr>
              <w:contextualSpacing/>
              <w:jc w:val="both"/>
              <w:rPr>
                <w:rFonts w:ascii="Arial" w:eastAsia="Arial" w:hAnsi="Arial" w:cs="Arial"/>
                <w:b/>
                <w:color w:val="0070C0"/>
                <w:sz w:val="20"/>
                <w:szCs w:val="20"/>
              </w:rPr>
            </w:pPr>
            <w:r w:rsidRPr="00B53BD5">
              <w:rPr>
                <w:rFonts w:ascii="Arial" w:eastAsia="Arial" w:hAnsi="Arial" w:cs="Arial"/>
                <w:b/>
                <w:color w:val="0070C0"/>
                <w:sz w:val="20"/>
                <w:szCs w:val="20"/>
              </w:rPr>
              <w:t>Social</w:t>
            </w:r>
            <w:r w:rsidR="009D5389" w:rsidRPr="00B53BD5">
              <w:rPr>
                <w:rFonts w:ascii="Arial" w:eastAsia="Arial" w:hAnsi="Arial" w:cs="Arial"/>
                <w:b/>
                <w:color w:val="0070C0"/>
                <w:sz w:val="20"/>
                <w:szCs w:val="20"/>
              </w:rPr>
              <w:t xml:space="preserve"> </w:t>
            </w:r>
            <w:r w:rsidRPr="00B53BD5">
              <w:rPr>
                <w:rFonts w:ascii="Arial" w:eastAsia="Arial" w:hAnsi="Arial" w:cs="Arial"/>
                <w:b/>
                <w:color w:val="0070C0"/>
                <w:sz w:val="20"/>
                <w:szCs w:val="20"/>
              </w:rPr>
              <w:t>Amelioration</w:t>
            </w:r>
            <w:r w:rsidR="009D5389" w:rsidRPr="00B53BD5">
              <w:rPr>
                <w:rFonts w:ascii="Arial" w:eastAsia="Arial" w:hAnsi="Arial" w:cs="Arial"/>
                <w:b/>
                <w:color w:val="0070C0"/>
                <w:sz w:val="20"/>
                <w:szCs w:val="20"/>
              </w:rPr>
              <w:t xml:space="preserve"> </w:t>
            </w:r>
            <w:r w:rsidRPr="00B53BD5">
              <w:rPr>
                <w:rFonts w:ascii="Arial" w:eastAsia="Arial" w:hAnsi="Arial" w:cs="Arial"/>
                <w:b/>
                <w:color w:val="0070C0"/>
                <w:sz w:val="20"/>
                <w:szCs w:val="20"/>
              </w:rPr>
              <w:t>Program</w:t>
            </w:r>
          </w:p>
          <w:p w:rsidR="00056B9E" w:rsidRPr="00B53BD5" w:rsidRDefault="00D6665B" w:rsidP="00CF1D7E">
            <w:pPr>
              <w:pStyle w:val="ListParagraph"/>
              <w:numPr>
                <w:ilvl w:val="0"/>
                <w:numId w:val="9"/>
              </w:numPr>
              <w:ind w:left="309" w:hanging="284"/>
              <w:jc w:val="both"/>
              <w:rPr>
                <w:rFonts w:ascii="Arial" w:eastAsia="Arial" w:hAnsi="Arial" w:cs="Arial"/>
                <w:b/>
                <w:color w:val="0070C0"/>
                <w:sz w:val="20"/>
                <w:szCs w:val="20"/>
              </w:rPr>
            </w:pPr>
            <w:r w:rsidRPr="00B53BD5">
              <w:rPr>
                <w:rFonts w:ascii="Arial" w:eastAsia="Arial" w:hAnsi="Arial" w:cs="Arial"/>
                <w:color w:val="0070C0"/>
                <w:sz w:val="20"/>
                <w:szCs w:val="20"/>
              </w:rPr>
              <w:t xml:space="preserve">To date, a total of </w:t>
            </w:r>
            <w:r w:rsidR="00823976" w:rsidRPr="00B53BD5">
              <w:rPr>
                <w:rFonts w:ascii="Arial" w:eastAsia="Arial" w:hAnsi="Arial" w:cs="Arial"/>
                <w:b/>
                <w:color w:val="0070C0"/>
                <w:sz w:val="20"/>
                <w:szCs w:val="20"/>
              </w:rPr>
              <w:t xml:space="preserve">257,077 4Ps beneficiaries </w:t>
            </w:r>
            <w:r w:rsidR="006425AF" w:rsidRPr="00B53BD5">
              <w:rPr>
                <w:rFonts w:ascii="Arial" w:eastAsia="Arial" w:hAnsi="Arial" w:cs="Arial"/>
                <w:color w:val="0070C0"/>
                <w:sz w:val="20"/>
                <w:szCs w:val="20"/>
              </w:rPr>
              <w:t>(100% - Cash Card Holder) were a</w:t>
            </w:r>
            <w:r w:rsidR="00056B9E" w:rsidRPr="00B53BD5">
              <w:rPr>
                <w:rFonts w:ascii="Arial" w:eastAsia="Arial" w:hAnsi="Arial" w:cs="Arial"/>
                <w:color w:val="0070C0"/>
                <w:sz w:val="20"/>
                <w:szCs w:val="20"/>
              </w:rPr>
              <w:t xml:space="preserve">lready served and the remaining are </w:t>
            </w:r>
            <w:r w:rsidR="006425AF" w:rsidRPr="00B53BD5">
              <w:rPr>
                <w:rFonts w:ascii="Arial" w:eastAsia="Arial" w:hAnsi="Arial" w:cs="Arial"/>
                <w:color w:val="0070C0"/>
                <w:sz w:val="20"/>
                <w:szCs w:val="20"/>
              </w:rPr>
              <w:t>24,952 4Ps beneficiaries (0%-Non-Cash Card Holder).</w:t>
            </w:r>
            <w:r w:rsidR="00CF1D7E" w:rsidRPr="00B53BD5">
              <w:rPr>
                <w:rFonts w:ascii="Arial" w:eastAsia="Arial" w:hAnsi="Arial" w:cs="Arial"/>
                <w:color w:val="0070C0"/>
                <w:sz w:val="20"/>
                <w:szCs w:val="20"/>
              </w:rPr>
              <w:t xml:space="preserve"> While, s</w:t>
            </w:r>
            <w:r w:rsidR="00056B9E" w:rsidRPr="00B53BD5">
              <w:rPr>
                <w:rFonts w:ascii="Arial" w:eastAsia="Arial" w:hAnsi="Arial" w:cs="Arial"/>
                <w:color w:val="0070C0"/>
                <w:sz w:val="20"/>
                <w:szCs w:val="20"/>
              </w:rPr>
              <w:t xml:space="preserve">even (7) LGUs were able to serve </w:t>
            </w:r>
            <w:r w:rsidR="00283DAA">
              <w:rPr>
                <w:rFonts w:ascii="Arial" w:eastAsia="Arial" w:hAnsi="Arial" w:cs="Arial"/>
                <w:b/>
                <w:color w:val="0070C0"/>
                <w:sz w:val="20"/>
                <w:szCs w:val="20"/>
              </w:rPr>
              <w:t>14,701</w:t>
            </w:r>
            <w:r w:rsidR="00056B9E" w:rsidRPr="00B53BD5">
              <w:rPr>
                <w:rFonts w:ascii="Arial" w:eastAsia="Arial" w:hAnsi="Arial" w:cs="Arial"/>
                <w:color w:val="0070C0"/>
                <w:sz w:val="20"/>
                <w:szCs w:val="20"/>
              </w:rPr>
              <w:t xml:space="preserve"> beneficiaries for the 5k SAP assistance amounting to </w:t>
            </w:r>
            <w:r w:rsidR="00056B9E" w:rsidRPr="00B53BD5">
              <w:rPr>
                <w:rFonts w:ascii="Arial" w:eastAsia="Arial" w:hAnsi="Arial" w:cs="Arial"/>
                <w:b/>
                <w:color w:val="0070C0"/>
                <w:sz w:val="20"/>
                <w:szCs w:val="20"/>
              </w:rPr>
              <w:t>₱</w:t>
            </w:r>
            <w:r w:rsidR="00283DAA">
              <w:rPr>
                <w:rFonts w:ascii="Arial" w:eastAsia="Arial" w:hAnsi="Arial" w:cs="Arial"/>
                <w:b/>
                <w:color w:val="0070C0"/>
                <w:sz w:val="20"/>
                <w:szCs w:val="20"/>
              </w:rPr>
              <w:t>73,50</w:t>
            </w:r>
            <w:r w:rsidR="00056B9E" w:rsidRPr="00B53BD5">
              <w:rPr>
                <w:rFonts w:ascii="Arial" w:eastAsia="Arial" w:hAnsi="Arial" w:cs="Arial"/>
                <w:b/>
                <w:color w:val="0070C0"/>
                <w:sz w:val="20"/>
                <w:szCs w:val="20"/>
              </w:rPr>
              <w:t>5,000.00</w:t>
            </w:r>
            <w:r w:rsidR="00056B9E" w:rsidRPr="00B53BD5">
              <w:rPr>
                <w:rFonts w:ascii="Arial" w:eastAsia="Arial" w:hAnsi="Arial" w:cs="Arial"/>
                <w:color w:val="0070C0"/>
                <w:sz w:val="20"/>
                <w:szCs w:val="20"/>
              </w:rPr>
              <w:t>.</w:t>
            </w:r>
          </w:p>
          <w:p w:rsidR="00677511" w:rsidRDefault="00894B04" w:rsidP="00677511">
            <w:pPr>
              <w:pStyle w:val="ListParagraph"/>
              <w:numPr>
                <w:ilvl w:val="0"/>
                <w:numId w:val="9"/>
              </w:numPr>
              <w:ind w:left="309" w:hanging="284"/>
              <w:jc w:val="both"/>
              <w:rPr>
                <w:rFonts w:ascii="Arial" w:eastAsia="Arial" w:hAnsi="Arial" w:cs="Arial"/>
                <w:color w:val="0070C0"/>
                <w:sz w:val="20"/>
                <w:szCs w:val="20"/>
              </w:rPr>
            </w:pPr>
            <w:r w:rsidRPr="00B53BD5">
              <w:rPr>
                <w:rFonts w:ascii="Arial" w:eastAsia="Arial" w:hAnsi="Arial" w:cs="Arial"/>
                <w:color w:val="0070C0"/>
                <w:sz w:val="20"/>
                <w:szCs w:val="20"/>
              </w:rPr>
              <w:lastRenderedPageBreak/>
              <w:t>143</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LGUs</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in</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Region</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VIII</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submitted</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their</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Project</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Proposals</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for</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the</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implementation</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of</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SAP</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which</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were</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reviewed</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by</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the</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composite</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team</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led</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by</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the</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DSWD-FO</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VIII</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Operations</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Cluster.</w:t>
            </w:r>
            <w:r w:rsidR="00823976" w:rsidRPr="00B53BD5">
              <w:rPr>
                <w:rFonts w:ascii="Arial" w:eastAsia="Arial" w:hAnsi="Arial" w:cs="Arial"/>
                <w:color w:val="0070C0"/>
                <w:sz w:val="20"/>
                <w:szCs w:val="20"/>
              </w:rPr>
              <w:t xml:space="preserve"> 13</w:t>
            </w:r>
            <w:r w:rsidR="00056B9E" w:rsidRPr="00B53BD5">
              <w:rPr>
                <w:rFonts w:ascii="Arial" w:eastAsia="Arial" w:hAnsi="Arial" w:cs="Arial"/>
                <w:color w:val="0070C0"/>
                <w:sz w:val="20"/>
                <w:szCs w:val="20"/>
              </w:rPr>
              <w:t>7</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Project</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Proposals</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have</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already</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been</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obligated</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and</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with</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signed</w:t>
            </w:r>
            <w:r w:rsidR="009D5389" w:rsidRPr="00B53BD5">
              <w:rPr>
                <w:rFonts w:ascii="Arial" w:eastAsia="Arial" w:hAnsi="Arial" w:cs="Arial"/>
                <w:color w:val="0070C0"/>
                <w:sz w:val="20"/>
                <w:szCs w:val="20"/>
              </w:rPr>
              <w:t xml:space="preserve"> </w:t>
            </w:r>
            <w:r w:rsidRPr="00B53BD5">
              <w:rPr>
                <w:rFonts w:ascii="Arial" w:eastAsia="Arial" w:hAnsi="Arial" w:cs="Arial"/>
                <w:color w:val="0070C0"/>
                <w:sz w:val="20"/>
                <w:szCs w:val="20"/>
              </w:rPr>
              <w:t>MOA.</w:t>
            </w:r>
          </w:p>
          <w:p w:rsidR="00677511" w:rsidRPr="00677511" w:rsidRDefault="00677511" w:rsidP="00677511">
            <w:pPr>
              <w:pStyle w:val="ListParagraph"/>
              <w:numPr>
                <w:ilvl w:val="0"/>
                <w:numId w:val="9"/>
              </w:numPr>
              <w:ind w:left="309" w:hanging="284"/>
              <w:jc w:val="both"/>
              <w:rPr>
                <w:rFonts w:ascii="Arial" w:eastAsia="Arial" w:hAnsi="Arial" w:cs="Arial"/>
                <w:color w:val="0070C0"/>
                <w:sz w:val="20"/>
                <w:szCs w:val="20"/>
              </w:rPr>
            </w:pPr>
            <w:r w:rsidRPr="00677511">
              <w:rPr>
                <w:rFonts w:ascii="Arial" w:eastAsia="Arial" w:hAnsi="Arial" w:cs="Arial"/>
                <w:color w:val="0070C0"/>
                <w:sz w:val="20"/>
                <w:szCs w:val="20"/>
              </w:rPr>
              <w:t>123 LGUs (88% completion) with transf</w:t>
            </w:r>
            <w:r>
              <w:rPr>
                <w:rFonts w:ascii="Arial" w:eastAsia="Arial" w:hAnsi="Arial" w:cs="Arial"/>
                <w:color w:val="0070C0"/>
                <w:sz w:val="20"/>
                <w:szCs w:val="20"/>
              </w:rPr>
              <w:t xml:space="preserve">erred of funds amounting </w:t>
            </w:r>
            <w:r w:rsidRPr="00677511">
              <w:rPr>
                <w:rFonts w:ascii="Arial" w:eastAsia="Arial" w:hAnsi="Arial" w:cs="Arial"/>
                <w:b/>
                <w:color w:val="0070C0"/>
                <w:sz w:val="20"/>
                <w:szCs w:val="20"/>
              </w:rPr>
              <w:t xml:space="preserve">to </w:t>
            </w:r>
            <w:r w:rsidRPr="00677511">
              <w:rPr>
                <w:rFonts w:ascii="Arial" w:eastAsia="Arial" w:hAnsi="Arial" w:cs="Arial"/>
                <w:b/>
                <w:color w:val="0070C0"/>
                <w:sz w:val="20"/>
                <w:szCs w:val="20"/>
              </w:rPr>
              <w:t>₱</w:t>
            </w:r>
            <w:r w:rsidRPr="00677511">
              <w:rPr>
                <w:rFonts w:ascii="Arial" w:eastAsia="Arial" w:hAnsi="Arial" w:cs="Arial"/>
                <w:b/>
                <w:color w:val="0070C0"/>
                <w:sz w:val="20"/>
                <w:szCs w:val="20"/>
              </w:rPr>
              <w:t>2,427,270,000.00</w:t>
            </w:r>
            <w:r w:rsidRPr="00677511">
              <w:rPr>
                <w:rFonts w:ascii="Arial" w:eastAsia="Arial" w:hAnsi="Arial" w:cs="Arial"/>
                <w:color w:val="0070C0"/>
                <w:sz w:val="20"/>
                <w:szCs w:val="20"/>
              </w:rPr>
              <w:t xml:space="preserve"> intended for the distribution of 5k SAP to </w:t>
            </w:r>
            <w:r w:rsidRPr="00677511">
              <w:rPr>
                <w:rFonts w:ascii="Arial" w:eastAsia="Arial" w:hAnsi="Arial" w:cs="Arial"/>
                <w:b/>
                <w:color w:val="0070C0"/>
                <w:sz w:val="20"/>
                <w:szCs w:val="20"/>
              </w:rPr>
              <w:t>485,454</w:t>
            </w:r>
            <w:r w:rsidRPr="00677511">
              <w:rPr>
                <w:rFonts w:ascii="Arial" w:eastAsia="Arial" w:hAnsi="Arial" w:cs="Arial"/>
                <w:color w:val="0070C0"/>
                <w:sz w:val="20"/>
                <w:szCs w:val="20"/>
              </w:rPr>
              <w:t xml:space="preserve"> Non-4Ps beneficiaries. Currently, thirteen (13) LGUs have ongoing payout of 5k SAP assistance and other LGUs with fund transferred are scheduling the distribution of assistance</w:t>
            </w:r>
            <w:r>
              <w:rPr>
                <w:rFonts w:ascii="Arial" w:eastAsia="Arial" w:hAnsi="Arial" w:cs="Arial"/>
                <w:color w:val="0070C0"/>
                <w:sz w:val="20"/>
                <w:szCs w:val="20"/>
              </w:rPr>
              <w:t>.</w:t>
            </w:r>
          </w:p>
        </w:tc>
      </w:tr>
    </w:tbl>
    <w:p w:rsidR="00511C12" w:rsidRDefault="00511C12"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9D685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IX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85877" w:rsidRPr="00C817D2"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7518EE"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6650B" w:rsidRPr="001B5943" w:rsidRDefault="00F438BF"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1B5943">
              <w:rPr>
                <w:rFonts w:ascii="Arial" w:eastAsia="Arial" w:hAnsi="Arial" w:cs="Arial"/>
                <w:sz w:val="20"/>
                <w:szCs w:val="20"/>
              </w:rPr>
              <w:t>22</w:t>
            </w:r>
            <w:r w:rsidR="009D5389" w:rsidRPr="001B5943">
              <w:rPr>
                <w:rFonts w:ascii="Arial" w:eastAsia="Arial" w:hAnsi="Arial" w:cs="Arial"/>
                <w:sz w:val="20"/>
                <w:szCs w:val="20"/>
              </w:rPr>
              <w:t xml:space="preserve"> </w:t>
            </w:r>
            <w:r w:rsidR="00D6650B" w:rsidRPr="001B5943">
              <w:rPr>
                <w:rFonts w:ascii="Arial" w:eastAsia="Arial" w:hAnsi="Arial" w:cs="Arial"/>
                <w:sz w:val="20"/>
                <w:szCs w:val="20"/>
              </w:rPr>
              <w:t>April</w:t>
            </w:r>
            <w:r w:rsidR="009D5389" w:rsidRPr="001B5943">
              <w:rPr>
                <w:rFonts w:ascii="Arial" w:eastAsia="Arial" w:hAnsi="Arial" w:cs="Arial"/>
                <w:sz w:val="20"/>
                <w:szCs w:val="20"/>
              </w:rPr>
              <w:t xml:space="preserve"> </w:t>
            </w:r>
            <w:r w:rsidR="00D6650B" w:rsidRPr="001B5943">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6650B" w:rsidRPr="001B5943" w:rsidRDefault="00D6650B" w:rsidP="008D4844">
            <w:pPr>
              <w:widowControl/>
              <w:numPr>
                <w:ilvl w:val="0"/>
                <w:numId w:val="5"/>
              </w:numPr>
              <w:ind w:left="307" w:hanging="284"/>
              <w:contextualSpacing/>
              <w:jc w:val="both"/>
              <w:rPr>
                <w:rFonts w:ascii="Arial" w:eastAsia="Arial" w:hAnsi="Arial" w:cs="Arial"/>
                <w:sz w:val="20"/>
                <w:szCs w:val="20"/>
              </w:rPr>
            </w:pPr>
            <w:r w:rsidRPr="001B5943">
              <w:rPr>
                <w:rFonts w:ascii="Arial" w:eastAsia="Arial" w:hAnsi="Arial" w:cs="Arial"/>
                <w:sz w:val="20"/>
                <w:szCs w:val="20"/>
              </w:rPr>
              <w:t>DSWD-FO</w:t>
            </w:r>
            <w:r w:rsidR="009D5389" w:rsidRPr="001B5943">
              <w:rPr>
                <w:rFonts w:ascii="Arial" w:eastAsia="Arial" w:hAnsi="Arial" w:cs="Arial"/>
                <w:sz w:val="20"/>
                <w:szCs w:val="20"/>
              </w:rPr>
              <w:t xml:space="preserve"> </w:t>
            </w:r>
            <w:r w:rsidRPr="001B5943">
              <w:rPr>
                <w:rFonts w:ascii="Arial" w:eastAsia="Arial" w:hAnsi="Arial" w:cs="Arial"/>
                <w:sz w:val="20"/>
                <w:szCs w:val="20"/>
              </w:rPr>
              <w:t>IX</w:t>
            </w:r>
            <w:r w:rsidR="009D5389" w:rsidRPr="001B5943">
              <w:rPr>
                <w:rFonts w:ascii="Arial" w:eastAsia="Arial" w:hAnsi="Arial" w:cs="Arial"/>
                <w:sz w:val="20"/>
                <w:szCs w:val="20"/>
              </w:rPr>
              <w:t xml:space="preserve"> </w:t>
            </w:r>
            <w:r w:rsidRPr="001B5943">
              <w:rPr>
                <w:rFonts w:ascii="Arial" w:eastAsia="Arial" w:hAnsi="Arial" w:cs="Arial"/>
                <w:sz w:val="20"/>
                <w:szCs w:val="20"/>
              </w:rPr>
              <w:t>DRMD</w:t>
            </w:r>
            <w:r w:rsidR="009D5389" w:rsidRPr="001B5943">
              <w:rPr>
                <w:rFonts w:ascii="Arial" w:eastAsia="Arial" w:hAnsi="Arial" w:cs="Arial"/>
                <w:sz w:val="20"/>
                <w:szCs w:val="20"/>
              </w:rPr>
              <w:t xml:space="preserve"> </w:t>
            </w:r>
            <w:r w:rsidRPr="001B5943">
              <w:rPr>
                <w:rFonts w:ascii="Arial" w:eastAsia="Arial" w:hAnsi="Arial" w:cs="Arial"/>
                <w:sz w:val="20"/>
                <w:szCs w:val="20"/>
              </w:rPr>
              <w:t>continues</w:t>
            </w:r>
            <w:r w:rsidR="009D5389" w:rsidRPr="001B5943">
              <w:rPr>
                <w:rFonts w:ascii="Arial" w:eastAsia="Arial" w:hAnsi="Arial" w:cs="Arial"/>
                <w:sz w:val="20"/>
                <w:szCs w:val="20"/>
              </w:rPr>
              <w:t xml:space="preserve"> </w:t>
            </w:r>
            <w:r w:rsidRPr="001B5943">
              <w:rPr>
                <w:rFonts w:ascii="Arial" w:eastAsia="Arial" w:hAnsi="Arial" w:cs="Arial"/>
                <w:sz w:val="20"/>
                <w:szCs w:val="20"/>
              </w:rPr>
              <w:t>to</w:t>
            </w:r>
            <w:r w:rsidR="009D5389" w:rsidRPr="001B5943">
              <w:rPr>
                <w:rFonts w:ascii="Arial" w:eastAsia="Arial" w:hAnsi="Arial" w:cs="Arial"/>
                <w:sz w:val="20"/>
                <w:szCs w:val="20"/>
              </w:rPr>
              <w:t xml:space="preserve"> </w:t>
            </w:r>
            <w:r w:rsidRPr="001B5943">
              <w:rPr>
                <w:rFonts w:ascii="Arial" w:eastAsia="Arial" w:hAnsi="Arial" w:cs="Arial"/>
                <w:sz w:val="20"/>
                <w:szCs w:val="20"/>
              </w:rPr>
              <w:t>facilitate</w:t>
            </w:r>
            <w:r w:rsidR="009D5389" w:rsidRPr="001B5943">
              <w:rPr>
                <w:rFonts w:ascii="Arial" w:eastAsia="Arial" w:hAnsi="Arial" w:cs="Arial"/>
                <w:sz w:val="20"/>
                <w:szCs w:val="20"/>
              </w:rPr>
              <w:t xml:space="preserve"> </w:t>
            </w:r>
            <w:r w:rsidRPr="001B5943">
              <w:rPr>
                <w:rFonts w:ascii="Arial" w:eastAsia="Arial" w:hAnsi="Arial" w:cs="Arial"/>
                <w:sz w:val="20"/>
                <w:szCs w:val="20"/>
              </w:rPr>
              <w:t>the</w:t>
            </w:r>
            <w:r w:rsidR="009D5389" w:rsidRPr="001B5943">
              <w:rPr>
                <w:rFonts w:ascii="Arial" w:eastAsia="Arial" w:hAnsi="Arial" w:cs="Arial"/>
                <w:sz w:val="20"/>
                <w:szCs w:val="20"/>
              </w:rPr>
              <w:t xml:space="preserve"> </w:t>
            </w:r>
            <w:r w:rsidRPr="001B5943">
              <w:rPr>
                <w:rFonts w:ascii="Arial" w:eastAsia="Arial" w:hAnsi="Arial" w:cs="Arial"/>
                <w:sz w:val="20"/>
                <w:szCs w:val="20"/>
              </w:rPr>
              <w:t>repacking</w:t>
            </w:r>
            <w:r w:rsidR="009D5389" w:rsidRPr="001B5943">
              <w:rPr>
                <w:rFonts w:ascii="Arial" w:eastAsia="Arial" w:hAnsi="Arial" w:cs="Arial"/>
                <w:sz w:val="20"/>
                <w:szCs w:val="20"/>
              </w:rPr>
              <w:t xml:space="preserve"> </w:t>
            </w:r>
            <w:r w:rsidRPr="001B5943">
              <w:rPr>
                <w:rFonts w:ascii="Arial" w:eastAsia="Arial" w:hAnsi="Arial" w:cs="Arial"/>
                <w:sz w:val="20"/>
                <w:szCs w:val="20"/>
              </w:rPr>
              <w:t>of</w:t>
            </w:r>
            <w:r w:rsidR="009D5389" w:rsidRPr="001B5943">
              <w:rPr>
                <w:rFonts w:ascii="Arial" w:eastAsia="Arial" w:hAnsi="Arial" w:cs="Arial"/>
                <w:sz w:val="20"/>
                <w:szCs w:val="20"/>
              </w:rPr>
              <w:t xml:space="preserve"> </w:t>
            </w:r>
            <w:r w:rsidRPr="001B5943">
              <w:rPr>
                <w:rFonts w:ascii="Arial" w:eastAsia="Arial" w:hAnsi="Arial" w:cs="Arial"/>
                <w:sz w:val="20"/>
                <w:szCs w:val="20"/>
              </w:rPr>
              <w:t>FFPs</w:t>
            </w:r>
            <w:r w:rsidR="009D5389" w:rsidRPr="001B5943">
              <w:rPr>
                <w:rFonts w:ascii="Arial" w:eastAsia="Arial" w:hAnsi="Arial" w:cs="Arial"/>
                <w:sz w:val="20"/>
                <w:szCs w:val="20"/>
              </w:rPr>
              <w:t xml:space="preserve"> </w:t>
            </w:r>
            <w:r w:rsidRPr="001B5943">
              <w:rPr>
                <w:rFonts w:ascii="Arial" w:eastAsia="Arial" w:hAnsi="Arial" w:cs="Arial"/>
                <w:sz w:val="20"/>
                <w:szCs w:val="20"/>
              </w:rPr>
              <w:t>in</w:t>
            </w:r>
            <w:r w:rsidR="009D5389" w:rsidRPr="001B5943">
              <w:rPr>
                <w:rFonts w:ascii="Arial" w:eastAsia="Arial" w:hAnsi="Arial" w:cs="Arial"/>
                <w:sz w:val="20"/>
                <w:szCs w:val="20"/>
              </w:rPr>
              <w:t xml:space="preserve"> </w:t>
            </w:r>
            <w:r w:rsidRPr="001B5943">
              <w:rPr>
                <w:rFonts w:ascii="Arial" w:eastAsia="Arial" w:hAnsi="Arial" w:cs="Arial"/>
                <w:sz w:val="20"/>
                <w:szCs w:val="20"/>
              </w:rPr>
              <w:t>order</w:t>
            </w:r>
            <w:r w:rsidR="009D5389" w:rsidRPr="001B5943">
              <w:rPr>
                <w:rFonts w:ascii="Arial" w:eastAsia="Arial" w:hAnsi="Arial" w:cs="Arial"/>
                <w:sz w:val="20"/>
                <w:szCs w:val="20"/>
              </w:rPr>
              <w:t xml:space="preserve"> </w:t>
            </w:r>
            <w:r w:rsidRPr="001B5943">
              <w:rPr>
                <w:rFonts w:ascii="Arial" w:eastAsia="Arial" w:hAnsi="Arial" w:cs="Arial"/>
                <w:sz w:val="20"/>
                <w:szCs w:val="20"/>
              </w:rPr>
              <w:t>to</w:t>
            </w:r>
            <w:r w:rsidR="009D5389" w:rsidRPr="001B5943">
              <w:rPr>
                <w:rFonts w:ascii="Arial" w:eastAsia="Arial" w:hAnsi="Arial" w:cs="Arial"/>
                <w:sz w:val="20"/>
                <w:szCs w:val="20"/>
              </w:rPr>
              <w:t xml:space="preserve"> </w:t>
            </w:r>
            <w:r w:rsidRPr="001B5943">
              <w:rPr>
                <w:rFonts w:ascii="Arial" w:eastAsia="Arial" w:hAnsi="Arial" w:cs="Arial"/>
                <w:sz w:val="20"/>
                <w:szCs w:val="20"/>
              </w:rPr>
              <w:t>maintain</w:t>
            </w:r>
            <w:r w:rsidR="009D5389" w:rsidRPr="001B5943">
              <w:rPr>
                <w:rFonts w:ascii="Arial" w:eastAsia="Arial" w:hAnsi="Arial" w:cs="Arial"/>
                <w:sz w:val="20"/>
                <w:szCs w:val="20"/>
              </w:rPr>
              <w:t xml:space="preserve"> </w:t>
            </w:r>
            <w:r w:rsidRPr="001B5943">
              <w:rPr>
                <w:rFonts w:ascii="Arial" w:eastAsia="Arial" w:hAnsi="Arial" w:cs="Arial"/>
                <w:sz w:val="20"/>
                <w:szCs w:val="20"/>
              </w:rPr>
              <w:t>the</w:t>
            </w:r>
            <w:r w:rsidR="009D5389" w:rsidRPr="001B5943">
              <w:rPr>
                <w:rFonts w:ascii="Arial" w:eastAsia="Arial" w:hAnsi="Arial" w:cs="Arial"/>
                <w:sz w:val="20"/>
                <w:szCs w:val="20"/>
              </w:rPr>
              <w:t xml:space="preserve"> </w:t>
            </w:r>
            <w:r w:rsidRPr="001B5943">
              <w:rPr>
                <w:rFonts w:ascii="Arial" w:eastAsia="Arial" w:hAnsi="Arial" w:cs="Arial"/>
                <w:sz w:val="20"/>
                <w:szCs w:val="20"/>
              </w:rPr>
              <w:t>required</w:t>
            </w:r>
            <w:r w:rsidR="009D5389" w:rsidRPr="001B5943">
              <w:rPr>
                <w:rFonts w:ascii="Arial" w:eastAsia="Arial" w:hAnsi="Arial" w:cs="Arial"/>
                <w:sz w:val="20"/>
                <w:szCs w:val="20"/>
              </w:rPr>
              <w:t xml:space="preserve"> </w:t>
            </w:r>
            <w:r w:rsidRPr="001B5943">
              <w:rPr>
                <w:rFonts w:ascii="Arial" w:eastAsia="Arial" w:hAnsi="Arial" w:cs="Arial"/>
                <w:sz w:val="20"/>
                <w:szCs w:val="20"/>
              </w:rPr>
              <w:t>number</w:t>
            </w:r>
            <w:r w:rsidR="009D5389" w:rsidRPr="001B5943">
              <w:rPr>
                <w:rFonts w:ascii="Arial" w:eastAsia="Arial" w:hAnsi="Arial" w:cs="Arial"/>
                <w:sz w:val="20"/>
                <w:szCs w:val="20"/>
              </w:rPr>
              <w:t xml:space="preserve"> </w:t>
            </w:r>
            <w:r w:rsidRPr="001B5943">
              <w:rPr>
                <w:rFonts w:ascii="Arial" w:eastAsia="Arial" w:hAnsi="Arial" w:cs="Arial"/>
                <w:sz w:val="20"/>
                <w:szCs w:val="20"/>
              </w:rPr>
              <w:t>of</w:t>
            </w:r>
            <w:r w:rsidR="009D5389" w:rsidRPr="001B5943">
              <w:rPr>
                <w:rFonts w:ascii="Arial" w:eastAsia="Arial" w:hAnsi="Arial" w:cs="Arial"/>
                <w:sz w:val="20"/>
                <w:szCs w:val="20"/>
              </w:rPr>
              <w:t xml:space="preserve"> </w:t>
            </w:r>
            <w:r w:rsidRPr="001B5943">
              <w:rPr>
                <w:rFonts w:ascii="Arial" w:eastAsia="Arial" w:hAnsi="Arial" w:cs="Arial"/>
                <w:sz w:val="20"/>
                <w:szCs w:val="20"/>
              </w:rPr>
              <w:t>F</w:t>
            </w:r>
            <w:r w:rsidR="00D42CFA" w:rsidRPr="001B5943">
              <w:rPr>
                <w:rFonts w:ascii="Arial" w:eastAsia="Arial" w:hAnsi="Arial" w:cs="Arial"/>
                <w:sz w:val="20"/>
                <w:szCs w:val="20"/>
              </w:rPr>
              <w:t xml:space="preserve">amily </w:t>
            </w:r>
            <w:r w:rsidRPr="001B5943">
              <w:rPr>
                <w:rFonts w:ascii="Arial" w:eastAsia="Arial" w:hAnsi="Arial" w:cs="Arial"/>
                <w:sz w:val="20"/>
                <w:szCs w:val="20"/>
              </w:rPr>
              <w:t>F</w:t>
            </w:r>
            <w:r w:rsidR="00D42CFA" w:rsidRPr="001B5943">
              <w:rPr>
                <w:rFonts w:ascii="Arial" w:eastAsia="Arial" w:hAnsi="Arial" w:cs="Arial"/>
                <w:sz w:val="20"/>
                <w:szCs w:val="20"/>
              </w:rPr>
              <w:t xml:space="preserve">ood </w:t>
            </w:r>
            <w:r w:rsidRPr="001B5943">
              <w:rPr>
                <w:rFonts w:ascii="Arial" w:eastAsia="Arial" w:hAnsi="Arial" w:cs="Arial"/>
                <w:sz w:val="20"/>
                <w:szCs w:val="20"/>
              </w:rPr>
              <w:t>P</w:t>
            </w:r>
            <w:r w:rsidR="00D42CFA" w:rsidRPr="001B5943">
              <w:rPr>
                <w:rFonts w:ascii="Arial" w:eastAsia="Arial" w:hAnsi="Arial" w:cs="Arial"/>
                <w:sz w:val="20"/>
                <w:szCs w:val="20"/>
              </w:rPr>
              <w:t>ack</w:t>
            </w:r>
            <w:r w:rsidRPr="001B5943">
              <w:rPr>
                <w:rFonts w:ascii="Arial" w:eastAsia="Arial" w:hAnsi="Arial" w:cs="Arial"/>
                <w:sz w:val="20"/>
                <w:szCs w:val="20"/>
              </w:rPr>
              <w:t>s</w:t>
            </w:r>
            <w:r w:rsidR="00D42CFA" w:rsidRPr="001B5943">
              <w:rPr>
                <w:rFonts w:ascii="Arial" w:eastAsia="Arial" w:hAnsi="Arial" w:cs="Arial"/>
                <w:sz w:val="20"/>
                <w:szCs w:val="20"/>
              </w:rPr>
              <w:t xml:space="preserve"> (FFPs)</w:t>
            </w:r>
            <w:r w:rsidR="009D5389" w:rsidRPr="001B5943">
              <w:rPr>
                <w:rFonts w:ascii="Arial" w:eastAsia="Arial" w:hAnsi="Arial" w:cs="Arial"/>
                <w:sz w:val="20"/>
                <w:szCs w:val="20"/>
              </w:rPr>
              <w:t xml:space="preserve"> </w:t>
            </w:r>
            <w:r w:rsidRPr="001B5943">
              <w:rPr>
                <w:rFonts w:ascii="Arial" w:eastAsia="Arial" w:hAnsi="Arial" w:cs="Arial"/>
                <w:sz w:val="20"/>
                <w:szCs w:val="20"/>
              </w:rPr>
              <w:t>at</w:t>
            </w:r>
            <w:r w:rsidR="009D5389" w:rsidRPr="001B5943">
              <w:rPr>
                <w:rFonts w:ascii="Arial" w:eastAsia="Arial" w:hAnsi="Arial" w:cs="Arial"/>
                <w:sz w:val="20"/>
                <w:szCs w:val="20"/>
              </w:rPr>
              <w:t xml:space="preserve"> </w:t>
            </w:r>
            <w:r w:rsidRPr="001B5943">
              <w:rPr>
                <w:rFonts w:ascii="Arial" w:eastAsia="Arial" w:hAnsi="Arial" w:cs="Arial"/>
                <w:sz w:val="20"/>
                <w:szCs w:val="20"/>
              </w:rPr>
              <w:t>any</w:t>
            </w:r>
            <w:r w:rsidR="009D5389" w:rsidRPr="001B5943">
              <w:rPr>
                <w:rFonts w:ascii="Arial" w:eastAsia="Arial" w:hAnsi="Arial" w:cs="Arial"/>
                <w:sz w:val="20"/>
                <w:szCs w:val="20"/>
              </w:rPr>
              <w:t xml:space="preserve"> </w:t>
            </w:r>
            <w:r w:rsidRPr="001B5943">
              <w:rPr>
                <w:rFonts w:ascii="Arial" w:eastAsia="Arial" w:hAnsi="Arial" w:cs="Arial"/>
                <w:sz w:val="20"/>
                <w:szCs w:val="20"/>
              </w:rPr>
              <w:t>given</w:t>
            </w:r>
            <w:r w:rsidR="009D5389" w:rsidRPr="001B5943">
              <w:rPr>
                <w:rFonts w:ascii="Arial" w:eastAsia="Arial" w:hAnsi="Arial" w:cs="Arial"/>
                <w:sz w:val="20"/>
                <w:szCs w:val="20"/>
              </w:rPr>
              <w:t xml:space="preserve"> </w:t>
            </w:r>
            <w:r w:rsidRPr="001B5943">
              <w:rPr>
                <w:rFonts w:ascii="Arial" w:eastAsia="Arial" w:hAnsi="Arial" w:cs="Arial"/>
                <w:sz w:val="20"/>
                <w:szCs w:val="20"/>
              </w:rPr>
              <w:t>time</w:t>
            </w:r>
            <w:r w:rsidR="009D5389" w:rsidRPr="001B5943">
              <w:rPr>
                <w:rFonts w:ascii="Arial" w:eastAsia="Arial" w:hAnsi="Arial" w:cs="Arial"/>
                <w:sz w:val="20"/>
                <w:szCs w:val="20"/>
              </w:rPr>
              <w:t xml:space="preserve"> </w:t>
            </w:r>
            <w:r w:rsidRPr="001B5943">
              <w:rPr>
                <w:rFonts w:ascii="Arial" w:eastAsia="Arial" w:hAnsi="Arial" w:cs="Arial"/>
                <w:sz w:val="20"/>
                <w:szCs w:val="20"/>
              </w:rPr>
              <w:t>considering</w:t>
            </w:r>
            <w:r w:rsidR="009D5389" w:rsidRPr="001B5943">
              <w:rPr>
                <w:rFonts w:ascii="Arial" w:eastAsia="Arial" w:hAnsi="Arial" w:cs="Arial"/>
                <w:sz w:val="20"/>
                <w:szCs w:val="20"/>
              </w:rPr>
              <w:t xml:space="preserve"> </w:t>
            </w:r>
            <w:r w:rsidRPr="001B5943">
              <w:rPr>
                <w:rFonts w:ascii="Arial" w:eastAsia="Arial" w:hAnsi="Arial" w:cs="Arial"/>
                <w:sz w:val="20"/>
                <w:szCs w:val="20"/>
              </w:rPr>
              <w:t>the</w:t>
            </w:r>
            <w:r w:rsidR="009D5389" w:rsidRPr="001B5943">
              <w:rPr>
                <w:rFonts w:ascii="Arial" w:eastAsia="Arial" w:hAnsi="Arial" w:cs="Arial"/>
                <w:sz w:val="20"/>
                <w:szCs w:val="20"/>
              </w:rPr>
              <w:t xml:space="preserve"> </w:t>
            </w:r>
            <w:r w:rsidRPr="001B5943">
              <w:rPr>
                <w:rFonts w:ascii="Arial" w:eastAsia="Arial" w:hAnsi="Arial" w:cs="Arial"/>
                <w:sz w:val="20"/>
                <w:szCs w:val="20"/>
              </w:rPr>
              <w:t>influx</w:t>
            </w:r>
            <w:r w:rsidR="009D5389" w:rsidRPr="001B5943">
              <w:rPr>
                <w:rFonts w:ascii="Arial" w:eastAsia="Arial" w:hAnsi="Arial" w:cs="Arial"/>
                <w:sz w:val="20"/>
                <w:szCs w:val="20"/>
              </w:rPr>
              <w:t xml:space="preserve"> </w:t>
            </w:r>
            <w:r w:rsidRPr="001B5943">
              <w:rPr>
                <w:rFonts w:ascii="Arial" w:eastAsia="Arial" w:hAnsi="Arial" w:cs="Arial"/>
                <w:sz w:val="20"/>
                <w:szCs w:val="20"/>
              </w:rPr>
              <w:t>of</w:t>
            </w:r>
            <w:r w:rsidR="009D5389" w:rsidRPr="001B5943">
              <w:rPr>
                <w:rFonts w:ascii="Arial" w:eastAsia="Arial" w:hAnsi="Arial" w:cs="Arial"/>
                <w:sz w:val="20"/>
                <w:szCs w:val="20"/>
              </w:rPr>
              <w:t xml:space="preserve"> </w:t>
            </w:r>
            <w:r w:rsidRPr="001B5943">
              <w:rPr>
                <w:rFonts w:ascii="Arial" w:eastAsia="Arial" w:hAnsi="Arial" w:cs="Arial"/>
                <w:sz w:val="20"/>
                <w:szCs w:val="20"/>
              </w:rPr>
              <w:t>requests</w:t>
            </w:r>
            <w:r w:rsidR="009D5389" w:rsidRPr="001B5943">
              <w:rPr>
                <w:rFonts w:ascii="Arial" w:eastAsia="Arial" w:hAnsi="Arial" w:cs="Arial"/>
                <w:sz w:val="20"/>
                <w:szCs w:val="20"/>
              </w:rPr>
              <w:t xml:space="preserve"> </w:t>
            </w:r>
            <w:r w:rsidRPr="001B5943">
              <w:rPr>
                <w:rFonts w:ascii="Arial" w:eastAsia="Arial" w:hAnsi="Arial" w:cs="Arial"/>
                <w:sz w:val="20"/>
                <w:szCs w:val="20"/>
              </w:rPr>
              <w:t>from</w:t>
            </w:r>
            <w:r w:rsidR="009D5389" w:rsidRPr="001B5943">
              <w:rPr>
                <w:rFonts w:ascii="Arial" w:eastAsia="Arial" w:hAnsi="Arial" w:cs="Arial"/>
                <w:sz w:val="20"/>
                <w:szCs w:val="20"/>
              </w:rPr>
              <w:t xml:space="preserve"> </w:t>
            </w:r>
            <w:r w:rsidRPr="001B5943">
              <w:rPr>
                <w:rFonts w:ascii="Arial" w:eastAsia="Arial" w:hAnsi="Arial" w:cs="Arial"/>
                <w:sz w:val="20"/>
                <w:szCs w:val="20"/>
              </w:rPr>
              <w:t>concerned</w:t>
            </w:r>
            <w:r w:rsidR="009D5389" w:rsidRPr="001B5943">
              <w:rPr>
                <w:rFonts w:ascii="Arial" w:eastAsia="Arial" w:hAnsi="Arial" w:cs="Arial"/>
                <w:sz w:val="20"/>
                <w:szCs w:val="20"/>
              </w:rPr>
              <w:t xml:space="preserve"> </w:t>
            </w:r>
            <w:r w:rsidRPr="001B5943">
              <w:rPr>
                <w:rFonts w:ascii="Arial" w:eastAsia="Arial" w:hAnsi="Arial" w:cs="Arial"/>
                <w:sz w:val="20"/>
                <w:szCs w:val="20"/>
              </w:rPr>
              <w:t>LGUs</w:t>
            </w:r>
            <w:r w:rsidR="009D5389" w:rsidRPr="001B5943">
              <w:rPr>
                <w:rFonts w:ascii="Arial" w:eastAsia="Arial" w:hAnsi="Arial" w:cs="Arial"/>
                <w:sz w:val="20"/>
                <w:szCs w:val="20"/>
              </w:rPr>
              <w:t xml:space="preserve"> </w:t>
            </w:r>
            <w:r w:rsidRPr="001B5943">
              <w:rPr>
                <w:rFonts w:ascii="Arial" w:eastAsia="Arial" w:hAnsi="Arial" w:cs="Arial"/>
                <w:sz w:val="20"/>
                <w:szCs w:val="20"/>
              </w:rPr>
              <w:t>for</w:t>
            </w:r>
            <w:r w:rsidR="009D5389" w:rsidRPr="001B5943">
              <w:rPr>
                <w:rFonts w:ascii="Arial" w:eastAsia="Arial" w:hAnsi="Arial" w:cs="Arial"/>
                <w:sz w:val="20"/>
                <w:szCs w:val="20"/>
              </w:rPr>
              <w:t xml:space="preserve"> </w:t>
            </w:r>
            <w:r w:rsidRPr="001B5943">
              <w:rPr>
                <w:rFonts w:ascii="Arial" w:eastAsia="Arial" w:hAnsi="Arial" w:cs="Arial"/>
                <w:sz w:val="20"/>
                <w:szCs w:val="20"/>
              </w:rPr>
              <w:t>augmentation.</w:t>
            </w:r>
            <w:r w:rsidR="009D5389" w:rsidRPr="001B5943">
              <w:rPr>
                <w:rFonts w:ascii="Arial" w:eastAsia="Arial" w:hAnsi="Arial" w:cs="Arial"/>
                <w:sz w:val="20"/>
                <w:szCs w:val="20"/>
              </w:rPr>
              <w:t xml:space="preserve"> </w:t>
            </w:r>
          </w:p>
          <w:p w:rsidR="00997B51" w:rsidRPr="001B5943" w:rsidRDefault="00D6650B" w:rsidP="008D4844">
            <w:pPr>
              <w:widowControl/>
              <w:numPr>
                <w:ilvl w:val="0"/>
                <w:numId w:val="5"/>
              </w:numPr>
              <w:ind w:left="307" w:hanging="284"/>
              <w:contextualSpacing/>
              <w:jc w:val="both"/>
              <w:rPr>
                <w:rFonts w:ascii="Arial" w:eastAsia="Arial" w:hAnsi="Arial" w:cs="Arial"/>
                <w:sz w:val="20"/>
                <w:szCs w:val="20"/>
              </w:rPr>
            </w:pPr>
            <w:r w:rsidRPr="001B5943">
              <w:rPr>
                <w:rFonts w:ascii="Arial" w:eastAsia="Arial" w:hAnsi="Arial" w:cs="Arial"/>
                <w:sz w:val="20"/>
                <w:szCs w:val="20"/>
              </w:rPr>
              <w:t>DSWD-FO</w:t>
            </w:r>
            <w:r w:rsidR="009D5389" w:rsidRPr="001B5943">
              <w:rPr>
                <w:rFonts w:ascii="Arial" w:eastAsia="Arial" w:hAnsi="Arial" w:cs="Arial"/>
                <w:sz w:val="20"/>
                <w:szCs w:val="20"/>
              </w:rPr>
              <w:t xml:space="preserve"> </w:t>
            </w:r>
            <w:r w:rsidRPr="001B5943">
              <w:rPr>
                <w:rFonts w:ascii="Arial" w:eastAsia="Arial" w:hAnsi="Arial" w:cs="Arial"/>
                <w:sz w:val="20"/>
                <w:szCs w:val="20"/>
              </w:rPr>
              <w:t>IX</w:t>
            </w:r>
            <w:r w:rsidR="009D5389" w:rsidRPr="001B5943">
              <w:rPr>
                <w:rFonts w:ascii="Arial" w:eastAsia="Arial" w:hAnsi="Arial" w:cs="Arial"/>
                <w:sz w:val="20"/>
                <w:szCs w:val="20"/>
              </w:rPr>
              <w:t xml:space="preserve"> </w:t>
            </w:r>
            <w:r w:rsidRPr="001B5943">
              <w:rPr>
                <w:rFonts w:ascii="Arial" w:eastAsia="Arial" w:hAnsi="Arial" w:cs="Arial"/>
                <w:sz w:val="20"/>
                <w:szCs w:val="20"/>
              </w:rPr>
              <w:t>DRMD</w:t>
            </w:r>
            <w:r w:rsidR="009D5389" w:rsidRPr="001B5943">
              <w:rPr>
                <w:rFonts w:ascii="Arial" w:eastAsia="Arial" w:hAnsi="Arial" w:cs="Arial"/>
                <w:sz w:val="20"/>
                <w:szCs w:val="20"/>
              </w:rPr>
              <w:t xml:space="preserve"> </w:t>
            </w:r>
            <w:r w:rsidRPr="001B5943">
              <w:rPr>
                <w:rFonts w:ascii="Arial" w:eastAsia="Arial" w:hAnsi="Arial" w:cs="Arial"/>
                <w:sz w:val="20"/>
                <w:szCs w:val="20"/>
              </w:rPr>
              <w:t>through</w:t>
            </w:r>
            <w:r w:rsidR="009D5389" w:rsidRPr="001B5943">
              <w:rPr>
                <w:rFonts w:ascii="Arial" w:eastAsia="Arial" w:hAnsi="Arial" w:cs="Arial"/>
                <w:sz w:val="20"/>
                <w:szCs w:val="20"/>
              </w:rPr>
              <w:t xml:space="preserve"> </w:t>
            </w:r>
            <w:r w:rsidR="00552008" w:rsidRPr="001B5943">
              <w:rPr>
                <w:rFonts w:ascii="Arial" w:eastAsia="Arial" w:hAnsi="Arial" w:cs="Arial"/>
                <w:sz w:val="20"/>
                <w:szCs w:val="20"/>
              </w:rPr>
              <w:t xml:space="preserve">the </w:t>
            </w:r>
            <w:r w:rsidRPr="001B5943">
              <w:rPr>
                <w:rFonts w:ascii="Arial" w:eastAsia="Arial" w:hAnsi="Arial" w:cs="Arial"/>
                <w:sz w:val="20"/>
                <w:szCs w:val="20"/>
              </w:rPr>
              <w:t>Disaster</w:t>
            </w:r>
            <w:r w:rsidR="009D5389" w:rsidRPr="001B5943">
              <w:rPr>
                <w:rFonts w:ascii="Arial" w:eastAsia="Arial" w:hAnsi="Arial" w:cs="Arial"/>
                <w:sz w:val="20"/>
                <w:szCs w:val="20"/>
              </w:rPr>
              <w:t xml:space="preserve"> </w:t>
            </w:r>
            <w:r w:rsidRPr="001B5943">
              <w:rPr>
                <w:rFonts w:ascii="Arial" w:eastAsia="Arial" w:hAnsi="Arial" w:cs="Arial"/>
                <w:sz w:val="20"/>
                <w:szCs w:val="20"/>
              </w:rPr>
              <w:t>Response</w:t>
            </w:r>
            <w:r w:rsidR="009D5389" w:rsidRPr="001B5943">
              <w:rPr>
                <w:rFonts w:ascii="Arial" w:eastAsia="Arial" w:hAnsi="Arial" w:cs="Arial"/>
                <w:sz w:val="20"/>
                <w:szCs w:val="20"/>
              </w:rPr>
              <w:t xml:space="preserve"> </w:t>
            </w:r>
            <w:r w:rsidRPr="001B5943">
              <w:rPr>
                <w:rFonts w:ascii="Arial" w:eastAsia="Arial" w:hAnsi="Arial" w:cs="Arial"/>
                <w:sz w:val="20"/>
                <w:szCs w:val="20"/>
              </w:rPr>
              <w:t>Information</w:t>
            </w:r>
            <w:r w:rsidR="009D5389" w:rsidRPr="001B5943">
              <w:rPr>
                <w:rFonts w:ascii="Arial" w:eastAsia="Arial" w:hAnsi="Arial" w:cs="Arial"/>
                <w:sz w:val="20"/>
                <w:szCs w:val="20"/>
              </w:rPr>
              <w:t xml:space="preserve"> </w:t>
            </w:r>
            <w:r w:rsidRPr="001B5943">
              <w:rPr>
                <w:rFonts w:ascii="Arial" w:eastAsia="Arial" w:hAnsi="Arial" w:cs="Arial"/>
                <w:sz w:val="20"/>
                <w:szCs w:val="20"/>
              </w:rPr>
              <w:t>Management</w:t>
            </w:r>
            <w:r w:rsidR="009D5389" w:rsidRPr="001B5943">
              <w:rPr>
                <w:rFonts w:ascii="Arial" w:eastAsia="Arial" w:hAnsi="Arial" w:cs="Arial"/>
                <w:sz w:val="20"/>
                <w:szCs w:val="20"/>
              </w:rPr>
              <w:t xml:space="preserve"> </w:t>
            </w:r>
            <w:r w:rsidRPr="001B5943">
              <w:rPr>
                <w:rFonts w:ascii="Arial" w:eastAsia="Arial" w:hAnsi="Arial" w:cs="Arial"/>
                <w:sz w:val="20"/>
                <w:szCs w:val="20"/>
              </w:rPr>
              <w:t>Section</w:t>
            </w:r>
            <w:r w:rsidR="009D5389" w:rsidRPr="001B5943">
              <w:rPr>
                <w:rFonts w:ascii="Arial" w:eastAsia="Arial" w:hAnsi="Arial" w:cs="Arial"/>
                <w:sz w:val="20"/>
                <w:szCs w:val="20"/>
              </w:rPr>
              <w:t xml:space="preserve"> </w:t>
            </w:r>
            <w:r w:rsidRPr="001B5943">
              <w:rPr>
                <w:rFonts w:ascii="Arial" w:eastAsia="Arial" w:hAnsi="Arial" w:cs="Arial"/>
                <w:sz w:val="20"/>
                <w:szCs w:val="20"/>
              </w:rPr>
              <w:t>(D</w:t>
            </w:r>
            <w:r w:rsidR="0035064C" w:rsidRPr="001B5943">
              <w:rPr>
                <w:rFonts w:ascii="Arial" w:eastAsia="Arial" w:hAnsi="Arial" w:cs="Arial"/>
                <w:sz w:val="20"/>
                <w:szCs w:val="20"/>
              </w:rPr>
              <w:t>R</w:t>
            </w:r>
            <w:r w:rsidRPr="001B5943">
              <w:rPr>
                <w:rFonts w:ascii="Arial" w:eastAsia="Arial" w:hAnsi="Arial" w:cs="Arial"/>
                <w:sz w:val="20"/>
                <w:szCs w:val="20"/>
              </w:rPr>
              <w:t>IMS)</w:t>
            </w:r>
            <w:r w:rsidR="009D5389" w:rsidRPr="001B5943">
              <w:rPr>
                <w:rFonts w:ascii="Arial" w:eastAsia="Arial" w:hAnsi="Arial" w:cs="Arial"/>
                <w:sz w:val="20"/>
                <w:szCs w:val="20"/>
              </w:rPr>
              <w:t xml:space="preserve"> </w:t>
            </w:r>
            <w:r w:rsidRPr="001B5943">
              <w:rPr>
                <w:rFonts w:ascii="Arial" w:eastAsia="Arial" w:hAnsi="Arial" w:cs="Arial"/>
                <w:sz w:val="20"/>
                <w:szCs w:val="20"/>
              </w:rPr>
              <w:t>is</w:t>
            </w:r>
            <w:r w:rsidR="009D5389" w:rsidRPr="001B5943">
              <w:rPr>
                <w:rFonts w:ascii="Arial" w:eastAsia="Arial" w:hAnsi="Arial" w:cs="Arial"/>
                <w:sz w:val="20"/>
                <w:szCs w:val="20"/>
              </w:rPr>
              <w:t xml:space="preserve"> </w:t>
            </w:r>
            <w:r w:rsidRPr="001B5943">
              <w:rPr>
                <w:rFonts w:ascii="Arial" w:eastAsia="Arial" w:hAnsi="Arial" w:cs="Arial"/>
                <w:sz w:val="20"/>
                <w:szCs w:val="20"/>
              </w:rPr>
              <w:t>constantly</w:t>
            </w:r>
            <w:r w:rsidR="009D5389" w:rsidRPr="001B5943">
              <w:rPr>
                <w:rFonts w:ascii="Arial" w:eastAsia="Arial" w:hAnsi="Arial" w:cs="Arial"/>
                <w:sz w:val="20"/>
                <w:szCs w:val="20"/>
              </w:rPr>
              <w:t xml:space="preserve"> </w:t>
            </w:r>
            <w:r w:rsidRPr="001B5943">
              <w:rPr>
                <w:rFonts w:ascii="Arial" w:eastAsia="Arial" w:hAnsi="Arial" w:cs="Arial"/>
                <w:sz w:val="20"/>
                <w:szCs w:val="20"/>
              </w:rPr>
              <w:t>coordinating</w:t>
            </w:r>
            <w:r w:rsidR="009D5389" w:rsidRPr="001B5943">
              <w:rPr>
                <w:rFonts w:ascii="Arial" w:eastAsia="Arial" w:hAnsi="Arial" w:cs="Arial"/>
                <w:sz w:val="20"/>
                <w:szCs w:val="20"/>
              </w:rPr>
              <w:t xml:space="preserve"> </w:t>
            </w:r>
            <w:r w:rsidRPr="001B5943">
              <w:rPr>
                <w:rFonts w:ascii="Arial" w:eastAsia="Arial" w:hAnsi="Arial" w:cs="Arial"/>
                <w:sz w:val="20"/>
                <w:szCs w:val="20"/>
              </w:rPr>
              <w:t>with</w:t>
            </w:r>
            <w:r w:rsidR="009D5389" w:rsidRPr="001B5943">
              <w:rPr>
                <w:rFonts w:ascii="Arial" w:eastAsia="Arial" w:hAnsi="Arial" w:cs="Arial"/>
                <w:sz w:val="20"/>
                <w:szCs w:val="20"/>
              </w:rPr>
              <w:t xml:space="preserve"> </w:t>
            </w:r>
            <w:r w:rsidRPr="001B5943">
              <w:rPr>
                <w:rFonts w:ascii="Arial" w:eastAsia="Arial" w:hAnsi="Arial" w:cs="Arial"/>
                <w:sz w:val="20"/>
                <w:szCs w:val="20"/>
              </w:rPr>
              <w:t>SWAD</w:t>
            </w:r>
            <w:r w:rsidR="009D5389" w:rsidRPr="001B5943">
              <w:rPr>
                <w:rFonts w:ascii="Arial" w:eastAsia="Arial" w:hAnsi="Arial" w:cs="Arial"/>
                <w:sz w:val="20"/>
                <w:szCs w:val="20"/>
              </w:rPr>
              <w:t xml:space="preserve"> </w:t>
            </w:r>
            <w:r w:rsidRPr="001B5943">
              <w:rPr>
                <w:rFonts w:ascii="Arial" w:eastAsia="Arial" w:hAnsi="Arial" w:cs="Arial"/>
                <w:sz w:val="20"/>
                <w:szCs w:val="20"/>
              </w:rPr>
              <w:t>Team</w:t>
            </w:r>
            <w:r w:rsidR="009D5389" w:rsidRPr="001B5943">
              <w:rPr>
                <w:rFonts w:ascii="Arial" w:eastAsia="Arial" w:hAnsi="Arial" w:cs="Arial"/>
                <w:sz w:val="20"/>
                <w:szCs w:val="20"/>
              </w:rPr>
              <w:t xml:space="preserve"> </w:t>
            </w:r>
            <w:r w:rsidRPr="001B5943">
              <w:rPr>
                <w:rFonts w:ascii="Arial" w:eastAsia="Arial" w:hAnsi="Arial" w:cs="Arial"/>
                <w:sz w:val="20"/>
                <w:szCs w:val="20"/>
              </w:rPr>
              <w:t>Leaders</w:t>
            </w:r>
            <w:r w:rsidR="009D5389" w:rsidRPr="001B5943">
              <w:rPr>
                <w:rFonts w:ascii="Arial" w:eastAsia="Arial" w:hAnsi="Arial" w:cs="Arial"/>
                <w:sz w:val="20"/>
                <w:szCs w:val="20"/>
              </w:rPr>
              <w:t xml:space="preserve"> </w:t>
            </w:r>
            <w:r w:rsidRPr="001B5943">
              <w:rPr>
                <w:rFonts w:ascii="Arial" w:eastAsia="Arial" w:hAnsi="Arial" w:cs="Arial"/>
                <w:sz w:val="20"/>
                <w:szCs w:val="20"/>
              </w:rPr>
              <w:t>in</w:t>
            </w:r>
            <w:r w:rsidR="009D5389" w:rsidRPr="001B5943">
              <w:rPr>
                <w:rFonts w:ascii="Arial" w:eastAsia="Arial" w:hAnsi="Arial" w:cs="Arial"/>
                <w:sz w:val="20"/>
                <w:szCs w:val="20"/>
              </w:rPr>
              <w:t xml:space="preserve"> </w:t>
            </w:r>
            <w:r w:rsidRPr="001B5943">
              <w:rPr>
                <w:rFonts w:ascii="Arial" w:eastAsia="Arial" w:hAnsi="Arial" w:cs="Arial"/>
                <w:sz w:val="20"/>
                <w:szCs w:val="20"/>
              </w:rPr>
              <w:t>three</w:t>
            </w:r>
            <w:r w:rsidR="009D5389" w:rsidRPr="001B5943">
              <w:rPr>
                <w:rFonts w:ascii="Arial" w:eastAsia="Arial" w:hAnsi="Arial" w:cs="Arial"/>
                <w:sz w:val="20"/>
                <w:szCs w:val="20"/>
              </w:rPr>
              <w:t xml:space="preserve"> </w:t>
            </w:r>
            <w:r w:rsidRPr="001B5943">
              <w:rPr>
                <w:rFonts w:ascii="Arial" w:eastAsia="Arial" w:hAnsi="Arial" w:cs="Arial"/>
                <w:sz w:val="20"/>
                <w:szCs w:val="20"/>
              </w:rPr>
              <w:t>(3)</w:t>
            </w:r>
            <w:r w:rsidR="009D5389" w:rsidRPr="001B5943">
              <w:rPr>
                <w:rFonts w:ascii="Arial" w:eastAsia="Arial" w:hAnsi="Arial" w:cs="Arial"/>
                <w:sz w:val="20"/>
                <w:szCs w:val="20"/>
              </w:rPr>
              <w:t xml:space="preserve"> </w:t>
            </w:r>
            <w:r w:rsidRPr="001B5943">
              <w:rPr>
                <w:rFonts w:ascii="Arial" w:eastAsia="Arial" w:hAnsi="Arial" w:cs="Arial"/>
                <w:sz w:val="20"/>
                <w:szCs w:val="20"/>
              </w:rPr>
              <w:t>provinces</w:t>
            </w:r>
            <w:r w:rsidR="009D5389" w:rsidRPr="001B5943">
              <w:rPr>
                <w:rFonts w:ascii="Arial" w:eastAsia="Arial" w:hAnsi="Arial" w:cs="Arial"/>
                <w:sz w:val="20"/>
                <w:szCs w:val="20"/>
              </w:rPr>
              <w:t xml:space="preserve"> </w:t>
            </w:r>
            <w:r w:rsidRPr="001B5943">
              <w:rPr>
                <w:rFonts w:ascii="Arial" w:eastAsia="Arial" w:hAnsi="Arial" w:cs="Arial"/>
                <w:sz w:val="20"/>
                <w:szCs w:val="20"/>
              </w:rPr>
              <w:t>on</w:t>
            </w:r>
            <w:r w:rsidR="009D5389" w:rsidRPr="001B5943">
              <w:rPr>
                <w:rFonts w:ascii="Arial" w:eastAsia="Arial" w:hAnsi="Arial" w:cs="Arial"/>
                <w:sz w:val="20"/>
                <w:szCs w:val="20"/>
              </w:rPr>
              <w:t xml:space="preserve"> </w:t>
            </w:r>
            <w:r w:rsidRPr="001B5943">
              <w:rPr>
                <w:rFonts w:ascii="Arial" w:eastAsia="Arial" w:hAnsi="Arial" w:cs="Arial"/>
                <w:sz w:val="20"/>
                <w:szCs w:val="20"/>
              </w:rPr>
              <w:t>the</w:t>
            </w:r>
            <w:r w:rsidR="009D5389" w:rsidRPr="001B5943">
              <w:rPr>
                <w:rFonts w:ascii="Arial" w:eastAsia="Arial" w:hAnsi="Arial" w:cs="Arial"/>
                <w:sz w:val="20"/>
                <w:szCs w:val="20"/>
              </w:rPr>
              <w:t xml:space="preserve"> </w:t>
            </w:r>
            <w:r w:rsidRPr="001B5943">
              <w:rPr>
                <w:rFonts w:ascii="Arial" w:eastAsia="Arial" w:hAnsi="Arial" w:cs="Arial"/>
                <w:sz w:val="20"/>
                <w:szCs w:val="20"/>
              </w:rPr>
              <w:t>number</w:t>
            </w:r>
            <w:r w:rsidR="009D5389" w:rsidRPr="001B5943">
              <w:rPr>
                <w:rFonts w:ascii="Arial" w:eastAsia="Arial" w:hAnsi="Arial" w:cs="Arial"/>
                <w:sz w:val="20"/>
                <w:szCs w:val="20"/>
              </w:rPr>
              <w:t xml:space="preserve"> </w:t>
            </w:r>
            <w:r w:rsidRPr="001B5943">
              <w:rPr>
                <w:rFonts w:ascii="Arial" w:eastAsia="Arial" w:hAnsi="Arial" w:cs="Arial"/>
                <w:sz w:val="20"/>
                <w:szCs w:val="20"/>
              </w:rPr>
              <w:t>of</w:t>
            </w:r>
            <w:r w:rsidR="009D5389" w:rsidRPr="001B5943">
              <w:rPr>
                <w:rFonts w:ascii="Arial" w:eastAsia="Arial" w:hAnsi="Arial" w:cs="Arial"/>
                <w:sz w:val="20"/>
                <w:szCs w:val="20"/>
              </w:rPr>
              <w:t xml:space="preserve"> </w:t>
            </w:r>
            <w:r w:rsidRPr="001B5943">
              <w:rPr>
                <w:rFonts w:ascii="Arial" w:eastAsia="Arial" w:hAnsi="Arial" w:cs="Arial"/>
                <w:sz w:val="20"/>
                <w:szCs w:val="20"/>
              </w:rPr>
              <w:t>families</w:t>
            </w:r>
            <w:r w:rsidR="009D5389" w:rsidRPr="001B5943">
              <w:rPr>
                <w:rFonts w:ascii="Arial" w:eastAsia="Arial" w:hAnsi="Arial" w:cs="Arial"/>
                <w:sz w:val="20"/>
                <w:szCs w:val="20"/>
              </w:rPr>
              <w:t xml:space="preserve"> </w:t>
            </w:r>
            <w:r w:rsidRPr="001B5943">
              <w:rPr>
                <w:rFonts w:ascii="Arial" w:eastAsia="Arial" w:hAnsi="Arial" w:cs="Arial"/>
                <w:sz w:val="20"/>
                <w:szCs w:val="20"/>
              </w:rPr>
              <w:t>greatly</w:t>
            </w:r>
            <w:r w:rsidR="009D5389" w:rsidRPr="001B5943">
              <w:rPr>
                <w:rFonts w:ascii="Arial" w:eastAsia="Arial" w:hAnsi="Arial" w:cs="Arial"/>
                <w:sz w:val="20"/>
                <w:szCs w:val="20"/>
              </w:rPr>
              <w:t xml:space="preserve"> </w:t>
            </w:r>
            <w:r w:rsidRPr="001B5943">
              <w:rPr>
                <w:rFonts w:ascii="Arial" w:eastAsia="Arial" w:hAnsi="Arial" w:cs="Arial"/>
                <w:sz w:val="20"/>
                <w:szCs w:val="20"/>
              </w:rPr>
              <w:t>affected</w:t>
            </w:r>
            <w:r w:rsidR="009D5389" w:rsidRPr="001B5943">
              <w:rPr>
                <w:rFonts w:ascii="Arial" w:eastAsia="Arial" w:hAnsi="Arial" w:cs="Arial"/>
                <w:sz w:val="20"/>
                <w:szCs w:val="20"/>
              </w:rPr>
              <w:t xml:space="preserve"> </w:t>
            </w:r>
            <w:r w:rsidRPr="001B5943">
              <w:rPr>
                <w:rFonts w:ascii="Arial" w:eastAsia="Arial" w:hAnsi="Arial" w:cs="Arial"/>
                <w:sz w:val="20"/>
                <w:szCs w:val="20"/>
              </w:rPr>
              <w:t>by</w:t>
            </w:r>
            <w:r w:rsidR="009D5389" w:rsidRPr="001B5943">
              <w:rPr>
                <w:rFonts w:ascii="Arial" w:eastAsia="Arial" w:hAnsi="Arial" w:cs="Arial"/>
                <w:sz w:val="20"/>
                <w:szCs w:val="20"/>
              </w:rPr>
              <w:t xml:space="preserve"> </w:t>
            </w:r>
            <w:r w:rsidRPr="001B5943">
              <w:rPr>
                <w:rFonts w:ascii="Arial" w:eastAsia="Arial" w:hAnsi="Arial" w:cs="Arial"/>
                <w:sz w:val="20"/>
                <w:szCs w:val="20"/>
              </w:rPr>
              <w:t>Enhanced</w:t>
            </w:r>
            <w:r w:rsidR="009D5389" w:rsidRPr="001B5943">
              <w:rPr>
                <w:rFonts w:ascii="Arial" w:eastAsia="Arial" w:hAnsi="Arial" w:cs="Arial"/>
                <w:sz w:val="20"/>
                <w:szCs w:val="20"/>
              </w:rPr>
              <w:t xml:space="preserve"> </w:t>
            </w:r>
            <w:r w:rsidRPr="001B5943">
              <w:rPr>
                <w:rFonts w:ascii="Arial" w:eastAsia="Arial" w:hAnsi="Arial" w:cs="Arial"/>
                <w:sz w:val="20"/>
                <w:szCs w:val="20"/>
              </w:rPr>
              <w:t>Community</w:t>
            </w:r>
            <w:r w:rsidR="009D5389" w:rsidRPr="001B5943">
              <w:rPr>
                <w:rFonts w:ascii="Arial" w:eastAsia="Arial" w:hAnsi="Arial" w:cs="Arial"/>
                <w:sz w:val="20"/>
                <w:szCs w:val="20"/>
              </w:rPr>
              <w:t xml:space="preserve"> </w:t>
            </w:r>
            <w:r w:rsidRPr="001B5943">
              <w:rPr>
                <w:rFonts w:ascii="Arial" w:eastAsia="Arial" w:hAnsi="Arial" w:cs="Arial"/>
                <w:sz w:val="20"/>
                <w:szCs w:val="20"/>
              </w:rPr>
              <w:t>Quarantine</w:t>
            </w:r>
            <w:r w:rsidR="009D5389" w:rsidRPr="001B5943">
              <w:rPr>
                <w:rFonts w:ascii="Arial" w:eastAsia="Arial" w:hAnsi="Arial" w:cs="Arial"/>
                <w:sz w:val="20"/>
                <w:szCs w:val="20"/>
              </w:rPr>
              <w:t xml:space="preserve"> </w:t>
            </w:r>
            <w:r w:rsidRPr="001B5943">
              <w:rPr>
                <w:rFonts w:ascii="Arial" w:eastAsia="Arial" w:hAnsi="Arial" w:cs="Arial"/>
                <w:sz w:val="20"/>
                <w:szCs w:val="20"/>
              </w:rPr>
              <w:t>(ECQ)</w:t>
            </w:r>
            <w:r w:rsidR="009D5389" w:rsidRPr="001B5943">
              <w:rPr>
                <w:rFonts w:ascii="Arial" w:eastAsia="Arial" w:hAnsi="Arial" w:cs="Arial"/>
                <w:sz w:val="20"/>
                <w:szCs w:val="20"/>
              </w:rPr>
              <w:t xml:space="preserve"> </w:t>
            </w:r>
            <w:r w:rsidRPr="001B5943">
              <w:rPr>
                <w:rFonts w:ascii="Arial" w:eastAsia="Arial" w:hAnsi="Arial" w:cs="Arial"/>
                <w:sz w:val="20"/>
                <w:szCs w:val="20"/>
              </w:rPr>
              <w:t>in</w:t>
            </w:r>
            <w:r w:rsidR="009D5389" w:rsidRPr="001B5943">
              <w:rPr>
                <w:rFonts w:ascii="Arial" w:eastAsia="Arial" w:hAnsi="Arial" w:cs="Arial"/>
                <w:sz w:val="20"/>
                <w:szCs w:val="20"/>
              </w:rPr>
              <w:t xml:space="preserve"> </w:t>
            </w:r>
            <w:r w:rsidRPr="001B5943">
              <w:rPr>
                <w:rFonts w:ascii="Arial" w:eastAsia="Arial" w:hAnsi="Arial" w:cs="Arial"/>
                <w:sz w:val="20"/>
                <w:szCs w:val="20"/>
              </w:rPr>
              <w:t>Zamboanga</w:t>
            </w:r>
            <w:r w:rsidR="009D5389" w:rsidRPr="001B5943">
              <w:rPr>
                <w:rFonts w:ascii="Arial" w:eastAsia="Arial" w:hAnsi="Arial" w:cs="Arial"/>
                <w:sz w:val="20"/>
                <w:szCs w:val="20"/>
              </w:rPr>
              <w:t xml:space="preserve"> </w:t>
            </w:r>
            <w:r w:rsidRPr="001B5943">
              <w:rPr>
                <w:rFonts w:ascii="Arial" w:eastAsia="Arial" w:hAnsi="Arial" w:cs="Arial"/>
                <w:sz w:val="20"/>
                <w:szCs w:val="20"/>
              </w:rPr>
              <w:t>Peninsula.</w:t>
            </w:r>
          </w:p>
          <w:p w:rsidR="00D42CFA" w:rsidRPr="001B5943" w:rsidRDefault="00AF09A9" w:rsidP="00322976">
            <w:pPr>
              <w:widowControl/>
              <w:numPr>
                <w:ilvl w:val="0"/>
                <w:numId w:val="5"/>
              </w:numPr>
              <w:ind w:left="307" w:hanging="284"/>
              <w:contextualSpacing/>
              <w:jc w:val="both"/>
              <w:rPr>
                <w:rFonts w:ascii="Arial" w:eastAsia="Arial" w:hAnsi="Arial" w:cs="Arial"/>
                <w:sz w:val="20"/>
                <w:szCs w:val="20"/>
              </w:rPr>
            </w:pPr>
            <w:r w:rsidRPr="001B5943">
              <w:rPr>
                <w:rFonts w:ascii="Arial" w:hAnsi="Arial" w:cs="Arial"/>
                <w:sz w:val="20"/>
                <w:szCs w:val="20"/>
              </w:rPr>
              <w:t>The number of FFPs and the NFIs prepositioned in the provinces are being monitored b</w:t>
            </w:r>
            <w:r w:rsidR="00552008" w:rsidRPr="001B5943">
              <w:rPr>
                <w:rFonts w:ascii="Arial" w:hAnsi="Arial" w:cs="Arial"/>
                <w:sz w:val="20"/>
                <w:szCs w:val="20"/>
              </w:rPr>
              <w:t>y the DSWD-FO IX through DRMD</w:t>
            </w:r>
            <w:r w:rsidRPr="001B5943">
              <w:rPr>
                <w:rFonts w:ascii="Arial" w:hAnsi="Arial" w:cs="Arial"/>
                <w:sz w:val="20"/>
                <w:szCs w:val="20"/>
              </w:rPr>
              <w:t xml:space="preserve"> should </w:t>
            </w:r>
            <w:r w:rsidR="00552008" w:rsidRPr="001B5943">
              <w:rPr>
                <w:rFonts w:ascii="Arial" w:hAnsi="Arial" w:cs="Arial"/>
                <w:sz w:val="20"/>
                <w:szCs w:val="20"/>
              </w:rPr>
              <w:t xml:space="preserve">there </w:t>
            </w:r>
            <w:r w:rsidRPr="001B5943">
              <w:rPr>
                <w:rFonts w:ascii="Arial" w:hAnsi="Arial" w:cs="Arial"/>
                <w:sz w:val="20"/>
                <w:szCs w:val="20"/>
              </w:rPr>
              <w:t>be a need to increase their existing supplies. The SWAD Offices continue to fac</w:t>
            </w:r>
            <w:r w:rsidR="00D42CFA" w:rsidRPr="001B5943">
              <w:rPr>
                <w:rFonts w:ascii="Arial" w:hAnsi="Arial" w:cs="Arial"/>
                <w:sz w:val="20"/>
                <w:szCs w:val="20"/>
              </w:rPr>
              <w:t>ilitate the withdrawal of FFPs.</w:t>
            </w:r>
          </w:p>
          <w:p w:rsidR="00F438BF" w:rsidRPr="001B5943" w:rsidRDefault="00F438BF" w:rsidP="00322976">
            <w:pPr>
              <w:widowControl/>
              <w:numPr>
                <w:ilvl w:val="0"/>
                <w:numId w:val="5"/>
              </w:numPr>
              <w:ind w:left="307" w:hanging="284"/>
              <w:contextualSpacing/>
              <w:jc w:val="both"/>
              <w:rPr>
                <w:rFonts w:ascii="Arial" w:eastAsia="Arial" w:hAnsi="Arial" w:cs="Arial"/>
                <w:sz w:val="20"/>
                <w:szCs w:val="20"/>
              </w:rPr>
            </w:pPr>
            <w:r w:rsidRPr="001B5943">
              <w:rPr>
                <w:rFonts w:ascii="Arial" w:hAnsi="Arial" w:cs="Arial"/>
                <w:sz w:val="20"/>
                <w:szCs w:val="20"/>
              </w:rPr>
              <w:t>DSWD-FO IX DRIMS is continuously monitoring the number of FFPs released to the LGUs in Zamboanga Peninsula.</w:t>
            </w:r>
          </w:p>
        </w:tc>
      </w:tr>
    </w:tbl>
    <w:p w:rsidR="003A2FC9" w:rsidRDefault="003A2FC9" w:rsidP="007F3318">
      <w:pPr>
        <w:spacing w:after="0" w:line="240" w:lineRule="auto"/>
        <w:contextualSpacing/>
        <w:rPr>
          <w:rFonts w:ascii="Arial" w:eastAsia="Arial" w:hAnsi="Arial" w:cs="Arial"/>
          <w:b/>
          <w:sz w:val="24"/>
          <w:szCs w:val="24"/>
        </w:rPr>
      </w:pPr>
    </w:p>
    <w:p w:rsidR="00F85877" w:rsidRPr="00BC3284" w:rsidRDefault="000157BE" w:rsidP="007F3318">
      <w:pPr>
        <w:spacing w:after="0" w:line="240" w:lineRule="auto"/>
        <w:contextualSpacing/>
        <w:rPr>
          <w:rFonts w:ascii="Arial" w:eastAsia="Arial" w:hAnsi="Arial" w:cs="Arial"/>
          <w:b/>
          <w:sz w:val="24"/>
          <w:szCs w:val="24"/>
        </w:rPr>
      </w:pPr>
      <w:r w:rsidRPr="00BC3284">
        <w:rPr>
          <w:rFonts w:ascii="Arial" w:eastAsia="Arial" w:hAnsi="Arial" w:cs="Arial"/>
          <w:b/>
          <w:sz w:val="24"/>
          <w:szCs w:val="24"/>
        </w:rPr>
        <w:t>DSWD-FO</w:t>
      </w:r>
      <w:r w:rsidR="009D5389">
        <w:rPr>
          <w:rFonts w:ascii="Arial" w:eastAsia="Arial" w:hAnsi="Arial" w:cs="Arial"/>
          <w:b/>
          <w:sz w:val="24"/>
          <w:szCs w:val="24"/>
        </w:rPr>
        <w:t xml:space="preserve"> </w:t>
      </w:r>
      <w:r w:rsidRPr="00BC3284">
        <w:rPr>
          <w:rFonts w:ascii="Arial" w:eastAsia="Arial" w:hAnsi="Arial" w:cs="Arial"/>
          <w:b/>
          <w:sz w:val="24"/>
          <w:szCs w:val="24"/>
        </w:rPr>
        <w:t>X</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85877" w:rsidRPr="00BC3284"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C3284"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BC3284">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C3284"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BC3284">
              <w:rPr>
                <w:rFonts w:ascii="Arial" w:eastAsia="Arial" w:hAnsi="Arial" w:cs="Arial"/>
                <w:b/>
                <w:sz w:val="20"/>
                <w:szCs w:val="20"/>
              </w:rPr>
              <w:t>SITUATIONS</w:t>
            </w:r>
            <w:r w:rsidR="009D5389">
              <w:rPr>
                <w:rFonts w:ascii="Arial" w:eastAsia="Arial" w:hAnsi="Arial" w:cs="Arial"/>
                <w:b/>
                <w:sz w:val="20"/>
                <w:szCs w:val="20"/>
              </w:rPr>
              <w:t xml:space="preserve"> </w:t>
            </w:r>
            <w:r w:rsidRPr="00BC3284">
              <w:rPr>
                <w:rFonts w:ascii="Arial" w:eastAsia="Arial" w:hAnsi="Arial" w:cs="Arial"/>
                <w:b/>
                <w:sz w:val="20"/>
                <w:szCs w:val="20"/>
              </w:rPr>
              <w:t>/</w:t>
            </w:r>
            <w:r w:rsidR="009D5389">
              <w:rPr>
                <w:rFonts w:ascii="Arial" w:eastAsia="Arial" w:hAnsi="Arial" w:cs="Arial"/>
                <w:b/>
                <w:sz w:val="20"/>
                <w:szCs w:val="20"/>
              </w:rPr>
              <w:t xml:space="preserve"> </w:t>
            </w:r>
            <w:r w:rsidRPr="00BC3284">
              <w:rPr>
                <w:rFonts w:ascii="Arial" w:eastAsia="Arial" w:hAnsi="Arial" w:cs="Arial"/>
                <w:b/>
                <w:sz w:val="20"/>
                <w:szCs w:val="20"/>
              </w:rPr>
              <w:t>ACTIONS</w:t>
            </w:r>
            <w:r w:rsidR="009D5389">
              <w:rPr>
                <w:rFonts w:ascii="Arial" w:eastAsia="Arial" w:hAnsi="Arial" w:cs="Arial"/>
                <w:b/>
                <w:sz w:val="20"/>
                <w:szCs w:val="20"/>
              </w:rPr>
              <w:t xml:space="preserve"> </w:t>
            </w:r>
            <w:r w:rsidRPr="00BC3284">
              <w:rPr>
                <w:rFonts w:ascii="Arial" w:eastAsia="Arial" w:hAnsi="Arial" w:cs="Arial"/>
                <w:b/>
                <w:sz w:val="20"/>
                <w:szCs w:val="20"/>
              </w:rPr>
              <w:t>UNDERTAKEN</w:t>
            </w:r>
          </w:p>
        </w:tc>
      </w:tr>
      <w:tr w:rsidR="007518EE" w:rsidRPr="008E4FCB" w:rsidTr="00320F48">
        <w:trPr>
          <w:trHeight w:val="2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7518EE" w:rsidRPr="001B5943" w:rsidRDefault="005B5260" w:rsidP="008F4BD6">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1B5943">
              <w:rPr>
                <w:rFonts w:ascii="Arial" w:eastAsia="Arial" w:hAnsi="Arial" w:cs="Arial"/>
                <w:sz w:val="20"/>
                <w:szCs w:val="20"/>
              </w:rPr>
              <w:t>22</w:t>
            </w:r>
            <w:r w:rsidR="008F4BD6" w:rsidRPr="001B5943">
              <w:rPr>
                <w:rFonts w:ascii="Arial" w:eastAsia="Arial" w:hAnsi="Arial" w:cs="Arial"/>
                <w:sz w:val="20"/>
                <w:szCs w:val="20"/>
              </w:rPr>
              <w:t xml:space="preserve"> </w:t>
            </w:r>
            <w:r w:rsidR="007518EE" w:rsidRPr="001B5943">
              <w:rPr>
                <w:rFonts w:ascii="Arial" w:eastAsia="Arial" w:hAnsi="Arial" w:cs="Arial"/>
                <w:sz w:val="20"/>
                <w:szCs w:val="20"/>
              </w:rPr>
              <w:t>April</w:t>
            </w:r>
            <w:r w:rsidR="009D5389" w:rsidRPr="001B5943">
              <w:rPr>
                <w:rFonts w:ascii="Arial" w:eastAsia="Arial" w:hAnsi="Arial" w:cs="Arial"/>
                <w:sz w:val="20"/>
                <w:szCs w:val="20"/>
              </w:rPr>
              <w:t xml:space="preserve"> </w:t>
            </w:r>
            <w:r w:rsidR="007518EE" w:rsidRPr="001B5943">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2B44BF" w:rsidRPr="001B5943" w:rsidRDefault="002B44BF" w:rsidP="008F4BD6">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1B5943">
              <w:rPr>
                <w:rFonts w:ascii="Arial" w:eastAsia="Arial" w:hAnsi="Arial" w:cs="Arial"/>
                <w:sz w:val="20"/>
                <w:szCs w:val="20"/>
              </w:rPr>
              <w:t>DSWD-FO X Disaster Response Management Group (DRMD) Division Chief attended the Agency Operations Center weekly meeting DSWD-FO X Conference Hall.</w:t>
            </w:r>
          </w:p>
          <w:p w:rsidR="008F4BD6" w:rsidRPr="001B5943" w:rsidRDefault="008F4BD6" w:rsidP="008F4BD6">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1B5943">
              <w:rPr>
                <w:rFonts w:ascii="Arial" w:eastAsia="Arial" w:hAnsi="Arial" w:cs="Arial"/>
                <w:sz w:val="20"/>
                <w:szCs w:val="20"/>
              </w:rPr>
              <w:t xml:space="preserve">Repacking of Family Food Packs is simultaneously still in progress for both the Cagayan de Oro Regional Warehouse and </w:t>
            </w:r>
            <w:proofErr w:type="spellStart"/>
            <w:r w:rsidRPr="001B5943">
              <w:rPr>
                <w:rFonts w:ascii="Arial" w:eastAsia="Arial" w:hAnsi="Arial" w:cs="Arial"/>
                <w:sz w:val="20"/>
                <w:szCs w:val="20"/>
              </w:rPr>
              <w:t>Dalipuga</w:t>
            </w:r>
            <w:proofErr w:type="spellEnd"/>
            <w:r w:rsidRPr="001B5943">
              <w:rPr>
                <w:rFonts w:ascii="Arial" w:eastAsia="Arial" w:hAnsi="Arial" w:cs="Arial"/>
                <w:sz w:val="20"/>
                <w:szCs w:val="20"/>
              </w:rPr>
              <w:t xml:space="preserve">, </w:t>
            </w:r>
            <w:proofErr w:type="spellStart"/>
            <w:r w:rsidRPr="001B5943">
              <w:rPr>
                <w:rFonts w:ascii="Arial" w:eastAsia="Arial" w:hAnsi="Arial" w:cs="Arial"/>
                <w:sz w:val="20"/>
                <w:szCs w:val="20"/>
              </w:rPr>
              <w:t>Iligan</w:t>
            </w:r>
            <w:proofErr w:type="spellEnd"/>
            <w:r w:rsidRPr="001B5943">
              <w:rPr>
                <w:rFonts w:ascii="Arial" w:eastAsia="Arial" w:hAnsi="Arial" w:cs="Arial"/>
                <w:sz w:val="20"/>
                <w:szCs w:val="20"/>
              </w:rPr>
              <w:t xml:space="preserve"> City Warehouse.</w:t>
            </w:r>
          </w:p>
          <w:p w:rsidR="007518EE" w:rsidRPr="001B5943" w:rsidRDefault="007518EE" w:rsidP="008F4BD6">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1B5943">
              <w:rPr>
                <w:rFonts w:ascii="Arial" w:eastAsia="Arial" w:hAnsi="Arial" w:cs="Arial"/>
                <w:sz w:val="20"/>
                <w:szCs w:val="20"/>
              </w:rPr>
              <w:t>Augmentation</w:t>
            </w:r>
            <w:r w:rsidR="009D5389" w:rsidRPr="001B5943">
              <w:rPr>
                <w:rFonts w:ascii="Arial" w:eastAsia="Arial" w:hAnsi="Arial" w:cs="Arial"/>
                <w:sz w:val="20"/>
                <w:szCs w:val="20"/>
              </w:rPr>
              <w:t xml:space="preserve"> </w:t>
            </w:r>
            <w:r w:rsidRPr="001B5943">
              <w:rPr>
                <w:rFonts w:ascii="Arial" w:eastAsia="Arial" w:hAnsi="Arial" w:cs="Arial"/>
                <w:sz w:val="20"/>
                <w:szCs w:val="20"/>
              </w:rPr>
              <w:t>of</w:t>
            </w:r>
            <w:r w:rsidR="009D5389" w:rsidRPr="001B5943">
              <w:rPr>
                <w:rFonts w:ascii="Arial" w:eastAsia="Arial" w:hAnsi="Arial" w:cs="Arial"/>
                <w:sz w:val="20"/>
                <w:szCs w:val="20"/>
              </w:rPr>
              <w:t xml:space="preserve"> </w:t>
            </w:r>
            <w:r w:rsidRPr="001B5943">
              <w:rPr>
                <w:rFonts w:ascii="Arial" w:eastAsia="Arial" w:hAnsi="Arial" w:cs="Arial"/>
                <w:sz w:val="20"/>
                <w:szCs w:val="20"/>
              </w:rPr>
              <w:t>staff</w:t>
            </w:r>
            <w:r w:rsidR="009D5389" w:rsidRPr="001B5943">
              <w:rPr>
                <w:rFonts w:ascii="Arial" w:eastAsia="Arial" w:hAnsi="Arial" w:cs="Arial"/>
                <w:sz w:val="20"/>
                <w:szCs w:val="20"/>
              </w:rPr>
              <w:t xml:space="preserve"> </w:t>
            </w:r>
            <w:r w:rsidRPr="001B5943">
              <w:rPr>
                <w:rFonts w:ascii="Arial" w:eastAsia="Arial" w:hAnsi="Arial" w:cs="Arial"/>
                <w:sz w:val="20"/>
                <w:szCs w:val="20"/>
              </w:rPr>
              <w:t>members</w:t>
            </w:r>
            <w:r w:rsidR="009D5389" w:rsidRPr="001B5943">
              <w:rPr>
                <w:rFonts w:ascii="Arial" w:eastAsia="Arial" w:hAnsi="Arial" w:cs="Arial"/>
                <w:sz w:val="20"/>
                <w:szCs w:val="20"/>
              </w:rPr>
              <w:t xml:space="preserve"> </w:t>
            </w:r>
            <w:r w:rsidRPr="001B5943">
              <w:rPr>
                <w:rFonts w:ascii="Arial" w:eastAsia="Arial" w:hAnsi="Arial" w:cs="Arial"/>
                <w:sz w:val="20"/>
                <w:szCs w:val="20"/>
              </w:rPr>
              <w:t>along</w:t>
            </w:r>
            <w:r w:rsidR="009D5389" w:rsidRPr="001B5943">
              <w:rPr>
                <w:rFonts w:ascii="Arial" w:eastAsia="Arial" w:hAnsi="Arial" w:cs="Arial"/>
                <w:sz w:val="20"/>
                <w:szCs w:val="20"/>
              </w:rPr>
              <w:t xml:space="preserve"> </w:t>
            </w:r>
            <w:r w:rsidRPr="001B5943">
              <w:rPr>
                <w:rFonts w:ascii="Arial" w:eastAsia="Arial" w:hAnsi="Arial" w:cs="Arial"/>
                <w:sz w:val="20"/>
                <w:szCs w:val="20"/>
              </w:rPr>
              <w:t>with</w:t>
            </w:r>
            <w:r w:rsidR="009D5389" w:rsidRPr="001B5943">
              <w:rPr>
                <w:rFonts w:ascii="Arial" w:eastAsia="Arial" w:hAnsi="Arial" w:cs="Arial"/>
                <w:sz w:val="20"/>
                <w:szCs w:val="20"/>
              </w:rPr>
              <w:t xml:space="preserve"> </w:t>
            </w:r>
            <w:r w:rsidRPr="001B5943">
              <w:rPr>
                <w:rFonts w:ascii="Arial" w:eastAsia="Arial" w:hAnsi="Arial" w:cs="Arial"/>
                <w:sz w:val="20"/>
                <w:szCs w:val="20"/>
              </w:rPr>
              <w:t>Cash</w:t>
            </w:r>
            <w:r w:rsidR="009D5389" w:rsidRPr="001B5943">
              <w:rPr>
                <w:rFonts w:ascii="Arial" w:eastAsia="Arial" w:hAnsi="Arial" w:cs="Arial"/>
                <w:sz w:val="20"/>
                <w:szCs w:val="20"/>
              </w:rPr>
              <w:t xml:space="preserve"> </w:t>
            </w:r>
            <w:r w:rsidRPr="001B5943">
              <w:rPr>
                <w:rFonts w:ascii="Arial" w:eastAsia="Arial" w:hAnsi="Arial" w:cs="Arial"/>
                <w:sz w:val="20"/>
                <w:szCs w:val="20"/>
              </w:rPr>
              <w:t>for</w:t>
            </w:r>
            <w:r w:rsidR="009D5389" w:rsidRPr="001B5943">
              <w:rPr>
                <w:rFonts w:ascii="Arial" w:eastAsia="Arial" w:hAnsi="Arial" w:cs="Arial"/>
                <w:sz w:val="20"/>
                <w:szCs w:val="20"/>
              </w:rPr>
              <w:t xml:space="preserve"> </w:t>
            </w:r>
            <w:r w:rsidRPr="001B5943">
              <w:rPr>
                <w:rFonts w:ascii="Arial" w:eastAsia="Arial" w:hAnsi="Arial" w:cs="Arial"/>
                <w:sz w:val="20"/>
                <w:szCs w:val="20"/>
              </w:rPr>
              <w:t>Work</w:t>
            </w:r>
            <w:r w:rsidR="009D5389" w:rsidRPr="001B5943">
              <w:rPr>
                <w:rFonts w:ascii="Arial" w:eastAsia="Arial" w:hAnsi="Arial" w:cs="Arial"/>
                <w:sz w:val="20"/>
                <w:szCs w:val="20"/>
              </w:rPr>
              <w:t xml:space="preserve"> </w:t>
            </w:r>
            <w:r w:rsidRPr="001B5943">
              <w:rPr>
                <w:rFonts w:ascii="Arial" w:eastAsia="Arial" w:hAnsi="Arial" w:cs="Arial"/>
                <w:sz w:val="20"/>
                <w:szCs w:val="20"/>
              </w:rPr>
              <w:t>beneficiaries</w:t>
            </w:r>
            <w:r w:rsidR="009D5389" w:rsidRPr="001B5943">
              <w:rPr>
                <w:rFonts w:ascii="Arial" w:eastAsia="Arial" w:hAnsi="Arial" w:cs="Arial"/>
                <w:sz w:val="20"/>
                <w:szCs w:val="20"/>
              </w:rPr>
              <w:t xml:space="preserve"> </w:t>
            </w:r>
            <w:r w:rsidRPr="001B5943">
              <w:rPr>
                <w:rFonts w:ascii="Arial" w:eastAsia="Arial" w:hAnsi="Arial" w:cs="Arial"/>
                <w:sz w:val="20"/>
                <w:szCs w:val="20"/>
              </w:rPr>
              <w:t>for</w:t>
            </w:r>
            <w:r w:rsidR="009D5389" w:rsidRPr="001B5943">
              <w:rPr>
                <w:rFonts w:ascii="Arial" w:eastAsia="Arial" w:hAnsi="Arial" w:cs="Arial"/>
                <w:sz w:val="20"/>
                <w:szCs w:val="20"/>
              </w:rPr>
              <w:t xml:space="preserve"> </w:t>
            </w:r>
            <w:r w:rsidRPr="001B5943">
              <w:rPr>
                <w:rFonts w:ascii="Arial" w:eastAsia="Arial" w:hAnsi="Arial" w:cs="Arial"/>
                <w:sz w:val="20"/>
                <w:szCs w:val="20"/>
              </w:rPr>
              <w:t>repacking</w:t>
            </w:r>
            <w:r w:rsidR="009D5389" w:rsidRPr="001B5943">
              <w:rPr>
                <w:rFonts w:ascii="Arial" w:eastAsia="Arial" w:hAnsi="Arial" w:cs="Arial"/>
                <w:sz w:val="20"/>
                <w:szCs w:val="20"/>
              </w:rPr>
              <w:t xml:space="preserve"> </w:t>
            </w:r>
            <w:r w:rsidRPr="001B5943">
              <w:rPr>
                <w:rFonts w:ascii="Arial" w:eastAsia="Arial" w:hAnsi="Arial" w:cs="Arial"/>
                <w:sz w:val="20"/>
                <w:szCs w:val="20"/>
              </w:rPr>
              <w:t>of</w:t>
            </w:r>
            <w:r w:rsidR="009D5389" w:rsidRPr="001B5943">
              <w:rPr>
                <w:rFonts w:ascii="Arial" w:eastAsia="Arial" w:hAnsi="Arial" w:cs="Arial"/>
                <w:sz w:val="20"/>
                <w:szCs w:val="20"/>
              </w:rPr>
              <w:t xml:space="preserve"> </w:t>
            </w:r>
            <w:r w:rsidRPr="001B5943">
              <w:rPr>
                <w:rFonts w:ascii="Arial" w:eastAsia="Arial" w:hAnsi="Arial" w:cs="Arial"/>
                <w:sz w:val="20"/>
                <w:szCs w:val="20"/>
              </w:rPr>
              <w:t>FFPs</w:t>
            </w:r>
            <w:r w:rsidR="009D5389" w:rsidRPr="001B5943">
              <w:rPr>
                <w:rFonts w:ascii="Arial" w:eastAsia="Arial" w:hAnsi="Arial" w:cs="Arial"/>
                <w:sz w:val="20"/>
                <w:szCs w:val="20"/>
              </w:rPr>
              <w:t xml:space="preserve"> </w:t>
            </w:r>
            <w:r w:rsidRPr="001B5943">
              <w:rPr>
                <w:rFonts w:ascii="Arial" w:eastAsia="Arial" w:hAnsi="Arial" w:cs="Arial"/>
                <w:sz w:val="20"/>
                <w:szCs w:val="20"/>
              </w:rPr>
              <w:t>in</w:t>
            </w:r>
            <w:r w:rsidR="009D5389" w:rsidRPr="001B5943">
              <w:rPr>
                <w:rFonts w:ascii="Arial" w:eastAsia="Arial" w:hAnsi="Arial" w:cs="Arial"/>
                <w:sz w:val="20"/>
                <w:szCs w:val="20"/>
              </w:rPr>
              <w:t xml:space="preserve"> </w:t>
            </w:r>
            <w:r w:rsidRPr="001B5943">
              <w:rPr>
                <w:rFonts w:ascii="Arial" w:eastAsia="Arial" w:hAnsi="Arial" w:cs="Arial"/>
                <w:sz w:val="20"/>
                <w:szCs w:val="20"/>
              </w:rPr>
              <w:t>preparation</w:t>
            </w:r>
            <w:r w:rsidR="009D5389" w:rsidRPr="001B5943">
              <w:rPr>
                <w:rFonts w:ascii="Arial" w:eastAsia="Arial" w:hAnsi="Arial" w:cs="Arial"/>
                <w:sz w:val="20"/>
                <w:szCs w:val="20"/>
              </w:rPr>
              <w:t xml:space="preserve"> </w:t>
            </w:r>
            <w:r w:rsidRPr="001B5943">
              <w:rPr>
                <w:rFonts w:ascii="Arial" w:eastAsia="Arial" w:hAnsi="Arial" w:cs="Arial"/>
                <w:sz w:val="20"/>
                <w:szCs w:val="20"/>
              </w:rPr>
              <w:t>for</w:t>
            </w:r>
            <w:r w:rsidR="009D5389" w:rsidRPr="001B5943">
              <w:rPr>
                <w:rFonts w:ascii="Arial" w:eastAsia="Arial" w:hAnsi="Arial" w:cs="Arial"/>
                <w:sz w:val="20"/>
                <w:szCs w:val="20"/>
              </w:rPr>
              <w:t xml:space="preserve"> </w:t>
            </w:r>
            <w:r w:rsidRPr="001B5943">
              <w:rPr>
                <w:rFonts w:ascii="Arial" w:eastAsia="Arial" w:hAnsi="Arial" w:cs="Arial"/>
                <w:sz w:val="20"/>
                <w:szCs w:val="20"/>
              </w:rPr>
              <w:t>possible</w:t>
            </w:r>
            <w:r w:rsidR="009D5389" w:rsidRPr="001B5943">
              <w:rPr>
                <w:rFonts w:ascii="Arial" w:eastAsia="Arial" w:hAnsi="Arial" w:cs="Arial"/>
                <w:sz w:val="20"/>
                <w:szCs w:val="20"/>
              </w:rPr>
              <w:t xml:space="preserve"> </w:t>
            </w:r>
            <w:r w:rsidRPr="001B5943">
              <w:rPr>
                <w:rFonts w:ascii="Arial" w:eastAsia="Arial" w:hAnsi="Arial" w:cs="Arial"/>
                <w:sz w:val="20"/>
                <w:szCs w:val="20"/>
              </w:rPr>
              <w:t>relief</w:t>
            </w:r>
            <w:r w:rsidR="009D5389" w:rsidRPr="001B5943">
              <w:rPr>
                <w:rFonts w:ascii="Arial" w:eastAsia="Arial" w:hAnsi="Arial" w:cs="Arial"/>
                <w:sz w:val="20"/>
                <w:szCs w:val="20"/>
              </w:rPr>
              <w:t xml:space="preserve"> </w:t>
            </w:r>
            <w:r w:rsidRPr="001B5943">
              <w:rPr>
                <w:rFonts w:ascii="Arial" w:eastAsia="Arial" w:hAnsi="Arial" w:cs="Arial"/>
                <w:sz w:val="20"/>
                <w:szCs w:val="20"/>
              </w:rPr>
              <w:t>distribution.</w:t>
            </w:r>
          </w:p>
          <w:p w:rsidR="007518EE" w:rsidRPr="001B5943" w:rsidRDefault="007518EE" w:rsidP="008F4BD6">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1B5943">
              <w:rPr>
                <w:rFonts w:ascii="Arial" w:eastAsia="Arial" w:hAnsi="Arial" w:cs="Arial"/>
                <w:sz w:val="20"/>
                <w:szCs w:val="20"/>
              </w:rPr>
              <w:t>Regular</w:t>
            </w:r>
            <w:r w:rsidR="009D5389" w:rsidRPr="001B5943">
              <w:rPr>
                <w:rFonts w:ascii="Arial" w:eastAsia="Arial" w:hAnsi="Arial" w:cs="Arial"/>
                <w:sz w:val="20"/>
                <w:szCs w:val="20"/>
              </w:rPr>
              <w:t xml:space="preserve"> </w:t>
            </w:r>
            <w:r w:rsidRPr="001B5943">
              <w:rPr>
                <w:rFonts w:ascii="Arial" w:eastAsia="Arial" w:hAnsi="Arial" w:cs="Arial"/>
                <w:sz w:val="20"/>
                <w:szCs w:val="20"/>
              </w:rPr>
              <w:t>coordination</w:t>
            </w:r>
            <w:r w:rsidR="009D5389" w:rsidRPr="001B5943">
              <w:rPr>
                <w:rFonts w:ascii="Arial" w:eastAsia="Arial" w:hAnsi="Arial" w:cs="Arial"/>
                <w:sz w:val="20"/>
                <w:szCs w:val="20"/>
              </w:rPr>
              <w:t xml:space="preserve"> </w:t>
            </w:r>
            <w:r w:rsidRPr="001B5943">
              <w:rPr>
                <w:rFonts w:ascii="Arial" w:eastAsia="Arial" w:hAnsi="Arial" w:cs="Arial"/>
                <w:sz w:val="20"/>
                <w:szCs w:val="20"/>
              </w:rPr>
              <w:t>and</w:t>
            </w:r>
            <w:r w:rsidR="009D5389" w:rsidRPr="001B5943">
              <w:rPr>
                <w:rFonts w:ascii="Arial" w:eastAsia="Arial" w:hAnsi="Arial" w:cs="Arial"/>
                <w:sz w:val="20"/>
                <w:szCs w:val="20"/>
              </w:rPr>
              <w:t xml:space="preserve"> </w:t>
            </w:r>
            <w:r w:rsidRPr="001B5943">
              <w:rPr>
                <w:rFonts w:ascii="Arial" w:eastAsia="Arial" w:hAnsi="Arial" w:cs="Arial"/>
                <w:sz w:val="20"/>
                <w:szCs w:val="20"/>
              </w:rPr>
              <w:t>attendance</w:t>
            </w:r>
            <w:r w:rsidR="009D5389" w:rsidRPr="001B5943">
              <w:rPr>
                <w:rFonts w:ascii="Arial" w:eastAsia="Arial" w:hAnsi="Arial" w:cs="Arial"/>
                <w:sz w:val="20"/>
                <w:szCs w:val="20"/>
              </w:rPr>
              <w:t xml:space="preserve"> </w:t>
            </w:r>
            <w:r w:rsidRPr="001B5943">
              <w:rPr>
                <w:rFonts w:ascii="Arial" w:eastAsia="Arial" w:hAnsi="Arial" w:cs="Arial"/>
                <w:sz w:val="20"/>
                <w:szCs w:val="20"/>
              </w:rPr>
              <w:t>to</w:t>
            </w:r>
            <w:r w:rsidR="009D5389" w:rsidRPr="001B5943">
              <w:rPr>
                <w:rFonts w:ascii="Arial" w:eastAsia="Arial" w:hAnsi="Arial" w:cs="Arial"/>
                <w:sz w:val="20"/>
                <w:szCs w:val="20"/>
              </w:rPr>
              <w:t xml:space="preserve"> </w:t>
            </w:r>
            <w:r w:rsidRPr="001B5943">
              <w:rPr>
                <w:rFonts w:ascii="Arial" w:eastAsia="Arial" w:hAnsi="Arial" w:cs="Arial"/>
                <w:sz w:val="20"/>
                <w:szCs w:val="20"/>
              </w:rPr>
              <w:t>the</w:t>
            </w:r>
            <w:r w:rsidR="009D5389" w:rsidRPr="001B5943">
              <w:rPr>
                <w:rFonts w:ascii="Arial" w:eastAsia="Arial" w:hAnsi="Arial" w:cs="Arial"/>
                <w:sz w:val="20"/>
                <w:szCs w:val="20"/>
              </w:rPr>
              <w:t xml:space="preserve"> </w:t>
            </w:r>
            <w:proofErr w:type="spellStart"/>
            <w:r w:rsidRPr="001B5943">
              <w:rPr>
                <w:rFonts w:ascii="Arial" w:eastAsia="Arial" w:hAnsi="Arial" w:cs="Arial"/>
                <w:sz w:val="20"/>
                <w:szCs w:val="20"/>
              </w:rPr>
              <w:t>NorMin</w:t>
            </w:r>
            <w:proofErr w:type="spellEnd"/>
            <w:r w:rsidR="009D5389" w:rsidRPr="001B5943">
              <w:rPr>
                <w:rFonts w:ascii="Arial" w:eastAsia="Arial" w:hAnsi="Arial" w:cs="Arial"/>
                <w:sz w:val="20"/>
                <w:szCs w:val="20"/>
              </w:rPr>
              <w:t xml:space="preserve"> </w:t>
            </w:r>
            <w:r w:rsidRPr="001B5943">
              <w:rPr>
                <w:rFonts w:ascii="Arial" w:eastAsia="Arial" w:hAnsi="Arial" w:cs="Arial"/>
                <w:sz w:val="20"/>
                <w:szCs w:val="20"/>
              </w:rPr>
              <w:t>COVID-19</w:t>
            </w:r>
            <w:r w:rsidR="009D5389" w:rsidRPr="001B5943">
              <w:rPr>
                <w:rFonts w:ascii="Arial" w:eastAsia="Arial" w:hAnsi="Arial" w:cs="Arial"/>
                <w:sz w:val="20"/>
                <w:szCs w:val="20"/>
              </w:rPr>
              <w:t xml:space="preserve"> </w:t>
            </w:r>
            <w:r w:rsidRPr="001B5943">
              <w:rPr>
                <w:rFonts w:ascii="Arial" w:eastAsia="Arial" w:hAnsi="Arial" w:cs="Arial"/>
                <w:sz w:val="20"/>
                <w:szCs w:val="20"/>
              </w:rPr>
              <w:t>Response</w:t>
            </w:r>
            <w:r w:rsidR="009D5389" w:rsidRPr="001B5943">
              <w:rPr>
                <w:rFonts w:ascii="Arial" w:eastAsia="Arial" w:hAnsi="Arial" w:cs="Arial"/>
                <w:sz w:val="20"/>
                <w:szCs w:val="20"/>
              </w:rPr>
              <w:t xml:space="preserve"> </w:t>
            </w:r>
            <w:r w:rsidRPr="001B5943">
              <w:rPr>
                <w:rFonts w:ascii="Arial" w:eastAsia="Arial" w:hAnsi="Arial" w:cs="Arial"/>
                <w:sz w:val="20"/>
                <w:szCs w:val="20"/>
              </w:rPr>
              <w:t>Inter-Agency</w:t>
            </w:r>
            <w:r w:rsidR="009D5389" w:rsidRPr="001B5943">
              <w:rPr>
                <w:rFonts w:ascii="Arial" w:eastAsia="Arial" w:hAnsi="Arial" w:cs="Arial"/>
                <w:sz w:val="20"/>
                <w:szCs w:val="20"/>
              </w:rPr>
              <w:t xml:space="preserve"> </w:t>
            </w:r>
            <w:r w:rsidRPr="001B5943">
              <w:rPr>
                <w:rFonts w:ascii="Arial" w:eastAsia="Arial" w:hAnsi="Arial" w:cs="Arial"/>
                <w:sz w:val="20"/>
                <w:szCs w:val="20"/>
              </w:rPr>
              <w:t>Task</w:t>
            </w:r>
            <w:r w:rsidR="009D5389" w:rsidRPr="001B5943">
              <w:rPr>
                <w:rFonts w:ascii="Arial" w:eastAsia="Arial" w:hAnsi="Arial" w:cs="Arial"/>
                <w:sz w:val="20"/>
                <w:szCs w:val="20"/>
              </w:rPr>
              <w:t xml:space="preserve"> </w:t>
            </w:r>
            <w:r w:rsidRPr="001B5943">
              <w:rPr>
                <w:rFonts w:ascii="Arial" w:eastAsia="Arial" w:hAnsi="Arial" w:cs="Arial"/>
                <w:sz w:val="20"/>
                <w:szCs w:val="20"/>
              </w:rPr>
              <w:t>Force</w:t>
            </w:r>
            <w:r w:rsidR="009D5389" w:rsidRPr="001B5943">
              <w:rPr>
                <w:rFonts w:ascii="Arial" w:eastAsia="Arial" w:hAnsi="Arial" w:cs="Arial"/>
                <w:sz w:val="20"/>
                <w:szCs w:val="20"/>
              </w:rPr>
              <w:t xml:space="preserve"> </w:t>
            </w:r>
            <w:r w:rsidRPr="001B5943">
              <w:rPr>
                <w:rFonts w:ascii="Arial" w:eastAsia="Arial" w:hAnsi="Arial" w:cs="Arial"/>
                <w:sz w:val="20"/>
                <w:szCs w:val="20"/>
              </w:rPr>
              <w:t>Press</w:t>
            </w:r>
            <w:r w:rsidR="009D5389" w:rsidRPr="001B5943">
              <w:rPr>
                <w:rFonts w:ascii="Arial" w:eastAsia="Arial" w:hAnsi="Arial" w:cs="Arial"/>
                <w:sz w:val="20"/>
                <w:szCs w:val="20"/>
              </w:rPr>
              <w:t xml:space="preserve"> </w:t>
            </w:r>
            <w:r w:rsidRPr="001B5943">
              <w:rPr>
                <w:rFonts w:ascii="Arial" w:eastAsia="Arial" w:hAnsi="Arial" w:cs="Arial"/>
                <w:sz w:val="20"/>
                <w:szCs w:val="20"/>
              </w:rPr>
              <w:t>Conference</w:t>
            </w:r>
            <w:r w:rsidR="009D5389" w:rsidRPr="001B5943">
              <w:rPr>
                <w:rFonts w:ascii="Arial" w:eastAsia="Arial" w:hAnsi="Arial" w:cs="Arial"/>
                <w:sz w:val="20"/>
                <w:szCs w:val="20"/>
              </w:rPr>
              <w:t xml:space="preserve"> </w:t>
            </w:r>
            <w:r w:rsidRPr="001B5943">
              <w:rPr>
                <w:rFonts w:ascii="Arial" w:eastAsia="Arial" w:hAnsi="Arial" w:cs="Arial"/>
                <w:sz w:val="20"/>
                <w:szCs w:val="20"/>
              </w:rPr>
              <w:t>every</w:t>
            </w:r>
            <w:r w:rsidR="009D5389" w:rsidRPr="001B5943">
              <w:rPr>
                <w:rFonts w:ascii="Arial" w:eastAsia="Arial" w:hAnsi="Arial" w:cs="Arial"/>
                <w:sz w:val="20"/>
                <w:szCs w:val="20"/>
              </w:rPr>
              <w:t xml:space="preserve"> </w:t>
            </w:r>
            <w:r w:rsidRPr="001B5943">
              <w:rPr>
                <w:rFonts w:ascii="Arial" w:eastAsia="Arial" w:hAnsi="Arial" w:cs="Arial"/>
                <w:sz w:val="20"/>
                <w:szCs w:val="20"/>
              </w:rPr>
              <w:t>Monday,</w:t>
            </w:r>
            <w:r w:rsidR="009D5389" w:rsidRPr="001B5943">
              <w:rPr>
                <w:rFonts w:ascii="Arial" w:eastAsia="Arial" w:hAnsi="Arial" w:cs="Arial"/>
                <w:sz w:val="20"/>
                <w:szCs w:val="20"/>
              </w:rPr>
              <w:t xml:space="preserve"> </w:t>
            </w:r>
            <w:r w:rsidRPr="001B5943">
              <w:rPr>
                <w:rFonts w:ascii="Arial" w:eastAsia="Arial" w:hAnsi="Arial" w:cs="Arial"/>
                <w:sz w:val="20"/>
                <w:szCs w:val="20"/>
              </w:rPr>
              <w:t>Wednesday</w:t>
            </w:r>
            <w:r w:rsidR="009D5389" w:rsidRPr="001B5943">
              <w:rPr>
                <w:rFonts w:ascii="Arial" w:eastAsia="Arial" w:hAnsi="Arial" w:cs="Arial"/>
                <w:sz w:val="20"/>
                <w:szCs w:val="20"/>
              </w:rPr>
              <w:t xml:space="preserve"> </w:t>
            </w:r>
            <w:r w:rsidRPr="001B5943">
              <w:rPr>
                <w:rFonts w:ascii="Arial" w:eastAsia="Arial" w:hAnsi="Arial" w:cs="Arial"/>
                <w:sz w:val="20"/>
                <w:szCs w:val="20"/>
              </w:rPr>
              <w:t>and</w:t>
            </w:r>
            <w:r w:rsidR="009D5389" w:rsidRPr="001B5943">
              <w:rPr>
                <w:rFonts w:ascii="Arial" w:eastAsia="Arial" w:hAnsi="Arial" w:cs="Arial"/>
                <w:sz w:val="20"/>
                <w:szCs w:val="20"/>
              </w:rPr>
              <w:t xml:space="preserve"> </w:t>
            </w:r>
            <w:r w:rsidRPr="001B5943">
              <w:rPr>
                <w:rFonts w:ascii="Arial" w:eastAsia="Arial" w:hAnsi="Arial" w:cs="Arial"/>
                <w:sz w:val="20"/>
                <w:szCs w:val="20"/>
              </w:rPr>
              <w:t>Friday</w:t>
            </w:r>
            <w:r w:rsidR="009D5389" w:rsidRPr="001B5943">
              <w:rPr>
                <w:rFonts w:ascii="Arial" w:eastAsia="Arial" w:hAnsi="Arial" w:cs="Arial"/>
                <w:sz w:val="20"/>
                <w:szCs w:val="20"/>
              </w:rPr>
              <w:t xml:space="preserve"> </w:t>
            </w:r>
            <w:r w:rsidRPr="001B5943">
              <w:rPr>
                <w:rFonts w:ascii="Arial" w:eastAsia="Arial" w:hAnsi="Arial" w:cs="Arial"/>
                <w:sz w:val="20"/>
                <w:szCs w:val="20"/>
              </w:rPr>
              <w:t>of</w:t>
            </w:r>
            <w:r w:rsidR="009D5389" w:rsidRPr="001B5943">
              <w:rPr>
                <w:rFonts w:ascii="Arial" w:eastAsia="Arial" w:hAnsi="Arial" w:cs="Arial"/>
                <w:sz w:val="20"/>
                <w:szCs w:val="20"/>
              </w:rPr>
              <w:t xml:space="preserve"> </w:t>
            </w:r>
            <w:r w:rsidRPr="001B5943">
              <w:rPr>
                <w:rFonts w:ascii="Arial" w:eastAsia="Arial" w:hAnsi="Arial" w:cs="Arial"/>
                <w:sz w:val="20"/>
                <w:szCs w:val="20"/>
              </w:rPr>
              <w:t>the</w:t>
            </w:r>
            <w:r w:rsidR="009D5389" w:rsidRPr="001B5943">
              <w:rPr>
                <w:rFonts w:ascii="Arial" w:eastAsia="Arial" w:hAnsi="Arial" w:cs="Arial"/>
                <w:sz w:val="20"/>
                <w:szCs w:val="20"/>
              </w:rPr>
              <w:t xml:space="preserve"> </w:t>
            </w:r>
            <w:r w:rsidRPr="001B5943">
              <w:rPr>
                <w:rFonts w:ascii="Arial" w:eastAsia="Arial" w:hAnsi="Arial" w:cs="Arial"/>
                <w:sz w:val="20"/>
                <w:szCs w:val="20"/>
              </w:rPr>
              <w:t>week.</w:t>
            </w:r>
          </w:p>
          <w:p w:rsidR="007518EE" w:rsidRPr="001B5943" w:rsidRDefault="007518EE" w:rsidP="008F4BD6">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1B5943">
              <w:rPr>
                <w:rFonts w:ascii="Arial" w:eastAsia="Arial" w:hAnsi="Arial" w:cs="Arial"/>
                <w:sz w:val="20"/>
                <w:szCs w:val="20"/>
              </w:rPr>
              <w:t>Ongoing</w:t>
            </w:r>
            <w:r w:rsidR="009D5389" w:rsidRPr="001B5943">
              <w:rPr>
                <w:rFonts w:ascii="Arial" w:eastAsia="Arial" w:hAnsi="Arial" w:cs="Arial"/>
                <w:sz w:val="20"/>
                <w:szCs w:val="20"/>
              </w:rPr>
              <w:t xml:space="preserve"> </w:t>
            </w:r>
            <w:r w:rsidRPr="001B5943">
              <w:rPr>
                <w:rFonts w:ascii="Arial" w:eastAsia="Arial" w:hAnsi="Arial" w:cs="Arial"/>
                <w:sz w:val="20"/>
                <w:szCs w:val="20"/>
              </w:rPr>
              <w:t>procurement</w:t>
            </w:r>
            <w:r w:rsidR="009D5389" w:rsidRPr="001B5943">
              <w:rPr>
                <w:rFonts w:ascii="Arial" w:eastAsia="Arial" w:hAnsi="Arial" w:cs="Arial"/>
                <w:sz w:val="20"/>
                <w:szCs w:val="20"/>
              </w:rPr>
              <w:t xml:space="preserve"> </w:t>
            </w:r>
            <w:r w:rsidRPr="001B5943">
              <w:rPr>
                <w:rFonts w:ascii="Arial" w:eastAsia="Arial" w:hAnsi="Arial" w:cs="Arial"/>
                <w:sz w:val="20"/>
                <w:szCs w:val="20"/>
              </w:rPr>
              <w:t>of</w:t>
            </w:r>
            <w:r w:rsidR="009D5389" w:rsidRPr="001B5943">
              <w:rPr>
                <w:rFonts w:ascii="Arial" w:eastAsia="Arial" w:hAnsi="Arial" w:cs="Arial"/>
                <w:sz w:val="20"/>
                <w:szCs w:val="20"/>
              </w:rPr>
              <w:t xml:space="preserve"> </w:t>
            </w:r>
            <w:r w:rsidRPr="001B5943">
              <w:rPr>
                <w:rFonts w:ascii="Arial" w:eastAsia="Arial" w:hAnsi="Arial" w:cs="Arial"/>
                <w:sz w:val="20"/>
                <w:szCs w:val="20"/>
              </w:rPr>
              <w:t>additional</w:t>
            </w:r>
            <w:r w:rsidR="009D5389" w:rsidRPr="001B5943">
              <w:rPr>
                <w:rFonts w:ascii="Arial" w:eastAsia="Arial" w:hAnsi="Arial" w:cs="Arial"/>
                <w:sz w:val="20"/>
                <w:szCs w:val="20"/>
              </w:rPr>
              <w:t xml:space="preserve"> </w:t>
            </w:r>
            <w:r w:rsidRPr="001B5943">
              <w:rPr>
                <w:rFonts w:ascii="Arial" w:eastAsia="Arial" w:hAnsi="Arial" w:cs="Arial"/>
                <w:sz w:val="20"/>
                <w:szCs w:val="20"/>
              </w:rPr>
              <w:t>supplies</w:t>
            </w:r>
            <w:r w:rsidR="009D5389" w:rsidRPr="001B5943">
              <w:rPr>
                <w:rFonts w:ascii="Arial" w:eastAsia="Arial" w:hAnsi="Arial" w:cs="Arial"/>
                <w:sz w:val="20"/>
                <w:szCs w:val="20"/>
              </w:rPr>
              <w:t xml:space="preserve"> </w:t>
            </w:r>
            <w:r w:rsidRPr="001B5943">
              <w:rPr>
                <w:rFonts w:ascii="Arial" w:eastAsia="Arial" w:hAnsi="Arial" w:cs="Arial"/>
                <w:sz w:val="20"/>
                <w:szCs w:val="20"/>
              </w:rPr>
              <w:t>for</w:t>
            </w:r>
            <w:r w:rsidR="009D5389" w:rsidRPr="001B5943">
              <w:rPr>
                <w:rFonts w:ascii="Arial" w:eastAsia="Arial" w:hAnsi="Arial" w:cs="Arial"/>
                <w:sz w:val="20"/>
                <w:szCs w:val="20"/>
              </w:rPr>
              <w:t xml:space="preserve"> </w:t>
            </w:r>
            <w:r w:rsidRPr="001B5943">
              <w:rPr>
                <w:rFonts w:ascii="Arial" w:eastAsia="Arial" w:hAnsi="Arial" w:cs="Arial"/>
                <w:sz w:val="20"/>
                <w:szCs w:val="20"/>
              </w:rPr>
              <w:t>production</w:t>
            </w:r>
            <w:r w:rsidR="009D5389" w:rsidRPr="001B5943">
              <w:rPr>
                <w:rFonts w:ascii="Arial" w:eastAsia="Arial" w:hAnsi="Arial" w:cs="Arial"/>
                <w:sz w:val="20"/>
                <w:szCs w:val="20"/>
              </w:rPr>
              <w:t xml:space="preserve"> </w:t>
            </w:r>
            <w:r w:rsidRPr="001B5943">
              <w:rPr>
                <w:rFonts w:ascii="Arial" w:eastAsia="Arial" w:hAnsi="Arial" w:cs="Arial"/>
                <w:sz w:val="20"/>
                <w:szCs w:val="20"/>
              </w:rPr>
              <w:t>of</w:t>
            </w:r>
            <w:r w:rsidR="009D5389" w:rsidRPr="001B5943">
              <w:rPr>
                <w:rFonts w:ascii="Arial" w:eastAsia="Arial" w:hAnsi="Arial" w:cs="Arial"/>
                <w:sz w:val="20"/>
                <w:szCs w:val="20"/>
              </w:rPr>
              <w:t xml:space="preserve"> </w:t>
            </w:r>
            <w:r w:rsidRPr="001B5943">
              <w:rPr>
                <w:rFonts w:ascii="Arial" w:eastAsia="Arial" w:hAnsi="Arial" w:cs="Arial"/>
                <w:sz w:val="20"/>
                <w:szCs w:val="20"/>
              </w:rPr>
              <w:t>family</w:t>
            </w:r>
            <w:r w:rsidR="009D5389" w:rsidRPr="001B5943">
              <w:rPr>
                <w:rFonts w:ascii="Arial" w:eastAsia="Arial" w:hAnsi="Arial" w:cs="Arial"/>
                <w:sz w:val="20"/>
                <w:szCs w:val="20"/>
              </w:rPr>
              <w:t xml:space="preserve"> </w:t>
            </w:r>
            <w:r w:rsidRPr="001B5943">
              <w:rPr>
                <w:rFonts w:ascii="Arial" w:eastAsia="Arial" w:hAnsi="Arial" w:cs="Arial"/>
                <w:sz w:val="20"/>
                <w:szCs w:val="20"/>
              </w:rPr>
              <w:t>food</w:t>
            </w:r>
            <w:r w:rsidR="009D5389" w:rsidRPr="001B5943">
              <w:rPr>
                <w:rFonts w:ascii="Arial" w:eastAsia="Arial" w:hAnsi="Arial" w:cs="Arial"/>
                <w:sz w:val="20"/>
                <w:szCs w:val="20"/>
              </w:rPr>
              <w:t xml:space="preserve"> </w:t>
            </w:r>
            <w:r w:rsidRPr="001B5943">
              <w:rPr>
                <w:rFonts w:ascii="Arial" w:eastAsia="Arial" w:hAnsi="Arial" w:cs="Arial"/>
                <w:sz w:val="20"/>
                <w:szCs w:val="20"/>
              </w:rPr>
              <w:t>packs.</w:t>
            </w:r>
          </w:p>
          <w:p w:rsidR="001E5ED6" w:rsidRPr="001B5943" w:rsidRDefault="007518EE" w:rsidP="008F4BD6">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1B5943">
              <w:rPr>
                <w:rFonts w:ascii="Arial" w:eastAsia="Arial" w:hAnsi="Arial" w:cs="Arial"/>
                <w:sz w:val="20"/>
                <w:szCs w:val="20"/>
              </w:rPr>
              <w:t>Regional</w:t>
            </w:r>
            <w:r w:rsidR="009D5389" w:rsidRPr="001B5943">
              <w:rPr>
                <w:rFonts w:ascii="Arial" w:eastAsia="Arial" w:hAnsi="Arial" w:cs="Arial"/>
                <w:sz w:val="20"/>
                <w:szCs w:val="20"/>
              </w:rPr>
              <w:t xml:space="preserve"> </w:t>
            </w:r>
            <w:r w:rsidRPr="001B5943">
              <w:rPr>
                <w:rFonts w:ascii="Arial" w:eastAsia="Arial" w:hAnsi="Arial" w:cs="Arial"/>
                <w:sz w:val="20"/>
                <w:szCs w:val="20"/>
              </w:rPr>
              <w:t>Quick</w:t>
            </w:r>
            <w:r w:rsidR="009D5389" w:rsidRPr="001B5943">
              <w:rPr>
                <w:rFonts w:ascii="Arial" w:eastAsia="Arial" w:hAnsi="Arial" w:cs="Arial"/>
                <w:sz w:val="20"/>
                <w:szCs w:val="20"/>
              </w:rPr>
              <w:t xml:space="preserve"> </w:t>
            </w:r>
            <w:r w:rsidRPr="001B5943">
              <w:rPr>
                <w:rFonts w:ascii="Arial" w:eastAsia="Arial" w:hAnsi="Arial" w:cs="Arial"/>
                <w:sz w:val="20"/>
                <w:szCs w:val="20"/>
              </w:rPr>
              <w:t>Response</w:t>
            </w:r>
            <w:r w:rsidR="009D5389" w:rsidRPr="001B5943">
              <w:rPr>
                <w:rFonts w:ascii="Arial" w:eastAsia="Arial" w:hAnsi="Arial" w:cs="Arial"/>
                <w:sz w:val="20"/>
                <w:szCs w:val="20"/>
              </w:rPr>
              <w:t xml:space="preserve"> </w:t>
            </w:r>
            <w:r w:rsidRPr="001B5943">
              <w:rPr>
                <w:rFonts w:ascii="Arial" w:eastAsia="Arial" w:hAnsi="Arial" w:cs="Arial"/>
                <w:sz w:val="20"/>
                <w:szCs w:val="20"/>
              </w:rPr>
              <w:t>Team</w:t>
            </w:r>
            <w:r w:rsidR="009D5389" w:rsidRPr="001B5943">
              <w:rPr>
                <w:rFonts w:ascii="Arial" w:eastAsia="Arial" w:hAnsi="Arial" w:cs="Arial"/>
                <w:sz w:val="20"/>
                <w:szCs w:val="20"/>
              </w:rPr>
              <w:t xml:space="preserve"> </w:t>
            </w:r>
            <w:r w:rsidRPr="001B5943">
              <w:rPr>
                <w:rFonts w:ascii="Arial" w:eastAsia="Arial" w:hAnsi="Arial" w:cs="Arial"/>
                <w:sz w:val="20"/>
                <w:szCs w:val="20"/>
              </w:rPr>
              <w:t>worked</w:t>
            </w:r>
            <w:r w:rsidR="009D5389" w:rsidRPr="001B5943">
              <w:rPr>
                <w:rFonts w:ascii="Arial" w:eastAsia="Arial" w:hAnsi="Arial" w:cs="Arial"/>
                <w:sz w:val="20"/>
                <w:szCs w:val="20"/>
              </w:rPr>
              <w:t xml:space="preserve"> </w:t>
            </w:r>
            <w:r w:rsidRPr="001B5943">
              <w:rPr>
                <w:rFonts w:ascii="Arial" w:eastAsia="Arial" w:hAnsi="Arial" w:cs="Arial"/>
                <w:sz w:val="20"/>
                <w:szCs w:val="20"/>
              </w:rPr>
              <w:t>full</w:t>
            </w:r>
            <w:r w:rsidR="009D5389" w:rsidRPr="001B5943">
              <w:rPr>
                <w:rFonts w:ascii="Arial" w:eastAsia="Arial" w:hAnsi="Arial" w:cs="Arial"/>
                <w:sz w:val="20"/>
                <w:szCs w:val="20"/>
              </w:rPr>
              <w:t xml:space="preserve"> </w:t>
            </w:r>
            <w:r w:rsidRPr="001B5943">
              <w:rPr>
                <w:rFonts w:ascii="Arial" w:eastAsia="Arial" w:hAnsi="Arial" w:cs="Arial"/>
                <w:sz w:val="20"/>
                <w:szCs w:val="20"/>
              </w:rPr>
              <w:t>force</w:t>
            </w:r>
            <w:r w:rsidR="009D5389" w:rsidRPr="001B5943">
              <w:rPr>
                <w:rFonts w:ascii="Arial" w:eastAsia="Arial" w:hAnsi="Arial" w:cs="Arial"/>
                <w:sz w:val="20"/>
                <w:szCs w:val="20"/>
              </w:rPr>
              <w:t xml:space="preserve"> </w:t>
            </w:r>
            <w:r w:rsidRPr="001B5943">
              <w:rPr>
                <w:rFonts w:ascii="Arial" w:eastAsia="Arial" w:hAnsi="Arial" w:cs="Arial"/>
                <w:sz w:val="20"/>
                <w:szCs w:val="20"/>
              </w:rPr>
              <w:t>with</w:t>
            </w:r>
            <w:r w:rsidR="009D5389" w:rsidRPr="001B5943">
              <w:rPr>
                <w:rFonts w:ascii="Arial" w:eastAsia="Arial" w:hAnsi="Arial" w:cs="Arial"/>
                <w:sz w:val="20"/>
                <w:szCs w:val="20"/>
              </w:rPr>
              <w:t xml:space="preserve"> </w:t>
            </w:r>
            <w:r w:rsidRPr="001B5943">
              <w:rPr>
                <w:rFonts w:ascii="Arial" w:eastAsia="Arial" w:hAnsi="Arial" w:cs="Arial"/>
                <w:sz w:val="20"/>
                <w:szCs w:val="20"/>
              </w:rPr>
              <w:t>the</w:t>
            </w:r>
            <w:r w:rsidR="009D5389" w:rsidRPr="001B5943">
              <w:rPr>
                <w:rFonts w:ascii="Arial" w:eastAsia="Arial" w:hAnsi="Arial" w:cs="Arial"/>
                <w:sz w:val="20"/>
                <w:szCs w:val="20"/>
              </w:rPr>
              <w:t xml:space="preserve"> </w:t>
            </w:r>
            <w:r w:rsidRPr="001B5943">
              <w:rPr>
                <w:rFonts w:ascii="Arial" w:eastAsia="Arial" w:hAnsi="Arial" w:cs="Arial"/>
                <w:sz w:val="20"/>
                <w:szCs w:val="20"/>
              </w:rPr>
              <w:t>monitoring</w:t>
            </w:r>
            <w:r w:rsidR="009D5389" w:rsidRPr="001B5943">
              <w:rPr>
                <w:rFonts w:ascii="Arial" w:eastAsia="Arial" w:hAnsi="Arial" w:cs="Arial"/>
                <w:sz w:val="20"/>
                <w:szCs w:val="20"/>
              </w:rPr>
              <w:t xml:space="preserve"> </w:t>
            </w:r>
            <w:r w:rsidRPr="001B5943">
              <w:rPr>
                <w:rFonts w:ascii="Arial" w:eastAsia="Arial" w:hAnsi="Arial" w:cs="Arial"/>
                <w:sz w:val="20"/>
                <w:szCs w:val="20"/>
              </w:rPr>
              <w:t>and</w:t>
            </w:r>
            <w:r w:rsidR="009D5389" w:rsidRPr="001B5943">
              <w:rPr>
                <w:rFonts w:ascii="Arial" w:eastAsia="Arial" w:hAnsi="Arial" w:cs="Arial"/>
                <w:sz w:val="20"/>
                <w:szCs w:val="20"/>
              </w:rPr>
              <w:t xml:space="preserve"> </w:t>
            </w:r>
            <w:r w:rsidRPr="001B5943">
              <w:rPr>
                <w:rFonts w:ascii="Arial" w:eastAsia="Arial" w:hAnsi="Arial" w:cs="Arial"/>
                <w:sz w:val="20"/>
                <w:szCs w:val="20"/>
              </w:rPr>
              <w:t>reporting</w:t>
            </w:r>
            <w:r w:rsidR="009D5389" w:rsidRPr="001B5943">
              <w:rPr>
                <w:rFonts w:ascii="Arial" w:eastAsia="Arial" w:hAnsi="Arial" w:cs="Arial"/>
                <w:sz w:val="20"/>
                <w:szCs w:val="20"/>
              </w:rPr>
              <w:t xml:space="preserve"> </w:t>
            </w:r>
            <w:r w:rsidRPr="001B5943">
              <w:rPr>
                <w:rFonts w:ascii="Arial" w:eastAsia="Arial" w:hAnsi="Arial" w:cs="Arial"/>
                <w:sz w:val="20"/>
                <w:szCs w:val="20"/>
              </w:rPr>
              <w:t>of</w:t>
            </w:r>
            <w:r w:rsidR="009D5389" w:rsidRPr="001B5943">
              <w:rPr>
                <w:rFonts w:ascii="Arial" w:eastAsia="Arial" w:hAnsi="Arial" w:cs="Arial"/>
                <w:sz w:val="20"/>
                <w:szCs w:val="20"/>
              </w:rPr>
              <w:t xml:space="preserve"> </w:t>
            </w:r>
            <w:r w:rsidRPr="001B5943">
              <w:rPr>
                <w:rFonts w:ascii="Arial" w:eastAsia="Arial" w:hAnsi="Arial" w:cs="Arial"/>
                <w:sz w:val="20"/>
                <w:szCs w:val="20"/>
              </w:rPr>
              <w:t>the</w:t>
            </w:r>
            <w:r w:rsidR="009D5389" w:rsidRPr="001B5943">
              <w:rPr>
                <w:rFonts w:ascii="Arial" w:eastAsia="Arial" w:hAnsi="Arial" w:cs="Arial"/>
                <w:sz w:val="20"/>
                <w:szCs w:val="20"/>
              </w:rPr>
              <w:t xml:space="preserve"> </w:t>
            </w:r>
            <w:r w:rsidRPr="001B5943">
              <w:rPr>
                <w:rFonts w:ascii="Arial" w:eastAsia="Arial" w:hAnsi="Arial" w:cs="Arial"/>
                <w:sz w:val="20"/>
                <w:szCs w:val="20"/>
              </w:rPr>
              <w:t>regional</w:t>
            </w:r>
            <w:r w:rsidR="009D5389" w:rsidRPr="001B5943">
              <w:rPr>
                <w:rFonts w:ascii="Arial" w:eastAsia="Arial" w:hAnsi="Arial" w:cs="Arial"/>
                <w:sz w:val="20"/>
                <w:szCs w:val="20"/>
              </w:rPr>
              <w:t xml:space="preserve"> </w:t>
            </w:r>
            <w:r w:rsidRPr="001B5943">
              <w:rPr>
                <w:rFonts w:ascii="Arial" w:eastAsia="Arial" w:hAnsi="Arial" w:cs="Arial"/>
                <w:sz w:val="20"/>
                <w:szCs w:val="20"/>
              </w:rPr>
              <w:t>operational</w:t>
            </w:r>
            <w:r w:rsidR="009D5389" w:rsidRPr="001B5943">
              <w:rPr>
                <w:rFonts w:ascii="Arial" w:eastAsia="Arial" w:hAnsi="Arial" w:cs="Arial"/>
                <w:sz w:val="20"/>
                <w:szCs w:val="20"/>
              </w:rPr>
              <w:t xml:space="preserve"> </w:t>
            </w:r>
            <w:r w:rsidRPr="001B5943">
              <w:rPr>
                <w:rFonts w:ascii="Arial" w:eastAsia="Arial" w:hAnsi="Arial" w:cs="Arial"/>
                <w:sz w:val="20"/>
                <w:szCs w:val="20"/>
              </w:rPr>
              <w:t>activities</w:t>
            </w:r>
            <w:r w:rsidR="009D5389" w:rsidRPr="001B5943">
              <w:rPr>
                <w:rFonts w:ascii="Arial" w:eastAsia="Arial" w:hAnsi="Arial" w:cs="Arial"/>
                <w:sz w:val="20"/>
                <w:szCs w:val="20"/>
              </w:rPr>
              <w:t xml:space="preserve"> </w:t>
            </w:r>
            <w:r w:rsidRPr="001B5943">
              <w:rPr>
                <w:rFonts w:ascii="Arial" w:eastAsia="Arial" w:hAnsi="Arial" w:cs="Arial"/>
                <w:sz w:val="20"/>
                <w:szCs w:val="20"/>
              </w:rPr>
              <w:t>in</w:t>
            </w:r>
            <w:r w:rsidR="009D5389" w:rsidRPr="001B5943">
              <w:rPr>
                <w:rFonts w:ascii="Arial" w:eastAsia="Arial" w:hAnsi="Arial" w:cs="Arial"/>
                <w:sz w:val="20"/>
                <w:szCs w:val="20"/>
              </w:rPr>
              <w:t xml:space="preserve"> </w:t>
            </w:r>
            <w:r w:rsidRPr="001B5943">
              <w:rPr>
                <w:rFonts w:ascii="Arial" w:eastAsia="Arial" w:hAnsi="Arial" w:cs="Arial"/>
                <w:sz w:val="20"/>
                <w:szCs w:val="20"/>
              </w:rPr>
              <w:t>line</w:t>
            </w:r>
            <w:r w:rsidR="009D5389" w:rsidRPr="001B5943">
              <w:rPr>
                <w:rFonts w:ascii="Arial" w:eastAsia="Arial" w:hAnsi="Arial" w:cs="Arial"/>
                <w:sz w:val="20"/>
                <w:szCs w:val="20"/>
              </w:rPr>
              <w:t xml:space="preserve"> </w:t>
            </w:r>
            <w:r w:rsidRPr="001B5943">
              <w:rPr>
                <w:rFonts w:ascii="Arial" w:eastAsia="Arial" w:hAnsi="Arial" w:cs="Arial"/>
                <w:sz w:val="20"/>
                <w:szCs w:val="20"/>
              </w:rPr>
              <w:t>with</w:t>
            </w:r>
            <w:r w:rsidR="009D5389" w:rsidRPr="001B5943">
              <w:rPr>
                <w:rFonts w:ascii="Arial" w:eastAsia="Arial" w:hAnsi="Arial" w:cs="Arial"/>
                <w:sz w:val="20"/>
                <w:szCs w:val="20"/>
              </w:rPr>
              <w:t xml:space="preserve"> </w:t>
            </w:r>
            <w:r w:rsidRPr="001B5943">
              <w:rPr>
                <w:rFonts w:ascii="Arial" w:eastAsia="Arial" w:hAnsi="Arial" w:cs="Arial"/>
                <w:sz w:val="20"/>
                <w:szCs w:val="20"/>
              </w:rPr>
              <w:t>the</w:t>
            </w:r>
            <w:r w:rsidR="009D5389" w:rsidRPr="001B5943">
              <w:rPr>
                <w:rFonts w:ascii="Arial" w:eastAsia="Arial" w:hAnsi="Arial" w:cs="Arial"/>
                <w:sz w:val="20"/>
                <w:szCs w:val="20"/>
              </w:rPr>
              <w:t xml:space="preserve"> </w:t>
            </w:r>
            <w:r w:rsidRPr="001B5943">
              <w:rPr>
                <w:rFonts w:ascii="Arial" w:eastAsia="Arial" w:hAnsi="Arial" w:cs="Arial"/>
                <w:sz w:val="20"/>
                <w:szCs w:val="20"/>
              </w:rPr>
              <w:t>COVID-19</w:t>
            </w:r>
            <w:r w:rsidR="009D5389" w:rsidRPr="001B5943">
              <w:rPr>
                <w:rFonts w:ascii="Arial" w:eastAsia="Arial" w:hAnsi="Arial" w:cs="Arial"/>
                <w:sz w:val="20"/>
                <w:szCs w:val="20"/>
              </w:rPr>
              <w:t xml:space="preserve"> </w:t>
            </w:r>
            <w:r w:rsidRPr="001B5943">
              <w:rPr>
                <w:rFonts w:ascii="Arial" w:eastAsia="Arial" w:hAnsi="Arial" w:cs="Arial"/>
                <w:sz w:val="20"/>
                <w:szCs w:val="20"/>
              </w:rPr>
              <w:t>response.</w:t>
            </w:r>
          </w:p>
          <w:p w:rsidR="001E5ED6" w:rsidRPr="001B5943" w:rsidRDefault="007518EE" w:rsidP="008F4BD6">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1B5943">
              <w:rPr>
                <w:rFonts w:ascii="Arial" w:eastAsia="Arial" w:hAnsi="Arial" w:cs="Arial"/>
                <w:sz w:val="20"/>
                <w:szCs w:val="20"/>
              </w:rPr>
              <w:t>Coordinated</w:t>
            </w:r>
            <w:r w:rsidR="009D5389" w:rsidRPr="001B5943">
              <w:rPr>
                <w:rFonts w:ascii="Arial" w:eastAsia="Arial" w:hAnsi="Arial" w:cs="Arial"/>
                <w:sz w:val="20"/>
                <w:szCs w:val="20"/>
              </w:rPr>
              <w:t xml:space="preserve"> </w:t>
            </w:r>
            <w:r w:rsidRPr="001B5943">
              <w:rPr>
                <w:rFonts w:ascii="Arial" w:eastAsia="Arial" w:hAnsi="Arial" w:cs="Arial"/>
                <w:sz w:val="20"/>
                <w:szCs w:val="20"/>
              </w:rPr>
              <w:t>with</w:t>
            </w:r>
            <w:r w:rsidR="009D5389" w:rsidRPr="001B5943">
              <w:rPr>
                <w:rFonts w:ascii="Arial" w:eastAsia="Arial" w:hAnsi="Arial" w:cs="Arial"/>
                <w:sz w:val="20"/>
                <w:szCs w:val="20"/>
              </w:rPr>
              <w:t xml:space="preserve"> </w:t>
            </w:r>
            <w:r w:rsidRPr="001B5943">
              <w:rPr>
                <w:rFonts w:ascii="Arial" w:eastAsia="Arial" w:hAnsi="Arial" w:cs="Arial"/>
                <w:sz w:val="20"/>
                <w:szCs w:val="20"/>
              </w:rPr>
              <w:t>the</w:t>
            </w:r>
            <w:r w:rsidR="009D5389" w:rsidRPr="001B5943">
              <w:rPr>
                <w:rFonts w:ascii="Arial" w:eastAsia="Arial" w:hAnsi="Arial" w:cs="Arial"/>
                <w:sz w:val="20"/>
                <w:szCs w:val="20"/>
              </w:rPr>
              <w:t xml:space="preserve"> </w:t>
            </w:r>
            <w:r w:rsidRPr="001B5943">
              <w:rPr>
                <w:rFonts w:ascii="Arial" w:eastAsia="Arial" w:hAnsi="Arial" w:cs="Arial"/>
                <w:sz w:val="20"/>
                <w:szCs w:val="20"/>
              </w:rPr>
              <w:t>LGUs</w:t>
            </w:r>
            <w:r w:rsidR="009D5389" w:rsidRPr="001B5943">
              <w:rPr>
                <w:rFonts w:ascii="Arial" w:eastAsia="Arial" w:hAnsi="Arial" w:cs="Arial"/>
                <w:sz w:val="20"/>
                <w:szCs w:val="20"/>
              </w:rPr>
              <w:t xml:space="preserve"> </w:t>
            </w:r>
            <w:r w:rsidRPr="001B5943">
              <w:rPr>
                <w:rFonts w:ascii="Arial" w:eastAsia="Arial" w:hAnsi="Arial" w:cs="Arial"/>
                <w:sz w:val="20"/>
                <w:szCs w:val="20"/>
              </w:rPr>
              <w:t>for</w:t>
            </w:r>
            <w:r w:rsidR="009D5389" w:rsidRPr="001B5943">
              <w:rPr>
                <w:rFonts w:ascii="Arial" w:eastAsia="Arial" w:hAnsi="Arial" w:cs="Arial"/>
                <w:sz w:val="20"/>
                <w:szCs w:val="20"/>
              </w:rPr>
              <w:t xml:space="preserve"> </w:t>
            </w:r>
            <w:r w:rsidRPr="001B5943">
              <w:rPr>
                <w:rFonts w:ascii="Arial" w:eastAsia="Arial" w:hAnsi="Arial" w:cs="Arial"/>
                <w:sz w:val="20"/>
                <w:szCs w:val="20"/>
              </w:rPr>
              <w:t>the</w:t>
            </w:r>
            <w:r w:rsidR="009D5389" w:rsidRPr="001B5943">
              <w:rPr>
                <w:rFonts w:ascii="Arial" w:eastAsia="Arial" w:hAnsi="Arial" w:cs="Arial"/>
                <w:sz w:val="20"/>
                <w:szCs w:val="20"/>
              </w:rPr>
              <w:t xml:space="preserve"> </w:t>
            </w:r>
            <w:r w:rsidRPr="001B5943">
              <w:rPr>
                <w:rFonts w:ascii="Arial" w:eastAsia="Arial" w:hAnsi="Arial" w:cs="Arial"/>
                <w:sz w:val="20"/>
                <w:szCs w:val="20"/>
              </w:rPr>
              <w:t>preparation</w:t>
            </w:r>
            <w:r w:rsidR="009D5389" w:rsidRPr="001B5943">
              <w:rPr>
                <w:rFonts w:ascii="Arial" w:eastAsia="Arial" w:hAnsi="Arial" w:cs="Arial"/>
                <w:sz w:val="20"/>
                <w:szCs w:val="20"/>
              </w:rPr>
              <w:t xml:space="preserve"> </w:t>
            </w:r>
            <w:r w:rsidRPr="001B5943">
              <w:rPr>
                <w:rFonts w:ascii="Arial" w:eastAsia="Arial" w:hAnsi="Arial" w:cs="Arial"/>
                <w:sz w:val="20"/>
                <w:szCs w:val="20"/>
              </w:rPr>
              <w:t>of</w:t>
            </w:r>
            <w:r w:rsidR="009D5389" w:rsidRPr="001B5943">
              <w:rPr>
                <w:rFonts w:ascii="Arial" w:eastAsia="Arial" w:hAnsi="Arial" w:cs="Arial"/>
                <w:sz w:val="20"/>
                <w:szCs w:val="20"/>
              </w:rPr>
              <w:t xml:space="preserve"> </w:t>
            </w:r>
            <w:r w:rsidRPr="001B5943">
              <w:rPr>
                <w:rFonts w:ascii="Arial" w:eastAsia="Arial" w:hAnsi="Arial" w:cs="Arial"/>
                <w:sz w:val="20"/>
                <w:szCs w:val="20"/>
              </w:rPr>
              <w:t>the</w:t>
            </w:r>
            <w:r w:rsidR="009D5389" w:rsidRPr="001B5943">
              <w:rPr>
                <w:rFonts w:ascii="Arial" w:eastAsia="Arial" w:hAnsi="Arial" w:cs="Arial"/>
                <w:sz w:val="20"/>
                <w:szCs w:val="20"/>
              </w:rPr>
              <w:t xml:space="preserve"> </w:t>
            </w:r>
            <w:r w:rsidRPr="001B5943">
              <w:rPr>
                <w:rFonts w:ascii="Arial" w:eastAsia="Arial" w:hAnsi="Arial" w:cs="Arial"/>
                <w:sz w:val="20"/>
                <w:szCs w:val="20"/>
              </w:rPr>
              <w:t>COVID</w:t>
            </w:r>
            <w:r w:rsidR="009D5389" w:rsidRPr="001B5943">
              <w:rPr>
                <w:rFonts w:ascii="Arial" w:eastAsia="Arial" w:hAnsi="Arial" w:cs="Arial"/>
                <w:sz w:val="20"/>
                <w:szCs w:val="20"/>
              </w:rPr>
              <w:t xml:space="preserve"> </w:t>
            </w:r>
            <w:r w:rsidRPr="001B5943">
              <w:rPr>
                <w:rFonts w:ascii="Arial" w:eastAsia="Arial" w:hAnsi="Arial" w:cs="Arial"/>
                <w:sz w:val="20"/>
                <w:szCs w:val="20"/>
              </w:rPr>
              <w:t>Intake</w:t>
            </w:r>
            <w:r w:rsidR="009D5389" w:rsidRPr="001B5943">
              <w:rPr>
                <w:rFonts w:ascii="Arial" w:eastAsia="Arial" w:hAnsi="Arial" w:cs="Arial"/>
                <w:sz w:val="20"/>
                <w:szCs w:val="20"/>
              </w:rPr>
              <w:t xml:space="preserve"> </w:t>
            </w:r>
            <w:r w:rsidRPr="001B5943">
              <w:rPr>
                <w:rFonts w:ascii="Arial" w:eastAsia="Arial" w:hAnsi="Arial" w:cs="Arial"/>
                <w:sz w:val="20"/>
                <w:szCs w:val="20"/>
              </w:rPr>
              <w:t>Card</w:t>
            </w:r>
            <w:r w:rsidR="009D5389" w:rsidRPr="001B5943">
              <w:rPr>
                <w:rFonts w:ascii="Arial" w:eastAsia="Arial" w:hAnsi="Arial" w:cs="Arial"/>
                <w:sz w:val="20"/>
                <w:szCs w:val="20"/>
              </w:rPr>
              <w:t xml:space="preserve"> </w:t>
            </w:r>
            <w:r w:rsidRPr="001B5943">
              <w:rPr>
                <w:rFonts w:ascii="Arial" w:eastAsia="Arial" w:hAnsi="Arial" w:cs="Arial"/>
                <w:sz w:val="20"/>
                <w:szCs w:val="20"/>
              </w:rPr>
              <w:t>(CIC)</w:t>
            </w:r>
            <w:r w:rsidR="009D5389" w:rsidRPr="001B5943">
              <w:rPr>
                <w:rFonts w:ascii="Arial" w:eastAsia="Arial" w:hAnsi="Arial" w:cs="Arial"/>
                <w:sz w:val="20"/>
                <w:szCs w:val="20"/>
              </w:rPr>
              <w:t xml:space="preserve"> </w:t>
            </w:r>
            <w:r w:rsidRPr="001B5943">
              <w:rPr>
                <w:rFonts w:ascii="Arial" w:eastAsia="Arial" w:hAnsi="Arial" w:cs="Arial"/>
                <w:sz w:val="20"/>
                <w:szCs w:val="20"/>
              </w:rPr>
              <w:t>listing</w:t>
            </w:r>
            <w:r w:rsidR="009D5389" w:rsidRPr="001B5943">
              <w:rPr>
                <w:rFonts w:ascii="Arial" w:eastAsia="Arial" w:hAnsi="Arial" w:cs="Arial"/>
                <w:sz w:val="20"/>
                <w:szCs w:val="20"/>
              </w:rPr>
              <w:t xml:space="preserve"> </w:t>
            </w:r>
            <w:r w:rsidRPr="001B5943">
              <w:rPr>
                <w:rFonts w:ascii="Arial" w:eastAsia="Arial" w:hAnsi="Arial" w:cs="Arial"/>
                <w:sz w:val="20"/>
                <w:szCs w:val="20"/>
              </w:rPr>
              <w:t>and</w:t>
            </w:r>
            <w:r w:rsidR="009D5389" w:rsidRPr="001B5943">
              <w:rPr>
                <w:rFonts w:ascii="Arial" w:eastAsia="Arial" w:hAnsi="Arial" w:cs="Arial"/>
                <w:sz w:val="20"/>
                <w:szCs w:val="20"/>
              </w:rPr>
              <w:t xml:space="preserve"> </w:t>
            </w:r>
            <w:r w:rsidRPr="001B5943">
              <w:rPr>
                <w:rFonts w:ascii="Arial" w:eastAsia="Arial" w:hAnsi="Arial" w:cs="Arial"/>
                <w:sz w:val="20"/>
                <w:szCs w:val="20"/>
              </w:rPr>
              <w:t>submission.</w:t>
            </w:r>
          </w:p>
          <w:p w:rsidR="00511C12" w:rsidRPr="001B5943" w:rsidRDefault="001E5ED6" w:rsidP="008D1382">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1B5943">
              <w:rPr>
                <w:rFonts w:ascii="Arial" w:eastAsia="Arial" w:hAnsi="Arial" w:cs="Arial"/>
                <w:sz w:val="20"/>
                <w:szCs w:val="20"/>
              </w:rPr>
              <w:t>Division Chief and Unit Heads attended the Health Task Group meeting via video conferencing led by DOH which focuses on organization and its updates taken by respective agencies in addressing the consequences of Covid-19</w:t>
            </w:r>
          </w:p>
          <w:p w:rsidR="007518EE" w:rsidRPr="001B5943" w:rsidRDefault="007518EE" w:rsidP="008F4BD6">
            <w:pPr>
              <w:widowControl/>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b/>
                <w:sz w:val="20"/>
                <w:szCs w:val="20"/>
              </w:rPr>
            </w:pPr>
            <w:r w:rsidRPr="001B5943">
              <w:rPr>
                <w:rFonts w:ascii="Arial" w:eastAsia="Arial" w:hAnsi="Arial" w:cs="Arial"/>
                <w:b/>
                <w:sz w:val="20"/>
                <w:szCs w:val="20"/>
              </w:rPr>
              <w:t>Social</w:t>
            </w:r>
            <w:r w:rsidR="009D5389" w:rsidRPr="001B5943">
              <w:rPr>
                <w:rFonts w:ascii="Arial" w:eastAsia="Arial" w:hAnsi="Arial" w:cs="Arial"/>
                <w:b/>
                <w:sz w:val="20"/>
                <w:szCs w:val="20"/>
              </w:rPr>
              <w:t xml:space="preserve"> </w:t>
            </w:r>
            <w:r w:rsidRPr="001B5943">
              <w:rPr>
                <w:rFonts w:ascii="Arial" w:eastAsia="Arial" w:hAnsi="Arial" w:cs="Arial"/>
                <w:b/>
                <w:sz w:val="20"/>
                <w:szCs w:val="20"/>
              </w:rPr>
              <w:t>Amelioration</w:t>
            </w:r>
            <w:r w:rsidR="009D5389" w:rsidRPr="001B5943">
              <w:rPr>
                <w:rFonts w:ascii="Arial" w:eastAsia="Arial" w:hAnsi="Arial" w:cs="Arial"/>
                <w:b/>
                <w:sz w:val="20"/>
                <w:szCs w:val="20"/>
              </w:rPr>
              <w:t xml:space="preserve"> </w:t>
            </w:r>
            <w:r w:rsidRPr="001B5943">
              <w:rPr>
                <w:rFonts w:ascii="Arial" w:eastAsia="Arial" w:hAnsi="Arial" w:cs="Arial"/>
                <w:b/>
                <w:sz w:val="20"/>
                <w:szCs w:val="20"/>
              </w:rPr>
              <w:t>Program</w:t>
            </w:r>
          </w:p>
          <w:p w:rsidR="007518EE" w:rsidRPr="001B5943" w:rsidRDefault="007518EE" w:rsidP="008F4BD6">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1B5943">
              <w:rPr>
                <w:rFonts w:ascii="Arial" w:eastAsia="Arial" w:hAnsi="Arial" w:cs="Arial"/>
                <w:sz w:val="20"/>
                <w:szCs w:val="20"/>
              </w:rPr>
              <w:t>Continuously</w:t>
            </w:r>
            <w:r w:rsidR="009D5389" w:rsidRPr="001B5943">
              <w:rPr>
                <w:rFonts w:ascii="Arial" w:eastAsia="Arial" w:hAnsi="Arial" w:cs="Arial"/>
                <w:sz w:val="20"/>
                <w:szCs w:val="20"/>
              </w:rPr>
              <w:t xml:space="preserve"> </w:t>
            </w:r>
            <w:r w:rsidRPr="001B5943">
              <w:rPr>
                <w:rFonts w:ascii="Arial" w:eastAsia="Arial" w:hAnsi="Arial" w:cs="Arial"/>
                <w:sz w:val="20"/>
                <w:szCs w:val="20"/>
              </w:rPr>
              <w:t>coordinating</w:t>
            </w:r>
            <w:r w:rsidR="009D5389" w:rsidRPr="001B5943">
              <w:rPr>
                <w:rFonts w:ascii="Arial" w:eastAsia="Arial" w:hAnsi="Arial" w:cs="Arial"/>
                <w:sz w:val="20"/>
                <w:szCs w:val="20"/>
              </w:rPr>
              <w:t xml:space="preserve"> </w:t>
            </w:r>
            <w:r w:rsidRPr="001B5943">
              <w:rPr>
                <w:rFonts w:ascii="Arial" w:eastAsia="Arial" w:hAnsi="Arial" w:cs="Arial"/>
                <w:sz w:val="20"/>
                <w:szCs w:val="20"/>
              </w:rPr>
              <w:t>with</w:t>
            </w:r>
            <w:r w:rsidR="009D5389" w:rsidRPr="001B5943">
              <w:rPr>
                <w:rFonts w:ascii="Arial" w:eastAsia="Arial" w:hAnsi="Arial" w:cs="Arial"/>
                <w:sz w:val="20"/>
                <w:szCs w:val="20"/>
              </w:rPr>
              <w:t xml:space="preserve"> </w:t>
            </w:r>
            <w:r w:rsidRPr="001B5943">
              <w:rPr>
                <w:rFonts w:ascii="Arial" w:eastAsia="Arial" w:hAnsi="Arial" w:cs="Arial"/>
                <w:sz w:val="20"/>
                <w:szCs w:val="20"/>
              </w:rPr>
              <w:t>LGUs</w:t>
            </w:r>
            <w:r w:rsidR="009D5389" w:rsidRPr="001B5943">
              <w:rPr>
                <w:rFonts w:ascii="Arial" w:eastAsia="Arial" w:hAnsi="Arial" w:cs="Arial"/>
                <w:sz w:val="20"/>
                <w:szCs w:val="20"/>
              </w:rPr>
              <w:t xml:space="preserve"> </w:t>
            </w:r>
            <w:r w:rsidRPr="001B5943">
              <w:rPr>
                <w:rFonts w:ascii="Arial" w:eastAsia="Arial" w:hAnsi="Arial" w:cs="Arial"/>
                <w:sz w:val="20"/>
                <w:szCs w:val="20"/>
              </w:rPr>
              <w:t>regarding</w:t>
            </w:r>
            <w:r w:rsidR="009D5389" w:rsidRPr="001B5943">
              <w:rPr>
                <w:rFonts w:ascii="Arial" w:eastAsia="Arial" w:hAnsi="Arial" w:cs="Arial"/>
                <w:sz w:val="20"/>
                <w:szCs w:val="20"/>
              </w:rPr>
              <w:t xml:space="preserve"> </w:t>
            </w:r>
            <w:r w:rsidRPr="001B5943">
              <w:rPr>
                <w:rFonts w:ascii="Arial" w:eastAsia="Arial" w:hAnsi="Arial" w:cs="Arial"/>
                <w:sz w:val="20"/>
                <w:szCs w:val="20"/>
              </w:rPr>
              <w:t>preparation,</w:t>
            </w:r>
            <w:r w:rsidR="009D5389" w:rsidRPr="001B5943">
              <w:rPr>
                <w:rFonts w:ascii="Arial" w:eastAsia="Arial" w:hAnsi="Arial" w:cs="Arial"/>
                <w:sz w:val="20"/>
                <w:szCs w:val="20"/>
              </w:rPr>
              <w:t xml:space="preserve"> </w:t>
            </w:r>
            <w:r w:rsidRPr="001B5943">
              <w:rPr>
                <w:rFonts w:ascii="Arial" w:eastAsia="Arial" w:hAnsi="Arial" w:cs="Arial"/>
                <w:sz w:val="20"/>
                <w:szCs w:val="20"/>
              </w:rPr>
              <w:t>guidelines</w:t>
            </w:r>
            <w:r w:rsidR="009D5389" w:rsidRPr="001B5943">
              <w:rPr>
                <w:rFonts w:ascii="Arial" w:eastAsia="Arial" w:hAnsi="Arial" w:cs="Arial"/>
                <w:sz w:val="20"/>
                <w:szCs w:val="20"/>
              </w:rPr>
              <w:t xml:space="preserve"> </w:t>
            </w:r>
            <w:r w:rsidRPr="001B5943">
              <w:rPr>
                <w:rFonts w:ascii="Arial" w:eastAsia="Arial" w:hAnsi="Arial" w:cs="Arial"/>
                <w:sz w:val="20"/>
                <w:szCs w:val="20"/>
              </w:rPr>
              <w:t>and</w:t>
            </w:r>
            <w:r w:rsidR="009D5389" w:rsidRPr="001B5943">
              <w:rPr>
                <w:rFonts w:ascii="Arial" w:eastAsia="Arial" w:hAnsi="Arial" w:cs="Arial"/>
                <w:sz w:val="20"/>
                <w:szCs w:val="20"/>
              </w:rPr>
              <w:t xml:space="preserve"> </w:t>
            </w:r>
            <w:r w:rsidRPr="001B5943">
              <w:rPr>
                <w:rFonts w:ascii="Arial" w:eastAsia="Arial" w:hAnsi="Arial" w:cs="Arial"/>
                <w:sz w:val="20"/>
                <w:szCs w:val="20"/>
              </w:rPr>
              <w:t>protocol</w:t>
            </w:r>
            <w:r w:rsidR="009D5389" w:rsidRPr="001B5943">
              <w:rPr>
                <w:rFonts w:ascii="Arial" w:eastAsia="Arial" w:hAnsi="Arial" w:cs="Arial"/>
                <w:sz w:val="20"/>
                <w:szCs w:val="20"/>
              </w:rPr>
              <w:t xml:space="preserve"> </w:t>
            </w:r>
            <w:r w:rsidRPr="001B5943">
              <w:rPr>
                <w:rFonts w:ascii="Arial" w:eastAsia="Arial" w:hAnsi="Arial" w:cs="Arial"/>
                <w:sz w:val="20"/>
                <w:szCs w:val="20"/>
              </w:rPr>
              <w:t>for</w:t>
            </w:r>
            <w:r w:rsidR="009D5389" w:rsidRPr="001B5943">
              <w:rPr>
                <w:rFonts w:ascii="Arial" w:eastAsia="Arial" w:hAnsi="Arial" w:cs="Arial"/>
                <w:sz w:val="20"/>
                <w:szCs w:val="20"/>
              </w:rPr>
              <w:t xml:space="preserve"> </w:t>
            </w:r>
            <w:r w:rsidRPr="001B5943">
              <w:rPr>
                <w:rFonts w:ascii="Arial" w:eastAsia="Arial" w:hAnsi="Arial" w:cs="Arial"/>
                <w:sz w:val="20"/>
                <w:szCs w:val="20"/>
              </w:rPr>
              <w:t>the</w:t>
            </w:r>
            <w:r w:rsidR="009D5389" w:rsidRPr="001B5943">
              <w:rPr>
                <w:rFonts w:ascii="Arial" w:eastAsia="Arial" w:hAnsi="Arial" w:cs="Arial"/>
                <w:sz w:val="20"/>
                <w:szCs w:val="20"/>
              </w:rPr>
              <w:t xml:space="preserve"> </w:t>
            </w:r>
            <w:r w:rsidRPr="001B5943">
              <w:rPr>
                <w:rFonts w:ascii="Arial" w:eastAsia="Arial" w:hAnsi="Arial" w:cs="Arial"/>
                <w:sz w:val="20"/>
                <w:szCs w:val="20"/>
              </w:rPr>
              <w:t>implementation</w:t>
            </w:r>
            <w:r w:rsidR="009D5389" w:rsidRPr="001B5943">
              <w:rPr>
                <w:rFonts w:ascii="Arial" w:eastAsia="Arial" w:hAnsi="Arial" w:cs="Arial"/>
                <w:sz w:val="20"/>
                <w:szCs w:val="20"/>
              </w:rPr>
              <w:t xml:space="preserve"> </w:t>
            </w:r>
            <w:r w:rsidRPr="001B5943">
              <w:rPr>
                <w:rFonts w:ascii="Arial" w:eastAsia="Arial" w:hAnsi="Arial" w:cs="Arial"/>
                <w:sz w:val="20"/>
                <w:szCs w:val="20"/>
              </w:rPr>
              <w:t>of</w:t>
            </w:r>
            <w:r w:rsidR="009D5389" w:rsidRPr="001B5943">
              <w:rPr>
                <w:rFonts w:ascii="Arial" w:eastAsia="Arial" w:hAnsi="Arial" w:cs="Arial"/>
                <w:sz w:val="20"/>
                <w:szCs w:val="20"/>
              </w:rPr>
              <w:t xml:space="preserve"> </w:t>
            </w:r>
            <w:r w:rsidRPr="001B5943">
              <w:rPr>
                <w:rFonts w:ascii="Arial" w:eastAsia="Arial" w:hAnsi="Arial" w:cs="Arial"/>
                <w:sz w:val="20"/>
                <w:szCs w:val="20"/>
              </w:rPr>
              <w:t>Social</w:t>
            </w:r>
            <w:r w:rsidR="009D5389" w:rsidRPr="001B5943">
              <w:rPr>
                <w:rFonts w:ascii="Arial" w:eastAsia="Arial" w:hAnsi="Arial" w:cs="Arial"/>
                <w:sz w:val="20"/>
                <w:szCs w:val="20"/>
              </w:rPr>
              <w:t xml:space="preserve"> </w:t>
            </w:r>
            <w:r w:rsidRPr="001B5943">
              <w:rPr>
                <w:rFonts w:ascii="Arial" w:eastAsia="Arial" w:hAnsi="Arial" w:cs="Arial"/>
                <w:sz w:val="20"/>
                <w:szCs w:val="20"/>
              </w:rPr>
              <w:t>Amelioration</w:t>
            </w:r>
            <w:r w:rsidR="009D5389" w:rsidRPr="001B5943">
              <w:rPr>
                <w:rFonts w:ascii="Arial" w:eastAsia="Arial" w:hAnsi="Arial" w:cs="Arial"/>
                <w:sz w:val="20"/>
                <w:szCs w:val="20"/>
              </w:rPr>
              <w:t xml:space="preserve"> </w:t>
            </w:r>
            <w:r w:rsidRPr="001B5943">
              <w:rPr>
                <w:rFonts w:ascii="Arial" w:eastAsia="Arial" w:hAnsi="Arial" w:cs="Arial"/>
                <w:sz w:val="20"/>
                <w:szCs w:val="20"/>
              </w:rPr>
              <w:t>Program.</w:t>
            </w:r>
          </w:p>
        </w:tc>
      </w:tr>
    </w:tbl>
    <w:p w:rsidR="00812332" w:rsidRPr="008E4FCB" w:rsidRDefault="00812332"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8E4FCB">
        <w:rPr>
          <w:rFonts w:ascii="Arial" w:eastAsia="Arial" w:hAnsi="Arial" w:cs="Arial"/>
          <w:b/>
          <w:sz w:val="24"/>
          <w:szCs w:val="24"/>
        </w:rPr>
        <w:t>DSWD-FO</w:t>
      </w:r>
      <w:r w:rsidR="009D5389" w:rsidRPr="008E4FCB">
        <w:rPr>
          <w:rFonts w:ascii="Arial" w:eastAsia="Arial" w:hAnsi="Arial" w:cs="Arial"/>
          <w:b/>
          <w:sz w:val="24"/>
          <w:szCs w:val="24"/>
        </w:rPr>
        <w:t xml:space="preserve"> </w:t>
      </w:r>
      <w:r w:rsidRPr="008E4FCB">
        <w:rPr>
          <w:rFonts w:ascii="Arial" w:eastAsia="Arial" w:hAnsi="Arial" w:cs="Arial"/>
          <w:b/>
          <w:sz w:val="24"/>
          <w:szCs w:val="24"/>
        </w:rPr>
        <w:t>XI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D76713" w:rsidRPr="008E4FCB" w:rsidTr="00876EF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19"/>
                <w:szCs w:val="19"/>
              </w:rPr>
            </w:pPr>
            <w:r w:rsidRPr="008E4FCB">
              <w:rPr>
                <w:rFonts w:ascii="Arial" w:eastAsia="Arial" w:hAnsi="Arial" w:cs="Arial"/>
                <w:b/>
                <w:sz w:val="19"/>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19"/>
                <w:szCs w:val="19"/>
              </w:rPr>
            </w:pPr>
            <w:r w:rsidRPr="008E4FCB">
              <w:rPr>
                <w:rFonts w:ascii="Arial" w:eastAsia="Arial" w:hAnsi="Arial" w:cs="Arial"/>
                <w:b/>
                <w:sz w:val="19"/>
                <w:szCs w:val="19"/>
              </w:rPr>
              <w:t>SITUATIONS</w:t>
            </w:r>
            <w:r w:rsidR="009D5389" w:rsidRPr="008E4FCB">
              <w:rPr>
                <w:rFonts w:ascii="Arial" w:eastAsia="Arial" w:hAnsi="Arial" w:cs="Arial"/>
                <w:b/>
                <w:sz w:val="19"/>
                <w:szCs w:val="19"/>
              </w:rPr>
              <w:t xml:space="preserve"> </w:t>
            </w:r>
            <w:r w:rsidRPr="008E4FCB">
              <w:rPr>
                <w:rFonts w:ascii="Arial" w:eastAsia="Arial" w:hAnsi="Arial" w:cs="Arial"/>
                <w:b/>
                <w:sz w:val="19"/>
                <w:szCs w:val="19"/>
              </w:rPr>
              <w:t>/</w:t>
            </w:r>
            <w:r w:rsidR="009D5389" w:rsidRPr="008E4FCB">
              <w:rPr>
                <w:rFonts w:ascii="Arial" w:eastAsia="Arial" w:hAnsi="Arial" w:cs="Arial"/>
                <w:b/>
                <w:sz w:val="19"/>
                <w:szCs w:val="19"/>
              </w:rPr>
              <w:t xml:space="preserve"> </w:t>
            </w:r>
            <w:r w:rsidRPr="008E4FCB">
              <w:rPr>
                <w:rFonts w:ascii="Arial" w:eastAsia="Arial" w:hAnsi="Arial" w:cs="Arial"/>
                <w:b/>
                <w:sz w:val="19"/>
                <w:szCs w:val="19"/>
              </w:rPr>
              <w:t>ACTIONS</w:t>
            </w:r>
            <w:r w:rsidR="009D5389" w:rsidRPr="008E4FCB">
              <w:rPr>
                <w:rFonts w:ascii="Arial" w:eastAsia="Arial" w:hAnsi="Arial" w:cs="Arial"/>
                <w:b/>
                <w:sz w:val="19"/>
                <w:szCs w:val="19"/>
              </w:rPr>
              <w:t xml:space="preserve"> </w:t>
            </w:r>
            <w:r w:rsidRPr="008E4FCB">
              <w:rPr>
                <w:rFonts w:ascii="Arial" w:eastAsia="Arial" w:hAnsi="Arial" w:cs="Arial"/>
                <w:b/>
                <w:sz w:val="19"/>
                <w:szCs w:val="19"/>
              </w:rPr>
              <w:t>UNDERTAKEN</w:t>
            </w:r>
          </w:p>
        </w:tc>
      </w:tr>
      <w:tr w:rsidR="00EA073B" w:rsidRPr="008E4FCB"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A073B" w:rsidRPr="007921CC" w:rsidRDefault="00A43312" w:rsidP="00964D87">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20"/>
              </w:rPr>
            </w:pPr>
            <w:r w:rsidRPr="007921CC">
              <w:rPr>
                <w:rFonts w:ascii="Arial" w:eastAsia="Arial" w:hAnsi="Arial" w:cs="Arial"/>
                <w:color w:val="0070C0"/>
                <w:sz w:val="20"/>
                <w:szCs w:val="20"/>
              </w:rPr>
              <w:t>2</w:t>
            </w:r>
            <w:r w:rsidR="001E2CD1" w:rsidRPr="007921CC">
              <w:rPr>
                <w:rFonts w:ascii="Arial" w:eastAsia="Arial" w:hAnsi="Arial" w:cs="Arial"/>
                <w:color w:val="0070C0"/>
                <w:sz w:val="20"/>
                <w:szCs w:val="20"/>
              </w:rPr>
              <w:t>3</w:t>
            </w:r>
            <w:r w:rsidR="009D5389" w:rsidRPr="007921CC">
              <w:rPr>
                <w:rFonts w:ascii="Arial" w:eastAsia="Arial" w:hAnsi="Arial" w:cs="Arial"/>
                <w:color w:val="0070C0"/>
                <w:sz w:val="20"/>
                <w:szCs w:val="20"/>
              </w:rPr>
              <w:t xml:space="preserve"> </w:t>
            </w:r>
            <w:r w:rsidR="00EA073B" w:rsidRPr="007921CC">
              <w:rPr>
                <w:rFonts w:ascii="Arial" w:eastAsia="Arial" w:hAnsi="Arial" w:cs="Arial"/>
                <w:color w:val="0070C0"/>
                <w:sz w:val="20"/>
                <w:szCs w:val="20"/>
              </w:rPr>
              <w:t>April</w:t>
            </w:r>
            <w:r w:rsidR="009D5389" w:rsidRPr="007921CC">
              <w:rPr>
                <w:rFonts w:ascii="Arial" w:eastAsia="Arial" w:hAnsi="Arial" w:cs="Arial"/>
                <w:color w:val="0070C0"/>
                <w:sz w:val="20"/>
                <w:szCs w:val="20"/>
              </w:rPr>
              <w:t xml:space="preserve"> </w:t>
            </w:r>
            <w:r w:rsidR="00EA073B" w:rsidRPr="007921CC">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61447" w:rsidRPr="007921CC" w:rsidRDefault="00D61447" w:rsidP="00964D87">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20"/>
              </w:rPr>
            </w:pPr>
            <w:r w:rsidRPr="007921CC">
              <w:rPr>
                <w:rFonts w:ascii="Arial" w:eastAsia="Arial" w:hAnsi="Arial" w:cs="Arial"/>
                <w:b/>
                <w:color w:val="0070C0"/>
                <w:sz w:val="20"/>
                <w:szCs w:val="20"/>
              </w:rPr>
              <w:t>Social</w:t>
            </w:r>
            <w:r w:rsidR="009D5389" w:rsidRPr="007921CC">
              <w:rPr>
                <w:rFonts w:ascii="Arial" w:eastAsia="Arial" w:hAnsi="Arial" w:cs="Arial"/>
                <w:b/>
                <w:color w:val="0070C0"/>
                <w:sz w:val="20"/>
                <w:szCs w:val="20"/>
              </w:rPr>
              <w:t xml:space="preserve"> </w:t>
            </w:r>
            <w:r w:rsidRPr="007921CC">
              <w:rPr>
                <w:rFonts w:ascii="Arial" w:eastAsia="Arial" w:hAnsi="Arial" w:cs="Arial"/>
                <w:b/>
                <w:color w:val="0070C0"/>
                <w:sz w:val="20"/>
                <w:szCs w:val="20"/>
              </w:rPr>
              <w:t>Amelioration</w:t>
            </w:r>
            <w:r w:rsidR="009D5389" w:rsidRPr="007921CC">
              <w:rPr>
                <w:rFonts w:ascii="Arial" w:eastAsia="Arial" w:hAnsi="Arial" w:cs="Arial"/>
                <w:b/>
                <w:color w:val="0070C0"/>
                <w:sz w:val="20"/>
                <w:szCs w:val="20"/>
              </w:rPr>
              <w:t xml:space="preserve"> </w:t>
            </w:r>
            <w:r w:rsidRPr="007921CC">
              <w:rPr>
                <w:rFonts w:ascii="Arial" w:eastAsia="Arial" w:hAnsi="Arial" w:cs="Arial"/>
                <w:b/>
                <w:color w:val="0070C0"/>
                <w:sz w:val="20"/>
                <w:szCs w:val="20"/>
              </w:rPr>
              <w:t>Program</w:t>
            </w:r>
          </w:p>
          <w:p w:rsidR="007921CC" w:rsidRDefault="007921CC" w:rsidP="005E167C">
            <w:pPr>
              <w:widowControl/>
              <w:numPr>
                <w:ilvl w:val="0"/>
                <w:numId w:val="7"/>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20"/>
              </w:rPr>
            </w:pPr>
            <w:r w:rsidRPr="007921CC">
              <w:rPr>
                <w:rFonts w:ascii="Arial" w:eastAsia="Arial" w:hAnsi="Arial" w:cs="Arial"/>
                <w:color w:val="0070C0"/>
                <w:sz w:val="20"/>
                <w:szCs w:val="20"/>
              </w:rPr>
              <w:t xml:space="preserve">To date, a total of </w:t>
            </w:r>
            <w:r w:rsidRPr="00070BB0">
              <w:rPr>
                <w:rFonts w:ascii="Arial" w:eastAsia="Arial" w:hAnsi="Arial" w:cs="Arial"/>
                <w:b/>
                <w:color w:val="0070C0"/>
                <w:sz w:val="20"/>
                <w:szCs w:val="20"/>
              </w:rPr>
              <w:t>26,725</w:t>
            </w:r>
            <w:r w:rsidRPr="007921CC">
              <w:rPr>
                <w:rFonts w:ascii="Arial" w:eastAsia="Arial" w:hAnsi="Arial" w:cs="Arial"/>
                <w:color w:val="0070C0"/>
                <w:sz w:val="20"/>
                <w:szCs w:val="20"/>
              </w:rPr>
              <w:t xml:space="preserve"> beneficiaries received SAP </w:t>
            </w:r>
            <w:r w:rsidR="00070BB0">
              <w:rPr>
                <w:rFonts w:ascii="Arial" w:eastAsia="Arial" w:hAnsi="Arial" w:cs="Arial"/>
                <w:color w:val="0070C0"/>
                <w:sz w:val="20"/>
                <w:szCs w:val="20"/>
              </w:rPr>
              <w:t>a</w:t>
            </w:r>
            <w:r w:rsidRPr="007921CC">
              <w:rPr>
                <w:rFonts w:ascii="Arial" w:eastAsia="Arial" w:hAnsi="Arial" w:cs="Arial"/>
                <w:color w:val="0070C0"/>
                <w:sz w:val="20"/>
                <w:szCs w:val="20"/>
              </w:rPr>
              <w:t>ssistance in Davao City.</w:t>
            </w:r>
          </w:p>
          <w:p w:rsidR="00412147" w:rsidRDefault="00412147" w:rsidP="00412147">
            <w:pPr>
              <w:widowControl/>
              <w:numPr>
                <w:ilvl w:val="0"/>
                <w:numId w:val="7"/>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20"/>
              </w:rPr>
            </w:pPr>
            <w:r>
              <w:rPr>
                <w:rFonts w:ascii="Arial" w:eastAsia="Arial" w:hAnsi="Arial" w:cs="Arial"/>
                <w:color w:val="0070C0"/>
                <w:sz w:val="20"/>
                <w:szCs w:val="20"/>
              </w:rPr>
              <w:t>DSWD FO XI has on on-going payouts in following area:</w:t>
            </w:r>
          </w:p>
          <w:p w:rsidR="00412147" w:rsidRDefault="00412147" w:rsidP="00412147">
            <w:pPr>
              <w:widowControl/>
              <w:numPr>
                <w:ilvl w:val="1"/>
                <w:numId w:val="7"/>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20"/>
              </w:rPr>
            </w:pPr>
            <w:r>
              <w:rPr>
                <w:rFonts w:ascii="Arial" w:eastAsia="Arial" w:hAnsi="Arial" w:cs="Arial"/>
                <w:color w:val="0070C0"/>
                <w:sz w:val="20"/>
                <w:szCs w:val="20"/>
              </w:rPr>
              <w:t xml:space="preserve">Municipalities in Davao Del Sur and </w:t>
            </w:r>
            <w:r w:rsidRPr="00412147">
              <w:rPr>
                <w:rFonts w:ascii="Arial" w:eastAsia="Arial" w:hAnsi="Arial" w:cs="Arial"/>
                <w:color w:val="0070C0"/>
                <w:sz w:val="20"/>
                <w:szCs w:val="20"/>
              </w:rPr>
              <w:t>Davao De Oro</w:t>
            </w:r>
          </w:p>
          <w:p w:rsidR="00412147" w:rsidRDefault="00412147" w:rsidP="00412147">
            <w:pPr>
              <w:widowControl/>
              <w:numPr>
                <w:ilvl w:val="1"/>
                <w:numId w:val="7"/>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20"/>
              </w:rPr>
            </w:pPr>
            <w:r>
              <w:rPr>
                <w:rFonts w:ascii="Arial" w:eastAsia="Arial" w:hAnsi="Arial" w:cs="Arial"/>
                <w:color w:val="0070C0"/>
                <w:sz w:val="20"/>
                <w:szCs w:val="20"/>
              </w:rPr>
              <w:t xml:space="preserve">Barangays in </w:t>
            </w:r>
            <w:proofErr w:type="spellStart"/>
            <w:r w:rsidRPr="00412147">
              <w:rPr>
                <w:rFonts w:ascii="Arial" w:eastAsia="Arial" w:hAnsi="Arial" w:cs="Arial"/>
                <w:color w:val="0070C0"/>
                <w:sz w:val="20"/>
                <w:szCs w:val="20"/>
              </w:rPr>
              <w:t>Sta</w:t>
            </w:r>
            <w:proofErr w:type="spellEnd"/>
            <w:r w:rsidRPr="00412147">
              <w:rPr>
                <w:rFonts w:ascii="Arial" w:eastAsia="Arial" w:hAnsi="Arial" w:cs="Arial"/>
                <w:color w:val="0070C0"/>
                <w:sz w:val="20"/>
                <w:szCs w:val="20"/>
              </w:rPr>
              <w:t xml:space="preserve"> Maria, </w:t>
            </w:r>
            <w:r>
              <w:rPr>
                <w:rFonts w:ascii="Arial" w:eastAsia="Arial" w:hAnsi="Arial" w:cs="Arial"/>
                <w:color w:val="0070C0"/>
                <w:sz w:val="20"/>
                <w:szCs w:val="20"/>
              </w:rPr>
              <w:t>Davao Occidental</w:t>
            </w:r>
          </w:p>
          <w:p w:rsidR="00412147" w:rsidRPr="00412147" w:rsidRDefault="00412147" w:rsidP="00412147">
            <w:pPr>
              <w:widowControl/>
              <w:numPr>
                <w:ilvl w:val="1"/>
                <w:numId w:val="7"/>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20"/>
              </w:rPr>
            </w:pPr>
            <w:r w:rsidRPr="00412147">
              <w:rPr>
                <w:rFonts w:ascii="Arial" w:eastAsia="Arial" w:hAnsi="Arial" w:cs="Arial"/>
                <w:color w:val="0070C0"/>
                <w:sz w:val="20"/>
                <w:szCs w:val="20"/>
              </w:rPr>
              <w:t xml:space="preserve">Municipalities of </w:t>
            </w:r>
            <w:proofErr w:type="spellStart"/>
            <w:r w:rsidRPr="00412147">
              <w:rPr>
                <w:rFonts w:ascii="Arial" w:eastAsia="Arial" w:hAnsi="Arial" w:cs="Arial"/>
                <w:color w:val="0070C0"/>
                <w:sz w:val="20"/>
                <w:szCs w:val="20"/>
              </w:rPr>
              <w:t>Baganga</w:t>
            </w:r>
            <w:proofErr w:type="spellEnd"/>
            <w:r w:rsidRPr="00412147">
              <w:rPr>
                <w:rFonts w:ascii="Arial" w:eastAsia="Arial" w:hAnsi="Arial" w:cs="Arial"/>
                <w:color w:val="0070C0"/>
                <w:sz w:val="20"/>
                <w:szCs w:val="20"/>
              </w:rPr>
              <w:t xml:space="preserve">, Boston, </w:t>
            </w:r>
            <w:proofErr w:type="spellStart"/>
            <w:r w:rsidRPr="00412147">
              <w:rPr>
                <w:rFonts w:ascii="Arial" w:eastAsia="Arial" w:hAnsi="Arial" w:cs="Arial"/>
                <w:color w:val="0070C0"/>
                <w:sz w:val="20"/>
                <w:szCs w:val="20"/>
              </w:rPr>
              <w:t>Caraga</w:t>
            </w:r>
            <w:proofErr w:type="spellEnd"/>
            <w:r w:rsidRPr="00412147">
              <w:rPr>
                <w:rFonts w:ascii="Arial" w:eastAsia="Arial" w:hAnsi="Arial" w:cs="Arial"/>
                <w:color w:val="0070C0"/>
                <w:sz w:val="20"/>
                <w:szCs w:val="20"/>
              </w:rPr>
              <w:t xml:space="preserve">, </w:t>
            </w:r>
            <w:proofErr w:type="spellStart"/>
            <w:r w:rsidRPr="00412147">
              <w:rPr>
                <w:rFonts w:ascii="Arial" w:eastAsia="Arial" w:hAnsi="Arial" w:cs="Arial"/>
                <w:color w:val="0070C0"/>
                <w:sz w:val="20"/>
                <w:szCs w:val="20"/>
              </w:rPr>
              <w:t>Cateel</w:t>
            </w:r>
            <w:proofErr w:type="spellEnd"/>
            <w:r w:rsidRPr="00412147">
              <w:rPr>
                <w:rFonts w:ascii="Arial" w:eastAsia="Arial" w:hAnsi="Arial" w:cs="Arial"/>
                <w:color w:val="0070C0"/>
                <w:sz w:val="20"/>
                <w:szCs w:val="20"/>
              </w:rPr>
              <w:t>, San Isidro and Tarragona in Davao Oriental</w:t>
            </w:r>
          </w:p>
          <w:p w:rsidR="00297AD0" w:rsidRPr="007921CC" w:rsidRDefault="005E167C" w:rsidP="005E167C">
            <w:pPr>
              <w:widowControl/>
              <w:numPr>
                <w:ilvl w:val="0"/>
                <w:numId w:val="7"/>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20"/>
              </w:rPr>
            </w:pPr>
            <w:r w:rsidRPr="007921CC">
              <w:rPr>
                <w:rFonts w:ascii="Arial" w:eastAsia="Arial" w:hAnsi="Arial" w:cs="Arial"/>
                <w:color w:val="0070C0"/>
                <w:sz w:val="20"/>
                <w:szCs w:val="20"/>
              </w:rPr>
              <w:t>DSWD FO XI has an o</w:t>
            </w:r>
            <w:r w:rsidR="00A43312" w:rsidRPr="007921CC">
              <w:rPr>
                <w:rFonts w:ascii="Arial" w:eastAsia="Arial" w:hAnsi="Arial" w:cs="Arial"/>
                <w:color w:val="0070C0"/>
                <w:sz w:val="20"/>
                <w:szCs w:val="20"/>
              </w:rPr>
              <w:t>n</w:t>
            </w:r>
            <w:r w:rsidR="00A3651E" w:rsidRPr="007921CC">
              <w:rPr>
                <w:rFonts w:ascii="Arial" w:eastAsia="Arial" w:hAnsi="Arial" w:cs="Arial"/>
                <w:color w:val="0070C0"/>
                <w:sz w:val="20"/>
                <w:szCs w:val="20"/>
              </w:rPr>
              <w:t>-</w:t>
            </w:r>
            <w:r w:rsidR="00A43312" w:rsidRPr="007921CC">
              <w:rPr>
                <w:rFonts w:ascii="Arial" w:eastAsia="Arial" w:hAnsi="Arial" w:cs="Arial"/>
                <w:color w:val="0070C0"/>
                <w:sz w:val="20"/>
                <w:szCs w:val="20"/>
              </w:rPr>
              <w:t xml:space="preserve">going validation and encoding of </w:t>
            </w:r>
            <w:r w:rsidRPr="007921CC">
              <w:rPr>
                <w:rFonts w:ascii="Arial" w:eastAsia="Arial" w:hAnsi="Arial" w:cs="Arial"/>
                <w:color w:val="0070C0"/>
                <w:sz w:val="20"/>
                <w:szCs w:val="20"/>
              </w:rPr>
              <w:t xml:space="preserve">SAP </w:t>
            </w:r>
            <w:r w:rsidR="00A43312" w:rsidRPr="007921CC">
              <w:rPr>
                <w:rFonts w:ascii="Arial" w:eastAsia="Arial" w:hAnsi="Arial" w:cs="Arial"/>
                <w:color w:val="0070C0"/>
                <w:sz w:val="20"/>
                <w:szCs w:val="20"/>
              </w:rPr>
              <w:t>beneficiaries across Davao Region.</w:t>
            </w:r>
          </w:p>
        </w:tc>
      </w:tr>
    </w:tbl>
    <w:p w:rsidR="00511C12" w:rsidRDefault="00511C12"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8E4FCB">
        <w:rPr>
          <w:rFonts w:ascii="Arial" w:eastAsia="Arial" w:hAnsi="Arial" w:cs="Arial"/>
          <w:b/>
          <w:sz w:val="24"/>
          <w:szCs w:val="24"/>
        </w:rPr>
        <w:t>DSWD-FO</w:t>
      </w:r>
      <w:r w:rsidR="009D5389" w:rsidRPr="008E4FCB">
        <w:rPr>
          <w:rFonts w:ascii="Arial" w:eastAsia="Arial" w:hAnsi="Arial" w:cs="Arial"/>
          <w:b/>
          <w:sz w:val="24"/>
          <w:szCs w:val="24"/>
        </w:rPr>
        <w:t xml:space="preserve"> </w:t>
      </w:r>
      <w:r w:rsidRPr="008E4FCB">
        <w:rPr>
          <w:rFonts w:ascii="Arial" w:eastAsia="Arial" w:hAnsi="Arial" w:cs="Arial"/>
          <w:b/>
          <w:sz w:val="24"/>
          <w:szCs w:val="24"/>
        </w:rPr>
        <w:t>XII</w:t>
      </w:r>
    </w:p>
    <w:tbl>
      <w:tblPr>
        <w:tblStyle w:val="2"/>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476ED1" w:rsidRPr="008E4FCB"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8E4FCB">
              <w:rPr>
                <w:rFonts w:ascii="Arial" w:eastAsia="Arial" w:hAnsi="Arial" w:cs="Arial"/>
                <w:b/>
                <w:sz w:val="20"/>
                <w:szCs w:val="20"/>
              </w:rPr>
              <w:lastRenderedPageBreak/>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8E4FCB">
              <w:rPr>
                <w:rFonts w:ascii="Arial" w:eastAsia="Arial" w:hAnsi="Arial" w:cs="Arial"/>
                <w:b/>
                <w:sz w:val="20"/>
                <w:szCs w:val="20"/>
              </w:rPr>
              <w:t>SITUATIONS</w:t>
            </w:r>
            <w:r w:rsidR="009D5389" w:rsidRPr="008E4FCB">
              <w:rPr>
                <w:rFonts w:ascii="Arial" w:eastAsia="Arial" w:hAnsi="Arial" w:cs="Arial"/>
                <w:b/>
                <w:sz w:val="20"/>
                <w:szCs w:val="20"/>
              </w:rPr>
              <w:t xml:space="preserve"> </w:t>
            </w:r>
            <w:r w:rsidRPr="008E4FCB">
              <w:rPr>
                <w:rFonts w:ascii="Arial" w:eastAsia="Arial" w:hAnsi="Arial" w:cs="Arial"/>
                <w:b/>
                <w:sz w:val="20"/>
                <w:szCs w:val="20"/>
              </w:rPr>
              <w:t>/</w:t>
            </w:r>
            <w:r w:rsidR="009D5389" w:rsidRPr="008E4FCB">
              <w:rPr>
                <w:rFonts w:ascii="Arial" w:eastAsia="Arial" w:hAnsi="Arial" w:cs="Arial"/>
                <w:b/>
                <w:sz w:val="20"/>
                <w:szCs w:val="20"/>
              </w:rPr>
              <w:t xml:space="preserve"> </w:t>
            </w:r>
            <w:r w:rsidRPr="008E4FCB">
              <w:rPr>
                <w:rFonts w:ascii="Arial" w:eastAsia="Arial" w:hAnsi="Arial" w:cs="Arial"/>
                <w:b/>
                <w:sz w:val="20"/>
                <w:szCs w:val="20"/>
              </w:rPr>
              <w:t>ACTIONS</w:t>
            </w:r>
            <w:r w:rsidR="009D5389" w:rsidRPr="008E4FCB">
              <w:rPr>
                <w:rFonts w:ascii="Arial" w:eastAsia="Arial" w:hAnsi="Arial" w:cs="Arial"/>
                <w:b/>
                <w:sz w:val="20"/>
                <w:szCs w:val="20"/>
              </w:rPr>
              <w:t xml:space="preserve"> </w:t>
            </w:r>
            <w:r w:rsidRPr="008E4FCB">
              <w:rPr>
                <w:rFonts w:ascii="Arial" w:eastAsia="Arial" w:hAnsi="Arial" w:cs="Arial"/>
                <w:b/>
                <w:sz w:val="20"/>
                <w:szCs w:val="20"/>
              </w:rPr>
              <w:t>UNDERTAKEN</w:t>
            </w:r>
          </w:p>
        </w:tc>
      </w:tr>
      <w:tr w:rsidR="00653B40" w:rsidRPr="008E4FCB"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53B40" w:rsidRPr="00A221C9" w:rsidRDefault="00A221C9" w:rsidP="007F3318">
            <w:pPr>
              <w:widowControl/>
              <w:pBdr>
                <w:top w:val="none" w:sz="0" w:space="0" w:color="000000"/>
                <w:left w:val="none" w:sz="0" w:space="0" w:color="000000"/>
                <w:bottom w:val="none" w:sz="0" w:space="0" w:color="000000"/>
                <w:right w:val="none" w:sz="0" w:space="0" w:color="000000"/>
                <w:between w:val="none" w:sz="0" w:space="0" w:color="000000"/>
              </w:pBdr>
              <w:ind w:right="-118" w:hanging="120"/>
              <w:contextualSpacing/>
              <w:jc w:val="center"/>
              <w:rPr>
                <w:rFonts w:ascii="Arial" w:eastAsia="Arial" w:hAnsi="Arial" w:cs="Arial"/>
                <w:color w:val="0070C0"/>
                <w:sz w:val="20"/>
                <w:szCs w:val="20"/>
              </w:rPr>
            </w:pPr>
            <w:r w:rsidRPr="00A221C9">
              <w:rPr>
                <w:rFonts w:ascii="Arial" w:eastAsia="Arial" w:hAnsi="Arial" w:cs="Arial"/>
                <w:color w:val="0070C0"/>
                <w:sz w:val="20"/>
                <w:szCs w:val="20"/>
              </w:rPr>
              <w:t>23</w:t>
            </w:r>
            <w:r w:rsidR="009D5389" w:rsidRPr="00A221C9">
              <w:rPr>
                <w:rFonts w:ascii="Arial" w:eastAsia="Arial" w:hAnsi="Arial" w:cs="Arial"/>
                <w:color w:val="0070C0"/>
                <w:sz w:val="20"/>
                <w:szCs w:val="20"/>
              </w:rPr>
              <w:t xml:space="preserve"> </w:t>
            </w:r>
            <w:r w:rsidR="00653B40" w:rsidRPr="00A221C9">
              <w:rPr>
                <w:rFonts w:ascii="Arial" w:eastAsia="Arial" w:hAnsi="Arial" w:cs="Arial"/>
                <w:color w:val="0070C0"/>
                <w:sz w:val="20"/>
                <w:szCs w:val="20"/>
              </w:rPr>
              <w:t>April</w:t>
            </w:r>
            <w:r w:rsidR="009D5389" w:rsidRPr="00A221C9">
              <w:rPr>
                <w:rFonts w:ascii="Arial" w:eastAsia="Arial" w:hAnsi="Arial" w:cs="Arial"/>
                <w:color w:val="0070C0"/>
                <w:sz w:val="20"/>
                <w:szCs w:val="20"/>
              </w:rPr>
              <w:t xml:space="preserve"> </w:t>
            </w:r>
            <w:r w:rsidR="00653B40" w:rsidRPr="00A221C9">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8160F6" w:rsidRPr="00F556E4" w:rsidRDefault="00223E5F" w:rsidP="00890D8A">
            <w:pPr>
              <w:widowControl/>
              <w:numPr>
                <w:ilvl w:val="0"/>
                <w:numId w:val="7"/>
              </w:numPr>
              <w:pBdr>
                <w:top w:val="nil"/>
                <w:left w:val="nil"/>
                <w:bottom w:val="nil"/>
                <w:right w:val="nil"/>
                <w:between w:val="nil"/>
              </w:pBdr>
              <w:contextualSpacing/>
              <w:jc w:val="both"/>
              <w:rPr>
                <w:rFonts w:ascii="Arial" w:eastAsia="Arial" w:hAnsi="Arial" w:cs="Arial"/>
                <w:color w:val="0070C0"/>
                <w:sz w:val="20"/>
                <w:szCs w:val="20"/>
              </w:rPr>
            </w:pPr>
            <w:r>
              <w:rPr>
                <w:rFonts w:ascii="Arial" w:eastAsia="Arial" w:hAnsi="Arial" w:cs="Arial"/>
                <w:color w:val="0070C0"/>
                <w:sz w:val="20"/>
                <w:szCs w:val="20"/>
              </w:rPr>
              <w:t xml:space="preserve">As of reporting time, </w:t>
            </w:r>
            <w:r w:rsidR="00653B40" w:rsidRPr="00A221C9">
              <w:rPr>
                <w:rFonts w:ascii="Arial" w:eastAsia="Arial" w:hAnsi="Arial" w:cs="Arial"/>
                <w:color w:val="0070C0"/>
                <w:sz w:val="20"/>
                <w:szCs w:val="20"/>
              </w:rPr>
              <w:t>DSWD-FO</w:t>
            </w:r>
            <w:r w:rsidR="009D5389" w:rsidRPr="00A221C9">
              <w:rPr>
                <w:rFonts w:ascii="Arial" w:eastAsia="Arial" w:hAnsi="Arial" w:cs="Arial"/>
                <w:color w:val="0070C0"/>
                <w:sz w:val="20"/>
                <w:szCs w:val="20"/>
              </w:rPr>
              <w:t xml:space="preserve"> </w:t>
            </w:r>
            <w:r w:rsidR="00653B40" w:rsidRPr="00A221C9">
              <w:rPr>
                <w:rFonts w:ascii="Arial" w:eastAsia="Arial" w:hAnsi="Arial" w:cs="Arial"/>
                <w:color w:val="0070C0"/>
                <w:sz w:val="20"/>
                <w:szCs w:val="20"/>
              </w:rPr>
              <w:t>XII</w:t>
            </w:r>
            <w:r w:rsidR="009D5389" w:rsidRPr="00A221C9">
              <w:rPr>
                <w:rFonts w:ascii="Arial" w:eastAsia="Arial" w:hAnsi="Arial" w:cs="Arial"/>
                <w:color w:val="0070C0"/>
                <w:sz w:val="20"/>
                <w:szCs w:val="20"/>
              </w:rPr>
              <w:t xml:space="preserve"> </w:t>
            </w:r>
            <w:r w:rsidR="00653B40" w:rsidRPr="00A221C9">
              <w:rPr>
                <w:rFonts w:ascii="Arial" w:eastAsia="Arial" w:hAnsi="Arial" w:cs="Arial"/>
                <w:color w:val="0070C0"/>
                <w:sz w:val="20"/>
                <w:szCs w:val="20"/>
              </w:rPr>
              <w:t>released</w:t>
            </w:r>
            <w:r w:rsidR="009D5389" w:rsidRPr="00A221C9">
              <w:rPr>
                <w:rFonts w:ascii="Arial" w:eastAsia="Arial" w:hAnsi="Arial" w:cs="Arial"/>
                <w:color w:val="0070C0"/>
                <w:sz w:val="20"/>
                <w:szCs w:val="20"/>
              </w:rPr>
              <w:t xml:space="preserve"> </w:t>
            </w:r>
            <w:r w:rsidR="00A221C9">
              <w:rPr>
                <w:rFonts w:ascii="Arial" w:eastAsia="Arial" w:hAnsi="Arial" w:cs="Arial"/>
                <w:b/>
                <w:color w:val="0070C0"/>
                <w:sz w:val="20"/>
                <w:szCs w:val="20"/>
              </w:rPr>
              <w:t>1,500</w:t>
            </w:r>
            <w:r w:rsidR="00502A37" w:rsidRPr="00A221C9">
              <w:rPr>
                <w:rFonts w:ascii="Arial" w:eastAsia="Arial" w:hAnsi="Arial" w:cs="Arial"/>
                <w:b/>
                <w:color w:val="0070C0"/>
                <w:sz w:val="20"/>
                <w:szCs w:val="20"/>
              </w:rPr>
              <w:t xml:space="preserve"> Family Food Packs</w:t>
            </w:r>
            <w:r w:rsidR="003045E9">
              <w:rPr>
                <w:rFonts w:ascii="Arial" w:eastAsia="Arial" w:hAnsi="Arial" w:cs="Arial"/>
                <w:b/>
                <w:color w:val="0070C0"/>
                <w:sz w:val="20"/>
                <w:szCs w:val="20"/>
              </w:rPr>
              <w:t xml:space="preserve">, </w:t>
            </w:r>
            <w:r w:rsidR="003045E9" w:rsidRPr="003045E9">
              <w:rPr>
                <w:rFonts w:ascii="Arial" w:eastAsia="Arial" w:hAnsi="Arial" w:cs="Arial"/>
                <w:color w:val="0070C0"/>
                <w:sz w:val="20"/>
                <w:szCs w:val="20"/>
              </w:rPr>
              <w:t xml:space="preserve">of which 300 FPPs was provided to </w:t>
            </w:r>
            <w:proofErr w:type="spellStart"/>
            <w:r w:rsidR="003045E9" w:rsidRPr="003045E9">
              <w:rPr>
                <w:rFonts w:ascii="Arial" w:eastAsia="Arial" w:hAnsi="Arial" w:cs="Arial"/>
                <w:color w:val="0070C0"/>
                <w:sz w:val="20"/>
                <w:szCs w:val="20"/>
              </w:rPr>
              <w:t>Norala</w:t>
            </w:r>
            <w:proofErr w:type="spellEnd"/>
            <w:r w:rsidR="003045E9" w:rsidRPr="003045E9">
              <w:rPr>
                <w:rFonts w:ascii="Arial" w:eastAsia="Arial" w:hAnsi="Arial" w:cs="Arial"/>
                <w:color w:val="0070C0"/>
                <w:sz w:val="20"/>
                <w:szCs w:val="20"/>
              </w:rPr>
              <w:t xml:space="preserve">, South </w:t>
            </w:r>
            <w:proofErr w:type="spellStart"/>
            <w:r w:rsidR="003045E9" w:rsidRPr="003045E9">
              <w:rPr>
                <w:rFonts w:ascii="Arial" w:eastAsia="Arial" w:hAnsi="Arial" w:cs="Arial"/>
                <w:color w:val="0070C0"/>
                <w:sz w:val="20"/>
                <w:szCs w:val="20"/>
              </w:rPr>
              <w:t>Cotabato</w:t>
            </w:r>
            <w:proofErr w:type="spellEnd"/>
            <w:r w:rsidR="003045E9" w:rsidRPr="003045E9">
              <w:rPr>
                <w:rFonts w:ascii="Arial" w:eastAsia="Arial" w:hAnsi="Arial" w:cs="Arial"/>
                <w:color w:val="0070C0"/>
                <w:sz w:val="20"/>
                <w:szCs w:val="20"/>
              </w:rPr>
              <w:t xml:space="preserve">, 600 FFPs </w:t>
            </w:r>
            <w:r w:rsidR="00890D8A">
              <w:rPr>
                <w:rFonts w:ascii="Arial" w:eastAsia="Arial" w:hAnsi="Arial" w:cs="Arial"/>
                <w:color w:val="0070C0"/>
                <w:sz w:val="20"/>
                <w:szCs w:val="20"/>
              </w:rPr>
              <w:t>each for</w:t>
            </w:r>
            <w:r w:rsidR="003045E9" w:rsidRPr="003045E9">
              <w:rPr>
                <w:rFonts w:ascii="Arial" w:eastAsia="Arial" w:hAnsi="Arial" w:cs="Arial"/>
                <w:color w:val="0070C0"/>
                <w:sz w:val="20"/>
                <w:szCs w:val="20"/>
              </w:rPr>
              <w:t xml:space="preserve"> </w:t>
            </w:r>
            <w:proofErr w:type="spellStart"/>
            <w:r w:rsidR="003045E9" w:rsidRPr="003045E9">
              <w:rPr>
                <w:rFonts w:ascii="Arial" w:eastAsia="Arial" w:hAnsi="Arial" w:cs="Arial"/>
                <w:color w:val="0070C0"/>
                <w:sz w:val="20"/>
                <w:szCs w:val="20"/>
              </w:rPr>
              <w:t>Arakan</w:t>
            </w:r>
            <w:proofErr w:type="spellEnd"/>
            <w:r w:rsidR="003045E9" w:rsidRPr="003045E9">
              <w:rPr>
                <w:rFonts w:ascii="Arial" w:eastAsia="Arial" w:hAnsi="Arial" w:cs="Arial"/>
                <w:color w:val="0070C0"/>
                <w:sz w:val="20"/>
                <w:szCs w:val="20"/>
              </w:rPr>
              <w:t xml:space="preserve"> and </w:t>
            </w:r>
            <w:proofErr w:type="spellStart"/>
            <w:r w:rsidR="003045E9" w:rsidRPr="003045E9">
              <w:rPr>
                <w:rFonts w:ascii="Arial" w:eastAsia="Arial" w:hAnsi="Arial" w:cs="Arial"/>
                <w:color w:val="0070C0"/>
                <w:sz w:val="20"/>
                <w:szCs w:val="20"/>
              </w:rPr>
              <w:t>Magpet</w:t>
            </w:r>
            <w:proofErr w:type="spellEnd"/>
            <w:r w:rsidR="003045E9" w:rsidRPr="003045E9">
              <w:rPr>
                <w:rFonts w:ascii="Arial" w:eastAsia="Arial" w:hAnsi="Arial" w:cs="Arial"/>
                <w:color w:val="0070C0"/>
                <w:sz w:val="20"/>
                <w:szCs w:val="20"/>
              </w:rPr>
              <w:t xml:space="preserve">, </w:t>
            </w:r>
            <w:proofErr w:type="spellStart"/>
            <w:r w:rsidR="003045E9" w:rsidRPr="003045E9">
              <w:rPr>
                <w:rFonts w:ascii="Arial" w:eastAsia="Arial" w:hAnsi="Arial" w:cs="Arial"/>
                <w:color w:val="0070C0"/>
                <w:sz w:val="20"/>
                <w:szCs w:val="20"/>
              </w:rPr>
              <w:t>Cotabato</w:t>
            </w:r>
            <w:proofErr w:type="spellEnd"/>
            <w:r w:rsidR="003045E9" w:rsidRPr="003045E9">
              <w:rPr>
                <w:rFonts w:ascii="Arial" w:eastAsia="Arial" w:hAnsi="Arial" w:cs="Arial"/>
                <w:color w:val="0070C0"/>
                <w:sz w:val="20"/>
                <w:szCs w:val="20"/>
              </w:rPr>
              <w:t>.</w:t>
            </w:r>
          </w:p>
        </w:tc>
      </w:tr>
    </w:tbl>
    <w:p w:rsidR="00552008" w:rsidRPr="008E4FCB" w:rsidRDefault="00552008"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sz w:val="24"/>
          <w:szCs w:val="24"/>
        </w:rPr>
      </w:pPr>
      <w:bookmarkStart w:id="2" w:name="_heading=h.30j0zll" w:colFirst="0" w:colLast="0"/>
      <w:bookmarkEnd w:id="2"/>
    </w:p>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sz w:val="24"/>
          <w:szCs w:val="24"/>
        </w:rPr>
      </w:pPr>
      <w:r w:rsidRPr="008E4FCB">
        <w:rPr>
          <w:rFonts w:ascii="Arial" w:eastAsia="Arial" w:hAnsi="Arial" w:cs="Arial"/>
          <w:b/>
          <w:sz w:val="24"/>
          <w:szCs w:val="24"/>
        </w:rPr>
        <w:t>DSWD-FO</w:t>
      </w:r>
      <w:r w:rsidR="009D5389" w:rsidRPr="008E4FCB">
        <w:rPr>
          <w:rFonts w:ascii="Arial" w:eastAsia="Arial" w:hAnsi="Arial" w:cs="Arial"/>
          <w:b/>
          <w:sz w:val="24"/>
          <w:szCs w:val="24"/>
        </w:rPr>
        <w:t xml:space="preserve"> </w:t>
      </w:r>
      <w:r w:rsidR="00F76D44" w:rsidRPr="008E4FCB">
        <w:rPr>
          <w:rFonts w:ascii="Arial" w:eastAsia="Arial" w:hAnsi="Arial" w:cs="Arial"/>
          <w:b/>
          <w:sz w:val="24"/>
          <w:szCs w:val="24"/>
        </w:rPr>
        <w:t>CARAGA</w:t>
      </w:r>
    </w:p>
    <w:tbl>
      <w:tblPr>
        <w:tblStyle w:val="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476ED1" w:rsidRPr="008E4FCB"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20"/>
              </w:rPr>
            </w:pPr>
            <w:r w:rsidRPr="008E4FCB">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20"/>
              </w:rPr>
            </w:pPr>
            <w:r w:rsidRPr="008E4FCB">
              <w:rPr>
                <w:rFonts w:ascii="Arial" w:eastAsia="Arial" w:hAnsi="Arial" w:cs="Arial"/>
                <w:b/>
                <w:sz w:val="20"/>
                <w:szCs w:val="20"/>
              </w:rPr>
              <w:t>SITUATIONS</w:t>
            </w:r>
            <w:r w:rsidR="009D5389" w:rsidRPr="008E4FCB">
              <w:rPr>
                <w:rFonts w:ascii="Arial" w:eastAsia="Arial" w:hAnsi="Arial" w:cs="Arial"/>
                <w:b/>
                <w:sz w:val="20"/>
                <w:szCs w:val="20"/>
              </w:rPr>
              <w:t xml:space="preserve"> </w:t>
            </w:r>
            <w:r w:rsidRPr="008E4FCB">
              <w:rPr>
                <w:rFonts w:ascii="Arial" w:eastAsia="Arial" w:hAnsi="Arial" w:cs="Arial"/>
                <w:b/>
                <w:sz w:val="20"/>
                <w:szCs w:val="20"/>
              </w:rPr>
              <w:t>/</w:t>
            </w:r>
            <w:r w:rsidR="009D5389" w:rsidRPr="008E4FCB">
              <w:rPr>
                <w:rFonts w:ascii="Arial" w:eastAsia="Arial" w:hAnsi="Arial" w:cs="Arial"/>
                <w:b/>
                <w:sz w:val="20"/>
                <w:szCs w:val="20"/>
              </w:rPr>
              <w:t xml:space="preserve"> </w:t>
            </w:r>
            <w:r w:rsidRPr="008E4FCB">
              <w:rPr>
                <w:rFonts w:ascii="Arial" w:eastAsia="Arial" w:hAnsi="Arial" w:cs="Arial"/>
                <w:b/>
                <w:sz w:val="20"/>
                <w:szCs w:val="20"/>
              </w:rPr>
              <w:t>ACTIONS</w:t>
            </w:r>
            <w:r w:rsidR="009D5389" w:rsidRPr="008E4FCB">
              <w:rPr>
                <w:rFonts w:ascii="Arial" w:eastAsia="Arial" w:hAnsi="Arial" w:cs="Arial"/>
                <w:b/>
                <w:sz w:val="20"/>
                <w:szCs w:val="20"/>
              </w:rPr>
              <w:t xml:space="preserve"> </w:t>
            </w:r>
            <w:r w:rsidRPr="008E4FCB">
              <w:rPr>
                <w:rFonts w:ascii="Arial" w:eastAsia="Arial" w:hAnsi="Arial" w:cs="Arial"/>
                <w:b/>
                <w:sz w:val="20"/>
                <w:szCs w:val="20"/>
              </w:rPr>
              <w:t>UNDERTAKEN</w:t>
            </w:r>
          </w:p>
        </w:tc>
      </w:tr>
      <w:tr w:rsidR="007316F3" w:rsidRPr="008E4FCB"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915B6" w:rsidRPr="009513FC" w:rsidRDefault="008A63D4" w:rsidP="00741B0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20"/>
              </w:rPr>
            </w:pPr>
            <w:r w:rsidRPr="009513FC">
              <w:rPr>
                <w:rFonts w:ascii="Arial" w:eastAsia="Arial" w:hAnsi="Arial" w:cs="Arial"/>
                <w:color w:val="0070C0"/>
                <w:sz w:val="20"/>
                <w:szCs w:val="20"/>
              </w:rPr>
              <w:t>2</w:t>
            </w:r>
            <w:r w:rsidR="00741B01" w:rsidRPr="009513FC">
              <w:rPr>
                <w:rFonts w:ascii="Arial" w:eastAsia="Arial" w:hAnsi="Arial" w:cs="Arial"/>
                <w:color w:val="0070C0"/>
                <w:sz w:val="20"/>
                <w:szCs w:val="20"/>
              </w:rPr>
              <w:t>3</w:t>
            </w:r>
            <w:r w:rsidR="009D5389" w:rsidRPr="009513FC">
              <w:rPr>
                <w:rFonts w:ascii="Arial" w:eastAsia="Arial" w:hAnsi="Arial" w:cs="Arial"/>
                <w:color w:val="0070C0"/>
                <w:sz w:val="20"/>
                <w:szCs w:val="20"/>
              </w:rPr>
              <w:t xml:space="preserve"> </w:t>
            </w:r>
            <w:r w:rsidR="00E915B6" w:rsidRPr="009513FC">
              <w:rPr>
                <w:rFonts w:ascii="Arial" w:eastAsia="Arial" w:hAnsi="Arial" w:cs="Arial"/>
                <w:color w:val="0070C0"/>
                <w:sz w:val="20"/>
                <w:szCs w:val="20"/>
              </w:rPr>
              <w:t>April</w:t>
            </w:r>
            <w:r w:rsidR="009D5389" w:rsidRPr="009513FC">
              <w:rPr>
                <w:rFonts w:ascii="Arial" w:eastAsia="Arial" w:hAnsi="Arial" w:cs="Arial"/>
                <w:color w:val="0070C0"/>
                <w:sz w:val="20"/>
                <w:szCs w:val="20"/>
              </w:rPr>
              <w:t xml:space="preserve"> </w:t>
            </w:r>
            <w:r w:rsidR="00E915B6" w:rsidRPr="009513FC">
              <w:rPr>
                <w:rFonts w:ascii="Arial" w:eastAsia="Arial" w:hAnsi="Arial" w:cs="Arial"/>
                <w:color w:val="0070C0"/>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C3664" w:rsidRPr="009513FC" w:rsidRDefault="00CC3664" w:rsidP="007F3318">
            <w:pPr>
              <w:widowControl/>
              <w:ind w:left="-3"/>
              <w:contextualSpacing/>
              <w:jc w:val="both"/>
              <w:rPr>
                <w:rFonts w:ascii="Arial" w:eastAsia="Arial" w:hAnsi="Arial" w:cs="Arial"/>
                <w:b/>
                <w:color w:val="0070C0"/>
                <w:sz w:val="20"/>
                <w:szCs w:val="20"/>
              </w:rPr>
            </w:pPr>
            <w:r w:rsidRPr="009513FC">
              <w:rPr>
                <w:rFonts w:ascii="Arial" w:eastAsia="Arial" w:hAnsi="Arial" w:cs="Arial"/>
                <w:b/>
                <w:color w:val="0070C0"/>
                <w:sz w:val="20"/>
                <w:szCs w:val="20"/>
              </w:rPr>
              <w:t>Social</w:t>
            </w:r>
            <w:r w:rsidR="009D5389" w:rsidRPr="009513FC">
              <w:rPr>
                <w:rFonts w:ascii="Arial" w:eastAsia="Arial" w:hAnsi="Arial" w:cs="Arial"/>
                <w:b/>
                <w:color w:val="0070C0"/>
                <w:sz w:val="20"/>
                <w:szCs w:val="20"/>
              </w:rPr>
              <w:t xml:space="preserve"> </w:t>
            </w:r>
            <w:r w:rsidRPr="009513FC">
              <w:rPr>
                <w:rFonts w:ascii="Arial" w:eastAsia="Arial" w:hAnsi="Arial" w:cs="Arial"/>
                <w:b/>
                <w:color w:val="0070C0"/>
                <w:sz w:val="20"/>
                <w:szCs w:val="20"/>
              </w:rPr>
              <w:t>Amelioration</w:t>
            </w:r>
            <w:r w:rsidR="009D5389" w:rsidRPr="009513FC">
              <w:rPr>
                <w:rFonts w:ascii="Arial" w:eastAsia="Arial" w:hAnsi="Arial" w:cs="Arial"/>
                <w:b/>
                <w:color w:val="0070C0"/>
                <w:sz w:val="20"/>
                <w:szCs w:val="20"/>
              </w:rPr>
              <w:t xml:space="preserve"> </w:t>
            </w:r>
            <w:r w:rsidRPr="009513FC">
              <w:rPr>
                <w:rFonts w:ascii="Arial" w:eastAsia="Arial" w:hAnsi="Arial" w:cs="Arial"/>
                <w:b/>
                <w:color w:val="0070C0"/>
                <w:sz w:val="20"/>
                <w:szCs w:val="20"/>
              </w:rPr>
              <w:t>Program</w:t>
            </w:r>
          </w:p>
          <w:p w:rsidR="00200A89" w:rsidRPr="009513FC" w:rsidRDefault="00200A89" w:rsidP="008A63D4">
            <w:pPr>
              <w:widowControl/>
              <w:numPr>
                <w:ilvl w:val="0"/>
                <w:numId w:val="7"/>
              </w:numPr>
              <w:contextualSpacing/>
              <w:jc w:val="both"/>
              <w:rPr>
                <w:rFonts w:ascii="Arial" w:eastAsia="Arial" w:hAnsi="Arial" w:cs="Arial"/>
                <w:color w:val="0070C0"/>
                <w:sz w:val="20"/>
                <w:szCs w:val="20"/>
              </w:rPr>
            </w:pPr>
            <w:r w:rsidRPr="009513FC">
              <w:rPr>
                <w:rFonts w:ascii="Arial" w:eastAsia="Arial" w:hAnsi="Arial" w:cs="Arial"/>
                <w:color w:val="0070C0"/>
                <w:sz w:val="20"/>
                <w:szCs w:val="20"/>
              </w:rPr>
              <w:t xml:space="preserve">A total of </w:t>
            </w:r>
            <w:r w:rsidR="00CC5715" w:rsidRPr="009513FC">
              <w:rPr>
                <w:rFonts w:ascii="Arial" w:eastAsia="Arial" w:hAnsi="Arial" w:cs="Arial"/>
                <w:b/>
                <w:color w:val="0070C0"/>
                <w:sz w:val="20"/>
                <w:szCs w:val="20"/>
              </w:rPr>
              <w:t>72</w:t>
            </w:r>
            <w:r w:rsidRPr="009513FC">
              <w:rPr>
                <w:rFonts w:ascii="Arial" w:eastAsia="Arial" w:hAnsi="Arial" w:cs="Arial"/>
                <w:color w:val="0070C0"/>
                <w:sz w:val="20"/>
                <w:szCs w:val="20"/>
              </w:rPr>
              <w:t xml:space="preserve"> </w:t>
            </w:r>
            <w:r w:rsidRPr="009513FC">
              <w:rPr>
                <w:rFonts w:ascii="Arial" w:eastAsia="Arial" w:hAnsi="Arial" w:cs="Arial"/>
                <w:b/>
                <w:color w:val="0070C0"/>
                <w:sz w:val="20"/>
                <w:szCs w:val="20"/>
              </w:rPr>
              <w:t>LGUs</w:t>
            </w:r>
            <w:r w:rsidR="008A63D4" w:rsidRPr="009513FC">
              <w:rPr>
                <w:rFonts w:ascii="Arial" w:eastAsia="Arial" w:hAnsi="Arial" w:cs="Arial"/>
                <w:color w:val="0070C0"/>
                <w:sz w:val="20"/>
                <w:szCs w:val="20"/>
              </w:rPr>
              <w:t xml:space="preserve"> </w:t>
            </w:r>
            <w:r w:rsidRPr="009513FC">
              <w:rPr>
                <w:rFonts w:ascii="Arial" w:eastAsia="Arial" w:hAnsi="Arial" w:cs="Arial"/>
                <w:color w:val="0070C0"/>
                <w:sz w:val="20"/>
                <w:szCs w:val="20"/>
              </w:rPr>
              <w:t xml:space="preserve">have already conducted SAP/ESP Payout which served a total of </w:t>
            </w:r>
            <w:r w:rsidR="008A63D4" w:rsidRPr="009513FC">
              <w:rPr>
                <w:rFonts w:ascii="Arial" w:eastAsia="Arial" w:hAnsi="Arial" w:cs="Arial"/>
                <w:b/>
                <w:color w:val="0070C0"/>
                <w:sz w:val="20"/>
                <w:szCs w:val="20"/>
              </w:rPr>
              <w:t>1</w:t>
            </w:r>
            <w:r w:rsidR="00716ADB" w:rsidRPr="009513FC">
              <w:rPr>
                <w:rFonts w:ascii="Arial" w:eastAsia="Arial" w:hAnsi="Arial" w:cs="Arial"/>
                <w:b/>
                <w:color w:val="0070C0"/>
                <w:sz w:val="20"/>
                <w:szCs w:val="20"/>
              </w:rPr>
              <w:t>92</w:t>
            </w:r>
            <w:r w:rsidR="008A63D4" w:rsidRPr="009513FC">
              <w:rPr>
                <w:rFonts w:ascii="Arial" w:eastAsia="Arial" w:hAnsi="Arial" w:cs="Arial"/>
                <w:b/>
                <w:color w:val="0070C0"/>
                <w:sz w:val="20"/>
                <w:szCs w:val="20"/>
              </w:rPr>
              <w:t>,</w:t>
            </w:r>
            <w:r w:rsidR="00716ADB" w:rsidRPr="009513FC">
              <w:rPr>
                <w:rFonts w:ascii="Arial" w:eastAsia="Arial" w:hAnsi="Arial" w:cs="Arial"/>
                <w:b/>
                <w:color w:val="0070C0"/>
                <w:sz w:val="20"/>
                <w:szCs w:val="20"/>
              </w:rPr>
              <w:t>076</w:t>
            </w:r>
            <w:r w:rsidRPr="009513FC">
              <w:rPr>
                <w:rFonts w:ascii="Arial" w:eastAsia="Arial" w:hAnsi="Arial" w:cs="Arial"/>
                <w:color w:val="0070C0"/>
                <w:sz w:val="20"/>
                <w:szCs w:val="20"/>
              </w:rPr>
              <w:t xml:space="preserve"> beneficiaries amounting to </w:t>
            </w:r>
            <w:r w:rsidRPr="009513FC">
              <w:rPr>
                <w:rFonts w:ascii="Arial" w:eastAsia="Arial" w:hAnsi="Arial" w:cs="Arial"/>
                <w:b/>
                <w:color w:val="0070C0"/>
                <w:sz w:val="20"/>
                <w:szCs w:val="20"/>
              </w:rPr>
              <w:t>₱</w:t>
            </w:r>
            <w:r w:rsidR="00716ADB" w:rsidRPr="009513FC">
              <w:rPr>
                <w:rFonts w:ascii="Arial" w:eastAsia="Arial" w:hAnsi="Arial" w:cs="Arial"/>
                <w:b/>
                <w:color w:val="0070C0"/>
                <w:sz w:val="20"/>
                <w:szCs w:val="20"/>
              </w:rPr>
              <w:t>960,38</w:t>
            </w:r>
            <w:r w:rsidR="00CC5715" w:rsidRPr="009513FC">
              <w:rPr>
                <w:rFonts w:ascii="Arial" w:eastAsia="Arial" w:hAnsi="Arial" w:cs="Arial"/>
                <w:b/>
                <w:color w:val="0070C0"/>
                <w:sz w:val="20"/>
                <w:szCs w:val="20"/>
              </w:rPr>
              <w:t>0</w:t>
            </w:r>
            <w:r w:rsidR="008A63D4" w:rsidRPr="009513FC">
              <w:rPr>
                <w:rFonts w:ascii="Arial" w:eastAsia="Arial" w:hAnsi="Arial" w:cs="Arial"/>
                <w:b/>
                <w:color w:val="0070C0"/>
                <w:sz w:val="20"/>
                <w:szCs w:val="20"/>
              </w:rPr>
              <w:t>,000.00.</w:t>
            </w:r>
          </w:p>
          <w:p w:rsidR="008A63D4" w:rsidRPr="009513FC" w:rsidRDefault="008A63D4" w:rsidP="008A63D4">
            <w:pPr>
              <w:widowControl/>
              <w:numPr>
                <w:ilvl w:val="0"/>
                <w:numId w:val="7"/>
              </w:numPr>
              <w:contextualSpacing/>
              <w:jc w:val="both"/>
              <w:rPr>
                <w:rFonts w:ascii="Arial" w:eastAsia="Arial" w:hAnsi="Arial" w:cs="Arial"/>
                <w:color w:val="0070C0"/>
                <w:sz w:val="20"/>
                <w:szCs w:val="20"/>
              </w:rPr>
            </w:pPr>
            <w:r w:rsidRPr="009513FC">
              <w:rPr>
                <w:rFonts w:ascii="Arial" w:eastAsia="Arial" w:hAnsi="Arial" w:cs="Arial"/>
                <w:color w:val="0070C0"/>
                <w:sz w:val="20"/>
                <w:szCs w:val="20"/>
              </w:rPr>
              <w:t xml:space="preserve">DSWD-FO </w:t>
            </w:r>
            <w:r w:rsidR="008F0A49">
              <w:rPr>
                <w:rFonts w:ascii="Arial" w:eastAsia="Arial" w:hAnsi="Arial" w:cs="Arial"/>
                <w:color w:val="0070C0"/>
                <w:sz w:val="20"/>
                <w:szCs w:val="20"/>
              </w:rPr>
              <w:t>CARAGA</w:t>
            </w:r>
            <w:r w:rsidRPr="009513FC">
              <w:rPr>
                <w:rFonts w:ascii="Arial" w:eastAsia="Arial" w:hAnsi="Arial" w:cs="Arial"/>
                <w:color w:val="0070C0"/>
                <w:sz w:val="20"/>
                <w:szCs w:val="20"/>
              </w:rPr>
              <w:t xml:space="preserve"> Agency Operation Center is continuously coordinating and monitoring with LGUs on the SAP/ESP Implementation.</w:t>
            </w:r>
            <w:r w:rsidR="00200A89" w:rsidRPr="009513FC">
              <w:rPr>
                <w:rFonts w:ascii="Arial" w:eastAsia="Arial" w:hAnsi="Arial" w:cs="Arial"/>
                <w:color w:val="0070C0"/>
                <w:sz w:val="20"/>
                <w:szCs w:val="20"/>
              </w:rPr>
              <w:t xml:space="preserve"> </w:t>
            </w:r>
          </w:p>
          <w:p w:rsidR="00CC3664" w:rsidRPr="009513FC" w:rsidRDefault="008A63D4" w:rsidP="008A63D4">
            <w:pPr>
              <w:widowControl/>
              <w:numPr>
                <w:ilvl w:val="0"/>
                <w:numId w:val="7"/>
              </w:numPr>
              <w:contextualSpacing/>
              <w:jc w:val="both"/>
              <w:rPr>
                <w:rFonts w:ascii="Arial" w:eastAsia="Arial" w:hAnsi="Arial" w:cs="Arial"/>
                <w:color w:val="0070C0"/>
                <w:sz w:val="20"/>
                <w:szCs w:val="20"/>
              </w:rPr>
            </w:pPr>
            <w:r w:rsidRPr="009513FC">
              <w:rPr>
                <w:rFonts w:ascii="Arial" w:eastAsia="Arial" w:hAnsi="Arial" w:cs="Arial"/>
                <w:color w:val="0070C0"/>
                <w:sz w:val="20"/>
                <w:szCs w:val="20"/>
              </w:rPr>
              <w:t>Grievance team for SAP are activated to handle grievances and queries from different platforms.</w:t>
            </w:r>
          </w:p>
          <w:p w:rsidR="00604DF0" w:rsidRPr="009513FC" w:rsidRDefault="00290086" w:rsidP="00604DF0">
            <w:pPr>
              <w:widowControl/>
              <w:numPr>
                <w:ilvl w:val="0"/>
                <w:numId w:val="7"/>
              </w:numPr>
              <w:contextualSpacing/>
              <w:jc w:val="both"/>
              <w:rPr>
                <w:rFonts w:ascii="Arial" w:eastAsia="Arial" w:hAnsi="Arial" w:cs="Arial"/>
                <w:color w:val="0070C0"/>
                <w:sz w:val="20"/>
                <w:szCs w:val="20"/>
              </w:rPr>
            </w:pPr>
            <w:r w:rsidRPr="009513FC">
              <w:rPr>
                <w:rFonts w:ascii="Arial" w:eastAsia="Arial" w:hAnsi="Arial" w:cs="Arial"/>
                <w:color w:val="0070C0"/>
                <w:sz w:val="20"/>
                <w:szCs w:val="20"/>
              </w:rPr>
              <w:t xml:space="preserve">DSWD FO CARAGA provided additional contact numbers </w:t>
            </w:r>
            <w:r w:rsidR="00604DF0" w:rsidRPr="009513FC">
              <w:rPr>
                <w:rFonts w:ascii="Arial" w:eastAsia="Arial" w:hAnsi="Arial" w:cs="Arial"/>
                <w:color w:val="0070C0"/>
                <w:sz w:val="20"/>
                <w:szCs w:val="20"/>
              </w:rPr>
              <w:t>to cater more queries and grievances.</w:t>
            </w:r>
          </w:p>
          <w:p w:rsidR="00CC5715" w:rsidRPr="009513FC" w:rsidRDefault="00604DF0" w:rsidP="00604DF0">
            <w:pPr>
              <w:widowControl/>
              <w:numPr>
                <w:ilvl w:val="0"/>
                <w:numId w:val="7"/>
              </w:numPr>
              <w:contextualSpacing/>
              <w:jc w:val="both"/>
              <w:rPr>
                <w:rFonts w:ascii="Arial" w:eastAsia="Arial" w:hAnsi="Arial" w:cs="Arial"/>
                <w:color w:val="0070C0"/>
                <w:sz w:val="20"/>
                <w:szCs w:val="20"/>
              </w:rPr>
            </w:pPr>
            <w:r w:rsidRPr="009513FC">
              <w:rPr>
                <w:rFonts w:ascii="Arial" w:eastAsia="Arial" w:hAnsi="Arial" w:cs="Arial"/>
                <w:color w:val="0070C0"/>
                <w:sz w:val="20"/>
                <w:szCs w:val="20"/>
              </w:rPr>
              <w:t>DSWD FO CARAGA</w:t>
            </w:r>
            <w:r w:rsidRPr="009513FC">
              <w:rPr>
                <w:rFonts w:ascii="Arial" w:eastAsia="Arial" w:hAnsi="Arial" w:cs="Arial"/>
                <w:color w:val="0070C0"/>
                <w:sz w:val="20"/>
                <w:szCs w:val="20"/>
              </w:rPr>
              <w:t xml:space="preserve"> transferred additional funds to 43</w:t>
            </w:r>
            <w:r w:rsidRPr="009513FC">
              <w:rPr>
                <w:rFonts w:ascii="Arial" w:eastAsia="Arial" w:hAnsi="Arial" w:cs="Arial"/>
                <w:color w:val="0070C0"/>
                <w:sz w:val="20"/>
                <w:szCs w:val="20"/>
              </w:rPr>
              <w:t xml:space="preserve"> </w:t>
            </w:r>
            <w:r w:rsidRPr="009513FC">
              <w:rPr>
                <w:rFonts w:ascii="Arial" w:eastAsia="Arial" w:hAnsi="Arial" w:cs="Arial"/>
                <w:color w:val="0070C0"/>
                <w:sz w:val="20"/>
                <w:szCs w:val="20"/>
              </w:rPr>
              <w:t xml:space="preserve">LGUs intended for 3,429 beneficiaries amounting to </w:t>
            </w:r>
            <w:r w:rsidRPr="009513FC">
              <w:rPr>
                <w:rFonts w:ascii="Arial" w:eastAsia="Arial" w:hAnsi="Arial" w:cs="Arial"/>
                <w:b/>
                <w:color w:val="0070C0"/>
                <w:sz w:val="20"/>
                <w:szCs w:val="20"/>
              </w:rPr>
              <w:t>₱17,145,000.00.</w:t>
            </w:r>
          </w:p>
        </w:tc>
      </w:tr>
    </w:tbl>
    <w:p w:rsidR="007F3318" w:rsidRDefault="007F3318" w:rsidP="007F3318">
      <w:pPr>
        <w:spacing w:after="0" w:line="240" w:lineRule="auto"/>
        <w:contextualSpacing/>
        <w:jc w:val="center"/>
        <w:rPr>
          <w:rFonts w:ascii="Arial" w:eastAsia="Arial" w:hAnsi="Arial" w:cs="Arial"/>
          <w:b/>
          <w:i/>
          <w:sz w:val="20"/>
          <w:szCs w:val="20"/>
        </w:rPr>
      </w:pPr>
    </w:p>
    <w:p w:rsidR="00F85877" w:rsidRDefault="000157BE" w:rsidP="007F3318">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rsidR="00E60F7A" w:rsidRPr="00892DF5" w:rsidRDefault="000157BE" w:rsidP="007F3318">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D5389">
        <w:rPr>
          <w:rFonts w:ascii="Arial" w:eastAsia="Arial" w:hAnsi="Arial" w:cs="Arial"/>
          <w:i/>
          <w:sz w:val="20"/>
          <w:szCs w:val="20"/>
        </w:rPr>
        <w:t xml:space="preserve"> </w:t>
      </w:r>
      <w:r>
        <w:rPr>
          <w:rFonts w:ascii="Arial" w:eastAsia="Arial" w:hAnsi="Arial" w:cs="Arial"/>
          <w:i/>
          <w:sz w:val="20"/>
          <w:szCs w:val="20"/>
        </w:rPr>
        <w:t>Disaster</w:t>
      </w:r>
      <w:r w:rsidR="009D5389">
        <w:rPr>
          <w:rFonts w:ascii="Arial" w:eastAsia="Arial" w:hAnsi="Arial" w:cs="Arial"/>
          <w:i/>
          <w:sz w:val="20"/>
          <w:szCs w:val="20"/>
        </w:rPr>
        <w:t xml:space="preserve"> </w:t>
      </w:r>
      <w:r>
        <w:rPr>
          <w:rFonts w:ascii="Arial" w:eastAsia="Arial" w:hAnsi="Arial" w:cs="Arial"/>
          <w:i/>
          <w:sz w:val="20"/>
          <w:szCs w:val="20"/>
        </w:rPr>
        <w:t>Response</w:t>
      </w:r>
      <w:r w:rsidR="009D5389">
        <w:rPr>
          <w:rFonts w:ascii="Arial" w:eastAsia="Arial" w:hAnsi="Arial" w:cs="Arial"/>
          <w:i/>
          <w:sz w:val="20"/>
          <w:szCs w:val="20"/>
        </w:rPr>
        <w:t xml:space="preserve"> </w:t>
      </w:r>
      <w:r>
        <w:rPr>
          <w:rFonts w:ascii="Arial" w:eastAsia="Arial" w:hAnsi="Arial" w:cs="Arial"/>
          <w:i/>
          <w:sz w:val="20"/>
          <w:szCs w:val="20"/>
        </w:rPr>
        <w:t>Operations</w:t>
      </w:r>
      <w:r w:rsidR="009D5389">
        <w:rPr>
          <w:rFonts w:ascii="Arial" w:eastAsia="Arial" w:hAnsi="Arial" w:cs="Arial"/>
          <w:i/>
          <w:sz w:val="20"/>
          <w:szCs w:val="20"/>
        </w:rPr>
        <w:t xml:space="preserve"> </w:t>
      </w:r>
      <w:r>
        <w:rPr>
          <w:rFonts w:ascii="Arial" w:eastAsia="Arial" w:hAnsi="Arial" w:cs="Arial"/>
          <w:i/>
          <w:sz w:val="20"/>
          <w:szCs w:val="20"/>
        </w:rPr>
        <w:t>Monitoring</w:t>
      </w:r>
      <w:r w:rsidR="009D5389">
        <w:rPr>
          <w:rFonts w:ascii="Arial" w:eastAsia="Arial" w:hAnsi="Arial" w:cs="Arial"/>
          <w:i/>
          <w:sz w:val="20"/>
          <w:szCs w:val="20"/>
        </w:rPr>
        <w:t xml:space="preserve"> </w:t>
      </w:r>
      <w:r>
        <w:rPr>
          <w:rFonts w:ascii="Arial" w:eastAsia="Arial" w:hAnsi="Arial" w:cs="Arial"/>
          <w:i/>
          <w:sz w:val="20"/>
          <w:szCs w:val="20"/>
        </w:rPr>
        <w:t>and</w:t>
      </w:r>
      <w:r w:rsidR="009D5389">
        <w:rPr>
          <w:rFonts w:ascii="Arial" w:eastAsia="Arial" w:hAnsi="Arial" w:cs="Arial"/>
          <w:i/>
          <w:sz w:val="20"/>
          <w:szCs w:val="20"/>
        </w:rPr>
        <w:t xml:space="preserve"> </w:t>
      </w:r>
      <w:r>
        <w:rPr>
          <w:rFonts w:ascii="Arial" w:eastAsia="Arial" w:hAnsi="Arial" w:cs="Arial"/>
          <w:i/>
          <w:sz w:val="20"/>
          <w:szCs w:val="20"/>
        </w:rPr>
        <w:t>Information</w:t>
      </w:r>
      <w:r w:rsidR="009D5389">
        <w:rPr>
          <w:rFonts w:ascii="Arial" w:eastAsia="Arial" w:hAnsi="Arial" w:cs="Arial"/>
          <w:i/>
          <w:sz w:val="20"/>
          <w:szCs w:val="20"/>
        </w:rPr>
        <w:t xml:space="preserve"> </w:t>
      </w:r>
      <w:r>
        <w:rPr>
          <w:rFonts w:ascii="Arial" w:eastAsia="Arial" w:hAnsi="Arial" w:cs="Arial"/>
          <w:i/>
          <w:sz w:val="20"/>
          <w:szCs w:val="20"/>
        </w:rPr>
        <w:t>Center</w:t>
      </w:r>
      <w:r w:rsidR="009D5389">
        <w:rPr>
          <w:rFonts w:ascii="Arial" w:eastAsia="Arial" w:hAnsi="Arial" w:cs="Arial"/>
          <w:i/>
          <w:sz w:val="20"/>
          <w:szCs w:val="20"/>
        </w:rPr>
        <w:t xml:space="preserve"> </w:t>
      </w:r>
      <w:r>
        <w:rPr>
          <w:rFonts w:ascii="Arial" w:eastAsia="Arial" w:hAnsi="Arial" w:cs="Arial"/>
          <w:i/>
          <w:sz w:val="20"/>
          <w:szCs w:val="20"/>
        </w:rPr>
        <w:t>(DROMIC)</w:t>
      </w:r>
      <w:r w:rsidR="009D5389">
        <w:rPr>
          <w:rFonts w:ascii="Arial" w:eastAsia="Arial" w:hAnsi="Arial" w:cs="Arial"/>
          <w:i/>
          <w:sz w:val="20"/>
          <w:szCs w:val="20"/>
        </w:rPr>
        <w:t xml:space="preserve"> </w:t>
      </w:r>
      <w:r>
        <w:rPr>
          <w:rFonts w:ascii="Arial" w:eastAsia="Arial" w:hAnsi="Arial" w:cs="Arial"/>
          <w:i/>
          <w:sz w:val="20"/>
          <w:szCs w:val="20"/>
        </w:rPr>
        <w:t>of</w:t>
      </w:r>
      <w:r w:rsidR="009D5389">
        <w:rPr>
          <w:rFonts w:ascii="Arial" w:eastAsia="Arial" w:hAnsi="Arial" w:cs="Arial"/>
          <w:i/>
          <w:sz w:val="20"/>
          <w:szCs w:val="20"/>
        </w:rPr>
        <w:t xml:space="preserve"> </w:t>
      </w:r>
      <w:r>
        <w:rPr>
          <w:rFonts w:ascii="Arial" w:eastAsia="Arial" w:hAnsi="Arial" w:cs="Arial"/>
          <w:i/>
          <w:sz w:val="20"/>
          <w:szCs w:val="20"/>
        </w:rPr>
        <w:t>the</w:t>
      </w:r>
      <w:r w:rsidR="009D5389">
        <w:rPr>
          <w:rFonts w:ascii="Arial" w:eastAsia="Arial" w:hAnsi="Arial" w:cs="Arial"/>
          <w:i/>
          <w:sz w:val="20"/>
          <w:szCs w:val="20"/>
        </w:rPr>
        <w:t xml:space="preserve"> </w:t>
      </w:r>
      <w:r>
        <w:rPr>
          <w:rFonts w:ascii="Arial" w:eastAsia="Arial" w:hAnsi="Arial" w:cs="Arial"/>
          <w:i/>
          <w:sz w:val="20"/>
          <w:szCs w:val="20"/>
        </w:rPr>
        <w:t>DSWD-DRMB</w:t>
      </w:r>
      <w:r w:rsidR="009D5389">
        <w:rPr>
          <w:rFonts w:ascii="Arial" w:eastAsia="Arial" w:hAnsi="Arial" w:cs="Arial"/>
          <w:i/>
          <w:sz w:val="20"/>
          <w:szCs w:val="20"/>
        </w:rPr>
        <w:t xml:space="preserve"> </w:t>
      </w:r>
      <w:r>
        <w:rPr>
          <w:rFonts w:ascii="Arial" w:eastAsia="Arial" w:hAnsi="Arial" w:cs="Arial"/>
          <w:i/>
          <w:sz w:val="20"/>
          <w:szCs w:val="20"/>
        </w:rPr>
        <w:t>is</w:t>
      </w:r>
      <w:r w:rsidR="009D5389">
        <w:rPr>
          <w:rFonts w:ascii="Arial" w:eastAsia="Arial" w:hAnsi="Arial" w:cs="Arial"/>
          <w:i/>
          <w:sz w:val="20"/>
          <w:szCs w:val="20"/>
        </w:rPr>
        <w:t xml:space="preserve"> </w:t>
      </w:r>
      <w:r>
        <w:rPr>
          <w:rFonts w:ascii="Arial" w:eastAsia="Arial" w:hAnsi="Arial" w:cs="Arial"/>
          <w:i/>
          <w:sz w:val="20"/>
          <w:szCs w:val="20"/>
        </w:rPr>
        <w:t>closely</w:t>
      </w:r>
      <w:r w:rsidR="009D5389">
        <w:rPr>
          <w:rFonts w:ascii="Arial" w:eastAsia="Arial" w:hAnsi="Arial" w:cs="Arial"/>
          <w:i/>
          <w:sz w:val="20"/>
          <w:szCs w:val="20"/>
        </w:rPr>
        <w:t xml:space="preserve"> </w:t>
      </w:r>
      <w:r>
        <w:rPr>
          <w:rFonts w:ascii="Arial" w:eastAsia="Arial" w:hAnsi="Arial" w:cs="Arial"/>
          <w:i/>
          <w:sz w:val="20"/>
          <w:szCs w:val="20"/>
        </w:rPr>
        <w:t>coordinating</w:t>
      </w:r>
      <w:r w:rsidR="009D5389">
        <w:rPr>
          <w:rFonts w:ascii="Arial" w:eastAsia="Arial" w:hAnsi="Arial" w:cs="Arial"/>
          <w:i/>
          <w:sz w:val="20"/>
          <w:szCs w:val="20"/>
        </w:rPr>
        <w:t xml:space="preserve"> </w:t>
      </w:r>
      <w:r>
        <w:rPr>
          <w:rFonts w:ascii="Arial" w:eastAsia="Arial" w:hAnsi="Arial" w:cs="Arial"/>
          <w:i/>
          <w:sz w:val="20"/>
          <w:szCs w:val="20"/>
        </w:rPr>
        <w:t>with</w:t>
      </w:r>
      <w:r w:rsidR="009D5389">
        <w:rPr>
          <w:rFonts w:ascii="Arial" w:eastAsia="Arial" w:hAnsi="Arial" w:cs="Arial"/>
          <w:i/>
          <w:sz w:val="20"/>
          <w:szCs w:val="20"/>
        </w:rPr>
        <w:t xml:space="preserve"> </w:t>
      </w:r>
      <w:r>
        <w:rPr>
          <w:rFonts w:ascii="Arial" w:eastAsia="Arial" w:hAnsi="Arial" w:cs="Arial"/>
          <w:i/>
          <w:sz w:val="20"/>
          <w:szCs w:val="20"/>
        </w:rPr>
        <w:t>the</w:t>
      </w:r>
      <w:r w:rsidR="009D5389">
        <w:rPr>
          <w:rFonts w:ascii="Arial" w:eastAsia="Arial" w:hAnsi="Arial" w:cs="Arial"/>
          <w:i/>
          <w:sz w:val="20"/>
          <w:szCs w:val="20"/>
        </w:rPr>
        <w:t xml:space="preserve"> </w:t>
      </w:r>
      <w:r>
        <w:rPr>
          <w:rFonts w:ascii="Arial" w:eastAsia="Arial" w:hAnsi="Arial" w:cs="Arial"/>
          <w:i/>
          <w:sz w:val="20"/>
          <w:szCs w:val="20"/>
        </w:rPr>
        <w:t>concerned</w:t>
      </w:r>
      <w:r w:rsidR="009D5389">
        <w:rPr>
          <w:rFonts w:ascii="Arial" w:eastAsia="Arial" w:hAnsi="Arial" w:cs="Arial"/>
          <w:i/>
          <w:sz w:val="20"/>
          <w:szCs w:val="20"/>
        </w:rPr>
        <w:t xml:space="preserve"> </w:t>
      </w:r>
      <w:r>
        <w:rPr>
          <w:rFonts w:ascii="Arial" w:eastAsia="Arial" w:hAnsi="Arial" w:cs="Arial"/>
          <w:i/>
          <w:sz w:val="20"/>
          <w:szCs w:val="20"/>
        </w:rPr>
        <w:t>DSWD</w:t>
      </w:r>
      <w:r w:rsidR="009D5389">
        <w:rPr>
          <w:rFonts w:ascii="Arial" w:eastAsia="Arial" w:hAnsi="Arial" w:cs="Arial"/>
          <w:i/>
          <w:sz w:val="20"/>
          <w:szCs w:val="20"/>
        </w:rPr>
        <w:t xml:space="preserve"> </w:t>
      </w:r>
      <w:r>
        <w:rPr>
          <w:rFonts w:ascii="Arial" w:eastAsia="Arial" w:hAnsi="Arial" w:cs="Arial"/>
          <w:i/>
          <w:sz w:val="20"/>
          <w:szCs w:val="20"/>
        </w:rPr>
        <w:t>Field</w:t>
      </w:r>
      <w:r w:rsidR="009D5389">
        <w:rPr>
          <w:rFonts w:ascii="Arial" w:eastAsia="Arial" w:hAnsi="Arial" w:cs="Arial"/>
          <w:i/>
          <w:sz w:val="20"/>
          <w:szCs w:val="20"/>
        </w:rPr>
        <w:t xml:space="preserve"> </w:t>
      </w:r>
      <w:r>
        <w:rPr>
          <w:rFonts w:ascii="Arial" w:eastAsia="Arial" w:hAnsi="Arial" w:cs="Arial"/>
          <w:i/>
          <w:sz w:val="20"/>
          <w:szCs w:val="20"/>
        </w:rPr>
        <w:t>Offices</w:t>
      </w:r>
      <w:r w:rsidR="009D5389">
        <w:rPr>
          <w:rFonts w:ascii="Arial" w:eastAsia="Arial" w:hAnsi="Arial" w:cs="Arial"/>
          <w:i/>
          <w:sz w:val="20"/>
          <w:szCs w:val="20"/>
        </w:rPr>
        <w:t xml:space="preserve"> </w:t>
      </w:r>
      <w:r>
        <w:rPr>
          <w:rFonts w:ascii="Arial" w:eastAsia="Arial" w:hAnsi="Arial" w:cs="Arial"/>
          <w:i/>
          <w:sz w:val="20"/>
          <w:szCs w:val="20"/>
        </w:rPr>
        <w:t>for</w:t>
      </w:r>
      <w:r w:rsidR="009D5389">
        <w:rPr>
          <w:rFonts w:ascii="Arial" w:eastAsia="Arial" w:hAnsi="Arial" w:cs="Arial"/>
          <w:i/>
          <w:sz w:val="20"/>
          <w:szCs w:val="20"/>
        </w:rPr>
        <w:t xml:space="preserve"> </w:t>
      </w:r>
      <w:r>
        <w:rPr>
          <w:rFonts w:ascii="Arial" w:eastAsia="Arial" w:hAnsi="Arial" w:cs="Arial"/>
          <w:i/>
          <w:sz w:val="20"/>
          <w:szCs w:val="20"/>
        </w:rPr>
        <w:t>any</w:t>
      </w:r>
      <w:r w:rsidR="009D5389">
        <w:rPr>
          <w:rFonts w:ascii="Arial" w:eastAsia="Arial" w:hAnsi="Arial" w:cs="Arial"/>
          <w:i/>
          <w:sz w:val="20"/>
          <w:szCs w:val="20"/>
        </w:rPr>
        <w:t xml:space="preserve"> </w:t>
      </w:r>
      <w:r>
        <w:rPr>
          <w:rFonts w:ascii="Arial" w:eastAsia="Arial" w:hAnsi="Arial" w:cs="Arial"/>
          <w:i/>
          <w:sz w:val="20"/>
          <w:szCs w:val="20"/>
        </w:rPr>
        <w:t>significant</w:t>
      </w:r>
      <w:r w:rsidR="009D5389">
        <w:rPr>
          <w:rFonts w:ascii="Arial" w:eastAsia="Arial" w:hAnsi="Arial" w:cs="Arial"/>
          <w:i/>
          <w:sz w:val="20"/>
          <w:szCs w:val="20"/>
        </w:rPr>
        <w:t xml:space="preserve"> </w:t>
      </w:r>
      <w:r>
        <w:rPr>
          <w:rFonts w:ascii="Arial" w:eastAsia="Arial" w:hAnsi="Arial" w:cs="Arial"/>
          <w:i/>
          <w:sz w:val="20"/>
          <w:szCs w:val="20"/>
        </w:rPr>
        <w:t>updates</w:t>
      </w:r>
      <w:r w:rsidR="009D5389">
        <w:rPr>
          <w:rFonts w:ascii="Arial" w:eastAsia="Arial" w:hAnsi="Arial" w:cs="Arial"/>
          <w:i/>
          <w:sz w:val="20"/>
          <w:szCs w:val="20"/>
        </w:rPr>
        <w:t xml:space="preserve"> </w:t>
      </w:r>
      <w:r>
        <w:rPr>
          <w:rFonts w:ascii="Arial" w:eastAsia="Arial" w:hAnsi="Arial" w:cs="Arial"/>
          <w:i/>
          <w:sz w:val="20"/>
          <w:szCs w:val="20"/>
        </w:rPr>
        <w:t>and</w:t>
      </w:r>
      <w:r w:rsidR="009D5389">
        <w:rPr>
          <w:rFonts w:ascii="Arial" w:eastAsia="Arial" w:hAnsi="Arial" w:cs="Arial"/>
          <w:i/>
          <w:sz w:val="20"/>
          <w:szCs w:val="20"/>
        </w:rPr>
        <w:t xml:space="preserve"> </w:t>
      </w:r>
      <w:r>
        <w:rPr>
          <w:rFonts w:ascii="Arial" w:eastAsia="Arial" w:hAnsi="Arial" w:cs="Arial"/>
          <w:i/>
          <w:sz w:val="20"/>
          <w:szCs w:val="20"/>
        </w:rPr>
        <w:t>actions</w:t>
      </w:r>
      <w:r w:rsidR="009D5389">
        <w:rPr>
          <w:rFonts w:ascii="Arial" w:eastAsia="Arial" w:hAnsi="Arial" w:cs="Arial"/>
          <w:i/>
          <w:sz w:val="20"/>
          <w:szCs w:val="20"/>
        </w:rPr>
        <w:t xml:space="preserve"> </w:t>
      </w:r>
      <w:r>
        <w:rPr>
          <w:rFonts w:ascii="Arial" w:eastAsia="Arial" w:hAnsi="Arial" w:cs="Arial"/>
          <w:i/>
          <w:sz w:val="20"/>
          <w:szCs w:val="20"/>
        </w:rPr>
        <w:t>taken</w:t>
      </w:r>
      <w:r w:rsidR="009D5389">
        <w:rPr>
          <w:rFonts w:ascii="Arial" w:eastAsia="Arial" w:hAnsi="Arial" w:cs="Arial"/>
          <w:i/>
          <w:sz w:val="20"/>
          <w:szCs w:val="20"/>
        </w:rPr>
        <w:t xml:space="preserve"> </w:t>
      </w:r>
      <w:r>
        <w:rPr>
          <w:rFonts w:ascii="Arial" w:eastAsia="Arial" w:hAnsi="Arial" w:cs="Arial"/>
          <w:i/>
          <w:sz w:val="20"/>
          <w:szCs w:val="20"/>
        </w:rPr>
        <w:t>relative</w:t>
      </w:r>
      <w:r w:rsidR="009D5389">
        <w:rPr>
          <w:rFonts w:ascii="Arial" w:eastAsia="Arial" w:hAnsi="Arial" w:cs="Arial"/>
          <w:i/>
          <w:sz w:val="20"/>
          <w:szCs w:val="20"/>
        </w:rPr>
        <w:t xml:space="preserve"> </w:t>
      </w:r>
      <w:r>
        <w:rPr>
          <w:rFonts w:ascii="Arial" w:eastAsia="Arial" w:hAnsi="Arial" w:cs="Arial"/>
          <w:i/>
          <w:sz w:val="20"/>
          <w:szCs w:val="20"/>
        </w:rPr>
        <w:t>to</w:t>
      </w:r>
      <w:r w:rsidR="009D5389">
        <w:rPr>
          <w:rFonts w:ascii="Arial" w:eastAsia="Arial" w:hAnsi="Arial" w:cs="Arial"/>
          <w:i/>
          <w:sz w:val="20"/>
          <w:szCs w:val="20"/>
        </w:rPr>
        <w:t xml:space="preserve"> </w:t>
      </w:r>
      <w:r>
        <w:rPr>
          <w:rFonts w:ascii="Arial" w:eastAsia="Arial" w:hAnsi="Arial" w:cs="Arial"/>
          <w:i/>
          <w:sz w:val="20"/>
          <w:szCs w:val="20"/>
        </w:rPr>
        <w:t>COVID19</w:t>
      </w:r>
      <w:r w:rsidR="009D5389">
        <w:rPr>
          <w:rFonts w:ascii="Arial" w:eastAsia="Arial" w:hAnsi="Arial" w:cs="Arial"/>
          <w:i/>
          <w:sz w:val="20"/>
          <w:szCs w:val="20"/>
        </w:rPr>
        <w:t xml:space="preserve"> </w:t>
      </w:r>
      <w:r>
        <w:rPr>
          <w:rFonts w:ascii="Arial" w:eastAsia="Arial" w:hAnsi="Arial" w:cs="Arial"/>
          <w:i/>
          <w:sz w:val="20"/>
          <w:szCs w:val="20"/>
        </w:rPr>
        <w:t>pandemic.</w:t>
      </w:r>
    </w:p>
    <w:p w:rsidR="007F3318" w:rsidRDefault="007F3318" w:rsidP="007F3318">
      <w:pPr>
        <w:spacing w:after="0" w:line="240" w:lineRule="auto"/>
        <w:contextualSpacing/>
        <w:jc w:val="both"/>
        <w:rPr>
          <w:rFonts w:ascii="Arial" w:eastAsia="Arial" w:hAnsi="Arial" w:cs="Arial"/>
          <w:highlight w:val="white"/>
        </w:rPr>
      </w:pPr>
    </w:p>
    <w:p w:rsidR="007F3318" w:rsidRDefault="00A434A9" w:rsidP="007F3318">
      <w:pPr>
        <w:spacing w:after="0" w:line="240" w:lineRule="auto"/>
        <w:contextualSpacing/>
        <w:jc w:val="both"/>
        <w:rPr>
          <w:rFonts w:ascii="Arial" w:eastAsia="Arial" w:hAnsi="Arial" w:cs="Arial"/>
          <w:highlight w:val="white"/>
        </w:rPr>
      </w:pPr>
      <w:r w:rsidRPr="00F261BA">
        <w:rPr>
          <w:rFonts w:ascii="Arial" w:eastAsia="Arial" w:hAnsi="Arial" w:cs="Arial"/>
          <w:highlight w:val="white"/>
        </w:rPr>
        <w:t>Prepared</w:t>
      </w:r>
      <w:r w:rsidR="009D5389">
        <w:rPr>
          <w:rFonts w:ascii="Arial" w:eastAsia="Arial" w:hAnsi="Arial" w:cs="Arial"/>
          <w:highlight w:val="white"/>
        </w:rPr>
        <w:t xml:space="preserve"> </w:t>
      </w:r>
      <w:r w:rsidR="000157BE" w:rsidRPr="00F261BA">
        <w:rPr>
          <w:rFonts w:ascii="Arial" w:eastAsia="Arial" w:hAnsi="Arial" w:cs="Arial"/>
          <w:highlight w:val="white"/>
        </w:rPr>
        <w:t>by:</w:t>
      </w:r>
    </w:p>
    <w:p w:rsidR="007132D1" w:rsidRDefault="009D5389" w:rsidP="007F3318">
      <w:pPr>
        <w:spacing w:after="0" w:line="240" w:lineRule="auto"/>
        <w:contextualSpacing/>
        <w:jc w:val="both"/>
        <w:rPr>
          <w:rFonts w:ascii="Arial" w:eastAsia="Arial" w:hAnsi="Arial" w:cs="Arial"/>
          <w:b/>
          <w:highlight w:val="white"/>
        </w:rPr>
      </w:pPr>
      <w:r>
        <w:rPr>
          <w:rFonts w:ascii="Arial" w:eastAsia="Arial" w:hAnsi="Arial" w:cs="Arial"/>
          <w:highlight w:val="white"/>
        </w:rPr>
        <w:t xml:space="preserve"> </w:t>
      </w:r>
      <w:r w:rsidR="000157BE" w:rsidRPr="00F261BA">
        <w:rPr>
          <w:rFonts w:ascii="Arial" w:eastAsia="Arial" w:hAnsi="Arial" w:cs="Arial"/>
          <w:b/>
          <w:highlight w:val="white"/>
        </w:rPr>
        <w:tab/>
      </w:r>
      <w:r w:rsidR="00F261BA">
        <w:rPr>
          <w:rFonts w:ascii="Arial" w:eastAsia="Arial" w:hAnsi="Arial" w:cs="Arial"/>
          <w:b/>
          <w:highlight w:val="white"/>
        </w:rPr>
        <w:tab/>
      </w:r>
    </w:p>
    <w:p w:rsidR="0035664D" w:rsidRDefault="001B5943" w:rsidP="007F3318">
      <w:pPr>
        <w:spacing w:after="0" w:line="240" w:lineRule="auto"/>
        <w:contextualSpacing/>
        <w:jc w:val="both"/>
        <w:rPr>
          <w:rFonts w:ascii="Arial" w:eastAsia="Arial" w:hAnsi="Arial" w:cs="Arial"/>
          <w:b/>
        </w:rPr>
      </w:pPr>
      <w:r>
        <w:rPr>
          <w:rFonts w:ascii="Arial" w:eastAsia="Arial" w:hAnsi="Arial" w:cs="Arial"/>
          <w:b/>
        </w:rPr>
        <w:t>JEM ERIC F. FAMORCAN</w:t>
      </w:r>
    </w:p>
    <w:p w:rsidR="007518EE" w:rsidRDefault="001B5943" w:rsidP="007F3318">
      <w:pPr>
        <w:spacing w:after="0" w:line="240" w:lineRule="auto"/>
        <w:contextualSpacing/>
        <w:jc w:val="both"/>
        <w:rPr>
          <w:rFonts w:ascii="Arial" w:eastAsia="Arial" w:hAnsi="Arial" w:cs="Arial"/>
          <w:b/>
        </w:rPr>
      </w:pPr>
      <w:r>
        <w:rPr>
          <w:rFonts w:ascii="Arial" w:eastAsia="Arial" w:hAnsi="Arial" w:cs="Arial"/>
          <w:b/>
        </w:rPr>
        <w:t>JAN ERWIN ANDREW I. ONTANILLAS</w:t>
      </w:r>
    </w:p>
    <w:p w:rsidR="0046109D" w:rsidRDefault="0046109D" w:rsidP="007F3318">
      <w:pPr>
        <w:spacing w:after="0" w:line="240" w:lineRule="auto"/>
        <w:contextualSpacing/>
        <w:jc w:val="both"/>
        <w:rPr>
          <w:rFonts w:ascii="Arial" w:eastAsia="Arial" w:hAnsi="Arial" w:cs="Arial"/>
          <w:b/>
        </w:rPr>
      </w:pPr>
    </w:p>
    <w:p w:rsidR="007518EE" w:rsidRDefault="007518EE" w:rsidP="007F3318">
      <w:pPr>
        <w:spacing w:after="0" w:line="240" w:lineRule="auto"/>
        <w:contextualSpacing/>
        <w:jc w:val="both"/>
        <w:rPr>
          <w:rFonts w:ascii="Arial" w:eastAsia="Arial" w:hAnsi="Arial" w:cs="Arial"/>
          <w:b/>
        </w:rPr>
      </w:pPr>
    </w:p>
    <w:p w:rsidR="00F77D1D" w:rsidRDefault="00C542D5" w:rsidP="00F77D1D">
      <w:pPr>
        <w:spacing w:after="0" w:line="240" w:lineRule="auto"/>
        <w:contextualSpacing/>
        <w:jc w:val="both"/>
        <w:rPr>
          <w:rFonts w:ascii="Arial" w:eastAsia="Arial" w:hAnsi="Arial" w:cs="Arial"/>
          <w:b/>
        </w:rPr>
      </w:pPr>
      <w:r>
        <w:rPr>
          <w:rFonts w:ascii="Arial" w:eastAsia="Arial" w:hAnsi="Arial" w:cs="Arial"/>
          <w:b/>
        </w:rPr>
        <w:t>LESLIE R. JAWILI</w:t>
      </w:r>
    </w:p>
    <w:p w:rsidR="00BB08D7" w:rsidRDefault="006D4600" w:rsidP="00075916">
      <w:pPr>
        <w:spacing w:after="0" w:line="240" w:lineRule="auto"/>
        <w:contextualSpacing/>
        <w:jc w:val="both"/>
        <w:rPr>
          <w:rFonts w:ascii="Arial" w:eastAsia="Arial" w:hAnsi="Arial" w:cs="Arial"/>
        </w:rPr>
      </w:pPr>
      <w:r w:rsidRPr="00F261BA">
        <w:rPr>
          <w:rFonts w:ascii="Arial" w:eastAsia="Arial" w:hAnsi="Arial" w:cs="Arial"/>
          <w:highlight w:val="white"/>
        </w:rPr>
        <w:t>Releasing</w:t>
      </w:r>
      <w:r w:rsidR="009D5389">
        <w:rPr>
          <w:rFonts w:ascii="Arial" w:eastAsia="Arial" w:hAnsi="Arial" w:cs="Arial"/>
          <w:highlight w:val="white"/>
        </w:rPr>
        <w:t xml:space="preserve"> </w:t>
      </w:r>
      <w:r w:rsidRPr="00F261BA">
        <w:rPr>
          <w:rFonts w:ascii="Arial" w:eastAsia="Arial" w:hAnsi="Arial" w:cs="Arial"/>
          <w:highlight w:val="white"/>
        </w:rPr>
        <w:t>Officer</w:t>
      </w:r>
      <w:bookmarkStart w:id="3" w:name="_GoBack"/>
      <w:bookmarkEnd w:id="3"/>
    </w:p>
    <w:p w:rsidR="00BB08D7" w:rsidRDefault="00BB08D7" w:rsidP="00075916">
      <w:pPr>
        <w:spacing w:after="0" w:line="240" w:lineRule="auto"/>
        <w:contextualSpacing/>
        <w:jc w:val="both"/>
        <w:rPr>
          <w:rFonts w:ascii="Arial" w:eastAsia="Arial" w:hAnsi="Arial" w:cs="Arial"/>
        </w:rPr>
      </w:pPr>
    </w:p>
    <w:p w:rsidR="00BB08D7" w:rsidRDefault="00BB08D7" w:rsidP="00075916">
      <w:pPr>
        <w:spacing w:after="0" w:line="240" w:lineRule="auto"/>
        <w:contextualSpacing/>
        <w:jc w:val="both"/>
        <w:rPr>
          <w:rFonts w:ascii="Arial" w:eastAsia="Arial" w:hAnsi="Arial" w:cs="Arial"/>
        </w:rPr>
      </w:pPr>
    </w:p>
    <w:p w:rsidR="00BB08D7" w:rsidRDefault="00BB08D7" w:rsidP="00075916">
      <w:pPr>
        <w:spacing w:after="0" w:line="240" w:lineRule="auto"/>
        <w:contextualSpacing/>
        <w:jc w:val="both"/>
        <w:rPr>
          <w:rFonts w:ascii="Arial" w:eastAsia="Arial" w:hAnsi="Arial" w:cs="Arial"/>
        </w:rPr>
      </w:pPr>
    </w:p>
    <w:p w:rsidR="007F3318" w:rsidRPr="00075916" w:rsidRDefault="007F3318" w:rsidP="00075916">
      <w:pPr>
        <w:spacing w:after="0" w:line="240" w:lineRule="auto"/>
        <w:contextualSpacing/>
        <w:jc w:val="both"/>
        <w:rPr>
          <w:rFonts w:ascii="Arial" w:eastAsia="Arial" w:hAnsi="Arial" w:cs="Arial"/>
        </w:rPr>
      </w:pPr>
      <w:r>
        <w:rPr>
          <w:rFonts w:ascii="Arial" w:eastAsia="Arial" w:hAnsi="Arial" w:cs="Arial"/>
          <w:b/>
          <w:color w:val="002060"/>
          <w:sz w:val="28"/>
          <w:szCs w:val="28"/>
        </w:rPr>
        <w:br w:type="page"/>
      </w:r>
    </w:p>
    <w:p w:rsidR="00D94024" w:rsidRPr="00D94024" w:rsidRDefault="00BC4464" w:rsidP="00D94024">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lastRenderedPageBreak/>
        <w:t>Photo</w:t>
      </w:r>
      <w:r w:rsidR="009D5389">
        <w:rPr>
          <w:rFonts w:ascii="Arial" w:eastAsia="Arial" w:hAnsi="Arial" w:cs="Arial"/>
          <w:b/>
          <w:color w:val="002060"/>
          <w:sz w:val="28"/>
          <w:szCs w:val="28"/>
        </w:rPr>
        <w:t xml:space="preserve"> </w:t>
      </w:r>
      <w:r>
        <w:rPr>
          <w:rFonts w:ascii="Arial" w:eastAsia="Arial" w:hAnsi="Arial" w:cs="Arial"/>
          <w:b/>
          <w:color w:val="002060"/>
          <w:sz w:val="28"/>
          <w:szCs w:val="28"/>
        </w:rPr>
        <w:t>Documentation</w:t>
      </w:r>
    </w:p>
    <w:p w:rsidR="00082F5F" w:rsidRDefault="00AF30E1" w:rsidP="00D94024">
      <w:pPr>
        <w:rPr>
          <w:rFonts w:ascii="Arial" w:eastAsia="Arial" w:hAnsi="Arial" w:cs="Arial"/>
          <w:sz w:val="28"/>
          <w:szCs w:val="28"/>
        </w:rPr>
      </w:pPr>
      <w:r>
        <w:rPr>
          <w:noProof/>
        </w:rPr>
        <w:drawing>
          <wp:anchor distT="0" distB="0" distL="114300" distR="114300" simplePos="0" relativeHeight="251665408" behindDoc="1" locked="0" layoutInCell="1" allowOverlap="1" wp14:anchorId="18883DAB" wp14:editId="3DB27A80">
            <wp:simplePos x="0" y="0"/>
            <wp:positionH relativeFrom="column">
              <wp:posOffset>230505</wp:posOffset>
            </wp:positionH>
            <wp:positionV relativeFrom="paragraph">
              <wp:posOffset>196215</wp:posOffset>
            </wp:positionV>
            <wp:extent cx="5732145" cy="4298431"/>
            <wp:effectExtent l="0" t="0" r="1905" b="69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429843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Arial" w:hAnsi="Arial" w:cs="Arial"/>
          <w:noProof/>
          <w:sz w:val="28"/>
          <w:szCs w:val="28"/>
        </w:rPr>
        <mc:AlternateContent>
          <mc:Choice Requires="wps">
            <w:drawing>
              <wp:anchor distT="0" distB="0" distL="114300" distR="114300" simplePos="0" relativeHeight="251664384" behindDoc="0" locked="0" layoutInCell="1" allowOverlap="1" wp14:anchorId="72AE48EE" wp14:editId="2330C5ED">
                <wp:simplePos x="0" y="0"/>
                <wp:positionH relativeFrom="column">
                  <wp:posOffset>230505</wp:posOffset>
                </wp:positionH>
                <wp:positionV relativeFrom="paragraph">
                  <wp:posOffset>56515</wp:posOffset>
                </wp:positionV>
                <wp:extent cx="5732145" cy="1097280"/>
                <wp:effectExtent l="57150" t="19050" r="59055" b="83820"/>
                <wp:wrapNone/>
                <wp:docPr id="1" name="Rectangle 1"/>
                <wp:cNvGraphicFramePr/>
                <a:graphic xmlns:a="http://schemas.openxmlformats.org/drawingml/2006/main">
                  <a:graphicData uri="http://schemas.microsoft.com/office/word/2010/wordprocessingShape">
                    <wps:wsp>
                      <wps:cNvSpPr/>
                      <wps:spPr>
                        <a:xfrm>
                          <a:off x="0" y="0"/>
                          <a:ext cx="5732145" cy="1097280"/>
                        </a:xfrm>
                        <a:prstGeom prst="rect">
                          <a:avLst/>
                        </a:prstGeom>
                        <a:solidFill>
                          <a:srgbClr val="002060"/>
                        </a:solidFill>
                        <a:ln>
                          <a:noFill/>
                        </a:ln>
                      </wps:spPr>
                      <wps:style>
                        <a:lnRef idx="1">
                          <a:schemeClr val="accent1"/>
                        </a:lnRef>
                        <a:fillRef idx="3">
                          <a:schemeClr val="accent1"/>
                        </a:fillRef>
                        <a:effectRef idx="2">
                          <a:schemeClr val="accent1"/>
                        </a:effectRef>
                        <a:fontRef idx="minor">
                          <a:schemeClr val="lt1"/>
                        </a:fontRef>
                      </wps:style>
                      <wps:txbx>
                        <w:txbxContent>
                          <w:p w:rsidR="00AF30E1" w:rsidRPr="00AF30E1" w:rsidRDefault="00AF30E1" w:rsidP="00AF30E1">
                            <w:pPr>
                              <w:pStyle w:val="NoSpacing"/>
                              <w:jc w:val="center"/>
                              <w:rPr>
                                <w:rFonts w:ascii="Agency FB" w:hAnsi="Agency FB"/>
                                <w:b/>
                                <w:sz w:val="24"/>
                              </w:rPr>
                            </w:pPr>
                            <w:r w:rsidRPr="00AF30E1">
                              <w:rPr>
                                <w:rFonts w:ascii="Agency FB" w:hAnsi="Agency FB"/>
                                <w:b/>
                                <w:sz w:val="24"/>
                              </w:rPr>
                              <w:t>APRIL 23, 2020</w:t>
                            </w:r>
                          </w:p>
                          <w:p w:rsidR="00AF30E1" w:rsidRPr="00AF30E1" w:rsidRDefault="00AF30E1" w:rsidP="00AF30E1">
                            <w:pPr>
                              <w:pStyle w:val="NoSpacing"/>
                              <w:jc w:val="center"/>
                              <w:rPr>
                                <w:rFonts w:ascii="Agency FB" w:hAnsi="Agency FB"/>
                              </w:rPr>
                            </w:pPr>
                            <w:r>
                              <w:rPr>
                                <w:rFonts w:ascii="Agency FB" w:hAnsi="Agency FB"/>
                              </w:rPr>
                              <w:t>DSWD-Field Office V</w:t>
                            </w:r>
                            <w:r w:rsidRPr="00AF30E1">
                              <w:rPr>
                                <w:rFonts w:ascii="Agency FB" w:hAnsi="Agency FB"/>
                              </w:rPr>
                              <w:t xml:space="preserve"> </w:t>
                            </w:r>
                            <w:r>
                              <w:rPr>
                                <w:rFonts w:ascii="Agency FB" w:hAnsi="Agency FB"/>
                              </w:rPr>
                              <w:t xml:space="preserve">Dir. </w:t>
                            </w:r>
                            <w:proofErr w:type="spellStart"/>
                            <w:r w:rsidRPr="00AF30E1">
                              <w:rPr>
                                <w:rFonts w:ascii="Agency FB" w:hAnsi="Agency FB"/>
                              </w:rPr>
                              <w:t>Arnel</w:t>
                            </w:r>
                            <w:proofErr w:type="spellEnd"/>
                            <w:r w:rsidRPr="00AF30E1">
                              <w:rPr>
                                <w:rFonts w:ascii="Agency FB" w:hAnsi="Agency FB"/>
                              </w:rPr>
                              <w:t xml:space="preserve"> B. Garcia together with the other Regional directors of key gov</w:t>
                            </w:r>
                            <w:r>
                              <w:rPr>
                                <w:rFonts w:ascii="Agency FB" w:hAnsi="Agency FB"/>
                              </w:rPr>
                              <w:t>ernment agencies convened on</w:t>
                            </w:r>
                            <w:r w:rsidRPr="00AF30E1">
                              <w:rPr>
                                <w:rFonts w:ascii="Agency FB" w:hAnsi="Agency FB"/>
                              </w:rPr>
                              <w:t xml:space="preserve"> April 22, 2020, for the Regional Task Force (RTF) Response Cluster Meeting for Coronavirus Disease (COVID-19) at the </w:t>
                            </w:r>
                            <w:r>
                              <w:rPr>
                                <w:rFonts w:ascii="Agency FB" w:hAnsi="Agency FB"/>
                              </w:rPr>
                              <w:t xml:space="preserve">OCD </w:t>
                            </w:r>
                            <w:r w:rsidRPr="00AF30E1">
                              <w:rPr>
                                <w:rFonts w:ascii="Agency FB" w:hAnsi="Agency FB"/>
                              </w:rPr>
                              <w:t xml:space="preserve">Regional Office -5 in Camp General Simeon Ola, </w:t>
                            </w:r>
                            <w:proofErr w:type="spellStart"/>
                            <w:r w:rsidRPr="00AF30E1">
                              <w:rPr>
                                <w:rFonts w:ascii="Agency FB" w:hAnsi="Agency FB"/>
                              </w:rPr>
                              <w:t>Legazpi</w:t>
                            </w:r>
                            <w:proofErr w:type="spellEnd"/>
                            <w:r w:rsidRPr="00AF30E1">
                              <w:rPr>
                                <w:rFonts w:ascii="Agency FB" w:hAnsi="Agency FB"/>
                              </w:rPr>
                              <w:t xml:space="preserve"> City.</w:t>
                            </w:r>
                            <w:r>
                              <w:rPr>
                                <w:rFonts w:ascii="Agency FB" w:hAnsi="Agency FB"/>
                              </w:rPr>
                              <w:t xml:space="preserve"> </w:t>
                            </w:r>
                            <w:r w:rsidRPr="00AF30E1">
                              <w:rPr>
                                <w:rFonts w:ascii="Agency FB" w:hAnsi="Agency FB"/>
                              </w:rPr>
                              <w:t xml:space="preserve">Presided by RDRRMC-Bicol Chairman Claudio L. </w:t>
                            </w:r>
                            <w:proofErr w:type="spellStart"/>
                            <w:r w:rsidRPr="00AF30E1">
                              <w:rPr>
                                <w:rFonts w:ascii="Agency FB" w:hAnsi="Agency FB"/>
                              </w:rPr>
                              <w:t>Yucot</w:t>
                            </w:r>
                            <w:proofErr w:type="spellEnd"/>
                            <w:r w:rsidRPr="00AF30E1">
                              <w:rPr>
                                <w:rFonts w:ascii="Agency FB" w:hAnsi="Agency FB"/>
                              </w:rPr>
                              <w:t xml:space="preserve">, the meeting was participated by heads of government agencies crucial to the mitigation of the spread of COVID-19, namely, the </w:t>
                            </w:r>
                            <w:r>
                              <w:rPr>
                                <w:rFonts w:ascii="Agency FB" w:hAnsi="Agency FB"/>
                              </w:rPr>
                              <w:t>DOH</w:t>
                            </w:r>
                            <w:r w:rsidRPr="00AF30E1">
                              <w:rPr>
                                <w:rFonts w:ascii="Agency FB" w:hAnsi="Agency FB"/>
                              </w:rPr>
                              <w:t xml:space="preserve">, </w:t>
                            </w:r>
                            <w:r>
                              <w:rPr>
                                <w:rFonts w:ascii="Agency FB" w:hAnsi="Agency FB"/>
                              </w:rPr>
                              <w:t>DILG</w:t>
                            </w:r>
                            <w:r w:rsidRPr="00AF30E1">
                              <w:rPr>
                                <w:rFonts w:ascii="Agency FB" w:hAnsi="Agency FB"/>
                              </w:rPr>
                              <w:t xml:space="preserve">, NEDA, </w:t>
                            </w:r>
                            <w:r>
                              <w:rPr>
                                <w:rFonts w:ascii="Agency FB" w:hAnsi="Agency FB"/>
                              </w:rPr>
                              <w:t>PIA</w:t>
                            </w:r>
                            <w:r w:rsidRPr="00AF30E1">
                              <w:rPr>
                                <w:rFonts w:ascii="Agency FB" w:hAnsi="Agency FB"/>
                              </w:rPr>
                              <w:t xml:space="preserve">, and the </w:t>
                            </w:r>
                            <w:r>
                              <w:rPr>
                                <w:rFonts w:ascii="Agency FB" w:hAnsi="Agency FB"/>
                              </w:rPr>
                              <w:t>PNP</w:t>
                            </w:r>
                            <w:r w:rsidRPr="00AF30E1">
                              <w:rPr>
                                <w:rFonts w:ascii="Agency FB" w:hAnsi="Agency FB"/>
                              </w:rPr>
                              <w:t>.</w:t>
                            </w:r>
                          </w:p>
                          <w:p w:rsidR="00AF30E1" w:rsidRPr="00AF30E1" w:rsidRDefault="00AF30E1" w:rsidP="00AF30E1">
                            <w:pPr>
                              <w:pStyle w:val="NoSpacing"/>
                              <w:jc w:val="center"/>
                              <w:rPr>
                                <w:rFonts w:ascii="Agency FB" w:hAnsi="Agency F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E48EE" id="Rectangle 1" o:spid="_x0000_s1026" style="position:absolute;margin-left:18.15pt;margin-top:4.45pt;width:451.35pt;height:8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" fillcolor="#002060" stroked="f">
                <v:shadow on="t" color="black" opacity="22937f" origin=",.5" offset="0,.63889mm"/>
                <v:textbox>
                  <w:txbxContent>
                    <w:p w:rsidR="00AF30E1" w:rsidRPr="00AF30E1" w:rsidRDefault="00AF30E1" w:rsidP="00AF30E1">
                      <w:pPr>
                        <w:pStyle w:val="NoSpacing"/>
                        <w:jc w:val="center"/>
                        <w:rPr>
                          <w:rFonts w:ascii="Agency FB" w:hAnsi="Agency FB"/>
                          <w:b/>
                          <w:sz w:val="24"/>
                        </w:rPr>
                      </w:pPr>
                      <w:r w:rsidRPr="00AF30E1">
                        <w:rPr>
                          <w:rFonts w:ascii="Agency FB" w:hAnsi="Agency FB"/>
                          <w:b/>
                          <w:sz w:val="24"/>
                        </w:rPr>
                        <w:t>APRIL 23, 2020</w:t>
                      </w:r>
                    </w:p>
                    <w:p w:rsidR="00AF30E1" w:rsidRPr="00AF30E1" w:rsidRDefault="00AF30E1" w:rsidP="00AF30E1">
                      <w:pPr>
                        <w:pStyle w:val="NoSpacing"/>
                        <w:jc w:val="center"/>
                        <w:rPr>
                          <w:rFonts w:ascii="Agency FB" w:hAnsi="Agency FB"/>
                        </w:rPr>
                      </w:pPr>
                      <w:r>
                        <w:rPr>
                          <w:rFonts w:ascii="Agency FB" w:hAnsi="Agency FB"/>
                        </w:rPr>
                        <w:t>DSWD-Field Office V</w:t>
                      </w:r>
                      <w:r w:rsidRPr="00AF30E1">
                        <w:rPr>
                          <w:rFonts w:ascii="Agency FB" w:hAnsi="Agency FB"/>
                        </w:rPr>
                        <w:t xml:space="preserve"> </w:t>
                      </w:r>
                      <w:r>
                        <w:rPr>
                          <w:rFonts w:ascii="Agency FB" w:hAnsi="Agency FB"/>
                        </w:rPr>
                        <w:t xml:space="preserve">Dir. </w:t>
                      </w:r>
                      <w:proofErr w:type="spellStart"/>
                      <w:r w:rsidRPr="00AF30E1">
                        <w:rPr>
                          <w:rFonts w:ascii="Agency FB" w:hAnsi="Agency FB"/>
                        </w:rPr>
                        <w:t>Arnel</w:t>
                      </w:r>
                      <w:proofErr w:type="spellEnd"/>
                      <w:r w:rsidRPr="00AF30E1">
                        <w:rPr>
                          <w:rFonts w:ascii="Agency FB" w:hAnsi="Agency FB"/>
                        </w:rPr>
                        <w:t xml:space="preserve"> B. Garcia together with the other Regional directors of key gov</w:t>
                      </w:r>
                      <w:r>
                        <w:rPr>
                          <w:rFonts w:ascii="Agency FB" w:hAnsi="Agency FB"/>
                        </w:rPr>
                        <w:t>ernment agencies convened on</w:t>
                      </w:r>
                      <w:r w:rsidRPr="00AF30E1">
                        <w:rPr>
                          <w:rFonts w:ascii="Agency FB" w:hAnsi="Agency FB"/>
                        </w:rPr>
                        <w:t xml:space="preserve"> April 22, 2020, for the Regional Task Force (RTF) Response Cluster Meeting for Coronavirus Disease (COVID-19) at the </w:t>
                      </w:r>
                      <w:r>
                        <w:rPr>
                          <w:rFonts w:ascii="Agency FB" w:hAnsi="Agency FB"/>
                        </w:rPr>
                        <w:t xml:space="preserve">OCD </w:t>
                      </w:r>
                      <w:r w:rsidRPr="00AF30E1">
                        <w:rPr>
                          <w:rFonts w:ascii="Agency FB" w:hAnsi="Agency FB"/>
                        </w:rPr>
                        <w:t xml:space="preserve">Regional Office -5 in Camp General Simeon Ola, </w:t>
                      </w:r>
                      <w:proofErr w:type="spellStart"/>
                      <w:r w:rsidRPr="00AF30E1">
                        <w:rPr>
                          <w:rFonts w:ascii="Agency FB" w:hAnsi="Agency FB"/>
                        </w:rPr>
                        <w:t>Legazpi</w:t>
                      </w:r>
                      <w:proofErr w:type="spellEnd"/>
                      <w:r w:rsidRPr="00AF30E1">
                        <w:rPr>
                          <w:rFonts w:ascii="Agency FB" w:hAnsi="Agency FB"/>
                        </w:rPr>
                        <w:t xml:space="preserve"> City.</w:t>
                      </w:r>
                      <w:r>
                        <w:rPr>
                          <w:rFonts w:ascii="Agency FB" w:hAnsi="Agency FB"/>
                        </w:rPr>
                        <w:t xml:space="preserve"> </w:t>
                      </w:r>
                      <w:r w:rsidRPr="00AF30E1">
                        <w:rPr>
                          <w:rFonts w:ascii="Agency FB" w:hAnsi="Agency FB"/>
                        </w:rPr>
                        <w:t xml:space="preserve">Presided by RDRRMC-Bicol Chairman Claudio L. </w:t>
                      </w:r>
                      <w:proofErr w:type="spellStart"/>
                      <w:r w:rsidRPr="00AF30E1">
                        <w:rPr>
                          <w:rFonts w:ascii="Agency FB" w:hAnsi="Agency FB"/>
                        </w:rPr>
                        <w:t>Yucot</w:t>
                      </w:r>
                      <w:proofErr w:type="spellEnd"/>
                      <w:r w:rsidRPr="00AF30E1">
                        <w:rPr>
                          <w:rFonts w:ascii="Agency FB" w:hAnsi="Agency FB"/>
                        </w:rPr>
                        <w:t xml:space="preserve">, the meeting was participated by heads of government agencies crucial to the mitigation of the spread of COVID-19, namely, the </w:t>
                      </w:r>
                      <w:r>
                        <w:rPr>
                          <w:rFonts w:ascii="Agency FB" w:hAnsi="Agency FB"/>
                        </w:rPr>
                        <w:t>DOH</w:t>
                      </w:r>
                      <w:r w:rsidRPr="00AF30E1">
                        <w:rPr>
                          <w:rFonts w:ascii="Agency FB" w:hAnsi="Agency FB"/>
                        </w:rPr>
                        <w:t xml:space="preserve">, </w:t>
                      </w:r>
                      <w:r>
                        <w:rPr>
                          <w:rFonts w:ascii="Agency FB" w:hAnsi="Agency FB"/>
                        </w:rPr>
                        <w:t>DILG</w:t>
                      </w:r>
                      <w:r w:rsidRPr="00AF30E1">
                        <w:rPr>
                          <w:rFonts w:ascii="Agency FB" w:hAnsi="Agency FB"/>
                        </w:rPr>
                        <w:t xml:space="preserve">, NEDA, </w:t>
                      </w:r>
                      <w:r>
                        <w:rPr>
                          <w:rFonts w:ascii="Agency FB" w:hAnsi="Agency FB"/>
                        </w:rPr>
                        <w:t>PIA</w:t>
                      </w:r>
                      <w:r w:rsidRPr="00AF30E1">
                        <w:rPr>
                          <w:rFonts w:ascii="Agency FB" w:hAnsi="Agency FB"/>
                        </w:rPr>
                        <w:t xml:space="preserve">, and the </w:t>
                      </w:r>
                      <w:r>
                        <w:rPr>
                          <w:rFonts w:ascii="Agency FB" w:hAnsi="Agency FB"/>
                        </w:rPr>
                        <w:t>PNP</w:t>
                      </w:r>
                      <w:r w:rsidRPr="00AF30E1">
                        <w:rPr>
                          <w:rFonts w:ascii="Agency FB" w:hAnsi="Agency FB"/>
                        </w:rPr>
                        <w:t>.</w:t>
                      </w:r>
                    </w:p>
                    <w:p w:rsidR="00AF30E1" w:rsidRPr="00AF30E1" w:rsidRDefault="00AF30E1" w:rsidP="00AF30E1">
                      <w:pPr>
                        <w:pStyle w:val="NoSpacing"/>
                        <w:jc w:val="center"/>
                        <w:rPr>
                          <w:rFonts w:ascii="Agency FB" w:hAnsi="Agency FB"/>
                        </w:rPr>
                      </w:pPr>
                    </w:p>
                  </w:txbxContent>
                </v:textbox>
              </v:rect>
            </w:pict>
          </mc:Fallback>
        </mc:AlternateContent>
      </w:r>
    </w:p>
    <w:p w:rsidR="00F61845" w:rsidRDefault="00F61845">
      <w:pPr>
        <w:rPr>
          <w:rFonts w:ascii="Arial" w:eastAsia="Arial" w:hAnsi="Arial" w:cs="Arial"/>
          <w:sz w:val="28"/>
          <w:szCs w:val="28"/>
        </w:rPr>
      </w:pPr>
    </w:p>
    <w:p w:rsidR="00F61845" w:rsidRDefault="00F61845">
      <w:pPr>
        <w:rPr>
          <w:rFonts w:ascii="Arial" w:eastAsia="Arial" w:hAnsi="Arial" w:cs="Arial"/>
          <w:sz w:val="28"/>
          <w:szCs w:val="28"/>
        </w:rPr>
      </w:pPr>
    </w:p>
    <w:p w:rsidR="00F61845" w:rsidRDefault="00F61845">
      <w:pPr>
        <w:rPr>
          <w:rFonts w:ascii="Arial" w:eastAsia="Arial" w:hAnsi="Arial" w:cs="Arial"/>
          <w:sz w:val="28"/>
          <w:szCs w:val="28"/>
        </w:rPr>
      </w:pPr>
    </w:p>
    <w:p w:rsidR="00F61845" w:rsidRDefault="00F61845">
      <w:pPr>
        <w:rPr>
          <w:rFonts w:ascii="Arial" w:eastAsia="Arial" w:hAnsi="Arial" w:cs="Arial"/>
          <w:sz w:val="28"/>
          <w:szCs w:val="28"/>
        </w:rPr>
      </w:pPr>
    </w:p>
    <w:p w:rsidR="00F61845" w:rsidRDefault="00F61845">
      <w:pPr>
        <w:rPr>
          <w:rFonts w:ascii="Arial" w:eastAsia="Arial" w:hAnsi="Arial" w:cs="Arial"/>
          <w:sz w:val="28"/>
          <w:szCs w:val="28"/>
        </w:rPr>
      </w:pPr>
    </w:p>
    <w:p w:rsidR="00F61845" w:rsidRDefault="00F61845">
      <w:pPr>
        <w:rPr>
          <w:rFonts w:ascii="Arial" w:eastAsia="Arial" w:hAnsi="Arial" w:cs="Arial"/>
          <w:sz w:val="28"/>
          <w:szCs w:val="28"/>
        </w:rPr>
      </w:pPr>
    </w:p>
    <w:p w:rsidR="00F61845" w:rsidRDefault="00F61845">
      <w:pPr>
        <w:rPr>
          <w:rFonts w:ascii="Arial" w:eastAsia="Arial" w:hAnsi="Arial" w:cs="Arial"/>
          <w:sz w:val="28"/>
          <w:szCs w:val="28"/>
        </w:rPr>
      </w:pPr>
    </w:p>
    <w:p w:rsidR="00F61845" w:rsidRDefault="00F61845">
      <w:pPr>
        <w:rPr>
          <w:rFonts w:ascii="Arial" w:eastAsia="Arial" w:hAnsi="Arial" w:cs="Arial"/>
          <w:sz w:val="28"/>
          <w:szCs w:val="28"/>
        </w:rPr>
      </w:pPr>
    </w:p>
    <w:p w:rsidR="00F61845" w:rsidRDefault="00F61845">
      <w:pPr>
        <w:rPr>
          <w:rFonts w:ascii="Arial" w:eastAsia="Arial" w:hAnsi="Arial" w:cs="Arial"/>
          <w:sz w:val="28"/>
          <w:szCs w:val="28"/>
        </w:rPr>
      </w:pPr>
    </w:p>
    <w:p w:rsidR="00F61845" w:rsidRDefault="00F61845">
      <w:pPr>
        <w:rPr>
          <w:rFonts w:ascii="Arial" w:eastAsia="Arial" w:hAnsi="Arial" w:cs="Arial"/>
          <w:sz w:val="28"/>
          <w:szCs w:val="28"/>
        </w:rPr>
      </w:pPr>
    </w:p>
    <w:p w:rsidR="00F61845" w:rsidRDefault="00F61845">
      <w:pPr>
        <w:rPr>
          <w:rFonts w:ascii="Arial" w:eastAsia="Arial" w:hAnsi="Arial" w:cs="Arial"/>
          <w:sz w:val="28"/>
          <w:szCs w:val="28"/>
        </w:rPr>
      </w:pPr>
    </w:p>
    <w:p w:rsidR="00F61845" w:rsidRDefault="00F61845">
      <w:pPr>
        <w:rPr>
          <w:rFonts w:ascii="Arial" w:eastAsia="Arial" w:hAnsi="Arial" w:cs="Arial"/>
          <w:sz w:val="28"/>
          <w:szCs w:val="28"/>
        </w:rPr>
      </w:pPr>
    </w:p>
    <w:p w:rsidR="00F61845" w:rsidRDefault="00F61845">
      <w:pPr>
        <w:rPr>
          <w:rFonts w:ascii="Arial" w:eastAsia="Arial" w:hAnsi="Arial" w:cs="Arial"/>
          <w:sz w:val="28"/>
          <w:szCs w:val="28"/>
        </w:rPr>
      </w:pPr>
      <w:r>
        <w:rPr>
          <w:rFonts w:ascii="Arial" w:eastAsia="Arial" w:hAnsi="Arial" w:cs="Arial"/>
          <w:noProof/>
          <w:sz w:val="28"/>
          <w:szCs w:val="28"/>
        </w:rPr>
        <mc:AlternateContent>
          <mc:Choice Requires="wps">
            <w:drawing>
              <wp:anchor distT="0" distB="0" distL="114300" distR="114300" simplePos="0" relativeHeight="251667456" behindDoc="0" locked="0" layoutInCell="1" allowOverlap="1" wp14:anchorId="5B8AC2A5" wp14:editId="755A2C80">
                <wp:simplePos x="0" y="0"/>
                <wp:positionH relativeFrom="column">
                  <wp:posOffset>224790</wp:posOffset>
                </wp:positionH>
                <wp:positionV relativeFrom="paragraph">
                  <wp:posOffset>106045</wp:posOffset>
                </wp:positionV>
                <wp:extent cx="5732145" cy="810895"/>
                <wp:effectExtent l="57150" t="19050" r="59055" b="84455"/>
                <wp:wrapNone/>
                <wp:docPr id="5" name="Rectangle 5"/>
                <wp:cNvGraphicFramePr/>
                <a:graphic xmlns:a="http://schemas.openxmlformats.org/drawingml/2006/main">
                  <a:graphicData uri="http://schemas.microsoft.com/office/word/2010/wordprocessingShape">
                    <wps:wsp>
                      <wps:cNvSpPr/>
                      <wps:spPr>
                        <a:xfrm>
                          <a:off x="0" y="0"/>
                          <a:ext cx="5732145" cy="810895"/>
                        </a:xfrm>
                        <a:prstGeom prst="rect">
                          <a:avLst/>
                        </a:prstGeom>
                        <a:solidFill>
                          <a:srgbClr val="002060"/>
                        </a:solidFill>
                        <a:ln>
                          <a:noFill/>
                        </a:ln>
                      </wps:spPr>
                      <wps:style>
                        <a:lnRef idx="1">
                          <a:schemeClr val="accent1"/>
                        </a:lnRef>
                        <a:fillRef idx="3">
                          <a:schemeClr val="accent1"/>
                        </a:fillRef>
                        <a:effectRef idx="2">
                          <a:schemeClr val="accent1"/>
                        </a:effectRef>
                        <a:fontRef idx="minor">
                          <a:schemeClr val="lt1"/>
                        </a:fontRef>
                      </wps:style>
                      <wps:txbx>
                        <w:txbxContent>
                          <w:p w:rsidR="00181655" w:rsidRPr="00181655" w:rsidRDefault="00181655" w:rsidP="00181655">
                            <w:pPr>
                              <w:pStyle w:val="NoSpacing"/>
                              <w:jc w:val="center"/>
                              <w:rPr>
                                <w:rFonts w:ascii="Agency FB" w:hAnsi="Agency FB"/>
                                <w:b/>
                                <w:sz w:val="32"/>
                              </w:rPr>
                            </w:pPr>
                            <w:r w:rsidRPr="00181655">
                              <w:rPr>
                                <w:rFonts w:ascii="Agency FB" w:hAnsi="Agency FB"/>
                                <w:b/>
                                <w:sz w:val="32"/>
                              </w:rPr>
                              <w:t>APRIL 23, 2020</w:t>
                            </w:r>
                          </w:p>
                          <w:p w:rsidR="00181655" w:rsidRPr="00181655" w:rsidRDefault="00181655" w:rsidP="00181655">
                            <w:pPr>
                              <w:pStyle w:val="NoSpacing"/>
                              <w:jc w:val="center"/>
                              <w:rPr>
                                <w:rFonts w:ascii="Agency FB" w:hAnsi="Agency FB"/>
                                <w:sz w:val="28"/>
                              </w:rPr>
                            </w:pPr>
                            <w:r w:rsidRPr="00181655">
                              <w:rPr>
                                <w:rFonts w:ascii="Agency FB" w:hAnsi="Agency FB"/>
                                <w:sz w:val="28"/>
                              </w:rPr>
                              <w:t xml:space="preserve">DSWD-Field Office </w:t>
                            </w:r>
                            <w:r w:rsidRPr="00181655">
                              <w:rPr>
                                <w:rFonts w:ascii="Agency FB" w:hAnsi="Agency FB"/>
                                <w:sz w:val="28"/>
                              </w:rPr>
                              <w:t>VII</w:t>
                            </w:r>
                            <w:r w:rsidR="00EA5D86">
                              <w:rPr>
                                <w:rFonts w:ascii="Agency FB" w:hAnsi="Agency FB"/>
                                <w:sz w:val="28"/>
                              </w:rPr>
                              <w:t>I</w:t>
                            </w:r>
                            <w:r w:rsidRPr="00181655">
                              <w:rPr>
                                <w:rFonts w:ascii="Agency FB" w:hAnsi="Agency FB"/>
                                <w:sz w:val="28"/>
                              </w:rPr>
                              <w:t xml:space="preserve"> </w:t>
                            </w:r>
                            <w:r w:rsidR="00EF62FB">
                              <w:rPr>
                                <w:rFonts w:ascii="Agency FB" w:hAnsi="Agency FB"/>
                                <w:sz w:val="28"/>
                              </w:rPr>
                              <w:t>r</w:t>
                            </w:r>
                            <w:r w:rsidRPr="00181655">
                              <w:rPr>
                                <w:rFonts w:ascii="Agency FB" w:hAnsi="Agency FB"/>
                                <w:sz w:val="28"/>
                              </w:rPr>
                              <w:t xml:space="preserve">eleased </w:t>
                            </w:r>
                            <w:r w:rsidR="00EF62FB">
                              <w:rPr>
                                <w:rFonts w:ascii="Agency FB" w:hAnsi="Agency FB"/>
                                <w:sz w:val="28"/>
                              </w:rPr>
                              <w:t xml:space="preserve">5,000 Cash Assistance as part of the </w:t>
                            </w:r>
                            <w:r w:rsidR="00697C61">
                              <w:rPr>
                                <w:rFonts w:ascii="Agency FB" w:hAnsi="Agency FB"/>
                                <w:sz w:val="28"/>
                              </w:rPr>
                              <w:t>Social Amelioration Program in the Region.</w:t>
                            </w:r>
                          </w:p>
                          <w:p w:rsidR="00181655" w:rsidRPr="00181655" w:rsidRDefault="00181655" w:rsidP="00181655">
                            <w:pPr>
                              <w:pStyle w:val="NoSpacing"/>
                              <w:jc w:val="center"/>
                              <w:rPr>
                                <w:rFonts w:ascii="Agency FB" w:hAnsi="Agency F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AC2A5" id="Rectangle 5" o:spid="_x0000_s1027" style="position:absolute;margin-left:17.7pt;margin-top:8.35pt;width:451.35pt;height:63.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" fillcolor="#002060" stroked="f">
                <v:shadow on="t" color="black" opacity="22937f" origin=",.5" offset="0,.63889mm"/>
                <v:textbox>
                  <w:txbxContent>
                    <w:p w:rsidR="00181655" w:rsidRPr="00181655" w:rsidRDefault="00181655" w:rsidP="00181655">
                      <w:pPr>
                        <w:pStyle w:val="NoSpacing"/>
                        <w:jc w:val="center"/>
                        <w:rPr>
                          <w:rFonts w:ascii="Agency FB" w:hAnsi="Agency FB"/>
                          <w:b/>
                          <w:sz w:val="32"/>
                        </w:rPr>
                      </w:pPr>
                      <w:r w:rsidRPr="00181655">
                        <w:rPr>
                          <w:rFonts w:ascii="Agency FB" w:hAnsi="Agency FB"/>
                          <w:b/>
                          <w:sz w:val="32"/>
                        </w:rPr>
                        <w:t>APRIL 23, 2020</w:t>
                      </w:r>
                    </w:p>
                    <w:p w:rsidR="00181655" w:rsidRPr="00181655" w:rsidRDefault="00181655" w:rsidP="00181655">
                      <w:pPr>
                        <w:pStyle w:val="NoSpacing"/>
                        <w:jc w:val="center"/>
                        <w:rPr>
                          <w:rFonts w:ascii="Agency FB" w:hAnsi="Agency FB"/>
                          <w:sz w:val="28"/>
                        </w:rPr>
                      </w:pPr>
                      <w:r w:rsidRPr="00181655">
                        <w:rPr>
                          <w:rFonts w:ascii="Agency FB" w:hAnsi="Agency FB"/>
                          <w:sz w:val="28"/>
                        </w:rPr>
                        <w:t xml:space="preserve">DSWD-Field Office </w:t>
                      </w:r>
                      <w:r w:rsidRPr="00181655">
                        <w:rPr>
                          <w:rFonts w:ascii="Agency FB" w:hAnsi="Agency FB"/>
                          <w:sz w:val="28"/>
                        </w:rPr>
                        <w:t>VII</w:t>
                      </w:r>
                      <w:r w:rsidR="00EA5D86">
                        <w:rPr>
                          <w:rFonts w:ascii="Agency FB" w:hAnsi="Agency FB"/>
                          <w:sz w:val="28"/>
                        </w:rPr>
                        <w:t>I</w:t>
                      </w:r>
                      <w:r w:rsidRPr="00181655">
                        <w:rPr>
                          <w:rFonts w:ascii="Agency FB" w:hAnsi="Agency FB"/>
                          <w:sz w:val="28"/>
                        </w:rPr>
                        <w:t xml:space="preserve"> </w:t>
                      </w:r>
                      <w:r w:rsidR="00EF62FB">
                        <w:rPr>
                          <w:rFonts w:ascii="Agency FB" w:hAnsi="Agency FB"/>
                          <w:sz w:val="28"/>
                        </w:rPr>
                        <w:t>r</w:t>
                      </w:r>
                      <w:r w:rsidRPr="00181655">
                        <w:rPr>
                          <w:rFonts w:ascii="Agency FB" w:hAnsi="Agency FB"/>
                          <w:sz w:val="28"/>
                        </w:rPr>
                        <w:t xml:space="preserve">eleased </w:t>
                      </w:r>
                      <w:r w:rsidR="00EF62FB">
                        <w:rPr>
                          <w:rFonts w:ascii="Agency FB" w:hAnsi="Agency FB"/>
                          <w:sz w:val="28"/>
                        </w:rPr>
                        <w:t xml:space="preserve">5,000 Cash Assistance as part of the </w:t>
                      </w:r>
                      <w:r w:rsidR="00697C61">
                        <w:rPr>
                          <w:rFonts w:ascii="Agency FB" w:hAnsi="Agency FB"/>
                          <w:sz w:val="28"/>
                        </w:rPr>
                        <w:t>Social Amelioration Program in the Region.</w:t>
                      </w:r>
                    </w:p>
                    <w:p w:rsidR="00181655" w:rsidRPr="00181655" w:rsidRDefault="00181655" w:rsidP="00181655">
                      <w:pPr>
                        <w:pStyle w:val="NoSpacing"/>
                        <w:jc w:val="center"/>
                        <w:rPr>
                          <w:rFonts w:ascii="Agency FB" w:hAnsi="Agency FB"/>
                          <w:sz w:val="28"/>
                        </w:rPr>
                      </w:pPr>
                    </w:p>
                  </w:txbxContent>
                </v:textbox>
              </v:rect>
            </w:pict>
          </mc:Fallback>
        </mc:AlternateContent>
      </w:r>
    </w:p>
    <w:p w:rsidR="00F61845" w:rsidRDefault="00F61845">
      <w:pPr>
        <w:rPr>
          <w:rFonts w:ascii="Arial" w:eastAsia="Arial" w:hAnsi="Arial" w:cs="Arial"/>
          <w:sz w:val="28"/>
          <w:szCs w:val="28"/>
        </w:rPr>
      </w:pPr>
    </w:p>
    <w:p w:rsidR="00F61845" w:rsidRDefault="00F61845">
      <w:pPr>
        <w:rPr>
          <w:rFonts w:ascii="Arial" w:eastAsia="Arial" w:hAnsi="Arial" w:cs="Arial"/>
          <w:sz w:val="28"/>
          <w:szCs w:val="28"/>
        </w:rPr>
      </w:pPr>
      <w:r>
        <w:rPr>
          <w:rFonts w:ascii="Arial" w:eastAsia="Arial" w:hAnsi="Arial" w:cs="Arial"/>
          <w:noProof/>
          <w:sz w:val="24"/>
          <w:szCs w:val="24"/>
        </w:rPr>
        <w:drawing>
          <wp:anchor distT="0" distB="0" distL="114300" distR="114300" simplePos="0" relativeHeight="251669504" behindDoc="1" locked="0" layoutInCell="1" allowOverlap="1" wp14:anchorId="0B2B5802" wp14:editId="18DC0578">
            <wp:simplePos x="0" y="0"/>
            <wp:positionH relativeFrom="column">
              <wp:posOffset>224790</wp:posOffset>
            </wp:positionH>
            <wp:positionV relativeFrom="paragraph">
              <wp:posOffset>154940</wp:posOffset>
            </wp:positionV>
            <wp:extent cx="5732145" cy="3156585"/>
            <wp:effectExtent l="0" t="0" r="190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VID-19 Pics as of 22 April 2020.jpg"/>
                    <pic:cNvPicPr/>
                  </pic:nvPicPr>
                  <pic:blipFill rotWithShape="1">
                    <a:blip r:embed="rId10">
                      <a:extLst>
                        <a:ext uri="{28A0092B-C50C-407E-A947-70E740481C1C}">
                          <a14:useLocalDpi xmlns:a14="http://schemas.microsoft.com/office/drawing/2010/main" val="0"/>
                        </a:ext>
                      </a:extLst>
                    </a:blip>
                    <a:srcRect t="8666"/>
                    <a:stretch/>
                  </pic:blipFill>
                  <pic:spPr bwMode="auto">
                    <a:xfrm>
                      <a:off x="0" y="0"/>
                      <a:ext cx="5732145" cy="3156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F61845">
      <w:headerReference w:type="even" r:id="rId11"/>
      <w:headerReference w:type="default" r:id="rId12"/>
      <w:footerReference w:type="even" r:id="rId13"/>
      <w:footerReference w:type="default" r:id="rId14"/>
      <w:headerReference w:type="first" r:id="rId15"/>
      <w:footerReference w:type="first" r:id="rId16"/>
      <w:pgSz w:w="11907" w:h="16839"/>
      <w:pgMar w:top="720" w:right="1077" w:bottom="720"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DF6" w:rsidRDefault="00B65DF6">
      <w:pPr>
        <w:spacing w:after="0" w:line="240" w:lineRule="auto"/>
      </w:pPr>
      <w:r>
        <w:separator/>
      </w:r>
    </w:p>
  </w:endnote>
  <w:endnote w:type="continuationSeparator" w:id="0">
    <w:p w:rsidR="00B65DF6" w:rsidRDefault="00B65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1C9" w:rsidRDefault="00A221C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1C9" w:rsidRDefault="00A221C9">
    <w:pPr>
      <w:pBdr>
        <w:bottom w:val="single" w:sz="6" w:space="1" w:color="000000"/>
      </w:pBdr>
      <w:tabs>
        <w:tab w:val="left" w:pos="2371"/>
        <w:tab w:val="center" w:pos="5233"/>
      </w:tabs>
      <w:spacing w:after="0" w:line="240" w:lineRule="auto"/>
      <w:jc w:val="right"/>
      <w:rPr>
        <w:sz w:val="16"/>
        <w:szCs w:val="16"/>
      </w:rPr>
    </w:pPr>
  </w:p>
  <w:p w:rsidR="00A221C9" w:rsidRDefault="00A221C9">
    <w:pPr>
      <w:pBdr>
        <w:top w:val="nil"/>
        <w:left w:val="nil"/>
        <w:bottom w:val="nil"/>
        <w:right w:val="nil"/>
        <w:between w:val="nil"/>
      </w:pBdr>
      <w:spacing w:after="0" w:line="240" w:lineRule="auto"/>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C542D5">
      <w:rPr>
        <w:b/>
        <w:noProof/>
        <w:sz w:val="16"/>
        <w:szCs w:val="16"/>
      </w:rPr>
      <w:t>27</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C542D5">
      <w:rPr>
        <w:b/>
        <w:noProof/>
        <w:sz w:val="16"/>
        <w:szCs w:val="16"/>
      </w:rPr>
      <w:t>27</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#69 on the Coronavirus Disease (COVID19) as of 23 April 2020, 6PM</w:t>
    </w:r>
  </w:p>
  <w:p w:rsidR="00A221C9" w:rsidRDefault="00A221C9">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1C9" w:rsidRDefault="00A221C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DF6" w:rsidRDefault="00B65DF6">
      <w:pPr>
        <w:spacing w:after="0" w:line="240" w:lineRule="auto"/>
      </w:pPr>
      <w:r>
        <w:separator/>
      </w:r>
    </w:p>
  </w:footnote>
  <w:footnote w:type="continuationSeparator" w:id="0">
    <w:p w:rsidR="00B65DF6" w:rsidRDefault="00B65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1C9" w:rsidRDefault="00A221C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1C9" w:rsidRDefault="00A221C9">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1852246" cy="532521"/>
          <wp:effectExtent l="0" t="0" r="0" b="127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rsidR="00A221C9" w:rsidRPr="00563CBF" w:rsidRDefault="00A221C9">
    <w:pPr>
      <w:pBdr>
        <w:bottom w:val="single" w:sz="6" w:space="1" w:color="000000"/>
      </w:pBdr>
      <w:tabs>
        <w:tab w:val="center" w:pos="4680"/>
        <w:tab w:val="right" w:pos="9360"/>
      </w:tabs>
      <w:spacing w:after="0" w:line="240" w:lineRule="auto"/>
      <w:jc w:val="center"/>
      <w:rPr>
        <w:sz w:val="10"/>
      </w:rPr>
    </w:pPr>
  </w:p>
  <w:p w:rsidR="00A221C9" w:rsidRPr="00563CBF" w:rsidRDefault="00A221C9">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1C9" w:rsidRDefault="00A221C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71C1B"/>
    <w:multiLevelType w:val="hybridMultilevel"/>
    <w:tmpl w:val="CADAC712"/>
    <w:lvl w:ilvl="0" w:tplc="7EBC56EA">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C7F2914"/>
    <w:multiLevelType w:val="hybridMultilevel"/>
    <w:tmpl w:val="25EA0728"/>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172A4D06"/>
    <w:multiLevelType w:val="hybridMultilevel"/>
    <w:tmpl w:val="4F18D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78A3F76"/>
    <w:multiLevelType w:val="hybridMultilevel"/>
    <w:tmpl w:val="8278C00C"/>
    <w:lvl w:ilvl="0" w:tplc="7AC8BF0A">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F6F25FF"/>
    <w:multiLevelType w:val="hybridMultilevel"/>
    <w:tmpl w:val="3D5ECB32"/>
    <w:lvl w:ilvl="0" w:tplc="E3584716">
      <w:start w:val="1"/>
      <w:numFmt w:val="bullet"/>
      <w:lvlText w:val=""/>
      <w:lvlJc w:val="left"/>
      <w:pPr>
        <w:ind w:left="1440" w:hanging="360"/>
      </w:pPr>
      <w:rPr>
        <w:rFonts w:ascii="Symbol" w:hAnsi="Symbol" w:hint="default"/>
        <w:color w:val="auto"/>
        <w:sz w:val="22"/>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1FB9247D"/>
    <w:multiLevelType w:val="hybridMultilevel"/>
    <w:tmpl w:val="B902374C"/>
    <w:lvl w:ilvl="0" w:tplc="DA9C552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2B005BD"/>
    <w:multiLevelType w:val="hybridMultilevel"/>
    <w:tmpl w:val="E63AC5D2"/>
    <w:lvl w:ilvl="0" w:tplc="34090001">
      <w:start w:val="1"/>
      <w:numFmt w:val="bullet"/>
      <w:lvlText w:val=""/>
      <w:lvlJc w:val="left"/>
      <w:pPr>
        <w:ind w:left="720" w:hanging="360"/>
      </w:pPr>
      <w:rPr>
        <w:rFonts w:ascii="Symbol" w:hAnsi="Symbol" w:hint="default"/>
        <w:color w:val="auto"/>
        <w:sz w:val="22"/>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2FA1AF2"/>
    <w:multiLevelType w:val="multilevel"/>
    <w:tmpl w:val="E31C4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BB39E0"/>
    <w:multiLevelType w:val="hybridMultilevel"/>
    <w:tmpl w:val="DDFCBE72"/>
    <w:lvl w:ilvl="0" w:tplc="CC66FAB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7662F61"/>
    <w:multiLevelType w:val="hybridMultilevel"/>
    <w:tmpl w:val="AC560C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B4B1DE5"/>
    <w:multiLevelType w:val="hybridMultilevel"/>
    <w:tmpl w:val="0BF40322"/>
    <w:lvl w:ilvl="0" w:tplc="34090001">
      <w:start w:val="1"/>
      <w:numFmt w:val="bullet"/>
      <w:lvlText w:val=""/>
      <w:lvlJc w:val="left"/>
      <w:pPr>
        <w:ind w:left="720" w:hanging="360"/>
      </w:pPr>
      <w:rPr>
        <w:rFonts w:ascii="Symbol" w:hAnsi="Symbol" w:hint="default"/>
        <w:sz w:val="24"/>
        <w:szCs w:val="24"/>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0E574C0"/>
    <w:multiLevelType w:val="hybridMultilevel"/>
    <w:tmpl w:val="31BEC29A"/>
    <w:lvl w:ilvl="0" w:tplc="2E04ADD8">
      <w:start w:val="1"/>
      <w:numFmt w:val="bullet"/>
      <w:lvlText w:val=""/>
      <w:lvlJc w:val="left"/>
      <w:pPr>
        <w:ind w:left="720" w:hanging="360"/>
      </w:pPr>
      <w:rPr>
        <w:rFonts w:ascii="Symbol" w:hAnsi="Symbol" w:hint="default"/>
        <w:color w:val="auto"/>
        <w:sz w:val="22"/>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1BE040D"/>
    <w:multiLevelType w:val="hybridMultilevel"/>
    <w:tmpl w:val="9070A7D0"/>
    <w:lvl w:ilvl="0" w:tplc="9BEE89D0">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33E5DE2"/>
    <w:multiLevelType w:val="hybridMultilevel"/>
    <w:tmpl w:val="EA9E62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43AB2D71"/>
    <w:multiLevelType w:val="multilevel"/>
    <w:tmpl w:val="22D22996"/>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EB7876"/>
    <w:multiLevelType w:val="hybridMultilevel"/>
    <w:tmpl w:val="4044FB68"/>
    <w:lvl w:ilvl="0" w:tplc="34090003">
      <w:start w:val="1"/>
      <w:numFmt w:val="bullet"/>
      <w:lvlText w:val="o"/>
      <w:lvlJc w:val="left"/>
      <w:pPr>
        <w:ind w:left="1077" w:hanging="360"/>
      </w:pPr>
      <w:rPr>
        <w:rFonts w:ascii="Courier New" w:hAnsi="Courier New" w:cs="Courier New" w:hint="default"/>
      </w:rPr>
    </w:lvl>
    <w:lvl w:ilvl="1" w:tplc="34090003" w:tentative="1">
      <w:start w:val="1"/>
      <w:numFmt w:val="bullet"/>
      <w:lvlText w:val="o"/>
      <w:lvlJc w:val="left"/>
      <w:pPr>
        <w:ind w:left="1797" w:hanging="360"/>
      </w:pPr>
      <w:rPr>
        <w:rFonts w:ascii="Courier New" w:hAnsi="Courier New" w:cs="Courier New" w:hint="default"/>
      </w:rPr>
    </w:lvl>
    <w:lvl w:ilvl="2" w:tplc="34090005" w:tentative="1">
      <w:start w:val="1"/>
      <w:numFmt w:val="bullet"/>
      <w:lvlText w:val=""/>
      <w:lvlJc w:val="left"/>
      <w:pPr>
        <w:ind w:left="2517" w:hanging="360"/>
      </w:pPr>
      <w:rPr>
        <w:rFonts w:ascii="Wingdings" w:hAnsi="Wingdings" w:hint="default"/>
      </w:rPr>
    </w:lvl>
    <w:lvl w:ilvl="3" w:tplc="34090001" w:tentative="1">
      <w:start w:val="1"/>
      <w:numFmt w:val="bullet"/>
      <w:lvlText w:val=""/>
      <w:lvlJc w:val="left"/>
      <w:pPr>
        <w:ind w:left="3237" w:hanging="360"/>
      </w:pPr>
      <w:rPr>
        <w:rFonts w:ascii="Symbol" w:hAnsi="Symbol" w:hint="default"/>
      </w:rPr>
    </w:lvl>
    <w:lvl w:ilvl="4" w:tplc="34090003" w:tentative="1">
      <w:start w:val="1"/>
      <w:numFmt w:val="bullet"/>
      <w:lvlText w:val="o"/>
      <w:lvlJc w:val="left"/>
      <w:pPr>
        <w:ind w:left="3957" w:hanging="360"/>
      </w:pPr>
      <w:rPr>
        <w:rFonts w:ascii="Courier New" w:hAnsi="Courier New" w:cs="Courier New" w:hint="default"/>
      </w:rPr>
    </w:lvl>
    <w:lvl w:ilvl="5" w:tplc="34090005" w:tentative="1">
      <w:start w:val="1"/>
      <w:numFmt w:val="bullet"/>
      <w:lvlText w:val=""/>
      <w:lvlJc w:val="left"/>
      <w:pPr>
        <w:ind w:left="4677" w:hanging="360"/>
      </w:pPr>
      <w:rPr>
        <w:rFonts w:ascii="Wingdings" w:hAnsi="Wingdings" w:hint="default"/>
      </w:rPr>
    </w:lvl>
    <w:lvl w:ilvl="6" w:tplc="34090001" w:tentative="1">
      <w:start w:val="1"/>
      <w:numFmt w:val="bullet"/>
      <w:lvlText w:val=""/>
      <w:lvlJc w:val="left"/>
      <w:pPr>
        <w:ind w:left="5397" w:hanging="360"/>
      </w:pPr>
      <w:rPr>
        <w:rFonts w:ascii="Symbol" w:hAnsi="Symbol" w:hint="default"/>
      </w:rPr>
    </w:lvl>
    <w:lvl w:ilvl="7" w:tplc="34090003" w:tentative="1">
      <w:start w:val="1"/>
      <w:numFmt w:val="bullet"/>
      <w:lvlText w:val="o"/>
      <w:lvlJc w:val="left"/>
      <w:pPr>
        <w:ind w:left="6117" w:hanging="360"/>
      </w:pPr>
      <w:rPr>
        <w:rFonts w:ascii="Courier New" w:hAnsi="Courier New" w:cs="Courier New" w:hint="default"/>
      </w:rPr>
    </w:lvl>
    <w:lvl w:ilvl="8" w:tplc="34090005" w:tentative="1">
      <w:start w:val="1"/>
      <w:numFmt w:val="bullet"/>
      <w:lvlText w:val=""/>
      <w:lvlJc w:val="left"/>
      <w:pPr>
        <w:ind w:left="6837" w:hanging="360"/>
      </w:pPr>
      <w:rPr>
        <w:rFonts w:ascii="Wingdings" w:hAnsi="Wingdings" w:hint="default"/>
      </w:rPr>
    </w:lvl>
  </w:abstractNum>
  <w:abstractNum w:abstractNumId="17" w15:restartNumberingAfterBreak="0">
    <w:nsid w:val="46882548"/>
    <w:multiLevelType w:val="hybridMultilevel"/>
    <w:tmpl w:val="456A75E4"/>
    <w:lvl w:ilvl="0" w:tplc="CB2E2C4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BEF4CE9"/>
    <w:multiLevelType w:val="hybridMultilevel"/>
    <w:tmpl w:val="8C8083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4E5A22ED"/>
    <w:multiLevelType w:val="hybridMultilevel"/>
    <w:tmpl w:val="84A425CA"/>
    <w:lvl w:ilvl="0" w:tplc="21BC9348">
      <w:start w:val="1"/>
      <w:numFmt w:val="bullet"/>
      <w:lvlText w:val=""/>
      <w:lvlJc w:val="left"/>
      <w:pPr>
        <w:ind w:left="749" w:hanging="360"/>
      </w:pPr>
      <w:rPr>
        <w:rFonts w:ascii="Symbol" w:hAnsi="Symbol" w:hint="default"/>
        <w:color w:val="auto"/>
        <w:sz w:val="22"/>
      </w:rPr>
    </w:lvl>
    <w:lvl w:ilvl="1" w:tplc="34090003" w:tentative="1">
      <w:start w:val="1"/>
      <w:numFmt w:val="bullet"/>
      <w:lvlText w:val="o"/>
      <w:lvlJc w:val="left"/>
      <w:pPr>
        <w:ind w:left="1469" w:hanging="360"/>
      </w:pPr>
      <w:rPr>
        <w:rFonts w:ascii="Courier New" w:hAnsi="Courier New" w:cs="Courier New" w:hint="default"/>
      </w:rPr>
    </w:lvl>
    <w:lvl w:ilvl="2" w:tplc="34090005" w:tentative="1">
      <w:start w:val="1"/>
      <w:numFmt w:val="bullet"/>
      <w:lvlText w:val=""/>
      <w:lvlJc w:val="left"/>
      <w:pPr>
        <w:ind w:left="2189" w:hanging="360"/>
      </w:pPr>
      <w:rPr>
        <w:rFonts w:ascii="Wingdings" w:hAnsi="Wingdings" w:hint="default"/>
      </w:rPr>
    </w:lvl>
    <w:lvl w:ilvl="3" w:tplc="34090001" w:tentative="1">
      <w:start w:val="1"/>
      <w:numFmt w:val="bullet"/>
      <w:lvlText w:val=""/>
      <w:lvlJc w:val="left"/>
      <w:pPr>
        <w:ind w:left="2909" w:hanging="360"/>
      </w:pPr>
      <w:rPr>
        <w:rFonts w:ascii="Symbol" w:hAnsi="Symbol" w:hint="default"/>
      </w:rPr>
    </w:lvl>
    <w:lvl w:ilvl="4" w:tplc="34090003" w:tentative="1">
      <w:start w:val="1"/>
      <w:numFmt w:val="bullet"/>
      <w:lvlText w:val="o"/>
      <w:lvlJc w:val="left"/>
      <w:pPr>
        <w:ind w:left="3629" w:hanging="360"/>
      </w:pPr>
      <w:rPr>
        <w:rFonts w:ascii="Courier New" w:hAnsi="Courier New" w:cs="Courier New" w:hint="default"/>
      </w:rPr>
    </w:lvl>
    <w:lvl w:ilvl="5" w:tplc="34090005" w:tentative="1">
      <w:start w:val="1"/>
      <w:numFmt w:val="bullet"/>
      <w:lvlText w:val=""/>
      <w:lvlJc w:val="left"/>
      <w:pPr>
        <w:ind w:left="4349" w:hanging="360"/>
      </w:pPr>
      <w:rPr>
        <w:rFonts w:ascii="Wingdings" w:hAnsi="Wingdings" w:hint="default"/>
      </w:rPr>
    </w:lvl>
    <w:lvl w:ilvl="6" w:tplc="34090001" w:tentative="1">
      <w:start w:val="1"/>
      <w:numFmt w:val="bullet"/>
      <w:lvlText w:val=""/>
      <w:lvlJc w:val="left"/>
      <w:pPr>
        <w:ind w:left="5069" w:hanging="360"/>
      </w:pPr>
      <w:rPr>
        <w:rFonts w:ascii="Symbol" w:hAnsi="Symbol" w:hint="default"/>
      </w:rPr>
    </w:lvl>
    <w:lvl w:ilvl="7" w:tplc="34090003" w:tentative="1">
      <w:start w:val="1"/>
      <w:numFmt w:val="bullet"/>
      <w:lvlText w:val="o"/>
      <w:lvlJc w:val="left"/>
      <w:pPr>
        <w:ind w:left="5789" w:hanging="360"/>
      </w:pPr>
      <w:rPr>
        <w:rFonts w:ascii="Courier New" w:hAnsi="Courier New" w:cs="Courier New" w:hint="default"/>
      </w:rPr>
    </w:lvl>
    <w:lvl w:ilvl="8" w:tplc="34090005" w:tentative="1">
      <w:start w:val="1"/>
      <w:numFmt w:val="bullet"/>
      <w:lvlText w:val=""/>
      <w:lvlJc w:val="left"/>
      <w:pPr>
        <w:ind w:left="6509" w:hanging="360"/>
      </w:pPr>
      <w:rPr>
        <w:rFonts w:ascii="Wingdings" w:hAnsi="Wingdings" w:hint="default"/>
      </w:rPr>
    </w:lvl>
  </w:abstractNum>
  <w:abstractNum w:abstractNumId="21" w15:restartNumberingAfterBreak="0">
    <w:nsid w:val="507A2E38"/>
    <w:multiLevelType w:val="hybridMultilevel"/>
    <w:tmpl w:val="E2A6B540"/>
    <w:lvl w:ilvl="0" w:tplc="1A8A937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5377340A"/>
    <w:multiLevelType w:val="hybridMultilevel"/>
    <w:tmpl w:val="3222B3C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4" w15:restartNumberingAfterBreak="0">
    <w:nsid w:val="57EA7731"/>
    <w:multiLevelType w:val="multilevel"/>
    <w:tmpl w:val="12EC513E"/>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89D3E61"/>
    <w:multiLevelType w:val="hybridMultilevel"/>
    <w:tmpl w:val="7876A58E"/>
    <w:lvl w:ilvl="0" w:tplc="9EE2C872">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DC212BD"/>
    <w:multiLevelType w:val="hybridMultilevel"/>
    <w:tmpl w:val="3BC2F984"/>
    <w:lvl w:ilvl="0" w:tplc="342041A8">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4A00F9D"/>
    <w:multiLevelType w:val="hybridMultilevel"/>
    <w:tmpl w:val="35D466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4A56426"/>
    <w:multiLevelType w:val="hybridMultilevel"/>
    <w:tmpl w:val="1DCA4554"/>
    <w:lvl w:ilvl="0" w:tplc="D0D8ADC0">
      <w:start w:val="21"/>
      <w:numFmt w:val="decimal"/>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657328B3"/>
    <w:multiLevelType w:val="hybridMultilevel"/>
    <w:tmpl w:val="5E2E8AB2"/>
    <w:lvl w:ilvl="0" w:tplc="9922460A">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66D0158D"/>
    <w:multiLevelType w:val="hybridMultilevel"/>
    <w:tmpl w:val="EF1A6AD4"/>
    <w:lvl w:ilvl="0" w:tplc="1650665A">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687A5070"/>
    <w:multiLevelType w:val="hybridMultilevel"/>
    <w:tmpl w:val="5128CA2A"/>
    <w:lvl w:ilvl="0" w:tplc="42D6A234">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68C934F1"/>
    <w:multiLevelType w:val="hybridMultilevel"/>
    <w:tmpl w:val="FDD81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285EFD"/>
    <w:multiLevelType w:val="hybridMultilevel"/>
    <w:tmpl w:val="CFF69008"/>
    <w:lvl w:ilvl="0" w:tplc="15BAC47E">
      <w:start w:val="1"/>
      <w:numFmt w:val="bullet"/>
      <w:lvlText w:val=""/>
      <w:lvlJc w:val="left"/>
      <w:pPr>
        <w:ind w:left="1440" w:hanging="360"/>
      </w:pPr>
      <w:rPr>
        <w:rFonts w:ascii="Symbol" w:hAnsi="Symbol" w:hint="default"/>
        <w:color w:val="auto"/>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52F0113E">
      <w:start w:val="1"/>
      <w:numFmt w:val="bullet"/>
      <w:lvlText w:val=""/>
      <w:lvlJc w:val="left"/>
      <w:pPr>
        <w:ind w:left="3600" w:hanging="360"/>
      </w:pPr>
      <w:rPr>
        <w:rFonts w:ascii="Symbol" w:hAnsi="Symbol" w:hint="default"/>
        <w:color w:val="auto"/>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4" w15:restartNumberingAfterBreak="0">
    <w:nsid w:val="717311A7"/>
    <w:multiLevelType w:val="hybridMultilevel"/>
    <w:tmpl w:val="BB2E89B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2922E7C"/>
    <w:multiLevelType w:val="multilevel"/>
    <w:tmpl w:val="0A3AB6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3A67B20"/>
    <w:multiLevelType w:val="multilevel"/>
    <w:tmpl w:val="901AD1B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7"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72F122D"/>
    <w:multiLevelType w:val="hybridMultilevel"/>
    <w:tmpl w:val="E800FE08"/>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35"/>
  </w:num>
  <w:num w:numId="4">
    <w:abstractNumId w:val="7"/>
  </w:num>
  <w:num w:numId="5">
    <w:abstractNumId w:val="37"/>
  </w:num>
  <w:num w:numId="6">
    <w:abstractNumId w:val="11"/>
  </w:num>
  <w:num w:numId="7">
    <w:abstractNumId w:val="23"/>
  </w:num>
  <w:num w:numId="8">
    <w:abstractNumId w:val="18"/>
  </w:num>
  <w:num w:numId="9">
    <w:abstractNumId w:val="22"/>
  </w:num>
  <w:num w:numId="10">
    <w:abstractNumId w:val="20"/>
  </w:num>
  <w:num w:numId="11">
    <w:abstractNumId w:val="16"/>
  </w:num>
  <w:num w:numId="12">
    <w:abstractNumId w:val="32"/>
  </w:num>
  <w:num w:numId="13">
    <w:abstractNumId w:val="38"/>
  </w:num>
  <w:num w:numId="14">
    <w:abstractNumId w:val="4"/>
  </w:num>
  <w:num w:numId="15">
    <w:abstractNumId w:val="12"/>
  </w:num>
  <w:num w:numId="16">
    <w:abstractNumId w:val="10"/>
  </w:num>
  <w:num w:numId="17">
    <w:abstractNumId w:val="5"/>
  </w:num>
  <w:num w:numId="18">
    <w:abstractNumId w:val="3"/>
  </w:num>
  <w:num w:numId="19">
    <w:abstractNumId w:val="0"/>
  </w:num>
  <w:num w:numId="20">
    <w:abstractNumId w:val="26"/>
  </w:num>
  <w:num w:numId="21">
    <w:abstractNumId w:val="29"/>
  </w:num>
  <w:num w:numId="22">
    <w:abstractNumId w:val="8"/>
  </w:num>
  <w:num w:numId="23">
    <w:abstractNumId w:val="25"/>
  </w:num>
  <w:num w:numId="24">
    <w:abstractNumId w:val="36"/>
  </w:num>
  <w:num w:numId="25">
    <w:abstractNumId w:val="33"/>
  </w:num>
  <w:num w:numId="26">
    <w:abstractNumId w:val="30"/>
  </w:num>
  <w:num w:numId="27">
    <w:abstractNumId w:val="34"/>
  </w:num>
  <w:num w:numId="28">
    <w:abstractNumId w:val="2"/>
  </w:num>
  <w:num w:numId="29">
    <w:abstractNumId w:val="27"/>
  </w:num>
  <w:num w:numId="30">
    <w:abstractNumId w:val="17"/>
  </w:num>
  <w:num w:numId="31">
    <w:abstractNumId w:val="31"/>
  </w:num>
  <w:num w:numId="32">
    <w:abstractNumId w:val="14"/>
  </w:num>
  <w:num w:numId="33">
    <w:abstractNumId w:val="9"/>
  </w:num>
  <w:num w:numId="34">
    <w:abstractNumId w:val="13"/>
  </w:num>
  <w:num w:numId="35">
    <w:abstractNumId w:val="21"/>
  </w:num>
  <w:num w:numId="36">
    <w:abstractNumId w:val="19"/>
  </w:num>
  <w:num w:numId="37">
    <w:abstractNumId w:val="6"/>
  </w:num>
  <w:num w:numId="38">
    <w:abstractNumId w:val="28"/>
  </w:num>
  <w:num w:numId="39">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618"/>
    <w:rsid w:val="00000D00"/>
    <w:rsid w:val="00001E24"/>
    <w:rsid w:val="0000339D"/>
    <w:rsid w:val="00004F3D"/>
    <w:rsid w:val="0000543B"/>
    <w:rsid w:val="00010CFE"/>
    <w:rsid w:val="00010F0E"/>
    <w:rsid w:val="00011473"/>
    <w:rsid w:val="00012596"/>
    <w:rsid w:val="00012C61"/>
    <w:rsid w:val="00012C7B"/>
    <w:rsid w:val="00013852"/>
    <w:rsid w:val="000151B5"/>
    <w:rsid w:val="000155DB"/>
    <w:rsid w:val="000157BE"/>
    <w:rsid w:val="00017CCF"/>
    <w:rsid w:val="00021B04"/>
    <w:rsid w:val="00022AB9"/>
    <w:rsid w:val="0002363B"/>
    <w:rsid w:val="00025726"/>
    <w:rsid w:val="000276CD"/>
    <w:rsid w:val="0002797F"/>
    <w:rsid w:val="00027A94"/>
    <w:rsid w:val="00030144"/>
    <w:rsid w:val="0003071D"/>
    <w:rsid w:val="00033945"/>
    <w:rsid w:val="0003405A"/>
    <w:rsid w:val="000401AF"/>
    <w:rsid w:val="00040BBA"/>
    <w:rsid w:val="0004101D"/>
    <w:rsid w:val="000433B6"/>
    <w:rsid w:val="0004344B"/>
    <w:rsid w:val="000436CC"/>
    <w:rsid w:val="00043984"/>
    <w:rsid w:val="000451D6"/>
    <w:rsid w:val="0004682C"/>
    <w:rsid w:val="00051AC7"/>
    <w:rsid w:val="00054C9A"/>
    <w:rsid w:val="00054F5B"/>
    <w:rsid w:val="00056444"/>
    <w:rsid w:val="00056A54"/>
    <w:rsid w:val="00056B9E"/>
    <w:rsid w:val="00057999"/>
    <w:rsid w:val="000601D3"/>
    <w:rsid w:val="000626FE"/>
    <w:rsid w:val="00065522"/>
    <w:rsid w:val="000673D7"/>
    <w:rsid w:val="00070BB0"/>
    <w:rsid w:val="000726C8"/>
    <w:rsid w:val="000727F3"/>
    <w:rsid w:val="00073291"/>
    <w:rsid w:val="00075916"/>
    <w:rsid w:val="000772F5"/>
    <w:rsid w:val="0007786F"/>
    <w:rsid w:val="00077EF7"/>
    <w:rsid w:val="00082F5F"/>
    <w:rsid w:val="0008380F"/>
    <w:rsid w:val="00083DE5"/>
    <w:rsid w:val="000866A1"/>
    <w:rsid w:val="0009021C"/>
    <w:rsid w:val="00096FEA"/>
    <w:rsid w:val="000A0218"/>
    <w:rsid w:val="000A0586"/>
    <w:rsid w:val="000A3C8F"/>
    <w:rsid w:val="000A5200"/>
    <w:rsid w:val="000A6B63"/>
    <w:rsid w:val="000B15B1"/>
    <w:rsid w:val="000B2983"/>
    <w:rsid w:val="000B4AE9"/>
    <w:rsid w:val="000B5452"/>
    <w:rsid w:val="000B75D0"/>
    <w:rsid w:val="000C06B9"/>
    <w:rsid w:val="000C1348"/>
    <w:rsid w:val="000C5176"/>
    <w:rsid w:val="000C528B"/>
    <w:rsid w:val="000C528C"/>
    <w:rsid w:val="000D07F9"/>
    <w:rsid w:val="000D130F"/>
    <w:rsid w:val="000D1B7D"/>
    <w:rsid w:val="000D2072"/>
    <w:rsid w:val="000D2621"/>
    <w:rsid w:val="000D2E7D"/>
    <w:rsid w:val="000D3A30"/>
    <w:rsid w:val="000D43B1"/>
    <w:rsid w:val="000E083D"/>
    <w:rsid w:val="000E3989"/>
    <w:rsid w:val="000E3BB9"/>
    <w:rsid w:val="000E3ED8"/>
    <w:rsid w:val="000E427D"/>
    <w:rsid w:val="000E48B5"/>
    <w:rsid w:val="000E64CE"/>
    <w:rsid w:val="000F0020"/>
    <w:rsid w:val="000F0A7D"/>
    <w:rsid w:val="000F2274"/>
    <w:rsid w:val="000F271B"/>
    <w:rsid w:val="000F327B"/>
    <w:rsid w:val="000F3637"/>
    <w:rsid w:val="000F6250"/>
    <w:rsid w:val="000F6A25"/>
    <w:rsid w:val="000F719A"/>
    <w:rsid w:val="001008AC"/>
    <w:rsid w:val="001011A1"/>
    <w:rsid w:val="00101D0C"/>
    <w:rsid w:val="00103D1F"/>
    <w:rsid w:val="0010417D"/>
    <w:rsid w:val="0010546D"/>
    <w:rsid w:val="00110DF0"/>
    <w:rsid w:val="001113B6"/>
    <w:rsid w:val="00112C42"/>
    <w:rsid w:val="00112D3B"/>
    <w:rsid w:val="00112F86"/>
    <w:rsid w:val="0011358B"/>
    <w:rsid w:val="0011450E"/>
    <w:rsid w:val="00115A8C"/>
    <w:rsid w:val="00122A95"/>
    <w:rsid w:val="0012489E"/>
    <w:rsid w:val="0012535E"/>
    <w:rsid w:val="00125B61"/>
    <w:rsid w:val="00125D5A"/>
    <w:rsid w:val="00127B9B"/>
    <w:rsid w:val="0013097E"/>
    <w:rsid w:val="001324D1"/>
    <w:rsid w:val="00134B13"/>
    <w:rsid w:val="00135297"/>
    <w:rsid w:val="00140249"/>
    <w:rsid w:val="001403E0"/>
    <w:rsid w:val="001437F8"/>
    <w:rsid w:val="00147427"/>
    <w:rsid w:val="001477C3"/>
    <w:rsid w:val="0015053B"/>
    <w:rsid w:val="001511FA"/>
    <w:rsid w:val="00151B0B"/>
    <w:rsid w:val="00154B51"/>
    <w:rsid w:val="00155813"/>
    <w:rsid w:val="00156C2B"/>
    <w:rsid w:val="00156C50"/>
    <w:rsid w:val="00160597"/>
    <w:rsid w:val="001607F2"/>
    <w:rsid w:val="00160A6B"/>
    <w:rsid w:val="00161122"/>
    <w:rsid w:val="00161563"/>
    <w:rsid w:val="001619E9"/>
    <w:rsid w:val="00161F4F"/>
    <w:rsid w:val="00162076"/>
    <w:rsid w:val="00162E6D"/>
    <w:rsid w:val="00164E65"/>
    <w:rsid w:val="001650B9"/>
    <w:rsid w:val="001654F4"/>
    <w:rsid w:val="00165EC5"/>
    <w:rsid w:val="00165F3C"/>
    <w:rsid w:val="00166D1D"/>
    <w:rsid w:val="00167BA9"/>
    <w:rsid w:val="00174839"/>
    <w:rsid w:val="00177829"/>
    <w:rsid w:val="00177DA0"/>
    <w:rsid w:val="001803D7"/>
    <w:rsid w:val="00180C95"/>
    <w:rsid w:val="00181655"/>
    <w:rsid w:val="00181869"/>
    <w:rsid w:val="00182F41"/>
    <w:rsid w:val="00183F00"/>
    <w:rsid w:val="001845C2"/>
    <w:rsid w:val="001854C2"/>
    <w:rsid w:val="001876E4"/>
    <w:rsid w:val="00187D0A"/>
    <w:rsid w:val="00192A23"/>
    <w:rsid w:val="00196FF7"/>
    <w:rsid w:val="00197F93"/>
    <w:rsid w:val="001A1A73"/>
    <w:rsid w:val="001A26CE"/>
    <w:rsid w:val="001A2A6C"/>
    <w:rsid w:val="001A3007"/>
    <w:rsid w:val="001B1660"/>
    <w:rsid w:val="001B2A0A"/>
    <w:rsid w:val="001B3802"/>
    <w:rsid w:val="001B3983"/>
    <w:rsid w:val="001B3AB1"/>
    <w:rsid w:val="001B41A5"/>
    <w:rsid w:val="001B48EF"/>
    <w:rsid w:val="001B4B2E"/>
    <w:rsid w:val="001B5943"/>
    <w:rsid w:val="001B6C7F"/>
    <w:rsid w:val="001C20FE"/>
    <w:rsid w:val="001C2894"/>
    <w:rsid w:val="001C4C25"/>
    <w:rsid w:val="001C55E3"/>
    <w:rsid w:val="001C560B"/>
    <w:rsid w:val="001C666B"/>
    <w:rsid w:val="001C6ED6"/>
    <w:rsid w:val="001C7BD0"/>
    <w:rsid w:val="001D0E99"/>
    <w:rsid w:val="001D26AA"/>
    <w:rsid w:val="001D3FF7"/>
    <w:rsid w:val="001D4907"/>
    <w:rsid w:val="001D52F6"/>
    <w:rsid w:val="001D57DA"/>
    <w:rsid w:val="001D5CB7"/>
    <w:rsid w:val="001D6C2E"/>
    <w:rsid w:val="001E0DED"/>
    <w:rsid w:val="001E2CD1"/>
    <w:rsid w:val="001E3E39"/>
    <w:rsid w:val="001E56C0"/>
    <w:rsid w:val="001E5EA2"/>
    <w:rsid w:val="001E5ED6"/>
    <w:rsid w:val="001E66EA"/>
    <w:rsid w:val="001E6ACB"/>
    <w:rsid w:val="001F6E4F"/>
    <w:rsid w:val="00200A89"/>
    <w:rsid w:val="00201182"/>
    <w:rsid w:val="00202071"/>
    <w:rsid w:val="00203906"/>
    <w:rsid w:val="00204CFA"/>
    <w:rsid w:val="002060DE"/>
    <w:rsid w:val="00207A81"/>
    <w:rsid w:val="00207AE9"/>
    <w:rsid w:val="00207D71"/>
    <w:rsid w:val="00207DB0"/>
    <w:rsid w:val="00210E19"/>
    <w:rsid w:val="00217A19"/>
    <w:rsid w:val="00223879"/>
    <w:rsid w:val="00223E5F"/>
    <w:rsid w:val="00224E1F"/>
    <w:rsid w:val="00225BBF"/>
    <w:rsid w:val="002266D7"/>
    <w:rsid w:val="00231272"/>
    <w:rsid w:val="00234AC4"/>
    <w:rsid w:val="002360C7"/>
    <w:rsid w:val="002372DD"/>
    <w:rsid w:val="00240242"/>
    <w:rsid w:val="00240865"/>
    <w:rsid w:val="00240A41"/>
    <w:rsid w:val="00241A26"/>
    <w:rsid w:val="00243178"/>
    <w:rsid w:val="002457F2"/>
    <w:rsid w:val="0024686A"/>
    <w:rsid w:val="002478A2"/>
    <w:rsid w:val="00247A89"/>
    <w:rsid w:val="00247ED9"/>
    <w:rsid w:val="0025132E"/>
    <w:rsid w:val="002548A3"/>
    <w:rsid w:val="00255437"/>
    <w:rsid w:val="002561AC"/>
    <w:rsid w:val="0026287E"/>
    <w:rsid w:val="00263BF1"/>
    <w:rsid w:val="00263D3B"/>
    <w:rsid w:val="002649EC"/>
    <w:rsid w:val="00270842"/>
    <w:rsid w:val="00271D19"/>
    <w:rsid w:val="00273B60"/>
    <w:rsid w:val="002760CC"/>
    <w:rsid w:val="002773E8"/>
    <w:rsid w:val="00280458"/>
    <w:rsid w:val="00283DAA"/>
    <w:rsid w:val="0028474F"/>
    <w:rsid w:val="0028523C"/>
    <w:rsid w:val="0028581B"/>
    <w:rsid w:val="00290086"/>
    <w:rsid w:val="00290C86"/>
    <w:rsid w:val="00291909"/>
    <w:rsid w:val="00292EC4"/>
    <w:rsid w:val="00296CB8"/>
    <w:rsid w:val="00297AD0"/>
    <w:rsid w:val="00297B1A"/>
    <w:rsid w:val="002A01F9"/>
    <w:rsid w:val="002A0895"/>
    <w:rsid w:val="002A0DC0"/>
    <w:rsid w:val="002A5177"/>
    <w:rsid w:val="002A523B"/>
    <w:rsid w:val="002A66E1"/>
    <w:rsid w:val="002A742F"/>
    <w:rsid w:val="002B0D5A"/>
    <w:rsid w:val="002B44BF"/>
    <w:rsid w:val="002B5BB6"/>
    <w:rsid w:val="002B6FEB"/>
    <w:rsid w:val="002B78FD"/>
    <w:rsid w:val="002C0F29"/>
    <w:rsid w:val="002C13EC"/>
    <w:rsid w:val="002C1740"/>
    <w:rsid w:val="002C31BF"/>
    <w:rsid w:val="002C4CC5"/>
    <w:rsid w:val="002C4E07"/>
    <w:rsid w:val="002C5BFE"/>
    <w:rsid w:val="002D0B95"/>
    <w:rsid w:val="002D1724"/>
    <w:rsid w:val="002D1A50"/>
    <w:rsid w:val="002D289A"/>
    <w:rsid w:val="002D2CB1"/>
    <w:rsid w:val="002D3498"/>
    <w:rsid w:val="002D39F3"/>
    <w:rsid w:val="002D50C2"/>
    <w:rsid w:val="002D6513"/>
    <w:rsid w:val="002D7F33"/>
    <w:rsid w:val="002E0168"/>
    <w:rsid w:val="002E10A1"/>
    <w:rsid w:val="002E620C"/>
    <w:rsid w:val="002E66F4"/>
    <w:rsid w:val="002E7147"/>
    <w:rsid w:val="002F0955"/>
    <w:rsid w:val="002F3C4E"/>
    <w:rsid w:val="00301AF4"/>
    <w:rsid w:val="00302F53"/>
    <w:rsid w:val="00302FFC"/>
    <w:rsid w:val="003045E9"/>
    <w:rsid w:val="00305AB5"/>
    <w:rsid w:val="00306C37"/>
    <w:rsid w:val="00310002"/>
    <w:rsid w:val="003106D8"/>
    <w:rsid w:val="0031161B"/>
    <w:rsid w:val="00314F5C"/>
    <w:rsid w:val="00315BBF"/>
    <w:rsid w:val="00316C5B"/>
    <w:rsid w:val="00320F48"/>
    <w:rsid w:val="00322976"/>
    <w:rsid w:val="0032299D"/>
    <w:rsid w:val="00323236"/>
    <w:rsid w:val="00323934"/>
    <w:rsid w:val="00325CD1"/>
    <w:rsid w:val="00325CFA"/>
    <w:rsid w:val="00326C09"/>
    <w:rsid w:val="00331D7D"/>
    <w:rsid w:val="00332FC0"/>
    <w:rsid w:val="003336D4"/>
    <w:rsid w:val="003349D8"/>
    <w:rsid w:val="00337F63"/>
    <w:rsid w:val="00340572"/>
    <w:rsid w:val="00340B64"/>
    <w:rsid w:val="003429C1"/>
    <w:rsid w:val="00347868"/>
    <w:rsid w:val="0035064C"/>
    <w:rsid w:val="0035083E"/>
    <w:rsid w:val="00352498"/>
    <w:rsid w:val="00352DCC"/>
    <w:rsid w:val="00353BFC"/>
    <w:rsid w:val="00353F1C"/>
    <w:rsid w:val="0035664D"/>
    <w:rsid w:val="003578F4"/>
    <w:rsid w:val="00362933"/>
    <w:rsid w:val="003632FB"/>
    <w:rsid w:val="00364752"/>
    <w:rsid w:val="00365097"/>
    <w:rsid w:val="00367C42"/>
    <w:rsid w:val="003711BC"/>
    <w:rsid w:val="003738DE"/>
    <w:rsid w:val="00373C07"/>
    <w:rsid w:val="00381004"/>
    <w:rsid w:val="0038108C"/>
    <w:rsid w:val="003816A1"/>
    <w:rsid w:val="00381D8B"/>
    <w:rsid w:val="00381DB0"/>
    <w:rsid w:val="0038442D"/>
    <w:rsid w:val="003913C9"/>
    <w:rsid w:val="00392414"/>
    <w:rsid w:val="003943FC"/>
    <w:rsid w:val="00396ADD"/>
    <w:rsid w:val="00397A0E"/>
    <w:rsid w:val="00397BF4"/>
    <w:rsid w:val="003A043D"/>
    <w:rsid w:val="003A1387"/>
    <w:rsid w:val="003A1A69"/>
    <w:rsid w:val="003A201F"/>
    <w:rsid w:val="003A23A0"/>
    <w:rsid w:val="003A2FC9"/>
    <w:rsid w:val="003A349F"/>
    <w:rsid w:val="003A748D"/>
    <w:rsid w:val="003A7B10"/>
    <w:rsid w:val="003B0615"/>
    <w:rsid w:val="003B39F4"/>
    <w:rsid w:val="003B4D53"/>
    <w:rsid w:val="003B4F5C"/>
    <w:rsid w:val="003B65E0"/>
    <w:rsid w:val="003B7284"/>
    <w:rsid w:val="003C14FF"/>
    <w:rsid w:val="003C1CD4"/>
    <w:rsid w:val="003C26A4"/>
    <w:rsid w:val="003C5B0D"/>
    <w:rsid w:val="003C5EA3"/>
    <w:rsid w:val="003C6D5A"/>
    <w:rsid w:val="003C76C0"/>
    <w:rsid w:val="003D19DB"/>
    <w:rsid w:val="003D282B"/>
    <w:rsid w:val="003D578C"/>
    <w:rsid w:val="003D6382"/>
    <w:rsid w:val="003D6F11"/>
    <w:rsid w:val="003D781E"/>
    <w:rsid w:val="003E2183"/>
    <w:rsid w:val="003E21D5"/>
    <w:rsid w:val="003E2304"/>
    <w:rsid w:val="003E43EC"/>
    <w:rsid w:val="003E51C1"/>
    <w:rsid w:val="003E5590"/>
    <w:rsid w:val="003F07A6"/>
    <w:rsid w:val="003F0E94"/>
    <w:rsid w:val="003F1F0D"/>
    <w:rsid w:val="003F2A14"/>
    <w:rsid w:val="003F4448"/>
    <w:rsid w:val="003F4903"/>
    <w:rsid w:val="003F497E"/>
    <w:rsid w:val="003F61F3"/>
    <w:rsid w:val="00400246"/>
    <w:rsid w:val="00401FBF"/>
    <w:rsid w:val="00403191"/>
    <w:rsid w:val="00403541"/>
    <w:rsid w:val="00407CF0"/>
    <w:rsid w:val="0041032C"/>
    <w:rsid w:val="004119CD"/>
    <w:rsid w:val="00411E0E"/>
    <w:rsid w:val="00412147"/>
    <w:rsid w:val="0041278C"/>
    <w:rsid w:val="00412CCB"/>
    <w:rsid w:val="0041481F"/>
    <w:rsid w:val="00415214"/>
    <w:rsid w:val="00416D25"/>
    <w:rsid w:val="0041706A"/>
    <w:rsid w:val="004179DF"/>
    <w:rsid w:val="00421FAF"/>
    <w:rsid w:val="00423265"/>
    <w:rsid w:val="004233BC"/>
    <w:rsid w:val="00423D85"/>
    <w:rsid w:val="00424A78"/>
    <w:rsid w:val="00433B61"/>
    <w:rsid w:val="004364FA"/>
    <w:rsid w:val="00440494"/>
    <w:rsid w:val="004445DA"/>
    <w:rsid w:val="00444DFB"/>
    <w:rsid w:val="0045144A"/>
    <w:rsid w:val="004514FC"/>
    <w:rsid w:val="00454702"/>
    <w:rsid w:val="0045563B"/>
    <w:rsid w:val="00460D57"/>
    <w:rsid w:val="0046109D"/>
    <w:rsid w:val="0046175E"/>
    <w:rsid w:val="004619EE"/>
    <w:rsid w:val="00461D7A"/>
    <w:rsid w:val="004624EF"/>
    <w:rsid w:val="00463EA0"/>
    <w:rsid w:val="00465B52"/>
    <w:rsid w:val="00466C88"/>
    <w:rsid w:val="00466E27"/>
    <w:rsid w:val="00471E3B"/>
    <w:rsid w:val="00472A73"/>
    <w:rsid w:val="00472F36"/>
    <w:rsid w:val="004739E6"/>
    <w:rsid w:val="004740DE"/>
    <w:rsid w:val="00476ED1"/>
    <w:rsid w:val="00476F72"/>
    <w:rsid w:val="00477BB6"/>
    <w:rsid w:val="00480AED"/>
    <w:rsid w:val="004864DC"/>
    <w:rsid w:val="00487DFC"/>
    <w:rsid w:val="004902FD"/>
    <w:rsid w:val="00493C32"/>
    <w:rsid w:val="004952CD"/>
    <w:rsid w:val="00496493"/>
    <w:rsid w:val="00497C36"/>
    <w:rsid w:val="004B1FAB"/>
    <w:rsid w:val="004B3092"/>
    <w:rsid w:val="004B4CE4"/>
    <w:rsid w:val="004B6323"/>
    <w:rsid w:val="004C0593"/>
    <w:rsid w:val="004C1630"/>
    <w:rsid w:val="004C4083"/>
    <w:rsid w:val="004C4AA5"/>
    <w:rsid w:val="004C4CA8"/>
    <w:rsid w:val="004C5A14"/>
    <w:rsid w:val="004C7B8F"/>
    <w:rsid w:val="004D079E"/>
    <w:rsid w:val="004D42E0"/>
    <w:rsid w:val="004D4B78"/>
    <w:rsid w:val="004D7D73"/>
    <w:rsid w:val="004E32E7"/>
    <w:rsid w:val="004E415B"/>
    <w:rsid w:val="004E453E"/>
    <w:rsid w:val="004E4DB8"/>
    <w:rsid w:val="004E57F0"/>
    <w:rsid w:val="004E6462"/>
    <w:rsid w:val="004E7607"/>
    <w:rsid w:val="004F05ED"/>
    <w:rsid w:val="004F1318"/>
    <w:rsid w:val="004F1B36"/>
    <w:rsid w:val="004F5D21"/>
    <w:rsid w:val="004F66FB"/>
    <w:rsid w:val="004F79AE"/>
    <w:rsid w:val="00500E11"/>
    <w:rsid w:val="00501616"/>
    <w:rsid w:val="00502353"/>
    <w:rsid w:val="00502A37"/>
    <w:rsid w:val="00502CE8"/>
    <w:rsid w:val="0050483B"/>
    <w:rsid w:val="00504A57"/>
    <w:rsid w:val="00507FD9"/>
    <w:rsid w:val="00510FDF"/>
    <w:rsid w:val="00511C12"/>
    <w:rsid w:val="0051466F"/>
    <w:rsid w:val="00520319"/>
    <w:rsid w:val="005247C6"/>
    <w:rsid w:val="0052538D"/>
    <w:rsid w:val="005336BD"/>
    <w:rsid w:val="00533CA8"/>
    <w:rsid w:val="00535B03"/>
    <w:rsid w:val="00535B59"/>
    <w:rsid w:val="00536FFE"/>
    <w:rsid w:val="0054145A"/>
    <w:rsid w:val="0054342E"/>
    <w:rsid w:val="00543F12"/>
    <w:rsid w:val="00544499"/>
    <w:rsid w:val="005448FD"/>
    <w:rsid w:val="00544EF1"/>
    <w:rsid w:val="00545020"/>
    <w:rsid w:val="0055147A"/>
    <w:rsid w:val="0055152A"/>
    <w:rsid w:val="00551EC3"/>
    <w:rsid w:val="00552008"/>
    <w:rsid w:val="00552209"/>
    <w:rsid w:val="00552D37"/>
    <w:rsid w:val="0055382D"/>
    <w:rsid w:val="0055491E"/>
    <w:rsid w:val="00554F46"/>
    <w:rsid w:val="0055791A"/>
    <w:rsid w:val="00560614"/>
    <w:rsid w:val="00562418"/>
    <w:rsid w:val="005626A9"/>
    <w:rsid w:val="00563CBF"/>
    <w:rsid w:val="00566128"/>
    <w:rsid w:val="0056739A"/>
    <w:rsid w:val="005674FD"/>
    <w:rsid w:val="0057017A"/>
    <w:rsid w:val="00573152"/>
    <w:rsid w:val="005768D6"/>
    <w:rsid w:val="00576CC9"/>
    <w:rsid w:val="00577C1A"/>
    <w:rsid w:val="005843AD"/>
    <w:rsid w:val="005868EB"/>
    <w:rsid w:val="005900AC"/>
    <w:rsid w:val="00590A4F"/>
    <w:rsid w:val="00591E67"/>
    <w:rsid w:val="00593C9E"/>
    <w:rsid w:val="005948D2"/>
    <w:rsid w:val="00595694"/>
    <w:rsid w:val="005A0592"/>
    <w:rsid w:val="005A1EDD"/>
    <w:rsid w:val="005B5260"/>
    <w:rsid w:val="005B5ECA"/>
    <w:rsid w:val="005B6832"/>
    <w:rsid w:val="005B7267"/>
    <w:rsid w:val="005B746B"/>
    <w:rsid w:val="005B7680"/>
    <w:rsid w:val="005C037D"/>
    <w:rsid w:val="005C1BB1"/>
    <w:rsid w:val="005C52B0"/>
    <w:rsid w:val="005C6588"/>
    <w:rsid w:val="005C7925"/>
    <w:rsid w:val="005D3AEF"/>
    <w:rsid w:val="005D52EE"/>
    <w:rsid w:val="005D6D12"/>
    <w:rsid w:val="005D73A2"/>
    <w:rsid w:val="005E01DD"/>
    <w:rsid w:val="005E045A"/>
    <w:rsid w:val="005E167C"/>
    <w:rsid w:val="005E1EBE"/>
    <w:rsid w:val="005E204F"/>
    <w:rsid w:val="005E26FB"/>
    <w:rsid w:val="005E3DAD"/>
    <w:rsid w:val="005E429E"/>
    <w:rsid w:val="005E53A6"/>
    <w:rsid w:val="005E5C75"/>
    <w:rsid w:val="005E67AB"/>
    <w:rsid w:val="005E6A09"/>
    <w:rsid w:val="005F10BE"/>
    <w:rsid w:val="005F1356"/>
    <w:rsid w:val="005F3D54"/>
    <w:rsid w:val="005F518E"/>
    <w:rsid w:val="005F7D84"/>
    <w:rsid w:val="00602A5A"/>
    <w:rsid w:val="00602AE8"/>
    <w:rsid w:val="00604DF0"/>
    <w:rsid w:val="00607473"/>
    <w:rsid w:val="0060782C"/>
    <w:rsid w:val="00607EC1"/>
    <w:rsid w:val="00611D9A"/>
    <w:rsid w:val="00616464"/>
    <w:rsid w:val="006169B2"/>
    <w:rsid w:val="00616F03"/>
    <w:rsid w:val="00617253"/>
    <w:rsid w:val="006201A5"/>
    <w:rsid w:val="006208F1"/>
    <w:rsid w:val="00621151"/>
    <w:rsid w:val="0062180E"/>
    <w:rsid w:val="006234C9"/>
    <w:rsid w:val="00625762"/>
    <w:rsid w:val="00626371"/>
    <w:rsid w:val="0062753F"/>
    <w:rsid w:val="006317C7"/>
    <w:rsid w:val="00632C01"/>
    <w:rsid w:val="00635674"/>
    <w:rsid w:val="00636B40"/>
    <w:rsid w:val="00637159"/>
    <w:rsid w:val="0063722A"/>
    <w:rsid w:val="006411F2"/>
    <w:rsid w:val="006425AF"/>
    <w:rsid w:val="00643BE3"/>
    <w:rsid w:val="0065107B"/>
    <w:rsid w:val="006520C3"/>
    <w:rsid w:val="00653031"/>
    <w:rsid w:val="00653B40"/>
    <w:rsid w:val="006545EF"/>
    <w:rsid w:val="00654868"/>
    <w:rsid w:val="006570D0"/>
    <w:rsid w:val="00660F8D"/>
    <w:rsid w:val="00662680"/>
    <w:rsid w:val="00664F4A"/>
    <w:rsid w:val="00665154"/>
    <w:rsid w:val="00665E8C"/>
    <w:rsid w:val="0067004A"/>
    <w:rsid w:val="00670F92"/>
    <w:rsid w:val="00671268"/>
    <w:rsid w:val="006714FC"/>
    <w:rsid w:val="00672491"/>
    <w:rsid w:val="00675853"/>
    <w:rsid w:val="00676FCC"/>
    <w:rsid w:val="00677511"/>
    <w:rsid w:val="00680782"/>
    <w:rsid w:val="0068097D"/>
    <w:rsid w:val="00684ECC"/>
    <w:rsid w:val="006856D8"/>
    <w:rsid w:val="006909EB"/>
    <w:rsid w:val="00692303"/>
    <w:rsid w:val="00693969"/>
    <w:rsid w:val="006939C3"/>
    <w:rsid w:val="0069613F"/>
    <w:rsid w:val="00697060"/>
    <w:rsid w:val="00697C61"/>
    <w:rsid w:val="006A045E"/>
    <w:rsid w:val="006A4F74"/>
    <w:rsid w:val="006A4FD1"/>
    <w:rsid w:val="006A68EF"/>
    <w:rsid w:val="006A7B20"/>
    <w:rsid w:val="006A7F80"/>
    <w:rsid w:val="006B0634"/>
    <w:rsid w:val="006B24B9"/>
    <w:rsid w:val="006B29CD"/>
    <w:rsid w:val="006B4E32"/>
    <w:rsid w:val="006B5AC4"/>
    <w:rsid w:val="006B608E"/>
    <w:rsid w:val="006B748D"/>
    <w:rsid w:val="006C4763"/>
    <w:rsid w:val="006C61D4"/>
    <w:rsid w:val="006C7F17"/>
    <w:rsid w:val="006D0662"/>
    <w:rsid w:val="006D1E7F"/>
    <w:rsid w:val="006D20A2"/>
    <w:rsid w:val="006D371A"/>
    <w:rsid w:val="006D4600"/>
    <w:rsid w:val="006D4AB4"/>
    <w:rsid w:val="006D4FA6"/>
    <w:rsid w:val="006D7115"/>
    <w:rsid w:val="006D7BAB"/>
    <w:rsid w:val="006E0C11"/>
    <w:rsid w:val="006E2A99"/>
    <w:rsid w:val="006E2B94"/>
    <w:rsid w:val="006E2BAB"/>
    <w:rsid w:val="006E4718"/>
    <w:rsid w:val="006E56C6"/>
    <w:rsid w:val="006E5CDF"/>
    <w:rsid w:val="006E6D16"/>
    <w:rsid w:val="006E7435"/>
    <w:rsid w:val="006F1C62"/>
    <w:rsid w:val="006F2524"/>
    <w:rsid w:val="006F7BE6"/>
    <w:rsid w:val="007038E9"/>
    <w:rsid w:val="00705BAB"/>
    <w:rsid w:val="007073EE"/>
    <w:rsid w:val="0071024E"/>
    <w:rsid w:val="007132D1"/>
    <w:rsid w:val="00716ADB"/>
    <w:rsid w:val="00716CB0"/>
    <w:rsid w:val="007218E3"/>
    <w:rsid w:val="0072215C"/>
    <w:rsid w:val="0072331C"/>
    <w:rsid w:val="007256EA"/>
    <w:rsid w:val="00727A70"/>
    <w:rsid w:val="007316F3"/>
    <w:rsid w:val="00731A97"/>
    <w:rsid w:val="007327CB"/>
    <w:rsid w:val="00732D1F"/>
    <w:rsid w:val="0073338E"/>
    <w:rsid w:val="00735606"/>
    <w:rsid w:val="00735686"/>
    <w:rsid w:val="00736987"/>
    <w:rsid w:val="007370E4"/>
    <w:rsid w:val="00737BDD"/>
    <w:rsid w:val="00741B01"/>
    <w:rsid w:val="00743751"/>
    <w:rsid w:val="00743C2C"/>
    <w:rsid w:val="00743D69"/>
    <w:rsid w:val="007476C1"/>
    <w:rsid w:val="007518EE"/>
    <w:rsid w:val="007522F5"/>
    <w:rsid w:val="007560E3"/>
    <w:rsid w:val="00761479"/>
    <w:rsid w:val="00763D7A"/>
    <w:rsid w:val="00767649"/>
    <w:rsid w:val="00770D7E"/>
    <w:rsid w:val="00771813"/>
    <w:rsid w:val="00773336"/>
    <w:rsid w:val="00773F3D"/>
    <w:rsid w:val="007744E0"/>
    <w:rsid w:val="0077659F"/>
    <w:rsid w:val="00782F10"/>
    <w:rsid w:val="007862AD"/>
    <w:rsid w:val="007921CC"/>
    <w:rsid w:val="007928CB"/>
    <w:rsid w:val="00793298"/>
    <w:rsid w:val="007934A5"/>
    <w:rsid w:val="007944AA"/>
    <w:rsid w:val="00796988"/>
    <w:rsid w:val="007976CE"/>
    <w:rsid w:val="007978EA"/>
    <w:rsid w:val="00797C46"/>
    <w:rsid w:val="007A0ACF"/>
    <w:rsid w:val="007A0D2C"/>
    <w:rsid w:val="007A16A4"/>
    <w:rsid w:val="007A264A"/>
    <w:rsid w:val="007A595B"/>
    <w:rsid w:val="007A59A2"/>
    <w:rsid w:val="007A5F8B"/>
    <w:rsid w:val="007A613D"/>
    <w:rsid w:val="007A637A"/>
    <w:rsid w:val="007A6899"/>
    <w:rsid w:val="007A69BC"/>
    <w:rsid w:val="007A707A"/>
    <w:rsid w:val="007B54A8"/>
    <w:rsid w:val="007B5A98"/>
    <w:rsid w:val="007B6401"/>
    <w:rsid w:val="007C0523"/>
    <w:rsid w:val="007C109C"/>
    <w:rsid w:val="007C19A8"/>
    <w:rsid w:val="007C26EF"/>
    <w:rsid w:val="007C283F"/>
    <w:rsid w:val="007C4450"/>
    <w:rsid w:val="007C5709"/>
    <w:rsid w:val="007C5E47"/>
    <w:rsid w:val="007C647F"/>
    <w:rsid w:val="007C7A60"/>
    <w:rsid w:val="007D05BC"/>
    <w:rsid w:val="007D2745"/>
    <w:rsid w:val="007D3A7B"/>
    <w:rsid w:val="007D3B32"/>
    <w:rsid w:val="007D41F7"/>
    <w:rsid w:val="007D6152"/>
    <w:rsid w:val="007D6651"/>
    <w:rsid w:val="007D7B26"/>
    <w:rsid w:val="007D7D3C"/>
    <w:rsid w:val="007D7DDA"/>
    <w:rsid w:val="007D7FE5"/>
    <w:rsid w:val="007E12F6"/>
    <w:rsid w:val="007E22BE"/>
    <w:rsid w:val="007E2C41"/>
    <w:rsid w:val="007F3318"/>
    <w:rsid w:val="007F3CBE"/>
    <w:rsid w:val="007F3D67"/>
    <w:rsid w:val="007F3FF1"/>
    <w:rsid w:val="007F42EA"/>
    <w:rsid w:val="007F4E70"/>
    <w:rsid w:val="007F7E20"/>
    <w:rsid w:val="00802F66"/>
    <w:rsid w:val="00804892"/>
    <w:rsid w:val="00812332"/>
    <w:rsid w:val="008160F6"/>
    <w:rsid w:val="008177B3"/>
    <w:rsid w:val="00820442"/>
    <w:rsid w:val="00820F49"/>
    <w:rsid w:val="00821B61"/>
    <w:rsid w:val="00823976"/>
    <w:rsid w:val="008243DB"/>
    <w:rsid w:val="008244CC"/>
    <w:rsid w:val="00826794"/>
    <w:rsid w:val="00830922"/>
    <w:rsid w:val="00830E40"/>
    <w:rsid w:val="008311F7"/>
    <w:rsid w:val="0083131B"/>
    <w:rsid w:val="00833454"/>
    <w:rsid w:val="008350A7"/>
    <w:rsid w:val="0083589D"/>
    <w:rsid w:val="0083620A"/>
    <w:rsid w:val="00837938"/>
    <w:rsid w:val="008418C7"/>
    <w:rsid w:val="00844691"/>
    <w:rsid w:val="00845F5A"/>
    <w:rsid w:val="00846879"/>
    <w:rsid w:val="00846C78"/>
    <w:rsid w:val="00851B7D"/>
    <w:rsid w:val="00854054"/>
    <w:rsid w:val="008550FC"/>
    <w:rsid w:val="008555CA"/>
    <w:rsid w:val="00857250"/>
    <w:rsid w:val="00857B99"/>
    <w:rsid w:val="00860270"/>
    <w:rsid w:val="00863243"/>
    <w:rsid w:val="00864746"/>
    <w:rsid w:val="00866031"/>
    <w:rsid w:val="00866734"/>
    <w:rsid w:val="00866952"/>
    <w:rsid w:val="00870157"/>
    <w:rsid w:val="00871D50"/>
    <w:rsid w:val="00871FD8"/>
    <w:rsid w:val="00872FBD"/>
    <w:rsid w:val="008733D2"/>
    <w:rsid w:val="008743EB"/>
    <w:rsid w:val="008744F5"/>
    <w:rsid w:val="00876EFD"/>
    <w:rsid w:val="00877563"/>
    <w:rsid w:val="00881D0E"/>
    <w:rsid w:val="00885780"/>
    <w:rsid w:val="0089049E"/>
    <w:rsid w:val="00890D8A"/>
    <w:rsid w:val="00891A1C"/>
    <w:rsid w:val="00892705"/>
    <w:rsid w:val="00892DF5"/>
    <w:rsid w:val="00892EC0"/>
    <w:rsid w:val="00893D5F"/>
    <w:rsid w:val="00894B04"/>
    <w:rsid w:val="00895308"/>
    <w:rsid w:val="00896F61"/>
    <w:rsid w:val="00897920"/>
    <w:rsid w:val="008A22F2"/>
    <w:rsid w:val="008A3A9D"/>
    <w:rsid w:val="008A514C"/>
    <w:rsid w:val="008A63D4"/>
    <w:rsid w:val="008A6606"/>
    <w:rsid w:val="008A6FC7"/>
    <w:rsid w:val="008A723B"/>
    <w:rsid w:val="008A7372"/>
    <w:rsid w:val="008A7564"/>
    <w:rsid w:val="008A7836"/>
    <w:rsid w:val="008B137A"/>
    <w:rsid w:val="008B1FD7"/>
    <w:rsid w:val="008B338A"/>
    <w:rsid w:val="008B4EB0"/>
    <w:rsid w:val="008C179C"/>
    <w:rsid w:val="008C2C08"/>
    <w:rsid w:val="008C2E8D"/>
    <w:rsid w:val="008C71E9"/>
    <w:rsid w:val="008D1382"/>
    <w:rsid w:val="008D171A"/>
    <w:rsid w:val="008D2711"/>
    <w:rsid w:val="008D4844"/>
    <w:rsid w:val="008D5B0E"/>
    <w:rsid w:val="008D5D31"/>
    <w:rsid w:val="008D68EE"/>
    <w:rsid w:val="008E2638"/>
    <w:rsid w:val="008E4FCB"/>
    <w:rsid w:val="008E53CF"/>
    <w:rsid w:val="008E54E3"/>
    <w:rsid w:val="008E63C2"/>
    <w:rsid w:val="008E6E93"/>
    <w:rsid w:val="008E79B3"/>
    <w:rsid w:val="008F0A49"/>
    <w:rsid w:val="008F126C"/>
    <w:rsid w:val="008F267D"/>
    <w:rsid w:val="008F4BD6"/>
    <w:rsid w:val="008F6B2B"/>
    <w:rsid w:val="008F6DE2"/>
    <w:rsid w:val="008F756E"/>
    <w:rsid w:val="00900A55"/>
    <w:rsid w:val="00901683"/>
    <w:rsid w:val="00907C08"/>
    <w:rsid w:val="00911884"/>
    <w:rsid w:val="009122A2"/>
    <w:rsid w:val="00912478"/>
    <w:rsid w:val="00912F2B"/>
    <w:rsid w:val="009130B3"/>
    <w:rsid w:val="00913125"/>
    <w:rsid w:val="009147FB"/>
    <w:rsid w:val="0091563E"/>
    <w:rsid w:val="009175B2"/>
    <w:rsid w:val="009203CD"/>
    <w:rsid w:val="009205F4"/>
    <w:rsid w:val="009206DF"/>
    <w:rsid w:val="00921E0C"/>
    <w:rsid w:val="00921F5C"/>
    <w:rsid w:val="00922043"/>
    <w:rsid w:val="00923962"/>
    <w:rsid w:val="009261F5"/>
    <w:rsid w:val="0092762A"/>
    <w:rsid w:val="009341A5"/>
    <w:rsid w:val="00935DB5"/>
    <w:rsid w:val="00937049"/>
    <w:rsid w:val="00940236"/>
    <w:rsid w:val="00940B4F"/>
    <w:rsid w:val="009412D4"/>
    <w:rsid w:val="00944EFF"/>
    <w:rsid w:val="00947045"/>
    <w:rsid w:val="009513FC"/>
    <w:rsid w:val="009520D3"/>
    <w:rsid w:val="0095384C"/>
    <w:rsid w:val="009576E6"/>
    <w:rsid w:val="009579F7"/>
    <w:rsid w:val="0096188D"/>
    <w:rsid w:val="00963019"/>
    <w:rsid w:val="00963D00"/>
    <w:rsid w:val="00964D87"/>
    <w:rsid w:val="00967AE9"/>
    <w:rsid w:val="00977047"/>
    <w:rsid w:val="009802C6"/>
    <w:rsid w:val="00980534"/>
    <w:rsid w:val="009816C9"/>
    <w:rsid w:val="00981E97"/>
    <w:rsid w:val="00982FAE"/>
    <w:rsid w:val="009837B5"/>
    <w:rsid w:val="00984794"/>
    <w:rsid w:val="00984AAC"/>
    <w:rsid w:val="00990BA3"/>
    <w:rsid w:val="00992A10"/>
    <w:rsid w:val="00995AD0"/>
    <w:rsid w:val="009975FD"/>
    <w:rsid w:val="00997B51"/>
    <w:rsid w:val="009A0B1D"/>
    <w:rsid w:val="009A2C08"/>
    <w:rsid w:val="009A57C4"/>
    <w:rsid w:val="009A60DE"/>
    <w:rsid w:val="009B1971"/>
    <w:rsid w:val="009B2149"/>
    <w:rsid w:val="009B3501"/>
    <w:rsid w:val="009B45E4"/>
    <w:rsid w:val="009B6667"/>
    <w:rsid w:val="009C2BAA"/>
    <w:rsid w:val="009C2CDE"/>
    <w:rsid w:val="009C4F73"/>
    <w:rsid w:val="009C6614"/>
    <w:rsid w:val="009C799E"/>
    <w:rsid w:val="009D146C"/>
    <w:rsid w:val="009D1858"/>
    <w:rsid w:val="009D4D5F"/>
    <w:rsid w:val="009D5389"/>
    <w:rsid w:val="009D6661"/>
    <w:rsid w:val="009D685B"/>
    <w:rsid w:val="009E3A28"/>
    <w:rsid w:val="009E4947"/>
    <w:rsid w:val="009E4CE1"/>
    <w:rsid w:val="009F046A"/>
    <w:rsid w:val="009F2343"/>
    <w:rsid w:val="009F3950"/>
    <w:rsid w:val="009F3CFB"/>
    <w:rsid w:val="009F4059"/>
    <w:rsid w:val="009F6417"/>
    <w:rsid w:val="009F6BB7"/>
    <w:rsid w:val="009F7F1F"/>
    <w:rsid w:val="00A025E8"/>
    <w:rsid w:val="00A03593"/>
    <w:rsid w:val="00A04F60"/>
    <w:rsid w:val="00A065B2"/>
    <w:rsid w:val="00A074AE"/>
    <w:rsid w:val="00A0792E"/>
    <w:rsid w:val="00A07F7A"/>
    <w:rsid w:val="00A1106C"/>
    <w:rsid w:val="00A13F81"/>
    <w:rsid w:val="00A14499"/>
    <w:rsid w:val="00A14ED8"/>
    <w:rsid w:val="00A153B7"/>
    <w:rsid w:val="00A1690F"/>
    <w:rsid w:val="00A17E17"/>
    <w:rsid w:val="00A17FB2"/>
    <w:rsid w:val="00A20E99"/>
    <w:rsid w:val="00A221C9"/>
    <w:rsid w:val="00A24889"/>
    <w:rsid w:val="00A24FFF"/>
    <w:rsid w:val="00A27568"/>
    <w:rsid w:val="00A30BE0"/>
    <w:rsid w:val="00A31477"/>
    <w:rsid w:val="00A34F08"/>
    <w:rsid w:val="00A359DC"/>
    <w:rsid w:val="00A3651E"/>
    <w:rsid w:val="00A36AFD"/>
    <w:rsid w:val="00A419D2"/>
    <w:rsid w:val="00A427F7"/>
    <w:rsid w:val="00A43312"/>
    <w:rsid w:val="00A434A9"/>
    <w:rsid w:val="00A44C31"/>
    <w:rsid w:val="00A452BE"/>
    <w:rsid w:val="00A46ABB"/>
    <w:rsid w:val="00A479B9"/>
    <w:rsid w:val="00A47EC0"/>
    <w:rsid w:val="00A507F0"/>
    <w:rsid w:val="00A5117F"/>
    <w:rsid w:val="00A5303F"/>
    <w:rsid w:val="00A534BE"/>
    <w:rsid w:val="00A5354E"/>
    <w:rsid w:val="00A5427D"/>
    <w:rsid w:val="00A56598"/>
    <w:rsid w:val="00A57CDC"/>
    <w:rsid w:val="00A60C26"/>
    <w:rsid w:val="00A6573F"/>
    <w:rsid w:val="00A74556"/>
    <w:rsid w:val="00A763C3"/>
    <w:rsid w:val="00A77FF7"/>
    <w:rsid w:val="00A80D35"/>
    <w:rsid w:val="00A80DA1"/>
    <w:rsid w:val="00A81074"/>
    <w:rsid w:val="00A82406"/>
    <w:rsid w:val="00A82482"/>
    <w:rsid w:val="00A8346B"/>
    <w:rsid w:val="00A85384"/>
    <w:rsid w:val="00A854A4"/>
    <w:rsid w:val="00A85BBC"/>
    <w:rsid w:val="00A87A56"/>
    <w:rsid w:val="00A918D4"/>
    <w:rsid w:val="00A93082"/>
    <w:rsid w:val="00A93B00"/>
    <w:rsid w:val="00A9458E"/>
    <w:rsid w:val="00A95075"/>
    <w:rsid w:val="00A95530"/>
    <w:rsid w:val="00A96211"/>
    <w:rsid w:val="00AA074B"/>
    <w:rsid w:val="00AA1D0C"/>
    <w:rsid w:val="00AA20FD"/>
    <w:rsid w:val="00AA2EC5"/>
    <w:rsid w:val="00AA5502"/>
    <w:rsid w:val="00AA57E2"/>
    <w:rsid w:val="00AB07C6"/>
    <w:rsid w:val="00AC0188"/>
    <w:rsid w:val="00AC129F"/>
    <w:rsid w:val="00AC178C"/>
    <w:rsid w:val="00AC22E1"/>
    <w:rsid w:val="00AC2B89"/>
    <w:rsid w:val="00AC3EB2"/>
    <w:rsid w:val="00AC4492"/>
    <w:rsid w:val="00AC46D2"/>
    <w:rsid w:val="00AC57A7"/>
    <w:rsid w:val="00AD008C"/>
    <w:rsid w:val="00AD0CB6"/>
    <w:rsid w:val="00AD0E42"/>
    <w:rsid w:val="00AD2D14"/>
    <w:rsid w:val="00AD3CC9"/>
    <w:rsid w:val="00AD57B9"/>
    <w:rsid w:val="00AD5F9D"/>
    <w:rsid w:val="00AD6518"/>
    <w:rsid w:val="00AE24BB"/>
    <w:rsid w:val="00AE2B9A"/>
    <w:rsid w:val="00AE30B5"/>
    <w:rsid w:val="00AE318E"/>
    <w:rsid w:val="00AE3F48"/>
    <w:rsid w:val="00AE4A1B"/>
    <w:rsid w:val="00AE4B5B"/>
    <w:rsid w:val="00AE62CF"/>
    <w:rsid w:val="00AE6430"/>
    <w:rsid w:val="00AE65BD"/>
    <w:rsid w:val="00AE6D70"/>
    <w:rsid w:val="00AE735D"/>
    <w:rsid w:val="00AE7828"/>
    <w:rsid w:val="00AF00E6"/>
    <w:rsid w:val="00AF09A9"/>
    <w:rsid w:val="00AF16EB"/>
    <w:rsid w:val="00AF242D"/>
    <w:rsid w:val="00AF30E1"/>
    <w:rsid w:val="00AF3AC0"/>
    <w:rsid w:val="00AF4789"/>
    <w:rsid w:val="00AF6A4D"/>
    <w:rsid w:val="00AF763D"/>
    <w:rsid w:val="00B005D7"/>
    <w:rsid w:val="00B01000"/>
    <w:rsid w:val="00B01F61"/>
    <w:rsid w:val="00B02AA7"/>
    <w:rsid w:val="00B02B2F"/>
    <w:rsid w:val="00B056D8"/>
    <w:rsid w:val="00B06872"/>
    <w:rsid w:val="00B1194A"/>
    <w:rsid w:val="00B1315D"/>
    <w:rsid w:val="00B13D48"/>
    <w:rsid w:val="00B14570"/>
    <w:rsid w:val="00B162D1"/>
    <w:rsid w:val="00B16698"/>
    <w:rsid w:val="00B16E47"/>
    <w:rsid w:val="00B17859"/>
    <w:rsid w:val="00B20054"/>
    <w:rsid w:val="00B201BE"/>
    <w:rsid w:val="00B21328"/>
    <w:rsid w:val="00B226BC"/>
    <w:rsid w:val="00B22BCC"/>
    <w:rsid w:val="00B23142"/>
    <w:rsid w:val="00B30DB2"/>
    <w:rsid w:val="00B32BC3"/>
    <w:rsid w:val="00B34174"/>
    <w:rsid w:val="00B341C3"/>
    <w:rsid w:val="00B3530D"/>
    <w:rsid w:val="00B366D7"/>
    <w:rsid w:val="00B37C20"/>
    <w:rsid w:val="00B37E37"/>
    <w:rsid w:val="00B4176C"/>
    <w:rsid w:val="00B423BB"/>
    <w:rsid w:val="00B4455F"/>
    <w:rsid w:val="00B46D4E"/>
    <w:rsid w:val="00B47ED3"/>
    <w:rsid w:val="00B50DA9"/>
    <w:rsid w:val="00B52A32"/>
    <w:rsid w:val="00B52CAC"/>
    <w:rsid w:val="00B52EEE"/>
    <w:rsid w:val="00B53BD5"/>
    <w:rsid w:val="00B54F84"/>
    <w:rsid w:val="00B555A0"/>
    <w:rsid w:val="00B563A5"/>
    <w:rsid w:val="00B56AC6"/>
    <w:rsid w:val="00B623AB"/>
    <w:rsid w:val="00B640A3"/>
    <w:rsid w:val="00B654EF"/>
    <w:rsid w:val="00B65DF6"/>
    <w:rsid w:val="00B7119F"/>
    <w:rsid w:val="00B71D8B"/>
    <w:rsid w:val="00B731EA"/>
    <w:rsid w:val="00B7449B"/>
    <w:rsid w:val="00B80716"/>
    <w:rsid w:val="00B81DB8"/>
    <w:rsid w:val="00B82385"/>
    <w:rsid w:val="00B8300C"/>
    <w:rsid w:val="00B8447E"/>
    <w:rsid w:val="00B844F2"/>
    <w:rsid w:val="00B90691"/>
    <w:rsid w:val="00B91620"/>
    <w:rsid w:val="00B91648"/>
    <w:rsid w:val="00B919C7"/>
    <w:rsid w:val="00B93466"/>
    <w:rsid w:val="00B93E87"/>
    <w:rsid w:val="00B941D2"/>
    <w:rsid w:val="00B94441"/>
    <w:rsid w:val="00B958F2"/>
    <w:rsid w:val="00BA1E30"/>
    <w:rsid w:val="00BA7C94"/>
    <w:rsid w:val="00BB08D7"/>
    <w:rsid w:val="00BB3ADE"/>
    <w:rsid w:val="00BB5DD2"/>
    <w:rsid w:val="00BB6CEB"/>
    <w:rsid w:val="00BB705B"/>
    <w:rsid w:val="00BB720F"/>
    <w:rsid w:val="00BB78A8"/>
    <w:rsid w:val="00BB7F8D"/>
    <w:rsid w:val="00BC0488"/>
    <w:rsid w:val="00BC2FA1"/>
    <w:rsid w:val="00BC3284"/>
    <w:rsid w:val="00BC3B83"/>
    <w:rsid w:val="00BC4464"/>
    <w:rsid w:val="00BC4F4F"/>
    <w:rsid w:val="00BD0579"/>
    <w:rsid w:val="00BD2F21"/>
    <w:rsid w:val="00BD3234"/>
    <w:rsid w:val="00BD6836"/>
    <w:rsid w:val="00BD73DF"/>
    <w:rsid w:val="00BE072F"/>
    <w:rsid w:val="00BE192A"/>
    <w:rsid w:val="00BE327D"/>
    <w:rsid w:val="00BE4D69"/>
    <w:rsid w:val="00BE561C"/>
    <w:rsid w:val="00BE5FF2"/>
    <w:rsid w:val="00BE6DF3"/>
    <w:rsid w:val="00BE6EF4"/>
    <w:rsid w:val="00BE7A98"/>
    <w:rsid w:val="00BF2246"/>
    <w:rsid w:val="00C0086B"/>
    <w:rsid w:val="00C00D26"/>
    <w:rsid w:val="00C00F68"/>
    <w:rsid w:val="00C041AD"/>
    <w:rsid w:val="00C05854"/>
    <w:rsid w:val="00C07F7D"/>
    <w:rsid w:val="00C14140"/>
    <w:rsid w:val="00C14911"/>
    <w:rsid w:val="00C15057"/>
    <w:rsid w:val="00C15F19"/>
    <w:rsid w:val="00C17691"/>
    <w:rsid w:val="00C231F7"/>
    <w:rsid w:val="00C23557"/>
    <w:rsid w:val="00C24FF1"/>
    <w:rsid w:val="00C259C2"/>
    <w:rsid w:val="00C27857"/>
    <w:rsid w:val="00C307BB"/>
    <w:rsid w:val="00C31473"/>
    <w:rsid w:val="00C32EE1"/>
    <w:rsid w:val="00C3348B"/>
    <w:rsid w:val="00C338D3"/>
    <w:rsid w:val="00C34B24"/>
    <w:rsid w:val="00C368B2"/>
    <w:rsid w:val="00C40814"/>
    <w:rsid w:val="00C4592C"/>
    <w:rsid w:val="00C45B8D"/>
    <w:rsid w:val="00C46CE4"/>
    <w:rsid w:val="00C471CC"/>
    <w:rsid w:val="00C4760B"/>
    <w:rsid w:val="00C47933"/>
    <w:rsid w:val="00C50EC7"/>
    <w:rsid w:val="00C521DE"/>
    <w:rsid w:val="00C52F7F"/>
    <w:rsid w:val="00C542D5"/>
    <w:rsid w:val="00C54DB2"/>
    <w:rsid w:val="00C55A06"/>
    <w:rsid w:val="00C56527"/>
    <w:rsid w:val="00C57275"/>
    <w:rsid w:val="00C604C7"/>
    <w:rsid w:val="00C6070D"/>
    <w:rsid w:val="00C60C8B"/>
    <w:rsid w:val="00C61DEF"/>
    <w:rsid w:val="00C62642"/>
    <w:rsid w:val="00C63C8D"/>
    <w:rsid w:val="00C651A7"/>
    <w:rsid w:val="00C70B0E"/>
    <w:rsid w:val="00C72017"/>
    <w:rsid w:val="00C721B3"/>
    <w:rsid w:val="00C76D16"/>
    <w:rsid w:val="00C77E03"/>
    <w:rsid w:val="00C817D2"/>
    <w:rsid w:val="00C82749"/>
    <w:rsid w:val="00C82C47"/>
    <w:rsid w:val="00C8341B"/>
    <w:rsid w:val="00C848DC"/>
    <w:rsid w:val="00C864D3"/>
    <w:rsid w:val="00C8763F"/>
    <w:rsid w:val="00C913E9"/>
    <w:rsid w:val="00C91A70"/>
    <w:rsid w:val="00C92EFA"/>
    <w:rsid w:val="00C93014"/>
    <w:rsid w:val="00C931C3"/>
    <w:rsid w:val="00C937DF"/>
    <w:rsid w:val="00C94031"/>
    <w:rsid w:val="00C95093"/>
    <w:rsid w:val="00C97189"/>
    <w:rsid w:val="00C97796"/>
    <w:rsid w:val="00CA01FE"/>
    <w:rsid w:val="00CA2E8F"/>
    <w:rsid w:val="00CA5E3F"/>
    <w:rsid w:val="00CA7FC7"/>
    <w:rsid w:val="00CB0004"/>
    <w:rsid w:val="00CB0162"/>
    <w:rsid w:val="00CB1D80"/>
    <w:rsid w:val="00CB276F"/>
    <w:rsid w:val="00CB441B"/>
    <w:rsid w:val="00CB7487"/>
    <w:rsid w:val="00CC2348"/>
    <w:rsid w:val="00CC2FBA"/>
    <w:rsid w:val="00CC3664"/>
    <w:rsid w:val="00CC438F"/>
    <w:rsid w:val="00CC4457"/>
    <w:rsid w:val="00CC499B"/>
    <w:rsid w:val="00CC5715"/>
    <w:rsid w:val="00CC57AE"/>
    <w:rsid w:val="00CC5BE1"/>
    <w:rsid w:val="00CC6A6F"/>
    <w:rsid w:val="00CC719C"/>
    <w:rsid w:val="00CC7534"/>
    <w:rsid w:val="00CD1172"/>
    <w:rsid w:val="00CD19E8"/>
    <w:rsid w:val="00CD2800"/>
    <w:rsid w:val="00CD6DA6"/>
    <w:rsid w:val="00CE0192"/>
    <w:rsid w:val="00CE53C7"/>
    <w:rsid w:val="00CE6680"/>
    <w:rsid w:val="00CE66B5"/>
    <w:rsid w:val="00CE6CA1"/>
    <w:rsid w:val="00CE74A2"/>
    <w:rsid w:val="00CF036B"/>
    <w:rsid w:val="00CF1D7E"/>
    <w:rsid w:val="00CF3EA9"/>
    <w:rsid w:val="00CF651C"/>
    <w:rsid w:val="00CF6651"/>
    <w:rsid w:val="00CF6847"/>
    <w:rsid w:val="00CF7260"/>
    <w:rsid w:val="00CF73D8"/>
    <w:rsid w:val="00CF7E6D"/>
    <w:rsid w:val="00CF7E7E"/>
    <w:rsid w:val="00D0335D"/>
    <w:rsid w:val="00D04F19"/>
    <w:rsid w:val="00D12820"/>
    <w:rsid w:val="00D13DBD"/>
    <w:rsid w:val="00D16347"/>
    <w:rsid w:val="00D17760"/>
    <w:rsid w:val="00D20E21"/>
    <w:rsid w:val="00D21551"/>
    <w:rsid w:val="00D24865"/>
    <w:rsid w:val="00D26C1E"/>
    <w:rsid w:val="00D27F4B"/>
    <w:rsid w:val="00D32525"/>
    <w:rsid w:val="00D32E5B"/>
    <w:rsid w:val="00D33C4C"/>
    <w:rsid w:val="00D35952"/>
    <w:rsid w:val="00D37AD1"/>
    <w:rsid w:val="00D406CB"/>
    <w:rsid w:val="00D42CFA"/>
    <w:rsid w:val="00D43768"/>
    <w:rsid w:val="00D43CC0"/>
    <w:rsid w:val="00D44901"/>
    <w:rsid w:val="00D473C9"/>
    <w:rsid w:val="00D50544"/>
    <w:rsid w:val="00D542C7"/>
    <w:rsid w:val="00D5494F"/>
    <w:rsid w:val="00D57F08"/>
    <w:rsid w:val="00D60160"/>
    <w:rsid w:val="00D61447"/>
    <w:rsid w:val="00D62664"/>
    <w:rsid w:val="00D627C0"/>
    <w:rsid w:val="00D6650B"/>
    <w:rsid w:val="00D6665B"/>
    <w:rsid w:val="00D66FA4"/>
    <w:rsid w:val="00D71239"/>
    <w:rsid w:val="00D71854"/>
    <w:rsid w:val="00D76713"/>
    <w:rsid w:val="00D76DA1"/>
    <w:rsid w:val="00D8032C"/>
    <w:rsid w:val="00D810B5"/>
    <w:rsid w:val="00D8138A"/>
    <w:rsid w:val="00D814B7"/>
    <w:rsid w:val="00D83DFE"/>
    <w:rsid w:val="00D86ECC"/>
    <w:rsid w:val="00D901D2"/>
    <w:rsid w:val="00D90BBA"/>
    <w:rsid w:val="00D90E4B"/>
    <w:rsid w:val="00D94024"/>
    <w:rsid w:val="00D94807"/>
    <w:rsid w:val="00D949C5"/>
    <w:rsid w:val="00D9663B"/>
    <w:rsid w:val="00D969C8"/>
    <w:rsid w:val="00DA3F16"/>
    <w:rsid w:val="00DA55FD"/>
    <w:rsid w:val="00DA6400"/>
    <w:rsid w:val="00DA6BC4"/>
    <w:rsid w:val="00DB0D90"/>
    <w:rsid w:val="00DB1056"/>
    <w:rsid w:val="00DB10FD"/>
    <w:rsid w:val="00DB33DC"/>
    <w:rsid w:val="00DB4F8C"/>
    <w:rsid w:val="00DB54F0"/>
    <w:rsid w:val="00DB6DAB"/>
    <w:rsid w:val="00DC032C"/>
    <w:rsid w:val="00DC0BC5"/>
    <w:rsid w:val="00DC3990"/>
    <w:rsid w:val="00DC47B6"/>
    <w:rsid w:val="00DD3CED"/>
    <w:rsid w:val="00DD48C8"/>
    <w:rsid w:val="00DD4B75"/>
    <w:rsid w:val="00DD60B2"/>
    <w:rsid w:val="00DE3648"/>
    <w:rsid w:val="00DE3E7A"/>
    <w:rsid w:val="00DE40AD"/>
    <w:rsid w:val="00DE4EB0"/>
    <w:rsid w:val="00DE6830"/>
    <w:rsid w:val="00DE72E2"/>
    <w:rsid w:val="00DF26F7"/>
    <w:rsid w:val="00DF2A4E"/>
    <w:rsid w:val="00DF46E6"/>
    <w:rsid w:val="00DF767F"/>
    <w:rsid w:val="00E01A58"/>
    <w:rsid w:val="00E01D14"/>
    <w:rsid w:val="00E02C4D"/>
    <w:rsid w:val="00E03283"/>
    <w:rsid w:val="00E03377"/>
    <w:rsid w:val="00E03634"/>
    <w:rsid w:val="00E0496D"/>
    <w:rsid w:val="00E05CA4"/>
    <w:rsid w:val="00E071BB"/>
    <w:rsid w:val="00E10718"/>
    <w:rsid w:val="00E11B95"/>
    <w:rsid w:val="00E12979"/>
    <w:rsid w:val="00E12A66"/>
    <w:rsid w:val="00E138E3"/>
    <w:rsid w:val="00E1466C"/>
    <w:rsid w:val="00E148F1"/>
    <w:rsid w:val="00E17A7B"/>
    <w:rsid w:val="00E2040D"/>
    <w:rsid w:val="00E24A93"/>
    <w:rsid w:val="00E25107"/>
    <w:rsid w:val="00E25500"/>
    <w:rsid w:val="00E2570F"/>
    <w:rsid w:val="00E25E81"/>
    <w:rsid w:val="00E26153"/>
    <w:rsid w:val="00E27DC9"/>
    <w:rsid w:val="00E30DD3"/>
    <w:rsid w:val="00E4162C"/>
    <w:rsid w:val="00E43C7D"/>
    <w:rsid w:val="00E44714"/>
    <w:rsid w:val="00E461E7"/>
    <w:rsid w:val="00E46EE6"/>
    <w:rsid w:val="00E47AEB"/>
    <w:rsid w:val="00E47E21"/>
    <w:rsid w:val="00E47FBF"/>
    <w:rsid w:val="00E52444"/>
    <w:rsid w:val="00E53343"/>
    <w:rsid w:val="00E54B82"/>
    <w:rsid w:val="00E56641"/>
    <w:rsid w:val="00E5668A"/>
    <w:rsid w:val="00E60F7A"/>
    <w:rsid w:val="00E61CE1"/>
    <w:rsid w:val="00E61FFD"/>
    <w:rsid w:val="00E62E4D"/>
    <w:rsid w:val="00E63946"/>
    <w:rsid w:val="00E67B1D"/>
    <w:rsid w:val="00E70872"/>
    <w:rsid w:val="00E70BD2"/>
    <w:rsid w:val="00E7472B"/>
    <w:rsid w:val="00E75283"/>
    <w:rsid w:val="00E75CCB"/>
    <w:rsid w:val="00E767F6"/>
    <w:rsid w:val="00E8022F"/>
    <w:rsid w:val="00E80F97"/>
    <w:rsid w:val="00E81672"/>
    <w:rsid w:val="00E81DE6"/>
    <w:rsid w:val="00E82DE5"/>
    <w:rsid w:val="00E848DC"/>
    <w:rsid w:val="00E854C8"/>
    <w:rsid w:val="00E86B61"/>
    <w:rsid w:val="00E915B6"/>
    <w:rsid w:val="00E9190F"/>
    <w:rsid w:val="00E949F3"/>
    <w:rsid w:val="00E96DE6"/>
    <w:rsid w:val="00EA00BF"/>
    <w:rsid w:val="00EA073B"/>
    <w:rsid w:val="00EA266F"/>
    <w:rsid w:val="00EA4952"/>
    <w:rsid w:val="00EA5B59"/>
    <w:rsid w:val="00EA5D86"/>
    <w:rsid w:val="00EA613B"/>
    <w:rsid w:val="00EA7907"/>
    <w:rsid w:val="00EB065C"/>
    <w:rsid w:val="00EB0C7F"/>
    <w:rsid w:val="00EB2775"/>
    <w:rsid w:val="00EB31EA"/>
    <w:rsid w:val="00EB4D7E"/>
    <w:rsid w:val="00EB542D"/>
    <w:rsid w:val="00EB54AA"/>
    <w:rsid w:val="00EC09E0"/>
    <w:rsid w:val="00EC0B96"/>
    <w:rsid w:val="00EC1948"/>
    <w:rsid w:val="00EC2559"/>
    <w:rsid w:val="00EC2AA6"/>
    <w:rsid w:val="00EC666A"/>
    <w:rsid w:val="00EC7B1B"/>
    <w:rsid w:val="00ED2C84"/>
    <w:rsid w:val="00ED2EE2"/>
    <w:rsid w:val="00ED6ED5"/>
    <w:rsid w:val="00EE2F99"/>
    <w:rsid w:val="00EE31AB"/>
    <w:rsid w:val="00EE43EC"/>
    <w:rsid w:val="00EE766D"/>
    <w:rsid w:val="00EF0202"/>
    <w:rsid w:val="00EF07D4"/>
    <w:rsid w:val="00EF3180"/>
    <w:rsid w:val="00EF4B91"/>
    <w:rsid w:val="00EF553D"/>
    <w:rsid w:val="00EF59F5"/>
    <w:rsid w:val="00EF62FB"/>
    <w:rsid w:val="00EF667C"/>
    <w:rsid w:val="00EF799C"/>
    <w:rsid w:val="00EF79C0"/>
    <w:rsid w:val="00EF7DE3"/>
    <w:rsid w:val="00F02F18"/>
    <w:rsid w:val="00F04292"/>
    <w:rsid w:val="00F043A6"/>
    <w:rsid w:val="00F05301"/>
    <w:rsid w:val="00F05DF7"/>
    <w:rsid w:val="00F12F67"/>
    <w:rsid w:val="00F133D5"/>
    <w:rsid w:val="00F159FE"/>
    <w:rsid w:val="00F20A27"/>
    <w:rsid w:val="00F227C7"/>
    <w:rsid w:val="00F238FE"/>
    <w:rsid w:val="00F25097"/>
    <w:rsid w:val="00F2530F"/>
    <w:rsid w:val="00F25DF8"/>
    <w:rsid w:val="00F261BA"/>
    <w:rsid w:val="00F32C37"/>
    <w:rsid w:val="00F35C61"/>
    <w:rsid w:val="00F374FA"/>
    <w:rsid w:val="00F40119"/>
    <w:rsid w:val="00F40B20"/>
    <w:rsid w:val="00F41AF8"/>
    <w:rsid w:val="00F438BF"/>
    <w:rsid w:val="00F448D3"/>
    <w:rsid w:val="00F46EDE"/>
    <w:rsid w:val="00F50EC6"/>
    <w:rsid w:val="00F511D4"/>
    <w:rsid w:val="00F512AB"/>
    <w:rsid w:val="00F519DB"/>
    <w:rsid w:val="00F53ED3"/>
    <w:rsid w:val="00F54474"/>
    <w:rsid w:val="00F54510"/>
    <w:rsid w:val="00F556E4"/>
    <w:rsid w:val="00F61845"/>
    <w:rsid w:val="00F64481"/>
    <w:rsid w:val="00F64E5A"/>
    <w:rsid w:val="00F655F4"/>
    <w:rsid w:val="00F66F01"/>
    <w:rsid w:val="00F67402"/>
    <w:rsid w:val="00F71851"/>
    <w:rsid w:val="00F726F7"/>
    <w:rsid w:val="00F72922"/>
    <w:rsid w:val="00F7423F"/>
    <w:rsid w:val="00F7483B"/>
    <w:rsid w:val="00F75F0E"/>
    <w:rsid w:val="00F76D44"/>
    <w:rsid w:val="00F77AB6"/>
    <w:rsid w:val="00F77C8C"/>
    <w:rsid w:val="00F77D1D"/>
    <w:rsid w:val="00F830BE"/>
    <w:rsid w:val="00F85877"/>
    <w:rsid w:val="00F85D7F"/>
    <w:rsid w:val="00F915C8"/>
    <w:rsid w:val="00F91920"/>
    <w:rsid w:val="00F9262A"/>
    <w:rsid w:val="00F94759"/>
    <w:rsid w:val="00F94778"/>
    <w:rsid w:val="00FA0B0D"/>
    <w:rsid w:val="00FA1ACE"/>
    <w:rsid w:val="00FA1AFB"/>
    <w:rsid w:val="00FA4AB6"/>
    <w:rsid w:val="00FA4C3C"/>
    <w:rsid w:val="00FB0D70"/>
    <w:rsid w:val="00FB68A2"/>
    <w:rsid w:val="00FB6CF8"/>
    <w:rsid w:val="00FB7021"/>
    <w:rsid w:val="00FB7619"/>
    <w:rsid w:val="00FB7B6E"/>
    <w:rsid w:val="00FC1B1D"/>
    <w:rsid w:val="00FC27FE"/>
    <w:rsid w:val="00FC343F"/>
    <w:rsid w:val="00FC3EC1"/>
    <w:rsid w:val="00FC5872"/>
    <w:rsid w:val="00FC6B5D"/>
    <w:rsid w:val="00FC6C10"/>
    <w:rsid w:val="00FD08C6"/>
    <w:rsid w:val="00FD0A35"/>
    <w:rsid w:val="00FD1A46"/>
    <w:rsid w:val="00FD2F8A"/>
    <w:rsid w:val="00FD5BF5"/>
    <w:rsid w:val="00FD7A92"/>
    <w:rsid w:val="00FE1123"/>
    <w:rsid w:val="00FE1AA4"/>
    <w:rsid w:val="00FE375C"/>
    <w:rsid w:val="00FE4162"/>
    <w:rsid w:val="00FE45E5"/>
    <w:rsid w:val="00FE6CEC"/>
    <w:rsid w:val="00FE7EEC"/>
    <w:rsid w:val="00FF0DCA"/>
    <w:rsid w:val="00FF2774"/>
    <w:rsid w:val="00FF29EE"/>
    <w:rsid w:val="00FF3C24"/>
    <w:rsid w:val="00FF6261"/>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C1DB"/>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24D2AC3-3D1F-4764-BE4E-6BAE3F83E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27</Pages>
  <Words>11324</Words>
  <Characters>64548</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75721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Diane L. Martin</dc:creator>
  <cp:keywords/>
  <dc:description/>
  <cp:lastModifiedBy>Jem Eric F. Famorcan</cp:lastModifiedBy>
  <cp:revision>252</cp:revision>
  <dcterms:created xsi:type="dcterms:W3CDTF">2020-04-23T06:34:00Z</dcterms:created>
  <dcterms:modified xsi:type="dcterms:W3CDTF">2020-04-23T10:15:00Z</dcterms:modified>
</cp:coreProperties>
</file>