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8976A" w14:textId="77777777" w:rsidR="00DB2894" w:rsidRDefault="00DB2894" w:rsidP="00DB2894">
      <w:pPr>
        <w:spacing w:before="15"/>
        <w:ind w:left="2895"/>
        <w:rPr>
          <w:b/>
          <w:sz w:val="36"/>
        </w:rPr>
      </w:pPr>
      <w:r>
        <w:rPr>
          <w:b/>
          <w:sz w:val="36"/>
          <w:u w:val="thick"/>
        </w:rPr>
        <w:t>Domande frequenti ESERCENTI</w:t>
      </w:r>
    </w:p>
    <w:p w14:paraId="7795A56E" w14:textId="77777777" w:rsidR="00DB2894" w:rsidRDefault="00DB2894" w:rsidP="00DB2894">
      <w:pPr>
        <w:pStyle w:val="BodyText"/>
        <w:rPr>
          <w:b/>
          <w:sz w:val="20"/>
        </w:rPr>
      </w:pPr>
    </w:p>
    <w:p w14:paraId="42F86AB1" w14:textId="77777777" w:rsidR="00DB2894" w:rsidRDefault="00DB2894" w:rsidP="00DB2894">
      <w:pPr>
        <w:pStyle w:val="BodyText"/>
        <w:rPr>
          <w:b/>
          <w:sz w:val="20"/>
        </w:rPr>
      </w:pPr>
    </w:p>
    <w:p w14:paraId="4F21DA59" w14:textId="77777777" w:rsidR="00DB2894" w:rsidRDefault="00DB2894" w:rsidP="00DB2894">
      <w:pPr>
        <w:pStyle w:val="BodyText"/>
        <w:rPr>
          <w:b/>
          <w:sz w:val="20"/>
        </w:rPr>
      </w:pPr>
    </w:p>
    <w:p w14:paraId="60C25E33" w14:textId="77777777" w:rsidR="00DB2894" w:rsidRDefault="00DB2894" w:rsidP="00DB2894">
      <w:pPr>
        <w:pStyle w:val="BodyText"/>
        <w:spacing w:before="1"/>
        <w:rPr>
          <w:b/>
          <w:sz w:val="17"/>
        </w:rPr>
      </w:pPr>
    </w:p>
    <w:p w14:paraId="1BA4AA83" w14:textId="179CF8A5" w:rsidR="00DB2894" w:rsidRDefault="00DB2894" w:rsidP="00DB2894">
      <w:pPr>
        <w:pStyle w:val="Heading1"/>
        <w:spacing w:before="87"/>
        <w:ind w:left="172" w:firstLine="0"/>
      </w:pPr>
      <w:r>
        <w:rPr>
          <w:noProof/>
        </w:rPr>
        <mc:AlternateContent>
          <mc:Choice Requires="wps">
            <w:drawing>
              <wp:anchor distT="0" distB="0" distL="0" distR="0" simplePos="0" relativeHeight="251659264" behindDoc="0" locked="0" layoutInCell="1" allowOverlap="1" wp14:anchorId="404A60D1" wp14:editId="0071174F">
                <wp:simplePos x="0" y="0"/>
                <wp:positionH relativeFrom="page">
                  <wp:posOffset>701040</wp:posOffset>
                </wp:positionH>
                <wp:positionV relativeFrom="paragraph">
                  <wp:posOffset>285115</wp:posOffset>
                </wp:positionV>
                <wp:extent cx="6429375" cy="0"/>
                <wp:effectExtent l="15240" t="18415" r="19685" b="19685"/>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23EAD" id="Straight Connector 2"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5.2pt,22.45pt" to="561.45pt,2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" strokeweight=".72pt">
                <w10:wrap type="topAndBottom" anchorx="page"/>
              </v:line>
            </w:pict>
          </mc:Fallback>
        </mc:AlternateContent>
      </w:r>
      <w:r>
        <w:t>Domande frequenti  esercenti</w:t>
      </w:r>
      <w:r w:rsidR="00AE6B10">
        <w:rPr>
          <w:rFonts w:ascii="Arial" w:hAnsi="Arial"/>
        </w:rPr>
        <w:t xml:space="preserve"> -</w:t>
      </w:r>
      <w:r>
        <w:rPr>
          <w:rFonts w:ascii="Arial" w:hAnsi="Arial"/>
        </w:rPr>
        <w:t xml:space="preserve"> </w:t>
      </w:r>
      <w:r>
        <w:t>COS’E’ 18app</w:t>
      </w:r>
    </w:p>
    <w:p w14:paraId="172E3138" w14:textId="77777777" w:rsidR="00DB2894" w:rsidRDefault="00DB2894" w:rsidP="00DB2894">
      <w:pPr>
        <w:pStyle w:val="BodyText"/>
        <w:rPr>
          <w:b/>
          <w:sz w:val="20"/>
        </w:rPr>
      </w:pPr>
    </w:p>
    <w:p w14:paraId="6222EBB6" w14:textId="77777777" w:rsidR="00DB2894" w:rsidRDefault="00DB2894" w:rsidP="00DB2894">
      <w:pPr>
        <w:pStyle w:val="BodyText"/>
        <w:rPr>
          <w:b/>
          <w:sz w:val="20"/>
        </w:rPr>
      </w:pPr>
    </w:p>
    <w:p w14:paraId="70B9920F" w14:textId="77777777" w:rsidR="00DB2894" w:rsidRDefault="00DB2894" w:rsidP="00DB2894">
      <w:pPr>
        <w:pStyle w:val="BodyText"/>
        <w:spacing w:before="11"/>
        <w:rPr>
          <w:b/>
          <w:sz w:val="17"/>
        </w:rPr>
      </w:pPr>
    </w:p>
    <w:p w14:paraId="1A254DB3" w14:textId="77777777" w:rsidR="00DB2894" w:rsidRDefault="00DB2894" w:rsidP="00DB2894">
      <w:pPr>
        <w:pStyle w:val="ListParagraph"/>
        <w:numPr>
          <w:ilvl w:val="0"/>
          <w:numId w:val="2"/>
        </w:numPr>
        <w:tabs>
          <w:tab w:val="left" w:pos="882"/>
        </w:tabs>
        <w:rPr>
          <w:b/>
          <w:sz w:val="24"/>
        </w:rPr>
      </w:pPr>
      <w:r>
        <w:rPr>
          <w:b/>
          <w:sz w:val="24"/>
        </w:rPr>
        <w:t>Cos’è</w:t>
      </w:r>
      <w:r>
        <w:rPr>
          <w:b/>
          <w:spacing w:val="-3"/>
          <w:sz w:val="24"/>
        </w:rPr>
        <w:t xml:space="preserve"> </w:t>
      </w:r>
      <w:r>
        <w:rPr>
          <w:b/>
          <w:sz w:val="24"/>
        </w:rPr>
        <w:t>18app?</w:t>
      </w:r>
    </w:p>
    <w:p w14:paraId="2422966F" w14:textId="77777777" w:rsidR="00DB2894" w:rsidRDefault="00DB2894" w:rsidP="00DB2894">
      <w:pPr>
        <w:pStyle w:val="BodyText"/>
        <w:spacing w:before="43" w:line="276" w:lineRule="auto"/>
        <w:ind w:left="893" w:right="163"/>
        <w:jc w:val="both"/>
      </w:pPr>
      <w:r>
        <w:t>L’applicazione 18app permette di gestire il beneficio nominale di 500 euro ai cittadini residenti nel territorio nazionale (in possesso, ove previsto, di permesso di soggiorno in corso di validità) che compiono i diciotto anni di età nell’anno 2017.</w:t>
      </w:r>
    </w:p>
    <w:p w14:paraId="5DF1E1F6" w14:textId="77777777" w:rsidR="00DB2894" w:rsidRDefault="00DB2894" w:rsidP="00DB2894">
      <w:pPr>
        <w:pStyle w:val="BodyText"/>
        <w:spacing w:before="8"/>
        <w:rPr>
          <w:sz w:val="27"/>
        </w:rPr>
      </w:pPr>
    </w:p>
    <w:p w14:paraId="237678B4" w14:textId="77777777" w:rsidR="00DB2894" w:rsidRDefault="00DB2894" w:rsidP="00DB2894">
      <w:pPr>
        <w:pStyle w:val="BodyText"/>
        <w:ind w:left="893"/>
        <w:jc w:val="both"/>
      </w:pPr>
      <w:r>
        <w:t>E’ realizzata per:</w:t>
      </w:r>
    </w:p>
    <w:p w14:paraId="13015F2B" w14:textId="77777777" w:rsidR="00DB2894" w:rsidRDefault="00DB2894" w:rsidP="00DB2894">
      <w:pPr>
        <w:pStyle w:val="BodyText"/>
        <w:spacing w:before="3"/>
        <w:rPr>
          <w:sz w:val="32"/>
        </w:rPr>
      </w:pPr>
    </w:p>
    <w:p w14:paraId="36ACBCEE" w14:textId="77777777" w:rsidR="00DB2894" w:rsidRDefault="00DB2894" w:rsidP="00DB2894">
      <w:pPr>
        <w:pStyle w:val="ListParagraph"/>
        <w:numPr>
          <w:ilvl w:val="1"/>
          <w:numId w:val="2"/>
        </w:numPr>
        <w:tabs>
          <w:tab w:val="left" w:pos="1589"/>
          <w:tab w:val="left" w:pos="1590"/>
        </w:tabs>
        <w:spacing w:line="268" w:lineRule="auto"/>
        <w:ind w:right="170" w:hanging="360"/>
        <w:rPr>
          <w:sz w:val="24"/>
        </w:rPr>
      </w:pPr>
      <w:r>
        <w:rPr>
          <w:sz w:val="24"/>
        </w:rPr>
        <w:t>consentire agli esercenti di registrarsi al servizio ed offrire ai diciottenni la vendita dei beni previsti dalla</w:t>
      </w:r>
      <w:r>
        <w:rPr>
          <w:spacing w:val="-10"/>
          <w:sz w:val="24"/>
        </w:rPr>
        <w:t xml:space="preserve"> </w:t>
      </w:r>
      <w:r>
        <w:rPr>
          <w:sz w:val="24"/>
        </w:rPr>
        <w:t>normativa;</w:t>
      </w:r>
    </w:p>
    <w:p w14:paraId="1BD8B4CE" w14:textId="77777777" w:rsidR="00DB2894" w:rsidRDefault="00DB2894" w:rsidP="00DB2894">
      <w:pPr>
        <w:pStyle w:val="ListParagraph"/>
        <w:numPr>
          <w:ilvl w:val="1"/>
          <w:numId w:val="2"/>
        </w:numPr>
        <w:tabs>
          <w:tab w:val="left" w:pos="1589"/>
          <w:tab w:val="left" w:pos="1590"/>
        </w:tabs>
        <w:spacing w:before="22" w:line="268" w:lineRule="auto"/>
        <w:ind w:right="170" w:hanging="360"/>
        <w:rPr>
          <w:sz w:val="24"/>
        </w:rPr>
      </w:pPr>
      <w:r>
        <w:rPr>
          <w:sz w:val="24"/>
        </w:rPr>
        <w:t>consentire ai diciottenni di generare i buoni di acquisto dei beni offerti dagli esercenti registrati al</w:t>
      </w:r>
      <w:r>
        <w:rPr>
          <w:spacing w:val="-3"/>
          <w:sz w:val="24"/>
        </w:rPr>
        <w:t xml:space="preserve"> </w:t>
      </w:r>
      <w:r>
        <w:rPr>
          <w:sz w:val="24"/>
        </w:rPr>
        <w:t>servizio.</w:t>
      </w:r>
    </w:p>
    <w:p w14:paraId="639CFB1B" w14:textId="77777777" w:rsidR="00DB2894" w:rsidRDefault="00DB2894" w:rsidP="00DB2894">
      <w:pPr>
        <w:spacing w:line="268" w:lineRule="auto"/>
        <w:rPr>
          <w:sz w:val="24"/>
        </w:rPr>
        <w:sectPr w:rsidR="00DB2894" w:rsidSect="00DB2894">
          <w:footerReference w:type="default" r:id="rId5"/>
          <w:pgSz w:w="11910" w:h="16840"/>
          <w:pgMar w:top="960" w:right="540" w:bottom="1760" w:left="960" w:header="720" w:footer="1562" w:gutter="0"/>
          <w:pgNumType w:start="1"/>
          <w:cols w:space="720"/>
        </w:sectPr>
      </w:pPr>
    </w:p>
    <w:p w14:paraId="185A2476" w14:textId="7A7C7413" w:rsidR="00DB2894" w:rsidRDefault="00DB2894" w:rsidP="00DB2894">
      <w:pPr>
        <w:pStyle w:val="Heading1"/>
        <w:spacing w:before="77"/>
        <w:ind w:left="172" w:firstLine="0"/>
      </w:pPr>
      <w:r>
        <w:rPr>
          <w:noProof/>
        </w:rPr>
        <w:lastRenderedPageBreak/>
        <mc:AlternateContent>
          <mc:Choice Requires="wps">
            <w:drawing>
              <wp:anchor distT="0" distB="0" distL="0" distR="0" simplePos="0" relativeHeight="251660288" behindDoc="0" locked="0" layoutInCell="1" allowOverlap="1" wp14:anchorId="0D97DBF6" wp14:editId="15DE30EE">
                <wp:simplePos x="0" y="0"/>
                <wp:positionH relativeFrom="page">
                  <wp:posOffset>701040</wp:posOffset>
                </wp:positionH>
                <wp:positionV relativeFrom="paragraph">
                  <wp:posOffset>278765</wp:posOffset>
                </wp:positionV>
                <wp:extent cx="6429375" cy="0"/>
                <wp:effectExtent l="15240" t="12065" r="19685" b="26035"/>
                <wp:wrapTopAndBottom/>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8E47CD" id="Straight Connector 1"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5.2pt,21.95pt" to="561.45pt,2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" strokeweight=".72pt">
                <w10:wrap type="topAndBottom" anchorx="page"/>
              </v:line>
            </w:pict>
          </mc:Fallback>
        </mc:AlternateContent>
      </w:r>
      <w:r>
        <w:t>Domande Frequenti Esercenti</w:t>
      </w:r>
      <w:r w:rsidR="00AE6B10">
        <w:rPr>
          <w:rFonts w:ascii="Arial" w:hAnsi="Arial"/>
        </w:rPr>
        <w:t xml:space="preserve"> -</w:t>
      </w:r>
      <w:bookmarkStart w:id="0" w:name="_GoBack"/>
      <w:bookmarkEnd w:id="0"/>
      <w:r>
        <w:rPr>
          <w:rFonts w:ascii="Arial" w:hAnsi="Arial"/>
        </w:rPr>
        <w:t xml:space="preserve"> </w:t>
      </w:r>
      <w:r>
        <w:t>BENI VENDIBILI E OPERAZIONI DI NEGOZIO</w:t>
      </w:r>
    </w:p>
    <w:p w14:paraId="55357AB0" w14:textId="77777777" w:rsidR="00DB2894" w:rsidRDefault="00DB2894" w:rsidP="00DB2894">
      <w:pPr>
        <w:pStyle w:val="BodyText"/>
        <w:rPr>
          <w:b/>
          <w:sz w:val="20"/>
        </w:rPr>
      </w:pPr>
    </w:p>
    <w:p w14:paraId="7FB09823" w14:textId="77777777" w:rsidR="00DB2894" w:rsidRDefault="00DB2894" w:rsidP="00DB2894">
      <w:pPr>
        <w:pStyle w:val="BodyText"/>
        <w:spacing w:before="2"/>
        <w:rPr>
          <w:b/>
          <w:sz w:val="17"/>
        </w:rPr>
      </w:pPr>
    </w:p>
    <w:p w14:paraId="34C96DA1" w14:textId="77777777" w:rsidR="00DB2894" w:rsidRDefault="00DB2894" w:rsidP="00DB2894">
      <w:pPr>
        <w:pStyle w:val="ListParagraph"/>
        <w:numPr>
          <w:ilvl w:val="0"/>
          <w:numId w:val="1"/>
        </w:numPr>
        <w:tabs>
          <w:tab w:val="left" w:pos="882"/>
        </w:tabs>
        <w:spacing w:before="52"/>
        <w:ind w:hanging="360"/>
        <w:rPr>
          <w:b/>
          <w:sz w:val="24"/>
        </w:rPr>
      </w:pPr>
      <w:r>
        <w:rPr>
          <w:b/>
          <w:sz w:val="24"/>
        </w:rPr>
        <w:t>Quali prodotti posso vendere con</w:t>
      </w:r>
      <w:r>
        <w:rPr>
          <w:b/>
          <w:spacing w:val="-15"/>
          <w:sz w:val="24"/>
        </w:rPr>
        <w:t xml:space="preserve"> </w:t>
      </w:r>
      <w:r>
        <w:rPr>
          <w:b/>
          <w:sz w:val="24"/>
        </w:rPr>
        <w:t>18app?</w:t>
      </w:r>
    </w:p>
    <w:p w14:paraId="2E7F7728" w14:textId="77777777" w:rsidR="00DB2894" w:rsidRDefault="00DB2894" w:rsidP="00DB2894">
      <w:pPr>
        <w:pStyle w:val="BodyText"/>
        <w:spacing w:before="45" w:line="276" w:lineRule="auto"/>
        <w:ind w:left="893" w:right="855"/>
      </w:pPr>
      <w:r>
        <w:t>Se aderisci all’iniziativa 18app puoi vendere esclusivamente beni riconducibili ai seguenti ambiti:</w:t>
      </w:r>
    </w:p>
    <w:p w14:paraId="6B0AFFD0" w14:textId="77777777" w:rsidR="00DB2894" w:rsidRDefault="00DB2894" w:rsidP="00DB2894">
      <w:pPr>
        <w:pStyle w:val="ListParagraph"/>
        <w:numPr>
          <w:ilvl w:val="1"/>
          <w:numId w:val="1"/>
        </w:numPr>
        <w:tabs>
          <w:tab w:val="left" w:pos="1590"/>
          <w:tab w:val="left" w:pos="4421"/>
        </w:tabs>
        <w:spacing w:before="200"/>
        <w:rPr>
          <w:sz w:val="24"/>
        </w:rPr>
      </w:pPr>
      <w:r>
        <w:rPr>
          <w:sz w:val="24"/>
        </w:rPr>
        <w:t>Cinema</w:t>
      </w:r>
      <w:r>
        <w:rPr>
          <w:sz w:val="24"/>
        </w:rPr>
        <w:tab/>
        <w:t>(abbonamento card/biglietto</w:t>
      </w:r>
      <w:r>
        <w:rPr>
          <w:spacing w:val="-13"/>
          <w:sz w:val="24"/>
        </w:rPr>
        <w:t xml:space="preserve"> </w:t>
      </w:r>
      <w:r>
        <w:rPr>
          <w:sz w:val="24"/>
        </w:rPr>
        <w:t>d’ingresso)</w:t>
      </w:r>
    </w:p>
    <w:p w14:paraId="2004B6F1" w14:textId="77777777" w:rsidR="00DB2894" w:rsidRDefault="00DB2894" w:rsidP="00DB2894">
      <w:pPr>
        <w:pStyle w:val="ListParagraph"/>
        <w:numPr>
          <w:ilvl w:val="1"/>
          <w:numId w:val="1"/>
        </w:numPr>
        <w:tabs>
          <w:tab w:val="left" w:pos="1590"/>
          <w:tab w:val="left" w:pos="4421"/>
        </w:tabs>
        <w:spacing w:before="42"/>
        <w:rPr>
          <w:sz w:val="24"/>
        </w:rPr>
      </w:pPr>
      <w:r>
        <w:rPr>
          <w:sz w:val="24"/>
        </w:rPr>
        <w:t>Concerti</w:t>
      </w:r>
      <w:r>
        <w:rPr>
          <w:sz w:val="24"/>
        </w:rPr>
        <w:tab/>
        <w:t>(abbonamento card/biglietto</w:t>
      </w:r>
      <w:r>
        <w:rPr>
          <w:spacing w:val="-13"/>
          <w:sz w:val="24"/>
        </w:rPr>
        <w:t xml:space="preserve"> </w:t>
      </w:r>
      <w:r>
        <w:rPr>
          <w:sz w:val="24"/>
        </w:rPr>
        <w:t>d’ingresso)</w:t>
      </w:r>
    </w:p>
    <w:p w14:paraId="6FEAF013" w14:textId="77777777" w:rsidR="00DB2894" w:rsidRDefault="00DB2894" w:rsidP="00DB2894">
      <w:pPr>
        <w:pStyle w:val="ListParagraph"/>
        <w:numPr>
          <w:ilvl w:val="1"/>
          <w:numId w:val="1"/>
        </w:numPr>
        <w:tabs>
          <w:tab w:val="left" w:pos="1590"/>
          <w:tab w:val="left" w:pos="4421"/>
        </w:tabs>
        <w:spacing w:before="44"/>
        <w:rPr>
          <w:sz w:val="24"/>
        </w:rPr>
      </w:pPr>
      <w:r>
        <w:rPr>
          <w:sz w:val="24"/>
        </w:rPr>
        <w:t>Eventi</w:t>
      </w:r>
      <w:r>
        <w:rPr>
          <w:spacing w:val="-3"/>
          <w:sz w:val="24"/>
        </w:rPr>
        <w:t xml:space="preserve"> </w:t>
      </w:r>
      <w:r>
        <w:rPr>
          <w:sz w:val="24"/>
        </w:rPr>
        <w:t>culturali</w:t>
      </w:r>
      <w:r>
        <w:rPr>
          <w:sz w:val="24"/>
        </w:rPr>
        <w:tab/>
        <w:t>(biglietto d’ingresso a festival, fiere culturali,</w:t>
      </w:r>
      <w:r>
        <w:rPr>
          <w:spacing w:val="-22"/>
          <w:sz w:val="24"/>
        </w:rPr>
        <w:t xml:space="preserve"> </w:t>
      </w:r>
      <w:r>
        <w:rPr>
          <w:sz w:val="24"/>
        </w:rPr>
        <w:t>circhi)</w:t>
      </w:r>
    </w:p>
    <w:p w14:paraId="2308EF68" w14:textId="77777777" w:rsidR="00DB2894" w:rsidRDefault="00DB2894" w:rsidP="00DB2894">
      <w:pPr>
        <w:pStyle w:val="ListParagraph"/>
        <w:numPr>
          <w:ilvl w:val="1"/>
          <w:numId w:val="1"/>
        </w:numPr>
        <w:tabs>
          <w:tab w:val="left" w:pos="1590"/>
          <w:tab w:val="left" w:pos="4421"/>
        </w:tabs>
        <w:spacing w:before="42"/>
        <w:rPr>
          <w:sz w:val="24"/>
        </w:rPr>
      </w:pPr>
      <w:r>
        <w:rPr>
          <w:sz w:val="24"/>
        </w:rPr>
        <w:t>Libri</w:t>
      </w:r>
      <w:r>
        <w:rPr>
          <w:sz w:val="24"/>
        </w:rPr>
        <w:tab/>
        <w:t>(audiolibro, ebook,</w:t>
      </w:r>
      <w:r>
        <w:rPr>
          <w:spacing w:val="-9"/>
          <w:sz w:val="24"/>
        </w:rPr>
        <w:t xml:space="preserve"> </w:t>
      </w:r>
      <w:r>
        <w:rPr>
          <w:sz w:val="24"/>
        </w:rPr>
        <w:t>libro)</w:t>
      </w:r>
    </w:p>
    <w:p w14:paraId="28D52ED7" w14:textId="77777777" w:rsidR="00DB2894" w:rsidRDefault="00DB2894" w:rsidP="00DB2894">
      <w:pPr>
        <w:pStyle w:val="ListParagraph"/>
        <w:numPr>
          <w:ilvl w:val="1"/>
          <w:numId w:val="1"/>
        </w:numPr>
        <w:tabs>
          <w:tab w:val="left" w:pos="1590"/>
        </w:tabs>
        <w:spacing w:before="42"/>
        <w:rPr>
          <w:sz w:val="24"/>
        </w:rPr>
      </w:pPr>
      <w:r>
        <w:rPr>
          <w:sz w:val="24"/>
        </w:rPr>
        <w:t>Musei, monumenti e parchi  (abbonamento card/biglietto d’ingresso</w:t>
      </w:r>
      <w:r>
        <w:rPr>
          <w:spacing w:val="7"/>
          <w:sz w:val="24"/>
        </w:rPr>
        <w:t xml:space="preserve"> </w:t>
      </w:r>
      <w:r>
        <w:rPr>
          <w:sz w:val="24"/>
        </w:rPr>
        <w:t>)</w:t>
      </w:r>
    </w:p>
    <w:p w14:paraId="1572C194" w14:textId="77777777" w:rsidR="00DB2894" w:rsidRDefault="00DB2894" w:rsidP="00DB2894">
      <w:pPr>
        <w:pStyle w:val="ListParagraph"/>
        <w:numPr>
          <w:ilvl w:val="1"/>
          <w:numId w:val="1"/>
        </w:numPr>
        <w:tabs>
          <w:tab w:val="left" w:pos="1589"/>
          <w:tab w:val="left" w:pos="1590"/>
          <w:tab w:val="left" w:pos="4421"/>
        </w:tabs>
        <w:spacing w:before="44"/>
        <w:rPr>
          <w:sz w:val="24"/>
        </w:rPr>
      </w:pPr>
      <w:r>
        <w:rPr>
          <w:sz w:val="24"/>
        </w:rPr>
        <w:t>Teatro</w:t>
      </w:r>
      <w:r>
        <w:rPr>
          <w:spacing w:val="-2"/>
          <w:sz w:val="24"/>
        </w:rPr>
        <w:t xml:space="preserve"> </w:t>
      </w:r>
      <w:r>
        <w:rPr>
          <w:sz w:val="24"/>
        </w:rPr>
        <w:t>e</w:t>
      </w:r>
      <w:r>
        <w:rPr>
          <w:spacing w:val="-3"/>
          <w:sz w:val="24"/>
        </w:rPr>
        <w:t xml:space="preserve"> </w:t>
      </w:r>
      <w:r>
        <w:rPr>
          <w:sz w:val="24"/>
        </w:rPr>
        <w:t>danza</w:t>
      </w:r>
      <w:r>
        <w:rPr>
          <w:sz w:val="24"/>
        </w:rPr>
        <w:tab/>
        <w:t>(abbonamento card/biglietto</w:t>
      </w:r>
      <w:r>
        <w:rPr>
          <w:spacing w:val="-9"/>
          <w:sz w:val="24"/>
        </w:rPr>
        <w:t xml:space="preserve"> </w:t>
      </w:r>
      <w:r>
        <w:rPr>
          <w:sz w:val="24"/>
        </w:rPr>
        <w:t>d’ingresso)</w:t>
      </w:r>
    </w:p>
    <w:p w14:paraId="6E790B93" w14:textId="77777777" w:rsidR="00DB2894" w:rsidRDefault="00DB2894" w:rsidP="00DB2894">
      <w:pPr>
        <w:pStyle w:val="ListParagraph"/>
        <w:numPr>
          <w:ilvl w:val="1"/>
          <w:numId w:val="1"/>
        </w:numPr>
        <w:tabs>
          <w:tab w:val="left" w:pos="1590"/>
          <w:tab w:val="left" w:pos="4421"/>
        </w:tabs>
        <w:spacing w:before="42"/>
        <w:rPr>
          <w:sz w:val="24"/>
        </w:rPr>
      </w:pPr>
      <w:r>
        <w:rPr>
          <w:sz w:val="24"/>
        </w:rPr>
        <w:t>Musica</w:t>
      </w:r>
      <w:r>
        <w:rPr>
          <w:spacing w:val="-3"/>
          <w:sz w:val="24"/>
        </w:rPr>
        <w:t xml:space="preserve"> </w:t>
      </w:r>
      <w:r>
        <w:rPr>
          <w:sz w:val="24"/>
        </w:rPr>
        <w:t>registrata</w:t>
      </w:r>
      <w:r>
        <w:rPr>
          <w:sz w:val="24"/>
        </w:rPr>
        <w:tab/>
        <w:t>(cd, dvd musicali, dischi in vinile, musica on</w:t>
      </w:r>
      <w:r>
        <w:rPr>
          <w:spacing w:val="-21"/>
          <w:sz w:val="24"/>
        </w:rPr>
        <w:t xml:space="preserve"> </w:t>
      </w:r>
      <w:r>
        <w:rPr>
          <w:sz w:val="24"/>
        </w:rPr>
        <w:t>line)</w:t>
      </w:r>
    </w:p>
    <w:p w14:paraId="34BE0B2D" w14:textId="77777777" w:rsidR="00DB2894" w:rsidRDefault="00DB2894" w:rsidP="00DB2894">
      <w:pPr>
        <w:pStyle w:val="ListParagraph"/>
        <w:numPr>
          <w:ilvl w:val="1"/>
          <w:numId w:val="1"/>
        </w:numPr>
        <w:tabs>
          <w:tab w:val="left" w:pos="1590"/>
        </w:tabs>
        <w:spacing w:before="45"/>
        <w:rPr>
          <w:sz w:val="24"/>
        </w:rPr>
      </w:pPr>
      <w:r>
        <w:rPr>
          <w:sz w:val="24"/>
        </w:rPr>
        <w:t>Corsi di musica, di teatro o di lingua</w:t>
      </w:r>
      <w:r>
        <w:rPr>
          <w:spacing w:val="-27"/>
          <w:sz w:val="24"/>
        </w:rPr>
        <w:t xml:space="preserve"> </w:t>
      </w:r>
      <w:r>
        <w:rPr>
          <w:sz w:val="24"/>
        </w:rPr>
        <w:t>straniera</w:t>
      </w:r>
    </w:p>
    <w:p w14:paraId="79BF9217" w14:textId="77777777" w:rsidR="00DB2894" w:rsidRDefault="00DB2894" w:rsidP="00DB2894">
      <w:pPr>
        <w:pStyle w:val="BodyText"/>
      </w:pPr>
    </w:p>
    <w:p w14:paraId="455466E7" w14:textId="77777777" w:rsidR="00DB2894" w:rsidRDefault="00DB2894" w:rsidP="00DB2894">
      <w:pPr>
        <w:pStyle w:val="BodyText"/>
        <w:spacing w:before="6"/>
        <w:rPr>
          <w:sz w:val="23"/>
        </w:rPr>
      </w:pPr>
    </w:p>
    <w:p w14:paraId="51FC9125" w14:textId="77777777" w:rsidR="00DB2894" w:rsidRDefault="00DB2894" w:rsidP="00DB2894">
      <w:pPr>
        <w:pStyle w:val="Heading1"/>
        <w:numPr>
          <w:ilvl w:val="0"/>
          <w:numId w:val="1"/>
        </w:numPr>
        <w:tabs>
          <w:tab w:val="left" w:pos="882"/>
        </w:tabs>
        <w:spacing w:line="276" w:lineRule="auto"/>
        <w:ind w:right="277" w:hanging="360"/>
      </w:pPr>
      <w:r>
        <w:t>Per verificare che chi presenta il buono ne sia effettivamente l’intestatario devo richiedere la presentazione di un</w:t>
      </w:r>
      <w:r>
        <w:rPr>
          <w:spacing w:val="-12"/>
        </w:rPr>
        <w:t xml:space="preserve"> </w:t>
      </w:r>
      <w:r>
        <w:t>documento?</w:t>
      </w:r>
    </w:p>
    <w:p w14:paraId="6159217D" w14:textId="77777777" w:rsidR="00DB2894" w:rsidRDefault="00DB2894" w:rsidP="00DB2894">
      <w:pPr>
        <w:pStyle w:val="BodyText"/>
        <w:spacing w:line="278" w:lineRule="auto"/>
        <w:ind w:left="893" w:right="258"/>
      </w:pPr>
      <w:r>
        <w:t>Sì, è necessario verificare l’identità del beneficiario tramite il confronto del nome e cognome presenti nel buono d’acquisto ed i riferimenti del documento d’identità esibito dal diciottenne.</w:t>
      </w:r>
    </w:p>
    <w:p w14:paraId="3366AB93" w14:textId="77777777" w:rsidR="00DB2894" w:rsidRDefault="00DB2894" w:rsidP="00DB2894">
      <w:pPr>
        <w:pStyle w:val="BodyText"/>
        <w:spacing w:before="6"/>
        <w:rPr>
          <w:sz w:val="27"/>
        </w:rPr>
      </w:pPr>
    </w:p>
    <w:p w14:paraId="04D10737" w14:textId="77777777" w:rsidR="00DB2894" w:rsidRDefault="00DB2894" w:rsidP="00DB2894">
      <w:pPr>
        <w:pStyle w:val="Heading1"/>
        <w:numPr>
          <w:ilvl w:val="0"/>
          <w:numId w:val="1"/>
        </w:numPr>
        <w:tabs>
          <w:tab w:val="left" w:pos="882"/>
        </w:tabs>
        <w:ind w:hanging="360"/>
      </w:pPr>
      <w:r>
        <w:t>Posso vendere i beni a una persona non intestataria del buono generato</w:t>
      </w:r>
      <w:r>
        <w:rPr>
          <w:spacing w:val="-32"/>
        </w:rPr>
        <w:t xml:space="preserve"> </w:t>
      </w:r>
      <w:r>
        <w:t>dall’applicazione?</w:t>
      </w:r>
    </w:p>
    <w:p w14:paraId="620E702B" w14:textId="77777777" w:rsidR="00DB2894" w:rsidRDefault="00DB2894" w:rsidP="00DB2894">
      <w:pPr>
        <w:pStyle w:val="BodyText"/>
        <w:spacing w:before="43"/>
        <w:ind w:left="893"/>
      </w:pPr>
      <w:r>
        <w:t>No, i beni sono vendibili solamente ai diciottenni intestatari del buono.</w:t>
      </w:r>
    </w:p>
    <w:p w14:paraId="5EF1FB62" w14:textId="77777777" w:rsidR="00DB2894" w:rsidRDefault="00DB2894" w:rsidP="00DB2894">
      <w:pPr>
        <w:pStyle w:val="BodyText"/>
        <w:spacing w:before="3"/>
        <w:rPr>
          <w:sz w:val="31"/>
        </w:rPr>
      </w:pPr>
    </w:p>
    <w:p w14:paraId="0445CFAC" w14:textId="77777777" w:rsidR="00DB2894" w:rsidRDefault="00DB2894" w:rsidP="00DB2894">
      <w:pPr>
        <w:pStyle w:val="ListParagraph"/>
        <w:numPr>
          <w:ilvl w:val="0"/>
          <w:numId w:val="1"/>
        </w:numPr>
        <w:tabs>
          <w:tab w:val="left" w:pos="882"/>
        </w:tabs>
        <w:spacing w:line="276" w:lineRule="auto"/>
        <w:ind w:right="169" w:hanging="360"/>
        <w:jc w:val="both"/>
        <w:rPr>
          <w:sz w:val="24"/>
        </w:rPr>
      </w:pPr>
      <w:r>
        <w:rPr>
          <w:b/>
          <w:sz w:val="24"/>
        </w:rPr>
        <w:t xml:space="preserve">Cosa    succede    nell’eventualità    che    il    cliente    debba    effettuare    un    cambio/reso?   </w:t>
      </w:r>
      <w:r>
        <w:rPr>
          <w:sz w:val="24"/>
        </w:rPr>
        <w:t xml:space="preserve">I buoni, una volta validati dall’esercente,  non  possono  più  essere  annullati  e  riaccreditati. Nel caso di cambi o resi di prodotti acquistati con il bonus, sarai tu stesso a regolare i rapporti con il cliente, fermo restando che non potrai restituirgli denaro o consentire l’acquisto di beni differenti  </w:t>
      </w:r>
      <w:r>
        <w:rPr>
          <w:spacing w:val="28"/>
          <w:sz w:val="24"/>
        </w:rPr>
        <w:t xml:space="preserve"> </w:t>
      </w:r>
      <w:r>
        <w:rPr>
          <w:sz w:val="24"/>
        </w:rPr>
        <w:t xml:space="preserve">da  </w:t>
      </w:r>
      <w:r>
        <w:rPr>
          <w:spacing w:val="28"/>
          <w:sz w:val="24"/>
        </w:rPr>
        <w:t xml:space="preserve"> </w:t>
      </w:r>
      <w:r>
        <w:rPr>
          <w:sz w:val="24"/>
        </w:rPr>
        <w:t xml:space="preserve">quelli  </w:t>
      </w:r>
      <w:r>
        <w:rPr>
          <w:spacing w:val="28"/>
          <w:sz w:val="24"/>
        </w:rPr>
        <w:t xml:space="preserve"> </w:t>
      </w:r>
      <w:r>
        <w:rPr>
          <w:sz w:val="24"/>
        </w:rPr>
        <w:t xml:space="preserve">previsti  </w:t>
      </w:r>
      <w:r>
        <w:rPr>
          <w:spacing w:val="28"/>
          <w:sz w:val="24"/>
        </w:rPr>
        <w:t xml:space="preserve"> </w:t>
      </w:r>
      <w:r>
        <w:rPr>
          <w:sz w:val="24"/>
        </w:rPr>
        <w:t xml:space="preserve">dalla  </w:t>
      </w:r>
      <w:r>
        <w:rPr>
          <w:spacing w:val="28"/>
          <w:sz w:val="24"/>
        </w:rPr>
        <w:t xml:space="preserve"> </w:t>
      </w:r>
      <w:r>
        <w:rPr>
          <w:sz w:val="24"/>
        </w:rPr>
        <w:t xml:space="preserve">normativa  </w:t>
      </w:r>
      <w:r>
        <w:rPr>
          <w:spacing w:val="25"/>
          <w:sz w:val="24"/>
        </w:rPr>
        <w:t xml:space="preserve"> </w:t>
      </w:r>
      <w:r>
        <w:rPr>
          <w:sz w:val="24"/>
        </w:rPr>
        <w:t xml:space="preserve">della  </w:t>
      </w:r>
      <w:r>
        <w:rPr>
          <w:spacing w:val="28"/>
          <w:sz w:val="24"/>
        </w:rPr>
        <w:t xml:space="preserve"> </w:t>
      </w:r>
      <w:r>
        <w:rPr>
          <w:sz w:val="24"/>
        </w:rPr>
        <w:t xml:space="preserve">“carta  </w:t>
      </w:r>
      <w:r>
        <w:rPr>
          <w:spacing w:val="28"/>
          <w:sz w:val="24"/>
        </w:rPr>
        <w:t xml:space="preserve"> </w:t>
      </w:r>
      <w:r>
        <w:rPr>
          <w:sz w:val="24"/>
        </w:rPr>
        <w:t xml:space="preserve">elettronica”  </w:t>
      </w:r>
      <w:r>
        <w:rPr>
          <w:spacing w:val="28"/>
          <w:sz w:val="24"/>
        </w:rPr>
        <w:t xml:space="preserve"> </w:t>
      </w:r>
      <w:r>
        <w:rPr>
          <w:sz w:val="24"/>
        </w:rPr>
        <w:t xml:space="preserve">ai  </w:t>
      </w:r>
      <w:r>
        <w:rPr>
          <w:spacing w:val="28"/>
          <w:sz w:val="24"/>
        </w:rPr>
        <w:t xml:space="preserve"> </w:t>
      </w:r>
      <w:r>
        <w:rPr>
          <w:sz w:val="24"/>
        </w:rPr>
        <w:t>diciottenni.</w:t>
      </w:r>
    </w:p>
    <w:p w14:paraId="053CB0A3" w14:textId="77777777" w:rsidR="00DB2894" w:rsidRDefault="00DB2894" w:rsidP="00DB2894">
      <w:pPr>
        <w:pStyle w:val="BodyText"/>
        <w:spacing w:before="7"/>
        <w:rPr>
          <w:sz w:val="27"/>
        </w:rPr>
      </w:pPr>
    </w:p>
    <w:p w14:paraId="045104B5" w14:textId="77777777" w:rsidR="00DB2894" w:rsidRDefault="00DB2894" w:rsidP="00DB2894">
      <w:pPr>
        <w:pStyle w:val="Heading1"/>
        <w:numPr>
          <w:ilvl w:val="0"/>
          <w:numId w:val="1"/>
        </w:numPr>
        <w:tabs>
          <w:tab w:val="left" w:pos="882"/>
        </w:tabs>
        <w:spacing w:line="276" w:lineRule="auto"/>
        <w:ind w:right="520" w:hanging="360"/>
      </w:pPr>
      <w:r>
        <w:t>Se nel momento dell’acquisto effettuo uno sconto ad un ragazzo che presenta pertanto un buono di importo superiore come mi regolo? Posso restituirgli il resto in</w:t>
      </w:r>
      <w:r>
        <w:rPr>
          <w:spacing w:val="-38"/>
        </w:rPr>
        <w:t xml:space="preserve"> </w:t>
      </w:r>
      <w:r>
        <w:t>denaro?</w:t>
      </w:r>
    </w:p>
    <w:p w14:paraId="332E3CAA" w14:textId="77777777" w:rsidR="00DB2894" w:rsidRDefault="00DB2894" w:rsidP="00DB2894">
      <w:pPr>
        <w:pStyle w:val="BodyText"/>
        <w:spacing w:line="276" w:lineRule="auto"/>
        <w:ind w:left="893" w:right="236"/>
      </w:pPr>
      <w:r>
        <w:t>No, non è consentito restituire denaro. Il ragazzo dovrà generare un nuovo buono attraverso la piattaforma 18app.</w:t>
      </w:r>
    </w:p>
    <w:p w14:paraId="0FDA2658" w14:textId="77777777" w:rsidR="00DB2894" w:rsidRDefault="00DB2894" w:rsidP="00DB2894">
      <w:pPr>
        <w:pStyle w:val="BodyText"/>
        <w:spacing w:before="7"/>
        <w:rPr>
          <w:sz w:val="27"/>
        </w:rPr>
      </w:pPr>
    </w:p>
    <w:p w14:paraId="3EFDB69D" w14:textId="77777777" w:rsidR="00DB2894" w:rsidRDefault="00DB2894" w:rsidP="00DB2894">
      <w:pPr>
        <w:pStyle w:val="Heading1"/>
        <w:numPr>
          <w:ilvl w:val="0"/>
          <w:numId w:val="1"/>
        </w:numPr>
        <w:tabs>
          <w:tab w:val="left" w:pos="882"/>
        </w:tabs>
        <w:spacing w:line="276" w:lineRule="auto"/>
        <w:ind w:right="266" w:hanging="360"/>
      </w:pPr>
      <w:r>
        <w:t>Un cliente può generare un buono per l’acquisto di più di un ingresso a uno stesso spettacolo (teatrale, cinematografico…) in modo da entrare con altri amici/parenti</w:t>
      </w:r>
      <w:r>
        <w:rPr>
          <w:spacing w:val="-30"/>
        </w:rPr>
        <w:t xml:space="preserve"> </w:t>
      </w:r>
      <w:r>
        <w:t>etc.?</w:t>
      </w:r>
    </w:p>
    <w:p w14:paraId="26538B2A" w14:textId="77777777" w:rsidR="00DB2894" w:rsidRDefault="00DB2894" w:rsidP="00DB2894">
      <w:pPr>
        <w:pStyle w:val="BodyText"/>
        <w:spacing w:before="1"/>
        <w:ind w:left="893"/>
        <w:sectPr w:rsidR="00DB2894">
          <w:pgSz w:w="11910" w:h="16840"/>
          <w:pgMar w:top="900" w:right="540" w:bottom="1760" w:left="960" w:header="0" w:footer="1562" w:gutter="0"/>
          <w:cols w:space="720"/>
        </w:sectPr>
      </w:pPr>
      <w:r>
        <w:t>No, è possibile acquistare solo una singo</w:t>
      </w:r>
      <w:r>
        <w:t xml:space="preserve">la unità di un determinato </w:t>
      </w:r>
    </w:p>
    <w:p w14:paraId="6E0E93D6" w14:textId="77777777" w:rsidR="00C35E17" w:rsidRDefault="00AE6B10" w:rsidP="00DB2894"/>
    <w:sectPr w:rsidR="00C35E17" w:rsidSect="001265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FDBAB" w14:textId="77777777" w:rsidR="00CC531A" w:rsidRDefault="00DB289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286956B4" wp14:editId="6C2FFC66">
              <wp:simplePos x="0" y="0"/>
              <wp:positionH relativeFrom="page">
                <wp:posOffset>701040</wp:posOffset>
              </wp:positionH>
              <wp:positionV relativeFrom="page">
                <wp:posOffset>9586595</wp:posOffset>
              </wp:positionV>
              <wp:extent cx="6429375" cy="0"/>
              <wp:effectExtent l="15240" t="10795" r="19685" b="2730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0"/>
                      </a:xfrm>
                      <a:prstGeom prst="line">
                        <a:avLst/>
                      </a:prstGeom>
                      <a:noFill/>
                      <a:ln w="9143">
                        <a:solidFill>
                          <a:srgbClr val="61232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1B5EE" id="Straight Connector 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754.85pt" to="561.45pt,75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" strokecolor="#612322" strokeweight="9143emu">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7F2BA10" wp14:editId="05D8A599">
              <wp:simplePos x="0" y="0"/>
              <wp:positionH relativeFrom="page">
                <wp:posOffset>701040</wp:posOffset>
              </wp:positionH>
              <wp:positionV relativeFrom="page">
                <wp:posOffset>9554210</wp:posOffset>
              </wp:positionV>
              <wp:extent cx="6429375" cy="0"/>
              <wp:effectExtent l="27940" t="29210" r="32385" b="3429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11274" id="Straight Connector 5"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752.3pt" to="561.45pt,75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" strokecolor="#612322" strokeweight="3pt">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14:anchorId="63559162" wp14:editId="64B73C48">
              <wp:simplePos x="0" y="0"/>
              <wp:positionH relativeFrom="page">
                <wp:posOffset>706120</wp:posOffset>
              </wp:positionH>
              <wp:positionV relativeFrom="page">
                <wp:posOffset>9591675</wp:posOffset>
              </wp:positionV>
              <wp:extent cx="1162050" cy="189865"/>
              <wp:effectExtent l="0" t="3175"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D03A0" w14:textId="77777777" w:rsidR="00CC531A" w:rsidRDefault="00AE6B10">
                          <w:pPr>
                            <w:spacing w:before="20"/>
                            <w:ind w:left="20"/>
                            <w:rPr>
                              <w:rFonts w:ascii="Cambria"/>
                            </w:rPr>
                          </w:pPr>
                          <w:r>
                            <w:rPr>
                              <w:rFonts w:ascii="Cambria"/>
                            </w:rPr>
                            <w:t>18 settembre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559162" id="_x0000_t202" coordsize="21600,21600" o:spt="202" path="m0,0l0,21600,21600,21600,21600,0xe">
              <v:stroke joinstyle="miter"/>
              <v:path gradientshapeok="t" o:connecttype="rect"/>
            </v:shapetype>
            <v:shape id="Text Box 4" o:spid="_x0000_s1026" type="#_x0000_t202" style="position:absolute;margin-left:55.6pt;margin-top:755.25pt;width:91.5pt;height:14.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" filled="f" stroked="f">
              <v:textbox inset="0,0,0,0">
                <w:txbxContent>
                  <w:p w14:paraId="1CAD03A0" w14:textId="77777777" w:rsidR="00CC531A" w:rsidRDefault="00AE6B10">
                    <w:pPr>
                      <w:spacing w:before="20"/>
                      <w:ind w:left="20"/>
                      <w:rPr>
                        <w:rFonts w:ascii="Cambria"/>
                      </w:rPr>
                    </w:pPr>
                    <w:r>
                      <w:rPr>
                        <w:rFonts w:ascii="Cambria"/>
                      </w:rPr>
                      <w:t>18 settembre 2017</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649094A2" wp14:editId="19A2FC12">
              <wp:simplePos x="0" y="0"/>
              <wp:positionH relativeFrom="page">
                <wp:posOffset>6474460</wp:posOffset>
              </wp:positionH>
              <wp:positionV relativeFrom="page">
                <wp:posOffset>9591675</wp:posOffset>
              </wp:positionV>
              <wp:extent cx="391795" cy="189865"/>
              <wp:effectExtent l="0" t="3175" r="444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ABA51" w14:textId="77777777" w:rsidR="00CC531A" w:rsidRDefault="00AE6B10">
                          <w:pPr>
                            <w:spacing w:before="20"/>
                            <w:ind w:left="20"/>
                            <w:rPr>
                              <w:rFonts w:ascii="Cambria"/>
                            </w:rPr>
                          </w:pPr>
                          <w:r>
                            <w:rPr>
                              <w:rFonts w:ascii="Cambria"/>
                            </w:rPr>
                            <w:t xml:space="preserve">Pag. </w:t>
                          </w:r>
                          <w:r>
                            <w:fldChar w:fldCharType="begin"/>
                          </w:r>
                          <w:r>
                            <w:rPr>
                              <w:rFonts w:ascii="Cambria"/>
                            </w:rPr>
                            <w:instrText xml:space="preserve"> PAGE </w:instrText>
                          </w:r>
                          <w:r>
                            <w:fldChar w:fldCharType="separate"/>
                          </w:r>
                          <w:r>
                            <w:rPr>
                              <w:rFonts w:ascii="Cambria"/>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9094A2" id="Text Box 3" o:spid="_x0000_s1027" type="#_x0000_t202" style="position:absolute;margin-left:509.8pt;margin-top:755.25pt;width:30.85pt;height:14.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" filled="f" stroked="f">
              <v:textbox inset="0,0,0,0">
                <w:txbxContent>
                  <w:p w14:paraId="67EABA51" w14:textId="77777777" w:rsidR="00CC531A" w:rsidRDefault="00AE6B10">
                    <w:pPr>
                      <w:spacing w:before="20"/>
                      <w:ind w:left="20"/>
                      <w:rPr>
                        <w:rFonts w:ascii="Cambria"/>
                      </w:rPr>
                    </w:pPr>
                    <w:r>
                      <w:rPr>
                        <w:rFonts w:ascii="Cambria"/>
                      </w:rPr>
                      <w:t xml:space="preserve">Pag. </w:t>
                    </w:r>
                    <w:r>
                      <w:fldChar w:fldCharType="begin"/>
                    </w:r>
                    <w:r>
                      <w:rPr>
                        <w:rFonts w:ascii="Cambria"/>
                      </w:rPr>
                      <w:instrText xml:space="preserve"> PAGE </w:instrText>
                    </w:r>
                    <w:r>
                      <w:fldChar w:fldCharType="separate"/>
                    </w:r>
                    <w:r>
                      <w:rPr>
                        <w:rFonts w:ascii="Cambria"/>
                        <w:noProof/>
                      </w:rPr>
                      <w:t>1</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C762A"/>
    <w:multiLevelType w:val="hybridMultilevel"/>
    <w:tmpl w:val="E16A3028"/>
    <w:lvl w:ilvl="0" w:tplc="BABC5A72">
      <w:start w:val="1"/>
      <w:numFmt w:val="decimal"/>
      <w:lvlText w:val="%1."/>
      <w:lvlJc w:val="left"/>
      <w:pPr>
        <w:ind w:left="893" w:hanging="348"/>
        <w:jc w:val="left"/>
      </w:pPr>
      <w:rPr>
        <w:rFonts w:ascii="Calibri" w:eastAsia="Calibri" w:hAnsi="Calibri" w:cs="Calibri" w:hint="default"/>
        <w:b/>
        <w:bCs/>
        <w:spacing w:val="-3"/>
        <w:w w:val="100"/>
        <w:sz w:val="24"/>
        <w:szCs w:val="24"/>
      </w:rPr>
    </w:lvl>
    <w:lvl w:ilvl="1" w:tplc="2212664A">
      <w:start w:val="1"/>
      <w:numFmt w:val="lowerLetter"/>
      <w:lvlText w:val="%2."/>
      <w:lvlJc w:val="left"/>
      <w:pPr>
        <w:ind w:left="1589" w:hanging="336"/>
        <w:jc w:val="left"/>
      </w:pPr>
      <w:rPr>
        <w:rFonts w:ascii="Calibri" w:eastAsia="Calibri" w:hAnsi="Calibri" w:cs="Calibri" w:hint="default"/>
        <w:spacing w:val="-3"/>
        <w:w w:val="100"/>
        <w:sz w:val="24"/>
        <w:szCs w:val="24"/>
      </w:rPr>
    </w:lvl>
    <w:lvl w:ilvl="2" w:tplc="8B387470">
      <w:numFmt w:val="bullet"/>
      <w:lvlText w:val="•"/>
      <w:lvlJc w:val="left"/>
      <w:pPr>
        <w:ind w:left="2560" w:hanging="336"/>
      </w:pPr>
      <w:rPr>
        <w:rFonts w:hint="default"/>
      </w:rPr>
    </w:lvl>
    <w:lvl w:ilvl="3" w:tplc="5DEC959C">
      <w:numFmt w:val="bullet"/>
      <w:lvlText w:val="•"/>
      <w:lvlJc w:val="left"/>
      <w:pPr>
        <w:ind w:left="3541" w:hanging="336"/>
      </w:pPr>
      <w:rPr>
        <w:rFonts w:hint="default"/>
      </w:rPr>
    </w:lvl>
    <w:lvl w:ilvl="4" w:tplc="2CECDFF6">
      <w:numFmt w:val="bullet"/>
      <w:lvlText w:val="•"/>
      <w:lvlJc w:val="left"/>
      <w:pPr>
        <w:ind w:left="4522" w:hanging="336"/>
      </w:pPr>
      <w:rPr>
        <w:rFonts w:hint="default"/>
      </w:rPr>
    </w:lvl>
    <w:lvl w:ilvl="5" w:tplc="8A5A13F0">
      <w:numFmt w:val="bullet"/>
      <w:lvlText w:val="•"/>
      <w:lvlJc w:val="left"/>
      <w:pPr>
        <w:ind w:left="5502" w:hanging="336"/>
      </w:pPr>
      <w:rPr>
        <w:rFonts w:hint="default"/>
      </w:rPr>
    </w:lvl>
    <w:lvl w:ilvl="6" w:tplc="27CAEDD2">
      <w:numFmt w:val="bullet"/>
      <w:lvlText w:val="•"/>
      <w:lvlJc w:val="left"/>
      <w:pPr>
        <w:ind w:left="6483" w:hanging="336"/>
      </w:pPr>
      <w:rPr>
        <w:rFonts w:hint="default"/>
      </w:rPr>
    </w:lvl>
    <w:lvl w:ilvl="7" w:tplc="516274DE">
      <w:numFmt w:val="bullet"/>
      <w:lvlText w:val="•"/>
      <w:lvlJc w:val="left"/>
      <w:pPr>
        <w:ind w:left="7464" w:hanging="336"/>
      </w:pPr>
      <w:rPr>
        <w:rFonts w:hint="default"/>
      </w:rPr>
    </w:lvl>
    <w:lvl w:ilvl="8" w:tplc="FBEC21EA">
      <w:numFmt w:val="bullet"/>
      <w:lvlText w:val="•"/>
      <w:lvlJc w:val="left"/>
      <w:pPr>
        <w:ind w:left="8444" w:hanging="336"/>
      </w:pPr>
      <w:rPr>
        <w:rFonts w:hint="default"/>
      </w:rPr>
    </w:lvl>
  </w:abstractNum>
  <w:abstractNum w:abstractNumId="1">
    <w:nsid w:val="30962601"/>
    <w:multiLevelType w:val="hybridMultilevel"/>
    <w:tmpl w:val="7ADE1182"/>
    <w:lvl w:ilvl="0" w:tplc="0D885F2C">
      <w:start w:val="1"/>
      <w:numFmt w:val="decimal"/>
      <w:lvlText w:val="%1."/>
      <w:lvlJc w:val="left"/>
      <w:pPr>
        <w:ind w:left="881" w:hanging="348"/>
        <w:jc w:val="left"/>
      </w:pPr>
      <w:rPr>
        <w:rFonts w:ascii="Calibri" w:eastAsia="Calibri" w:hAnsi="Calibri" w:cs="Calibri" w:hint="default"/>
        <w:b/>
        <w:bCs/>
        <w:spacing w:val="-2"/>
        <w:w w:val="100"/>
        <w:sz w:val="24"/>
        <w:szCs w:val="24"/>
      </w:rPr>
    </w:lvl>
    <w:lvl w:ilvl="1" w:tplc="A31CE81A">
      <w:numFmt w:val="bullet"/>
      <w:lvlText w:val=""/>
      <w:lvlJc w:val="left"/>
      <w:pPr>
        <w:ind w:left="1613" w:hanging="336"/>
      </w:pPr>
      <w:rPr>
        <w:rFonts w:ascii="Symbol" w:eastAsia="Symbol" w:hAnsi="Symbol" w:cs="Symbol" w:hint="default"/>
        <w:w w:val="76"/>
        <w:sz w:val="24"/>
        <w:szCs w:val="24"/>
      </w:rPr>
    </w:lvl>
    <w:lvl w:ilvl="2" w:tplc="E9C4AC9E">
      <w:numFmt w:val="bullet"/>
      <w:lvlText w:val="•"/>
      <w:lvlJc w:val="left"/>
      <w:pPr>
        <w:ind w:left="2596" w:hanging="336"/>
      </w:pPr>
      <w:rPr>
        <w:rFonts w:hint="default"/>
      </w:rPr>
    </w:lvl>
    <w:lvl w:ilvl="3" w:tplc="BAF25BFE">
      <w:numFmt w:val="bullet"/>
      <w:lvlText w:val="•"/>
      <w:lvlJc w:val="left"/>
      <w:pPr>
        <w:ind w:left="3572" w:hanging="336"/>
      </w:pPr>
      <w:rPr>
        <w:rFonts w:hint="default"/>
      </w:rPr>
    </w:lvl>
    <w:lvl w:ilvl="4" w:tplc="91DE56C6">
      <w:numFmt w:val="bullet"/>
      <w:lvlText w:val="•"/>
      <w:lvlJc w:val="left"/>
      <w:pPr>
        <w:ind w:left="4548" w:hanging="336"/>
      </w:pPr>
      <w:rPr>
        <w:rFonts w:hint="default"/>
      </w:rPr>
    </w:lvl>
    <w:lvl w:ilvl="5" w:tplc="53AEAE76">
      <w:numFmt w:val="bullet"/>
      <w:lvlText w:val="•"/>
      <w:lvlJc w:val="left"/>
      <w:pPr>
        <w:ind w:left="5525" w:hanging="336"/>
      </w:pPr>
      <w:rPr>
        <w:rFonts w:hint="default"/>
      </w:rPr>
    </w:lvl>
    <w:lvl w:ilvl="6" w:tplc="60C25888">
      <w:numFmt w:val="bullet"/>
      <w:lvlText w:val="•"/>
      <w:lvlJc w:val="left"/>
      <w:pPr>
        <w:ind w:left="6501" w:hanging="336"/>
      </w:pPr>
      <w:rPr>
        <w:rFonts w:hint="default"/>
      </w:rPr>
    </w:lvl>
    <w:lvl w:ilvl="7" w:tplc="ECF0343A">
      <w:numFmt w:val="bullet"/>
      <w:lvlText w:val="•"/>
      <w:lvlJc w:val="left"/>
      <w:pPr>
        <w:ind w:left="7477" w:hanging="336"/>
      </w:pPr>
      <w:rPr>
        <w:rFonts w:hint="default"/>
      </w:rPr>
    </w:lvl>
    <w:lvl w:ilvl="8" w:tplc="F1748F12">
      <w:numFmt w:val="bullet"/>
      <w:lvlText w:val="•"/>
      <w:lvlJc w:val="left"/>
      <w:pPr>
        <w:ind w:left="8453" w:hanging="336"/>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894"/>
    <w:rsid w:val="00126516"/>
    <w:rsid w:val="001D3FB4"/>
    <w:rsid w:val="002A1581"/>
    <w:rsid w:val="00883D26"/>
    <w:rsid w:val="00AE6B10"/>
    <w:rsid w:val="00BF261B"/>
    <w:rsid w:val="00DB2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F41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DB2894"/>
    <w:pPr>
      <w:widowControl w:val="0"/>
      <w:autoSpaceDE w:val="0"/>
      <w:autoSpaceDN w:val="0"/>
    </w:pPr>
    <w:rPr>
      <w:rFonts w:ascii="Calibri" w:eastAsia="Calibri" w:hAnsi="Calibri" w:cs="Calibri"/>
      <w:sz w:val="22"/>
      <w:szCs w:val="22"/>
    </w:rPr>
  </w:style>
  <w:style w:type="paragraph" w:styleId="Heading1">
    <w:name w:val="heading 1"/>
    <w:basedOn w:val="Normal"/>
    <w:link w:val="Heading1Char"/>
    <w:uiPriority w:val="1"/>
    <w:qFormat/>
    <w:rsid w:val="00DB2894"/>
    <w:pPr>
      <w:ind w:left="893"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B2894"/>
    <w:rPr>
      <w:rFonts w:ascii="Calibri" w:eastAsia="Calibri" w:hAnsi="Calibri" w:cs="Calibri"/>
      <w:b/>
      <w:bCs/>
    </w:rPr>
  </w:style>
  <w:style w:type="paragraph" w:styleId="BodyText">
    <w:name w:val="Body Text"/>
    <w:basedOn w:val="Normal"/>
    <w:link w:val="BodyTextChar"/>
    <w:uiPriority w:val="1"/>
    <w:qFormat/>
    <w:rsid w:val="00DB2894"/>
    <w:rPr>
      <w:sz w:val="24"/>
      <w:szCs w:val="24"/>
    </w:rPr>
  </w:style>
  <w:style w:type="character" w:customStyle="1" w:styleId="BodyTextChar">
    <w:name w:val="Body Text Char"/>
    <w:basedOn w:val="DefaultParagraphFont"/>
    <w:link w:val="BodyText"/>
    <w:uiPriority w:val="1"/>
    <w:rsid w:val="00DB2894"/>
    <w:rPr>
      <w:rFonts w:ascii="Calibri" w:eastAsia="Calibri" w:hAnsi="Calibri" w:cs="Calibri"/>
    </w:rPr>
  </w:style>
  <w:style w:type="paragraph" w:styleId="ListParagraph">
    <w:name w:val="List Paragraph"/>
    <w:basedOn w:val="Normal"/>
    <w:uiPriority w:val="1"/>
    <w:qFormat/>
    <w:rsid w:val="00DB2894"/>
    <w:pPr>
      <w:ind w:left="893"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417</Words>
  <Characters>2379</Characters>
  <Application>Microsoft Macintosh Word</Application>
  <DocSecurity>0</DocSecurity>
  <Lines>19</Lines>
  <Paragraphs>5</Paragraphs>
  <ScaleCrop>false</ScaleCrop>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TORIN Alberto</dc:creator>
  <cp:keywords/>
  <dc:description/>
  <cp:lastModifiedBy>TORIN Alberto</cp:lastModifiedBy>
  <cp:revision>2</cp:revision>
  <dcterms:created xsi:type="dcterms:W3CDTF">2017-11-24T13:44:00Z</dcterms:created>
  <dcterms:modified xsi:type="dcterms:W3CDTF">2017-11-24T13:46:00Z</dcterms:modified>
</cp:coreProperties>
</file>