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64" w:after="0"/>
        <w:ind w:left="680" w:right="3622" w:hanging="0"/>
        <w:jc w:val="center"/>
        <w:rPr/>
      </w:pPr>
      <w:r>
        <w:rPr/>
        <w:t>18app</w:t>
      </w:r>
    </w:p>
    <w:p>
      <w:pPr>
        <w:pStyle w:val="Normal"/>
        <w:spacing w:before="200" w:after="0"/>
        <w:ind w:left="680" w:right="3622" w:hanging="0"/>
        <w:jc w:val="center"/>
        <w:rPr/>
      </w:pPr>
      <w:r>
        <w:rPr>
          <w:b/>
          <w:sz w:val="27"/>
        </w:rPr>
        <w:t>Servizio Web per verifica voucher degli esercenti</w:t>
      </w:r>
    </w:p>
    <w:p>
      <w:pPr>
        <w:pStyle w:val="TextBody"/>
        <w:spacing w:lineRule="auto" w:line="252" w:before="252" w:after="0"/>
        <w:ind w:left="149" w:right="3098" w:hanging="0"/>
        <w:jc w:val="both"/>
        <w:rPr/>
      </w:pPr>
      <w:r>
        <w:rPr>
          <w:w w:val="105"/>
        </w:rPr>
        <w:t>Gli esercenti registrati al servizio “</w:t>
      </w:r>
      <w:r>
        <w:rPr>
          <w:b/>
          <w:w w:val="105"/>
        </w:rPr>
        <w:t>18app</w:t>
      </w:r>
      <w:r>
        <w:rPr>
          <w:w w:val="105"/>
        </w:rPr>
        <w:t>” per la vendita online potranno validare nei propri sistemi i voucher di acquisto di beni da parte dei 18enni utilizzando uno specifico servizio web di cui si forniscono di seguito le specifiche di utilizzo.</w:t>
      </w:r>
    </w:p>
    <w:p>
      <w:pPr>
        <w:pStyle w:val="TextBody"/>
        <w:spacing w:before="8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89" w:after="0"/>
      <w:ind w:left="680" w:hanging="0"/>
      <w:outlineLvl w:val="0"/>
    </w:pPr>
    <w:rPr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48</Words>
  <Characters>260</Characters>
  <CharactersWithSpaces>305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2018-01-25T15:18:43Z</dcterms:created>
  <dc:creator/>
  <dc:description/>
  <dc:language>en-US</dc:language>
  <cp:lastModifiedBy/>
  <dcterms:modified xsi:type="dcterms:W3CDTF">2018-01-25T15:19:42Z</dcterms:modified>
  <cp:revision>1</cp:revision>
  <dc:subject/>
  <dc:title/>
</cp:coreProperties>
</file>