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89" w:rsidRPr="00757C31" w:rsidRDefault="00202289" w:rsidP="00202289">
      <w:pPr>
        <w:pStyle w:val="2"/>
        <w:pBdr>
          <w:top w:val="none" w:sz="0" w:space="0" w:color="auto"/>
          <w:left w:val="none" w:sz="0" w:space="0" w:color="auto"/>
          <w:bottom w:val="none" w:sz="0" w:space="0" w:color="auto"/>
          <w:right w:val="none" w:sz="0" w:space="0" w:color="auto"/>
        </w:pBdr>
      </w:pPr>
      <w:bookmarkStart w:id="0" w:name="_Toc219181133"/>
      <w:bookmarkStart w:id="1" w:name="_Toc419144610"/>
      <w:r w:rsidRPr="00757C31">
        <w:t>testing</w:t>
      </w:r>
      <w:bookmarkEnd w:id="0"/>
      <w:bookmarkEnd w:id="1"/>
    </w:p>
    <w:p w:rsidR="00202289" w:rsidRPr="006D6BD6" w:rsidRDefault="00202289" w:rsidP="00202289">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2" w:name="_Toc219181134"/>
      <w:bookmarkStart w:id="3" w:name="_Toc419144611"/>
      <w:r w:rsidRPr="006D6BD6">
        <w:rPr>
          <w:rFonts w:ascii="Verdana" w:hAnsi="Verdana" w:cs="Arial"/>
          <w:sz w:val="22"/>
        </w:rPr>
        <w:t>Effort Variance (EV)</w:t>
      </w:r>
      <w:bookmarkEnd w:id="2"/>
      <w:bookmarkEnd w:id="3"/>
    </w:p>
    <w:p w:rsidR="00202289" w:rsidRPr="009E1F5F" w:rsidRDefault="00202289" w:rsidP="00202289">
      <w:pPr>
        <w:pStyle w:val="a8"/>
        <w:spacing w:after="0" w:line="276" w:lineRule="auto"/>
        <w:rPr>
          <w:rFonts w:ascii="Verdana" w:hAnsi="Verdana"/>
          <w:sz w:val="20"/>
          <w:szCs w:val="22"/>
        </w:rPr>
      </w:pPr>
      <w:r w:rsidRPr="009E1F5F">
        <w:rPr>
          <w:rFonts w:ascii="Verdana" w:hAnsi="Verdana"/>
          <w:sz w:val="20"/>
          <w:szCs w:val="22"/>
        </w:rPr>
        <w:t>This metric gives the variance in the estimated effort.</w:t>
      </w:r>
    </w:p>
    <w:p w:rsidR="00202289" w:rsidRPr="009E1F5F" w:rsidRDefault="00202289" w:rsidP="00202289">
      <w:pPr>
        <w:spacing w:after="0"/>
        <w:ind w:left="720"/>
        <w:jc w:val="center"/>
        <w:rPr>
          <w:sz w:val="22"/>
        </w:rPr>
      </w:pPr>
      <w:r w:rsidRPr="00FD167B">
        <w:rPr>
          <w:position w:val="-30"/>
        </w:rPr>
        <w:object w:dxaOrig="57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85pt;height:36.75pt" o:ole="">
            <v:imagedata r:id="rId7" o:title=""/>
          </v:shape>
          <o:OLEObject Type="Embed" ProgID="Equation.DSMT4" ShapeID="_x0000_i1037" DrawAspect="Content" ObjectID="_1492888863" r:id="rId8"/>
        </w:object>
      </w:r>
    </w:p>
    <w:p w:rsidR="00202289" w:rsidRPr="009E1F5F" w:rsidRDefault="00202289" w:rsidP="00202289">
      <w:pPr>
        <w:spacing w:after="0"/>
        <w:ind w:left="720"/>
        <w:rPr>
          <w:rFonts w:ascii="Verdana" w:hAnsi="Verdana"/>
          <w:b/>
        </w:rPr>
      </w:pPr>
      <w:r w:rsidRPr="009E1F5F">
        <w:rPr>
          <w:rFonts w:ascii="Verdana" w:hAnsi="Verdana"/>
          <w:b/>
        </w:rPr>
        <w:t>Effort Variance Trend</w:t>
      </w:r>
    </w:p>
    <w:p w:rsidR="00202289" w:rsidRDefault="00202289" w:rsidP="00202289">
      <w:pPr>
        <w:spacing w:after="0"/>
        <w:ind w:left="720"/>
        <w:jc w:val="center"/>
        <w:rPr>
          <w:rFonts w:ascii="Verdana" w:hAnsi="Verdana"/>
          <w:b/>
          <w:noProof/>
          <w:sz w:val="22"/>
        </w:rPr>
      </w:pPr>
      <w:r w:rsidRPr="004D11A8">
        <w:rPr>
          <w:rFonts w:ascii="Verdana" w:hAnsi="Verdana"/>
          <w:b/>
          <w:noProof/>
          <w:sz w:val="22"/>
          <w:lang w:eastAsia="zh-TW"/>
        </w:rPr>
        <w:drawing>
          <wp:inline distT="0" distB="0" distL="0" distR="0" wp14:anchorId="26615222" wp14:editId="7E98B296">
            <wp:extent cx="2837815" cy="1645920"/>
            <wp:effectExtent l="95250" t="95250" r="95885" b="87630"/>
            <wp:docPr id="6" name="圖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2289" w:rsidRDefault="00202289" w:rsidP="00202289">
      <w:pPr>
        <w:spacing w:after="0"/>
        <w:ind w:left="720"/>
        <w:jc w:val="center"/>
        <w:rPr>
          <w:rFonts w:ascii="Verdana" w:hAnsi="Verdana"/>
          <w:b/>
          <w:sz w:val="22"/>
        </w:rPr>
      </w:pPr>
    </w:p>
    <w:p w:rsidR="00202289" w:rsidRPr="007356C4" w:rsidRDefault="00202289" w:rsidP="00202289">
      <w:pPr>
        <w:spacing w:after="0"/>
        <w:ind w:left="720"/>
        <w:jc w:val="center"/>
        <w:rPr>
          <w:rFonts w:ascii="Verdana" w:hAnsi="Verdana"/>
          <w:b/>
          <w:sz w:val="22"/>
        </w:rPr>
      </w:pPr>
    </w:p>
    <w:p w:rsidR="00202289" w:rsidRPr="006D6BD6" w:rsidRDefault="00202289" w:rsidP="00202289">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4" w:name="_Toc219181135"/>
      <w:bookmarkStart w:id="5" w:name="_Toc419144612"/>
      <w:r w:rsidRPr="006D6BD6">
        <w:rPr>
          <w:rFonts w:ascii="Verdana" w:hAnsi="Verdana" w:cs="Arial"/>
          <w:sz w:val="22"/>
        </w:rPr>
        <w:t>Schedule Variance (SV)</w:t>
      </w:r>
      <w:bookmarkEnd w:id="4"/>
      <w:bookmarkEnd w:id="5"/>
    </w:p>
    <w:p w:rsidR="00202289" w:rsidRPr="009E1F5F" w:rsidRDefault="00202289" w:rsidP="00202289">
      <w:pPr>
        <w:pStyle w:val="a8"/>
        <w:spacing w:after="0" w:line="276" w:lineRule="auto"/>
        <w:rPr>
          <w:rFonts w:ascii="Verdana" w:hAnsi="Verdana"/>
          <w:sz w:val="20"/>
          <w:szCs w:val="22"/>
        </w:rPr>
      </w:pPr>
      <w:r w:rsidRPr="009E1F5F">
        <w:rPr>
          <w:rFonts w:ascii="Verdana" w:hAnsi="Verdana"/>
          <w:sz w:val="20"/>
          <w:szCs w:val="22"/>
        </w:rPr>
        <w:t>This metric gives the variance in the estimated schedule i.e. number of days.</w:t>
      </w:r>
    </w:p>
    <w:p w:rsidR="00202289" w:rsidRPr="00E22076" w:rsidRDefault="00202289" w:rsidP="00202289">
      <w:pPr>
        <w:spacing w:after="0"/>
        <w:ind w:left="720"/>
        <w:jc w:val="center"/>
        <w:rPr>
          <w:rFonts w:ascii="Verdana" w:hAnsi="Verdana"/>
        </w:rPr>
      </w:pPr>
      <w:r w:rsidRPr="00FD167B">
        <w:rPr>
          <w:position w:val="-30"/>
        </w:rPr>
        <w:object w:dxaOrig="7060" w:dyaOrig="720">
          <v:shape id="_x0000_i1038" type="#_x0000_t75" style="width:353.25pt;height:36.75pt" o:ole="">
            <v:imagedata r:id="rId10" o:title=""/>
          </v:shape>
          <o:OLEObject Type="Embed" ProgID="Equation.DSMT4" ShapeID="_x0000_i1038" DrawAspect="Content" ObjectID="_1492888864" r:id="rId11"/>
        </w:object>
      </w:r>
    </w:p>
    <w:p w:rsidR="00202289" w:rsidRPr="00F801D3" w:rsidRDefault="00202289" w:rsidP="00202289">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6" w:name="_Toc219181136"/>
      <w:bookmarkStart w:id="7" w:name="_Toc419144613"/>
      <w:r w:rsidRPr="00F801D3">
        <w:rPr>
          <w:rFonts w:ascii="Verdana" w:hAnsi="Verdana" w:cs="Arial"/>
          <w:sz w:val="22"/>
        </w:rPr>
        <w:t>Scope Change (SC)</w:t>
      </w:r>
      <w:bookmarkEnd w:id="6"/>
      <w:bookmarkEnd w:id="7"/>
    </w:p>
    <w:p w:rsidR="00202289" w:rsidRPr="009E1F5F" w:rsidRDefault="00202289" w:rsidP="00202289">
      <w:pPr>
        <w:pStyle w:val="a8"/>
        <w:spacing w:after="0" w:line="276" w:lineRule="auto"/>
        <w:rPr>
          <w:rFonts w:ascii="Verdana" w:hAnsi="Verdana"/>
          <w:sz w:val="20"/>
          <w:szCs w:val="22"/>
        </w:rPr>
      </w:pPr>
      <w:r w:rsidRPr="009E1F5F">
        <w:rPr>
          <w:rFonts w:ascii="Verdana" w:hAnsi="Verdana"/>
          <w:sz w:val="20"/>
          <w:szCs w:val="22"/>
        </w:rPr>
        <w:t>This metric indicates how stable the scope of testing is.</w:t>
      </w:r>
    </w:p>
    <w:p w:rsidR="00202289" w:rsidRPr="00E22076" w:rsidRDefault="00202289" w:rsidP="00202289">
      <w:pPr>
        <w:spacing w:after="0"/>
        <w:ind w:left="720"/>
        <w:rPr>
          <w:rFonts w:ascii="Verdana" w:hAnsi="Verdana"/>
        </w:rPr>
      </w:pPr>
      <w:r w:rsidRPr="00FD167B">
        <w:rPr>
          <w:position w:val="-30"/>
        </w:rPr>
        <w:object w:dxaOrig="5340" w:dyaOrig="720">
          <v:shape id="_x0000_i1039" type="#_x0000_t75" style="width:267pt;height:36.75pt" o:ole="">
            <v:imagedata r:id="rId12" o:title=""/>
          </v:shape>
          <o:OLEObject Type="Embed" ProgID="Equation.DSMT4" ShapeID="_x0000_i1039" DrawAspect="Content" ObjectID="_1492888865" r:id="rId13"/>
        </w:object>
      </w:r>
    </w:p>
    <w:p w:rsidR="00202289" w:rsidRDefault="00202289" w:rsidP="00202289">
      <w:pPr>
        <w:rPr>
          <w:color w:val="000000" w:themeColor="text1"/>
        </w:rPr>
      </w:pPr>
    </w:p>
    <w:p w:rsidR="00202289" w:rsidRDefault="00202289" w:rsidP="00202289"/>
    <w:p w:rsidR="0080494E" w:rsidRDefault="0080494E" w:rsidP="0080494E"/>
    <w:p w:rsidR="0080494E" w:rsidRPr="00452FF7" w:rsidRDefault="0080494E" w:rsidP="0080494E">
      <w:pPr>
        <w:pStyle w:val="2"/>
        <w:pBdr>
          <w:top w:val="none" w:sz="0" w:space="0" w:color="auto"/>
          <w:left w:val="none" w:sz="0" w:space="0" w:color="auto"/>
          <w:bottom w:val="none" w:sz="0" w:space="0" w:color="auto"/>
          <w:right w:val="none" w:sz="0" w:space="0" w:color="auto"/>
        </w:pBdr>
      </w:pPr>
      <w:bookmarkStart w:id="8" w:name="_Toc219181112"/>
      <w:bookmarkStart w:id="9" w:name="_Toc419144594"/>
      <w:bookmarkStart w:id="10" w:name="_GoBack"/>
      <w:bookmarkEnd w:id="10"/>
      <w:r w:rsidRPr="00757C31">
        <w:t>Manual Testing Metrics</w:t>
      </w:r>
      <w:bookmarkStart w:id="11" w:name="_Toc219181113"/>
      <w:bookmarkEnd w:id="8"/>
      <w:bookmarkEnd w:id="9"/>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12" w:name="_Toc419144595"/>
      <w:r w:rsidRPr="006D6BD6">
        <w:rPr>
          <w:rFonts w:ascii="Verdana" w:hAnsi="Verdana" w:cs="Arial"/>
          <w:sz w:val="22"/>
        </w:rPr>
        <w:t>Test Case Productivity (TCP)</w:t>
      </w:r>
      <w:bookmarkEnd w:id="11"/>
      <w:bookmarkEnd w:id="12"/>
    </w:p>
    <w:p w:rsidR="0080494E" w:rsidRPr="00901B7A" w:rsidRDefault="0080494E" w:rsidP="0080494E">
      <w:pPr>
        <w:pStyle w:val="a7"/>
        <w:numPr>
          <w:ilvl w:val="0"/>
          <w:numId w:val="9"/>
        </w:numPr>
        <w:spacing w:after="0"/>
        <w:rPr>
          <w:rFonts w:ascii="Verdana" w:hAnsi="Verdana" w:cs="Arial"/>
          <w:szCs w:val="24"/>
        </w:rPr>
      </w:pPr>
      <w:r w:rsidRPr="00901B7A">
        <w:rPr>
          <w:rFonts w:ascii="Verdana" w:hAnsi="Verdana" w:cs="Arial"/>
          <w:szCs w:val="24"/>
        </w:rPr>
        <w:t xml:space="preserve">This metric gives how productivity are you writing the test cases for game. </w:t>
      </w:r>
    </w:p>
    <w:p w:rsidR="0080494E" w:rsidRPr="00901B7A" w:rsidRDefault="0080494E" w:rsidP="0080494E">
      <w:pPr>
        <w:pStyle w:val="a7"/>
        <w:numPr>
          <w:ilvl w:val="0"/>
          <w:numId w:val="9"/>
        </w:numPr>
        <w:spacing w:after="0"/>
        <w:rPr>
          <w:rFonts w:ascii="Verdana" w:hAnsi="Verdana"/>
          <w:szCs w:val="24"/>
        </w:rPr>
      </w:pPr>
      <w:r w:rsidRPr="00901B7A">
        <w:rPr>
          <w:rFonts w:ascii="Verdana" w:hAnsi="Verdana"/>
          <w:szCs w:val="24"/>
        </w:rPr>
        <w:t>The value of this metric can be compared with previous release for getting better picture</w:t>
      </w:r>
    </w:p>
    <w:p w:rsidR="0080494E" w:rsidRPr="009E1F5F" w:rsidRDefault="0080494E" w:rsidP="0080494E">
      <w:pPr>
        <w:pStyle w:val="a8"/>
        <w:spacing w:after="0" w:line="276" w:lineRule="auto"/>
        <w:rPr>
          <w:rFonts w:ascii="Verdana" w:hAnsi="Verdana" w:cs="Arial"/>
          <w:sz w:val="20"/>
          <w:szCs w:val="24"/>
        </w:rPr>
      </w:pPr>
    </w:p>
    <w:p w:rsidR="0080494E" w:rsidRDefault="0080494E" w:rsidP="0080494E">
      <w:pPr>
        <w:spacing w:after="0"/>
        <w:ind w:left="720"/>
        <w:jc w:val="center"/>
      </w:pPr>
      <w:r w:rsidRPr="00FD167B">
        <w:rPr>
          <w:position w:val="-30"/>
        </w:rPr>
        <w:object w:dxaOrig="5940" w:dyaOrig="720">
          <v:shape id="_x0000_i1025" type="#_x0000_t75" style="width:310.5pt;height:36.75pt" o:ole="">
            <v:imagedata r:id="rId14" o:title=""/>
          </v:shape>
          <o:OLEObject Type="Embed" ProgID="Equation.DSMT4" ShapeID="_x0000_i1025" DrawAspect="Content" ObjectID="_1492888866" r:id="rId15"/>
        </w:object>
      </w:r>
    </w:p>
    <w:p w:rsidR="0080494E" w:rsidRPr="009E1F5F" w:rsidRDefault="0080494E" w:rsidP="0080494E">
      <w:pPr>
        <w:spacing w:after="0"/>
        <w:ind w:left="720"/>
        <w:rPr>
          <w:rFonts w:ascii="Verdana" w:hAnsi="Verdana" w:cs="Arial"/>
          <w:b/>
          <w:szCs w:val="24"/>
        </w:rPr>
      </w:pPr>
      <w:r w:rsidRPr="009E1F5F">
        <w:rPr>
          <w:rFonts w:ascii="Verdana" w:hAnsi="Verdana" w:cs="Arial"/>
          <w:b/>
          <w:szCs w:val="24"/>
        </w:rPr>
        <w:t>Example</w:t>
      </w:r>
    </w:p>
    <w:tbl>
      <w:tblPr>
        <w:tblpPr w:leftFromText="187" w:rightFromText="187" w:vertAnchor="text" w:tblpX="828" w:tblpY="107"/>
        <w:tblW w:w="0" w:type="auto"/>
        <w:tblLook w:val="0000" w:firstRow="0" w:lastRow="0" w:firstColumn="0" w:lastColumn="0" w:noHBand="0" w:noVBand="0"/>
      </w:tblPr>
      <w:tblGrid>
        <w:gridCol w:w="2030"/>
        <w:gridCol w:w="1395"/>
      </w:tblGrid>
      <w:tr w:rsidR="0080494E" w:rsidRPr="009E1F5F" w:rsidTr="00591F4D">
        <w:trPr>
          <w:trHeight w:val="165"/>
        </w:trPr>
        <w:tc>
          <w:tcPr>
            <w:tcW w:w="0" w:type="auto"/>
            <w:tcBorders>
              <w:top w:val="single" w:sz="4" w:space="0" w:color="auto"/>
              <w:left w:val="single" w:sz="4" w:space="0" w:color="auto"/>
              <w:bottom w:val="single" w:sz="4" w:space="0" w:color="auto"/>
              <w:right w:val="single" w:sz="4" w:space="0" w:color="auto"/>
            </w:tcBorders>
            <w:shd w:val="clear" w:color="auto" w:fill="C0C0C0"/>
            <w:noWrap/>
            <w:vAlign w:val="bottom"/>
          </w:tcPr>
          <w:p w:rsidR="0080494E" w:rsidRPr="009E1F5F" w:rsidRDefault="0080494E" w:rsidP="00DA373B">
            <w:pPr>
              <w:spacing w:after="0" w:line="240" w:lineRule="auto"/>
              <w:rPr>
                <w:rFonts w:ascii="Verdana" w:hAnsi="Verdana" w:cs="Arial"/>
                <w:b/>
                <w:szCs w:val="24"/>
              </w:rPr>
            </w:pPr>
            <w:r w:rsidRPr="009E1F5F">
              <w:rPr>
                <w:rFonts w:ascii="Verdana" w:hAnsi="Verdana" w:cs="Arial"/>
                <w:b/>
                <w:szCs w:val="24"/>
              </w:rPr>
              <w:t>Test Case Name</w:t>
            </w:r>
          </w:p>
        </w:tc>
        <w:tc>
          <w:tcPr>
            <w:tcW w:w="0" w:type="auto"/>
            <w:tcBorders>
              <w:top w:val="single" w:sz="4" w:space="0" w:color="auto"/>
              <w:left w:val="nil"/>
              <w:bottom w:val="single" w:sz="4" w:space="0" w:color="auto"/>
              <w:right w:val="single" w:sz="4" w:space="0" w:color="auto"/>
            </w:tcBorders>
            <w:shd w:val="clear" w:color="auto" w:fill="C0C0C0"/>
            <w:noWrap/>
            <w:vAlign w:val="bottom"/>
          </w:tcPr>
          <w:p w:rsidR="0080494E" w:rsidRPr="009E1F5F" w:rsidRDefault="0080494E" w:rsidP="00DA373B">
            <w:pPr>
              <w:spacing w:after="0" w:line="240" w:lineRule="auto"/>
              <w:rPr>
                <w:rFonts w:ascii="Verdana" w:hAnsi="Verdana" w:cs="Arial"/>
                <w:b/>
                <w:szCs w:val="24"/>
              </w:rPr>
            </w:pPr>
            <w:r w:rsidRPr="009E1F5F">
              <w:rPr>
                <w:rFonts w:ascii="Verdana" w:hAnsi="Verdana" w:cs="Arial"/>
                <w:b/>
                <w:szCs w:val="24"/>
              </w:rPr>
              <w:t>Raw Steps</w:t>
            </w:r>
          </w:p>
        </w:tc>
      </w:tr>
      <w:tr w:rsidR="0080494E" w:rsidRPr="009E1F5F" w:rsidTr="00591F4D">
        <w:trPr>
          <w:trHeight w:val="263"/>
        </w:trPr>
        <w:tc>
          <w:tcPr>
            <w:tcW w:w="0" w:type="auto"/>
            <w:tcBorders>
              <w:top w:val="nil"/>
              <w:left w:val="single" w:sz="4" w:space="0" w:color="auto"/>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XYZ_1</w:t>
            </w:r>
          </w:p>
        </w:tc>
        <w:tc>
          <w:tcPr>
            <w:tcW w:w="0" w:type="auto"/>
            <w:tcBorders>
              <w:top w:val="nil"/>
              <w:left w:val="nil"/>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30</w:t>
            </w:r>
          </w:p>
        </w:tc>
      </w:tr>
      <w:tr w:rsidR="0080494E" w:rsidRPr="009E1F5F" w:rsidTr="00591F4D">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XYZ_2</w:t>
            </w:r>
          </w:p>
        </w:tc>
        <w:tc>
          <w:tcPr>
            <w:tcW w:w="0" w:type="auto"/>
            <w:tcBorders>
              <w:top w:val="nil"/>
              <w:left w:val="nil"/>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32</w:t>
            </w:r>
          </w:p>
        </w:tc>
      </w:tr>
      <w:tr w:rsidR="0080494E" w:rsidRPr="009E1F5F" w:rsidTr="00591F4D">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XYZ_3</w:t>
            </w:r>
          </w:p>
        </w:tc>
        <w:tc>
          <w:tcPr>
            <w:tcW w:w="0" w:type="auto"/>
            <w:tcBorders>
              <w:top w:val="nil"/>
              <w:left w:val="nil"/>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40</w:t>
            </w:r>
          </w:p>
        </w:tc>
      </w:tr>
      <w:tr w:rsidR="0080494E" w:rsidRPr="009E1F5F" w:rsidTr="00591F4D">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XYZ_4</w:t>
            </w:r>
          </w:p>
        </w:tc>
        <w:tc>
          <w:tcPr>
            <w:tcW w:w="0" w:type="auto"/>
            <w:tcBorders>
              <w:top w:val="nil"/>
              <w:left w:val="nil"/>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36</w:t>
            </w:r>
          </w:p>
        </w:tc>
      </w:tr>
      <w:tr w:rsidR="0080494E" w:rsidRPr="009E1F5F" w:rsidTr="00591F4D">
        <w:trPr>
          <w:trHeight w:val="165"/>
        </w:trPr>
        <w:tc>
          <w:tcPr>
            <w:tcW w:w="0" w:type="auto"/>
            <w:tcBorders>
              <w:top w:val="nil"/>
              <w:left w:val="single" w:sz="4" w:space="0" w:color="auto"/>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XYZ_5</w:t>
            </w:r>
          </w:p>
        </w:tc>
        <w:tc>
          <w:tcPr>
            <w:tcW w:w="0" w:type="auto"/>
            <w:tcBorders>
              <w:top w:val="nil"/>
              <w:left w:val="nil"/>
              <w:bottom w:val="single" w:sz="4" w:space="0" w:color="auto"/>
              <w:right w:val="single" w:sz="4" w:space="0" w:color="auto"/>
            </w:tcBorders>
            <w:shd w:val="clear" w:color="auto" w:fill="auto"/>
            <w:noWrap/>
            <w:vAlign w:val="bottom"/>
          </w:tcPr>
          <w:p w:rsidR="0080494E" w:rsidRPr="009E1F5F" w:rsidRDefault="0080494E" w:rsidP="00DA373B">
            <w:pPr>
              <w:spacing w:after="0" w:line="240" w:lineRule="auto"/>
              <w:rPr>
                <w:rFonts w:ascii="Verdana" w:hAnsi="Verdana" w:cs="Arial"/>
                <w:szCs w:val="24"/>
              </w:rPr>
            </w:pPr>
            <w:r w:rsidRPr="009E1F5F">
              <w:rPr>
                <w:rFonts w:ascii="Verdana" w:hAnsi="Verdana" w:cs="Arial"/>
                <w:szCs w:val="24"/>
              </w:rPr>
              <w:t>45</w:t>
            </w:r>
          </w:p>
        </w:tc>
      </w:tr>
      <w:tr w:rsidR="0080494E" w:rsidRPr="009E1F5F" w:rsidTr="00591F4D">
        <w:trPr>
          <w:trHeight w:val="165"/>
        </w:trPr>
        <w:tc>
          <w:tcPr>
            <w:tcW w:w="0" w:type="auto"/>
            <w:tcBorders>
              <w:top w:val="nil"/>
              <w:left w:val="single" w:sz="4" w:space="0" w:color="auto"/>
              <w:bottom w:val="single" w:sz="4" w:space="0" w:color="auto"/>
              <w:right w:val="single" w:sz="4" w:space="0" w:color="auto"/>
            </w:tcBorders>
            <w:shd w:val="clear" w:color="auto" w:fill="C0C0C0"/>
            <w:noWrap/>
            <w:vAlign w:val="bottom"/>
          </w:tcPr>
          <w:p w:rsidR="0080494E" w:rsidRPr="009E1F5F" w:rsidRDefault="0080494E" w:rsidP="00DA373B">
            <w:pPr>
              <w:spacing w:after="0" w:line="240" w:lineRule="auto"/>
              <w:rPr>
                <w:rFonts w:ascii="Verdana" w:hAnsi="Verdana" w:cs="Arial"/>
                <w:b/>
                <w:szCs w:val="24"/>
              </w:rPr>
            </w:pPr>
            <w:r w:rsidRPr="009E1F5F">
              <w:rPr>
                <w:rFonts w:ascii="Verdana" w:hAnsi="Verdana" w:cs="Arial"/>
                <w:b/>
                <w:szCs w:val="24"/>
              </w:rPr>
              <w:t>Total Raw Steps</w:t>
            </w:r>
          </w:p>
        </w:tc>
        <w:tc>
          <w:tcPr>
            <w:tcW w:w="0" w:type="auto"/>
            <w:tcBorders>
              <w:top w:val="nil"/>
              <w:left w:val="nil"/>
              <w:bottom w:val="single" w:sz="4" w:space="0" w:color="auto"/>
              <w:right w:val="single" w:sz="4" w:space="0" w:color="auto"/>
            </w:tcBorders>
            <w:shd w:val="clear" w:color="auto" w:fill="C0C0C0"/>
            <w:noWrap/>
            <w:vAlign w:val="bottom"/>
          </w:tcPr>
          <w:p w:rsidR="0080494E" w:rsidRPr="009E1F5F" w:rsidRDefault="0080494E" w:rsidP="00DA373B">
            <w:pPr>
              <w:spacing w:after="0" w:line="240" w:lineRule="auto"/>
              <w:rPr>
                <w:rFonts w:ascii="Verdana" w:hAnsi="Verdana" w:cs="Arial"/>
                <w:b/>
                <w:szCs w:val="24"/>
              </w:rPr>
            </w:pPr>
            <w:r w:rsidRPr="009E1F5F">
              <w:rPr>
                <w:rFonts w:ascii="Verdana" w:hAnsi="Verdana" w:cs="Arial"/>
                <w:b/>
                <w:szCs w:val="24"/>
              </w:rPr>
              <w:t>183</w:t>
            </w:r>
          </w:p>
        </w:tc>
      </w:tr>
    </w:tbl>
    <w:p w:rsidR="0080494E" w:rsidRPr="009E1F5F" w:rsidRDefault="0080494E" w:rsidP="0080494E">
      <w:pPr>
        <w:spacing w:after="0"/>
        <w:ind w:left="720"/>
        <w:rPr>
          <w:rFonts w:ascii="Verdana" w:hAnsi="Verdana" w:cs="Arial"/>
          <w:szCs w:val="24"/>
        </w:rPr>
      </w:pPr>
    </w:p>
    <w:p w:rsidR="0080494E" w:rsidRPr="009E1F5F" w:rsidRDefault="0080494E" w:rsidP="0080494E">
      <w:pPr>
        <w:spacing w:after="0"/>
        <w:ind w:left="720"/>
        <w:rPr>
          <w:rFonts w:ascii="Verdana" w:hAnsi="Verdana" w:cs="Arial"/>
          <w:szCs w:val="24"/>
        </w:rPr>
      </w:pPr>
      <w:r w:rsidRPr="009E1F5F">
        <w:rPr>
          <w:rFonts w:ascii="Verdana" w:hAnsi="Verdana" w:cs="Arial"/>
          <w:b/>
          <w:szCs w:val="24"/>
        </w:rPr>
        <w:t>Efforts</w:t>
      </w:r>
      <w:r w:rsidRPr="009E1F5F">
        <w:rPr>
          <w:rFonts w:ascii="Verdana" w:hAnsi="Verdana" w:cs="Arial"/>
          <w:szCs w:val="24"/>
        </w:rPr>
        <w:t xml:space="preserve"> took for writing 183 steps is 8 hours.</w:t>
      </w:r>
    </w:p>
    <w:p w:rsidR="0080494E" w:rsidRPr="009E1F5F" w:rsidRDefault="0080494E" w:rsidP="0080494E">
      <w:pPr>
        <w:spacing w:after="0"/>
        <w:ind w:left="720"/>
        <w:rPr>
          <w:rFonts w:ascii="Verdana" w:hAnsi="Verdana" w:cs="Arial"/>
          <w:szCs w:val="24"/>
        </w:rPr>
      </w:pPr>
      <w:r w:rsidRPr="009E1F5F">
        <w:rPr>
          <w:rFonts w:ascii="Verdana" w:hAnsi="Verdana" w:cs="Arial"/>
          <w:szCs w:val="24"/>
        </w:rPr>
        <w:t>TCP=183/8=22.8</w:t>
      </w:r>
    </w:p>
    <w:p w:rsidR="0080494E" w:rsidRPr="009E1F5F" w:rsidRDefault="0080494E" w:rsidP="0080494E">
      <w:pPr>
        <w:spacing w:after="0"/>
        <w:ind w:left="720"/>
        <w:rPr>
          <w:rFonts w:ascii="Verdana" w:hAnsi="Verdana" w:cs="Arial"/>
          <w:szCs w:val="24"/>
        </w:rPr>
      </w:pPr>
      <w:r w:rsidRPr="009E1F5F">
        <w:rPr>
          <w:rFonts w:ascii="Verdana" w:hAnsi="Verdana" w:cs="Arial"/>
          <w:szCs w:val="24"/>
        </w:rPr>
        <w:t>Test case productivity = 23 steps/hour</w:t>
      </w:r>
    </w:p>
    <w:p w:rsidR="0080494E" w:rsidRPr="009E1F5F" w:rsidRDefault="0080494E" w:rsidP="0080494E">
      <w:pPr>
        <w:spacing w:after="0"/>
        <w:ind w:left="720"/>
        <w:rPr>
          <w:rFonts w:ascii="Verdana" w:hAnsi="Verdana" w:cs="Arial"/>
          <w:szCs w:val="24"/>
        </w:rPr>
      </w:pPr>
    </w:p>
    <w:p w:rsidR="0080494E" w:rsidRDefault="0080494E" w:rsidP="0080494E">
      <w:pPr>
        <w:spacing w:after="0"/>
        <w:ind w:left="720"/>
        <w:rPr>
          <w:rFonts w:ascii="Verdana" w:hAnsi="Verdana" w:cs="Arial"/>
          <w:szCs w:val="24"/>
        </w:rPr>
      </w:pPr>
    </w:p>
    <w:p w:rsidR="0080494E" w:rsidRDefault="0080494E" w:rsidP="0080494E">
      <w:pPr>
        <w:spacing w:after="0"/>
        <w:ind w:left="720"/>
        <w:rPr>
          <w:rFonts w:ascii="Verdana" w:hAnsi="Verdana" w:cs="Arial"/>
          <w:szCs w:val="24"/>
        </w:rPr>
      </w:pPr>
    </w:p>
    <w:p w:rsidR="0080494E" w:rsidRPr="009E1F5F" w:rsidRDefault="0080494E" w:rsidP="0080494E">
      <w:pPr>
        <w:spacing w:after="0"/>
        <w:ind w:left="720"/>
        <w:rPr>
          <w:rFonts w:ascii="Verdana" w:hAnsi="Verdana" w:cs="Arial"/>
          <w:szCs w:val="24"/>
        </w:rPr>
      </w:pPr>
    </w:p>
    <w:p w:rsidR="0080494E" w:rsidRDefault="0080494E" w:rsidP="0080494E">
      <w:pPr>
        <w:spacing w:after="0"/>
        <w:ind w:left="720"/>
        <w:rPr>
          <w:rFonts w:ascii="Verdana" w:hAnsi="Verdana" w:cs="Arial"/>
          <w:b/>
          <w:szCs w:val="24"/>
        </w:rPr>
      </w:pPr>
      <w:r w:rsidRPr="009E1F5F">
        <w:rPr>
          <w:rFonts w:ascii="Verdana" w:hAnsi="Verdana" w:cs="Arial"/>
          <w:b/>
          <w:szCs w:val="24"/>
        </w:rPr>
        <w:t>T</w:t>
      </w:r>
      <w:r>
        <w:rPr>
          <w:rFonts w:ascii="Verdana" w:hAnsi="Verdana" w:cs="Arial"/>
          <w:b/>
          <w:szCs w:val="24"/>
        </w:rPr>
        <w:t>C P</w:t>
      </w:r>
      <w:r w:rsidRPr="009E1F5F">
        <w:rPr>
          <w:rFonts w:ascii="Verdana" w:hAnsi="Verdana" w:cs="Arial"/>
          <w:b/>
          <w:szCs w:val="24"/>
        </w:rPr>
        <w:t>roductivity Trend</w:t>
      </w:r>
    </w:p>
    <w:p w:rsidR="0080494E" w:rsidRDefault="0080494E" w:rsidP="0080494E">
      <w:pPr>
        <w:spacing w:after="0"/>
        <w:ind w:left="720"/>
        <w:jc w:val="center"/>
        <w:rPr>
          <w:rFonts w:ascii="Verdana" w:hAnsi="Verdana" w:cs="Arial"/>
          <w:noProof/>
          <w:sz w:val="22"/>
          <w:szCs w:val="24"/>
        </w:rPr>
      </w:pPr>
      <w:r w:rsidRPr="00B0546C">
        <w:rPr>
          <w:rFonts w:ascii="Verdana" w:hAnsi="Verdana" w:cs="Arial"/>
          <w:noProof/>
          <w:sz w:val="22"/>
          <w:szCs w:val="24"/>
          <w:lang w:eastAsia="zh-TW"/>
        </w:rPr>
        <w:drawing>
          <wp:inline distT="0" distB="0" distL="0" distR="0" wp14:anchorId="12808D91" wp14:editId="68C3B0F7">
            <wp:extent cx="2837815" cy="1645920"/>
            <wp:effectExtent l="95250" t="95250" r="95885" b="87630"/>
            <wp:docPr id="21" name="圖表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0494E" w:rsidRPr="00DC544E" w:rsidRDefault="0080494E" w:rsidP="0080494E">
      <w:pPr>
        <w:spacing w:after="0"/>
        <w:ind w:left="720"/>
        <w:jc w:val="center"/>
        <w:rPr>
          <w:rFonts w:ascii="Verdana" w:hAnsi="Verdana" w:cs="Arial"/>
          <w:sz w:val="22"/>
          <w:szCs w:val="24"/>
        </w:rPr>
      </w:pPr>
    </w:p>
    <w:p w:rsidR="0080494E"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13" w:name="_Toc219181114"/>
      <w:bookmarkStart w:id="14" w:name="_Toc419144596"/>
      <w:r w:rsidRPr="006D6BD6">
        <w:rPr>
          <w:rFonts w:ascii="Verdana" w:hAnsi="Verdana" w:cs="Arial"/>
          <w:sz w:val="22"/>
        </w:rPr>
        <w:t>Test Execution Summary</w:t>
      </w:r>
      <w:bookmarkEnd w:id="13"/>
      <w:bookmarkEnd w:id="14"/>
    </w:p>
    <w:p w:rsidR="0080494E" w:rsidRPr="00874D40" w:rsidRDefault="0080494E" w:rsidP="0080494E">
      <w:r>
        <w:tab/>
        <w:t>Get the summary of how much test case pass and how much test case failed</w:t>
      </w:r>
    </w:p>
    <w:p w:rsidR="0080494E" w:rsidRPr="009E1F5F" w:rsidRDefault="0080494E" w:rsidP="0080494E">
      <w:pPr>
        <w:spacing w:after="0"/>
        <w:ind w:left="720"/>
        <w:rPr>
          <w:rFonts w:ascii="Verdana" w:hAnsi="Verdana"/>
        </w:rPr>
      </w:pPr>
      <w:r w:rsidRPr="00BB6C4F">
        <w:rPr>
          <w:rFonts w:ascii="Verdana" w:hAnsi="Verdana"/>
          <w:color w:val="FF0000"/>
        </w:rPr>
        <w:t>This metric gives classification of the test cases with respect to status along with reason, if available, for various test cases. It gives the statical view of the release. One can collect the data for the number of test case executed with following status</w:t>
      </w:r>
      <w:r w:rsidRPr="009E1F5F">
        <w:rPr>
          <w:rFonts w:ascii="Verdana" w:hAnsi="Verdana"/>
        </w:rPr>
        <w:t>: -</w:t>
      </w:r>
    </w:p>
    <w:p w:rsidR="0080494E" w:rsidRPr="009E1F5F" w:rsidRDefault="0080494E" w:rsidP="0080494E">
      <w:pPr>
        <w:numPr>
          <w:ilvl w:val="0"/>
          <w:numId w:val="1"/>
        </w:numPr>
        <w:spacing w:before="0" w:after="0"/>
        <w:rPr>
          <w:rFonts w:ascii="Verdana" w:hAnsi="Verdana"/>
        </w:rPr>
      </w:pPr>
      <w:r w:rsidRPr="009E1F5F">
        <w:rPr>
          <w:rFonts w:ascii="Verdana" w:hAnsi="Verdana"/>
        </w:rPr>
        <w:t>Pass.</w:t>
      </w:r>
    </w:p>
    <w:p w:rsidR="0080494E" w:rsidRPr="009E1F5F" w:rsidRDefault="0080494E" w:rsidP="0080494E">
      <w:pPr>
        <w:numPr>
          <w:ilvl w:val="0"/>
          <w:numId w:val="1"/>
        </w:numPr>
        <w:spacing w:before="0" w:after="0"/>
        <w:rPr>
          <w:rFonts w:ascii="Verdana" w:hAnsi="Verdana"/>
        </w:rPr>
      </w:pPr>
      <w:r w:rsidRPr="009E1F5F">
        <w:rPr>
          <w:rFonts w:ascii="Verdana" w:hAnsi="Verdana"/>
        </w:rPr>
        <w:t xml:space="preserve">Fail and reason for failure. </w:t>
      </w:r>
    </w:p>
    <w:p w:rsidR="0080494E" w:rsidRPr="009E1F5F" w:rsidRDefault="0080494E" w:rsidP="0080494E">
      <w:pPr>
        <w:numPr>
          <w:ilvl w:val="0"/>
          <w:numId w:val="1"/>
        </w:numPr>
        <w:spacing w:before="0" w:after="0"/>
        <w:rPr>
          <w:rFonts w:ascii="Verdana" w:hAnsi="Verdana"/>
        </w:rPr>
      </w:pPr>
      <w:r w:rsidRPr="009E1F5F">
        <w:rPr>
          <w:rFonts w:ascii="Verdana" w:hAnsi="Verdana"/>
        </w:rPr>
        <w:t>Unable to Test with reason. Some of the reasons for this status are time crunch, postponed defect, setup issue, out of scope.</w:t>
      </w:r>
    </w:p>
    <w:p w:rsidR="0080494E" w:rsidRPr="009E1F5F" w:rsidRDefault="0080494E" w:rsidP="0080494E">
      <w:pPr>
        <w:spacing w:after="0"/>
        <w:ind w:left="720"/>
        <w:rPr>
          <w:rFonts w:ascii="Verdana" w:hAnsi="Verdana"/>
          <w:b/>
        </w:rPr>
      </w:pPr>
      <w:r w:rsidRPr="009E1F5F">
        <w:rPr>
          <w:rFonts w:ascii="Verdana" w:hAnsi="Verdana"/>
          <w:b/>
        </w:rPr>
        <w:t xml:space="preserve">Summary Trend </w:t>
      </w:r>
    </w:p>
    <w:p w:rsidR="0080494E" w:rsidRPr="00006A45" w:rsidRDefault="0080494E" w:rsidP="0080494E">
      <w:pPr>
        <w:spacing w:after="0"/>
        <w:ind w:left="720"/>
        <w:jc w:val="center"/>
        <w:rPr>
          <w:rFonts w:ascii="Verdana" w:hAnsi="Verdana"/>
          <w:sz w:val="22"/>
          <w:szCs w:val="24"/>
        </w:rPr>
      </w:pPr>
      <w:r w:rsidRPr="00981FB9">
        <w:rPr>
          <w:rFonts w:ascii="Verdana" w:hAnsi="Verdana"/>
          <w:noProof/>
          <w:sz w:val="22"/>
          <w:szCs w:val="24"/>
          <w:lang w:eastAsia="zh-TW"/>
        </w:rPr>
        <w:drawing>
          <wp:inline distT="0" distB="0" distL="0" distR="0" wp14:anchorId="3668E3E6" wp14:editId="70FBC52B">
            <wp:extent cx="2837815" cy="1645920"/>
            <wp:effectExtent l="95250" t="95250" r="95885" b="87630"/>
            <wp:docPr id="20" name="圖表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0494E" w:rsidRDefault="0080494E" w:rsidP="0080494E">
      <w:pPr>
        <w:spacing w:after="0"/>
        <w:ind w:left="720"/>
        <w:rPr>
          <w:rFonts w:ascii="Verdana" w:hAnsi="Verdana"/>
          <w:szCs w:val="24"/>
        </w:rPr>
      </w:pPr>
      <w:r w:rsidRPr="009E1F5F">
        <w:rPr>
          <w:rFonts w:ascii="Verdana" w:hAnsi="Verdana"/>
          <w:szCs w:val="24"/>
        </w:rPr>
        <w:t>One can also show the same trend for the classification of reasons for various unable to test and fail test cases.</w:t>
      </w:r>
    </w:p>
    <w:p w:rsidR="0080494E" w:rsidRPr="009E1F5F" w:rsidRDefault="0080494E" w:rsidP="0080494E">
      <w:pPr>
        <w:spacing w:after="0"/>
        <w:ind w:left="720"/>
        <w:rPr>
          <w:rFonts w:ascii="Verdana" w:hAnsi="Verdana"/>
          <w:szCs w:val="24"/>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15" w:name="_Toc219181115"/>
      <w:bookmarkStart w:id="16" w:name="_Toc419144597"/>
      <w:r w:rsidRPr="006D6BD6">
        <w:rPr>
          <w:rFonts w:ascii="Verdana" w:hAnsi="Verdana" w:cs="Arial"/>
          <w:sz w:val="22"/>
        </w:rPr>
        <w:t>Defect Acceptance (DA)</w:t>
      </w:r>
      <w:bookmarkEnd w:id="15"/>
      <w:bookmarkEnd w:id="16"/>
    </w:p>
    <w:p w:rsidR="0080494E" w:rsidRPr="00901B7A" w:rsidRDefault="0080494E" w:rsidP="0080494E">
      <w:pPr>
        <w:pStyle w:val="a7"/>
        <w:numPr>
          <w:ilvl w:val="0"/>
          <w:numId w:val="8"/>
        </w:numPr>
        <w:spacing w:after="0"/>
        <w:rPr>
          <w:rFonts w:ascii="Verdana" w:hAnsi="Verdana"/>
          <w:szCs w:val="24"/>
        </w:rPr>
      </w:pPr>
      <w:r>
        <w:rPr>
          <w:rFonts w:ascii="Verdana" w:hAnsi="Verdana"/>
          <w:szCs w:val="24"/>
        </w:rPr>
        <w:t>Provides</w:t>
      </w:r>
      <w:r w:rsidRPr="00901B7A">
        <w:rPr>
          <w:rFonts w:ascii="Verdana" w:hAnsi="Verdana"/>
          <w:szCs w:val="24"/>
        </w:rPr>
        <w:t xml:space="preserve"> the number of defects</w:t>
      </w:r>
      <w:r>
        <w:rPr>
          <w:rFonts w:ascii="Verdana" w:hAnsi="Verdana"/>
          <w:szCs w:val="24"/>
        </w:rPr>
        <w:t xml:space="preserve"> </w:t>
      </w:r>
      <w:r w:rsidRPr="00FD230B">
        <w:rPr>
          <w:rFonts w:ascii="Verdana" w:hAnsi="Verdana"/>
          <w:color w:val="000000" w:themeColor="text1"/>
          <w:szCs w:val="24"/>
        </w:rPr>
        <w:t>accepted</w:t>
      </w:r>
      <w:r w:rsidRPr="00901B7A">
        <w:rPr>
          <w:rFonts w:ascii="Verdana" w:hAnsi="Verdana"/>
          <w:szCs w:val="24"/>
        </w:rPr>
        <w:t xml:space="preserve"> during execution of the game. </w:t>
      </w:r>
    </w:p>
    <w:p w:rsidR="0080494E" w:rsidRPr="00901B7A" w:rsidRDefault="0080494E" w:rsidP="0080494E">
      <w:pPr>
        <w:pStyle w:val="a7"/>
        <w:numPr>
          <w:ilvl w:val="0"/>
          <w:numId w:val="8"/>
        </w:numPr>
        <w:spacing w:after="0"/>
        <w:rPr>
          <w:rFonts w:ascii="Verdana" w:hAnsi="Verdana"/>
          <w:szCs w:val="24"/>
        </w:rPr>
      </w:pPr>
      <w:r w:rsidRPr="00901B7A">
        <w:rPr>
          <w:rFonts w:ascii="Verdana" w:hAnsi="Verdana"/>
          <w:szCs w:val="24"/>
        </w:rPr>
        <w:t xml:space="preserve">The value of this metric can be compared with previous release for getting better picture </w:t>
      </w:r>
    </w:p>
    <w:p w:rsidR="0080494E" w:rsidRPr="009E1F5F" w:rsidRDefault="0080494E" w:rsidP="0080494E">
      <w:pPr>
        <w:spacing w:after="0"/>
        <w:ind w:left="720"/>
        <w:jc w:val="center"/>
        <w:rPr>
          <w:rFonts w:ascii="Verdana" w:hAnsi="Verdana"/>
          <w:szCs w:val="24"/>
        </w:rPr>
      </w:pPr>
      <w:r w:rsidRPr="00FD167B">
        <w:rPr>
          <w:position w:val="-30"/>
        </w:rPr>
        <w:object w:dxaOrig="5460" w:dyaOrig="720">
          <v:shape id="_x0000_i1026" type="#_x0000_t75" style="width:279.75pt;height:36.75pt" o:ole="">
            <v:imagedata r:id="rId18" o:title=""/>
          </v:shape>
          <o:OLEObject Type="Embed" ProgID="Equation.DSMT4" ShapeID="_x0000_i1026" DrawAspect="Content" ObjectID="_1492888867" r:id="rId19"/>
        </w:object>
      </w:r>
    </w:p>
    <w:p w:rsidR="0080494E" w:rsidRPr="009E1F5F" w:rsidRDefault="0080494E" w:rsidP="0080494E">
      <w:pPr>
        <w:spacing w:after="0"/>
        <w:ind w:left="720"/>
        <w:rPr>
          <w:rFonts w:ascii="Verdana" w:hAnsi="Verdana"/>
          <w:b/>
          <w:szCs w:val="24"/>
        </w:rPr>
      </w:pPr>
      <w:r w:rsidRPr="009E1F5F">
        <w:rPr>
          <w:rFonts w:ascii="Verdana" w:hAnsi="Verdana"/>
          <w:b/>
          <w:szCs w:val="24"/>
        </w:rPr>
        <w:t xml:space="preserve">Defect </w:t>
      </w:r>
      <w:r>
        <w:rPr>
          <w:rFonts w:ascii="Verdana" w:hAnsi="Verdana"/>
          <w:b/>
          <w:szCs w:val="24"/>
        </w:rPr>
        <w:t>Acceptance</w:t>
      </w:r>
      <w:r w:rsidRPr="009E1F5F">
        <w:rPr>
          <w:rFonts w:ascii="Verdana" w:hAnsi="Verdana"/>
          <w:b/>
          <w:szCs w:val="24"/>
        </w:rPr>
        <w:t xml:space="preserve"> Trend</w:t>
      </w:r>
    </w:p>
    <w:p w:rsidR="0080494E" w:rsidRDefault="0080494E" w:rsidP="0080494E">
      <w:pPr>
        <w:spacing w:after="0"/>
        <w:ind w:left="720"/>
        <w:jc w:val="center"/>
        <w:rPr>
          <w:noProof/>
          <w:szCs w:val="24"/>
        </w:rPr>
      </w:pPr>
      <w:r w:rsidRPr="006A3D76">
        <w:rPr>
          <w:noProof/>
          <w:szCs w:val="24"/>
          <w:lang w:eastAsia="zh-TW"/>
        </w:rPr>
        <w:drawing>
          <wp:inline distT="0" distB="0" distL="0" distR="0" wp14:anchorId="05C801EE" wp14:editId="64FEABF3">
            <wp:extent cx="2837815" cy="1643380"/>
            <wp:effectExtent l="95250" t="95250" r="95885" b="90170"/>
            <wp:docPr id="19" name="圖表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0494E" w:rsidRPr="006E3A0C" w:rsidRDefault="0080494E" w:rsidP="0080494E">
      <w:pPr>
        <w:spacing w:after="0"/>
        <w:ind w:left="720"/>
        <w:jc w:val="center"/>
        <w:rPr>
          <w:szCs w:val="24"/>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17" w:name="_Toc219181116"/>
      <w:bookmarkStart w:id="18" w:name="_Toc419144598"/>
      <w:r w:rsidRPr="006D6BD6">
        <w:rPr>
          <w:rFonts w:ascii="Verdana" w:hAnsi="Verdana" w:cs="Arial"/>
          <w:sz w:val="22"/>
        </w:rPr>
        <w:t>Defect Rejection (DR)</w:t>
      </w:r>
      <w:bookmarkEnd w:id="17"/>
      <w:bookmarkEnd w:id="18"/>
    </w:p>
    <w:p w:rsidR="0080494E" w:rsidRPr="00A503D5" w:rsidRDefault="0080494E" w:rsidP="0080494E">
      <w:pPr>
        <w:pStyle w:val="a7"/>
        <w:numPr>
          <w:ilvl w:val="1"/>
          <w:numId w:val="10"/>
        </w:numPr>
        <w:spacing w:after="0"/>
        <w:rPr>
          <w:rFonts w:ascii="Verdana" w:hAnsi="Verdana"/>
          <w:szCs w:val="24"/>
        </w:rPr>
      </w:pPr>
      <w:r>
        <w:rPr>
          <w:rFonts w:ascii="Verdana" w:hAnsi="Verdana"/>
          <w:szCs w:val="24"/>
        </w:rPr>
        <w:t>Provides</w:t>
      </w:r>
      <w:r w:rsidRPr="00901B7A">
        <w:rPr>
          <w:rFonts w:ascii="Verdana" w:hAnsi="Verdana"/>
          <w:szCs w:val="24"/>
        </w:rPr>
        <w:t xml:space="preserve"> </w:t>
      </w:r>
      <w:r w:rsidRPr="00A503D5">
        <w:rPr>
          <w:rFonts w:ascii="Verdana" w:hAnsi="Verdana"/>
          <w:szCs w:val="24"/>
        </w:rPr>
        <w:t>the number of defects rejected during execution</w:t>
      </w:r>
      <w:r>
        <w:rPr>
          <w:rFonts w:ascii="Verdana" w:hAnsi="Verdana"/>
          <w:szCs w:val="24"/>
        </w:rPr>
        <w:t xml:space="preserve"> of the game</w:t>
      </w:r>
      <w:r w:rsidRPr="00A503D5">
        <w:rPr>
          <w:rFonts w:ascii="Verdana" w:hAnsi="Verdana"/>
          <w:szCs w:val="24"/>
        </w:rPr>
        <w:t xml:space="preserve">. </w:t>
      </w:r>
    </w:p>
    <w:p w:rsidR="0080494E" w:rsidRDefault="0080494E" w:rsidP="0080494E">
      <w:pPr>
        <w:pStyle w:val="a7"/>
        <w:numPr>
          <w:ilvl w:val="1"/>
          <w:numId w:val="10"/>
        </w:numPr>
        <w:spacing w:after="0"/>
        <w:rPr>
          <w:rFonts w:ascii="Verdana" w:hAnsi="Verdana"/>
          <w:szCs w:val="24"/>
        </w:rPr>
      </w:pPr>
      <w:r w:rsidRPr="00901B7A">
        <w:rPr>
          <w:rFonts w:ascii="Verdana" w:hAnsi="Verdana"/>
          <w:szCs w:val="24"/>
        </w:rPr>
        <w:t xml:space="preserve">The value of this metric can be compared with previous release for getting better picture </w:t>
      </w:r>
    </w:p>
    <w:p w:rsidR="0080494E" w:rsidRPr="00901B7A" w:rsidRDefault="0080494E" w:rsidP="0080494E">
      <w:pPr>
        <w:pStyle w:val="a7"/>
        <w:numPr>
          <w:ilvl w:val="1"/>
          <w:numId w:val="10"/>
        </w:numPr>
        <w:spacing w:after="0"/>
        <w:rPr>
          <w:rFonts w:ascii="Verdana" w:hAnsi="Verdana"/>
          <w:szCs w:val="24"/>
        </w:rPr>
      </w:pPr>
      <w:r>
        <w:rPr>
          <w:rFonts w:ascii="Verdana" w:hAnsi="Verdana"/>
          <w:szCs w:val="24"/>
        </w:rPr>
        <w:t>Depend on what people you have to set the %</w:t>
      </w:r>
    </w:p>
    <w:p w:rsidR="0080494E" w:rsidRPr="009E1F5F" w:rsidRDefault="0080494E" w:rsidP="0080494E">
      <w:pPr>
        <w:spacing w:after="0"/>
        <w:ind w:firstLine="720"/>
        <w:rPr>
          <w:rFonts w:ascii="Verdana" w:hAnsi="Verdana"/>
          <w:szCs w:val="24"/>
        </w:rPr>
      </w:pPr>
    </w:p>
    <w:p w:rsidR="0080494E" w:rsidRDefault="0080494E" w:rsidP="0080494E">
      <w:pPr>
        <w:spacing w:after="0"/>
        <w:ind w:left="720"/>
        <w:jc w:val="center"/>
        <w:rPr>
          <w:rFonts w:ascii="Verdana" w:hAnsi="Verdana"/>
          <w:sz w:val="18"/>
        </w:rPr>
      </w:pPr>
      <w:r w:rsidRPr="00FD167B">
        <w:rPr>
          <w:position w:val="-30"/>
        </w:rPr>
        <w:object w:dxaOrig="5700" w:dyaOrig="720">
          <v:shape id="_x0000_i1027" type="#_x0000_t75" style="width:295.5pt;height:36.75pt" o:ole="">
            <v:imagedata r:id="rId21" o:title=""/>
          </v:shape>
          <o:OLEObject Type="Embed" ProgID="Equation.DSMT4" ShapeID="_x0000_i1027" DrawAspect="Content" ObjectID="_1492888868" r:id="rId22"/>
        </w:object>
      </w:r>
    </w:p>
    <w:p w:rsidR="0080494E" w:rsidRPr="00D876B9" w:rsidRDefault="0080494E" w:rsidP="0080494E">
      <w:pPr>
        <w:spacing w:after="0"/>
        <w:ind w:left="720"/>
        <w:jc w:val="center"/>
        <w:rPr>
          <w:rFonts w:ascii="Verdana" w:hAnsi="Verdana"/>
          <w:sz w:val="18"/>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19" w:name="_Toc219181117"/>
      <w:bookmarkStart w:id="20" w:name="_Toc419144599"/>
      <w:r w:rsidRPr="006D6BD6">
        <w:rPr>
          <w:rFonts w:ascii="Verdana" w:hAnsi="Verdana" w:cs="Arial"/>
          <w:sz w:val="22"/>
        </w:rPr>
        <w:t>Bad Fix Defect (B)</w:t>
      </w:r>
      <w:bookmarkEnd w:id="19"/>
      <w:bookmarkEnd w:id="20"/>
    </w:p>
    <w:p w:rsidR="0080494E" w:rsidRPr="009E1F5F" w:rsidRDefault="0080494E" w:rsidP="0080494E">
      <w:pPr>
        <w:spacing w:after="0"/>
        <w:ind w:left="720"/>
        <w:rPr>
          <w:rFonts w:ascii="Verdana" w:hAnsi="Verdana"/>
          <w:szCs w:val="24"/>
        </w:rPr>
      </w:pPr>
      <w:r w:rsidRPr="009E1F5F">
        <w:rPr>
          <w:rFonts w:ascii="Verdana" w:hAnsi="Verdana"/>
          <w:szCs w:val="24"/>
        </w:rPr>
        <w:t>Defect whose resolution give rise to new defect(s) are bad fix defect.</w:t>
      </w:r>
    </w:p>
    <w:p w:rsidR="0080494E" w:rsidRPr="009E1F5F" w:rsidRDefault="0080494E" w:rsidP="0080494E">
      <w:pPr>
        <w:pStyle w:val="a8"/>
        <w:spacing w:after="0" w:line="276" w:lineRule="auto"/>
        <w:rPr>
          <w:rFonts w:ascii="Verdana" w:hAnsi="Verdana"/>
          <w:sz w:val="20"/>
        </w:rPr>
      </w:pPr>
      <w:r w:rsidRPr="009E1F5F">
        <w:rPr>
          <w:rFonts w:ascii="Verdana" w:hAnsi="Verdana"/>
          <w:sz w:val="20"/>
          <w:szCs w:val="24"/>
        </w:rPr>
        <w:t>This metric determine the effectiveness of defect resolution process.</w:t>
      </w:r>
    </w:p>
    <w:p w:rsidR="0080494E" w:rsidRPr="009E1F5F" w:rsidRDefault="0080494E" w:rsidP="0080494E">
      <w:pPr>
        <w:spacing w:after="0"/>
        <w:jc w:val="center"/>
        <w:rPr>
          <w:rFonts w:ascii="Verdana" w:hAnsi="Verdana"/>
          <w:sz w:val="18"/>
        </w:rPr>
      </w:pPr>
      <w:r w:rsidRPr="00FD167B">
        <w:rPr>
          <w:position w:val="-30"/>
        </w:rPr>
        <w:object w:dxaOrig="5620" w:dyaOrig="720">
          <v:shape id="_x0000_i1028" type="#_x0000_t75" style="width:303pt;height:36.75pt" o:ole="">
            <v:imagedata r:id="rId23" o:title=""/>
          </v:shape>
          <o:OLEObject Type="Embed" ProgID="Equation.DSMT4" ShapeID="_x0000_i1028" DrawAspect="Content" ObjectID="_1492888869" r:id="rId24"/>
        </w:object>
      </w:r>
    </w:p>
    <w:p w:rsidR="0080494E" w:rsidRPr="009E1F5F" w:rsidRDefault="0080494E" w:rsidP="0080494E">
      <w:pPr>
        <w:spacing w:after="0"/>
        <w:ind w:left="720"/>
        <w:rPr>
          <w:rFonts w:ascii="Verdana" w:hAnsi="Verdana"/>
          <w:szCs w:val="24"/>
        </w:rPr>
      </w:pPr>
      <w:r>
        <w:rPr>
          <w:rFonts w:ascii="Verdana" w:hAnsi="Verdana"/>
          <w:szCs w:val="24"/>
        </w:rPr>
        <w:t xml:space="preserve">It </w:t>
      </w:r>
      <w:r w:rsidRPr="009E1F5F">
        <w:rPr>
          <w:rFonts w:ascii="Verdana" w:hAnsi="Verdana"/>
          <w:szCs w:val="24"/>
        </w:rPr>
        <w:t>gives the percentage of the bad defect resolution which needs to be controlled.</w:t>
      </w:r>
    </w:p>
    <w:p w:rsidR="0080494E" w:rsidRPr="009E1F5F" w:rsidRDefault="0080494E" w:rsidP="0080494E">
      <w:pPr>
        <w:spacing w:after="0"/>
        <w:ind w:left="720"/>
        <w:rPr>
          <w:rFonts w:ascii="Verdana" w:hAnsi="Verdana"/>
          <w:b/>
          <w:szCs w:val="24"/>
        </w:rPr>
      </w:pPr>
      <w:r w:rsidRPr="009E1F5F">
        <w:rPr>
          <w:rFonts w:ascii="Verdana" w:hAnsi="Verdana"/>
          <w:b/>
          <w:szCs w:val="24"/>
        </w:rPr>
        <w:t>Bad Fix Defect Trend</w:t>
      </w:r>
    </w:p>
    <w:p w:rsidR="0080494E" w:rsidRDefault="0080494E" w:rsidP="0080494E">
      <w:pPr>
        <w:spacing w:after="0"/>
        <w:jc w:val="center"/>
        <w:rPr>
          <w:noProof/>
          <w:szCs w:val="24"/>
        </w:rPr>
      </w:pPr>
      <w:r w:rsidRPr="00E32497">
        <w:rPr>
          <w:noProof/>
          <w:szCs w:val="24"/>
          <w:lang w:eastAsia="zh-TW"/>
        </w:rPr>
        <w:drawing>
          <wp:inline distT="0" distB="0" distL="0" distR="0" wp14:anchorId="191774BA" wp14:editId="33E5C92E">
            <wp:extent cx="2837815" cy="1645920"/>
            <wp:effectExtent l="95250" t="95250" r="95885" b="87630"/>
            <wp:docPr id="17" name="圖表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0494E" w:rsidRDefault="0080494E" w:rsidP="0080494E">
      <w:pPr>
        <w:spacing w:after="0"/>
        <w:jc w:val="center"/>
        <w:rPr>
          <w:szCs w:val="24"/>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21" w:name="_Toc219181118"/>
      <w:bookmarkStart w:id="22" w:name="_Toc419144600"/>
      <w:r w:rsidRPr="006D6BD6">
        <w:rPr>
          <w:rFonts w:ascii="Verdana" w:hAnsi="Verdana" w:cs="Arial"/>
          <w:sz w:val="22"/>
        </w:rPr>
        <w:t>Test Execution Productivity (TEP)</w:t>
      </w:r>
      <w:bookmarkEnd w:id="21"/>
      <w:bookmarkEnd w:id="22"/>
    </w:p>
    <w:p w:rsidR="0080494E" w:rsidRPr="009E1F5F" w:rsidRDefault="0080494E" w:rsidP="0080494E">
      <w:pPr>
        <w:spacing w:after="0"/>
        <w:ind w:left="720"/>
        <w:rPr>
          <w:rFonts w:ascii="Verdana" w:hAnsi="Verdana"/>
        </w:rPr>
      </w:pPr>
      <w:r w:rsidRPr="009E1F5F">
        <w:rPr>
          <w:rFonts w:ascii="Verdana" w:hAnsi="Verdana"/>
        </w:rPr>
        <w:t xml:space="preserve">This metric gives the test cases execution productivity </w:t>
      </w:r>
      <w:r>
        <w:rPr>
          <w:rFonts w:ascii="Verdana" w:hAnsi="Verdana"/>
        </w:rPr>
        <w:t>which on</w:t>
      </w:r>
      <w:r w:rsidRPr="002750BB">
        <w:rPr>
          <w:rFonts w:ascii="Verdana" w:hAnsi="Verdana"/>
        </w:rPr>
        <w:t xml:space="preserve"> further analysis </w:t>
      </w:r>
      <w:r>
        <w:rPr>
          <w:rFonts w:ascii="Verdana" w:hAnsi="Verdana"/>
        </w:rPr>
        <w:t xml:space="preserve">can give </w:t>
      </w:r>
      <w:r w:rsidRPr="002750BB">
        <w:rPr>
          <w:rFonts w:ascii="Verdana" w:hAnsi="Verdana"/>
        </w:rPr>
        <w:t>conclusive result</w:t>
      </w:r>
      <w:r w:rsidRPr="009E1F5F">
        <w:rPr>
          <w:rFonts w:ascii="Verdana" w:hAnsi="Verdana"/>
        </w:rPr>
        <w:t>.</w:t>
      </w:r>
      <w:r>
        <w:rPr>
          <w:rFonts w:ascii="Verdana" w:hAnsi="Verdana"/>
        </w:rPr>
        <w:t xml:space="preserve"> how much test case have been tested.</w:t>
      </w:r>
    </w:p>
    <w:p w:rsidR="0080494E" w:rsidRPr="009E1F5F" w:rsidRDefault="0080494E" w:rsidP="0080494E">
      <w:pPr>
        <w:spacing w:after="0"/>
        <w:ind w:left="720"/>
        <w:jc w:val="center"/>
        <w:rPr>
          <w:rFonts w:ascii="Verdana" w:hAnsi="Verdana"/>
        </w:rPr>
      </w:pPr>
      <w:r w:rsidRPr="00FD167B">
        <w:rPr>
          <w:position w:val="-30"/>
        </w:rPr>
        <w:object w:dxaOrig="7860" w:dyaOrig="720">
          <v:shape id="_x0000_i1029" type="#_x0000_t75" style="width:403.5pt;height:36.75pt" o:ole="">
            <v:imagedata r:id="rId26" o:title=""/>
          </v:shape>
          <o:OLEObject Type="Embed" ProgID="Equation.DSMT4" ShapeID="_x0000_i1029" DrawAspect="Content" ObjectID="_1492888870" r:id="rId27"/>
        </w:object>
      </w:r>
    </w:p>
    <w:p w:rsidR="0080494E" w:rsidRPr="009E1F5F" w:rsidRDefault="0080494E" w:rsidP="0080494E">
      <w:pPr>
        <w:spacing w:after="0"/>
        <w:ind w:left="720"/>
        <w:rPr>
          <w:rFonts w:ascii="Verdana" w:hAnsi="Verdana"/>
        </w:rPr>
      </w:pPr>
      <w:r w:rsidRPr="009E1F5F">
        <w:rPr>
          <w:rFonts w:ascii="Verdana" w:hAnsi="Verdana"/>
        </w:rPr>
        <w:t>Where Te is calculated as,</w:t>
      </w:r>
    </w:p>
    <w:p w:rsidR="0080494E" w:rsidRPr="009E1F5F" w:rsidRDefault="0080494E" w:rsidP="0080494E">
      <w:pPr>
        <w:spacing w:after="0"/>
        <w:ind w:left="720" w:firstLine="720"/>
        <w:rPr>
          <w:rFonts w:ascii="Verdana" w:hAnsi="Verdana"/>
        </w:rPr>
      </w:pPr>
      <w:r w:rsidRPr="00FD167B">
        <w:rPr>
          <w:position w:val="-10"/>
        </w:rPr>
        <w:object w:dxaOrig="6399" w:dyaOrig="320">
          <v:shape id="_x0000_i1030" type="#_x0000_t75" style="width:320.25pt;height:15.75pt" o:ole="">
            <v:imagedata r:id="rId28" o:title=""/>
          </v:shape>
          <o:OLEObject Type="Embed" ProgID="Equation.DSMT4" ShapeID="_x0000_i1030" DrawAspect="Content" ObjectID="_1492888871" r:id="rId29"/>
        </w:object>
      </w:r>
    </w:p>
    <w:p w:rsidR="0080494E" w:rsidRPr="009E1F5F" w:rsidRDefault="0080494E" w:rsidP="0080494E">
      <w:pPr>
        <w:spacing w:after="0"/>
        <w:ind w:left="720" w:firstLine="720"/>
        <w:rPr>
          <w:rFonts w:ascii="Verdana" w:hAnsi="Verdana"/>
        </w:rPr>
      </w:pPr>
      <w:r w:rsidRPr="009E1F5F">
        <w:rPr>
          <w:rFonts w:ascii="Verdana" w:hAnsi="Verdana"/>
        </w:rPr>
        <w:t>Where,</w:t>
      </w:r>
    </w:p>
    <w:p w:rsidR="0080494E" w:rsidRPr="009E1F5F" w:rsidRDefault="0080494E" w:rsidP="0080494E">
      <w:pPr>
        <w:spacing w:after="0"/>
        <w:ind w:left="720" w:firstLine="720"/>
        <w:rPr>
          <w:rFonts w:ascii="Verdana" w:hAnsi="Verdana"/>
        </w:rPr>
      </w:pPr>
      <w:r w:rsidRPr="009E1F5F">
        <w:rPr>
          <w:rFonts w:ascii="Verdana" w:hAnsi="Verdana"/>
        </w:rPr>
        <w:t>Base Test Case = No. of TC executed atleast once.</w:t>
      </w:r>
    </w:p>
    <w:p w:rsidR="0080494E" w:rsidRPr="009E1F5F" w:rsidRDefault="0080494E" w:rsidP="0080494E">
      <w:pPr>
        <w:spacing w:after="0"/>
        <w:ind w:left="720" w:firstLine="720"/>
        <w:rPr>
          <w:rFonts w:ascii="Verdana" w:hAnsi="Verdana"/>
        </w:rPr>
      </w:pPr>
      <w:r w:rsidRPr="009E1F5F">
        <w:rPr>
          <w:rFonts w:ascii="Verdana" w:hAnsi="Verdana"/>
        </w:rPr>
        <w:t>T (1) = No. of TC Retested with 71% to 100% of Total TC steps</w:t>
      </w:r>
    </w:p>
    <w:p w:rsidR="0080494E" w:rsidRPr="009E1F5F" w:rsidRDefault="0080494E" w:rsidP="0080494E">
      <w:pPr>
        <w:spacing w:after="0"/>
        <w:ind w:left="720" w:firstLine="720"/>
        <w:rPr>
          <w:rFonts w:ascii="Verdana" w:hAnsi="Verdana"/>
        </w:rPr>
      </w:pPr>
      <w:r w:rsidRPr="009E1F5F">
        <w:rPr>
          <w:rFonts w:ascii="Verdana" w:hAnsi="Verdana"/>
        </w:rPr>
        <w:t>T (0.66) = No. of TC Retested with 41% to 70% of Total TC steps</w:t>
      </w:r>
    </w:p>
    <w:p w:rsidR="0080494E" w:rsidRDefault="0080494E" w:rsidP="0080494E">
      <w:pPr>
        <w:spacing w:after="0"/>
        <w:ind w:left="720" w:firstLine="720"/>
        <w:rPr>
          <w:rFonts w:ascii="Verdana" w:hAnsi="Verdana"/>
        </w:rPr>
      </w:pPr>
      <w:r w:rsidRPr="009E1F5F">
        <w:rPr>
          <w:rFonts w:ascii="Verdana" w:hAnsi="Verdana"/>
        </w:rPr>
        <w:t>T (0.33) = No. of TC Retested with 1% to 40% of Total TC steps</w:t>
      </w:r>
    </w:p>
    <w:p w:rsidR="0080494E" w:rsidRPr="009E1F5F" w:rsidRDefault="0080494E" w:rsidP="0080494E">
      <w:pPr>
        <w:spacing w:after="0"/>
        <w:ind w:left="720" w:firstLine="720"/>
        <w:rPr>
          <w:rFonts w:ascii="Verdana" w:hAnsi="Verdana"/>
        </w:rPr>
      </w:pPr>
    </w:p>
    <w:p w:rsidR="0080494E" w:rsidRPr="009E1F5F" w:rsidRDefault="0080494E" w:rsidP="0080494E">
      <w:pPr>
        <w:spacing w:after="0"/>
        <w:rPr>
          <w:rFonts w:ascii="Verdana" w:hAnsi="Verdana"/>
          <w:b/>
        </w:rPr>
      </w:pPr>
      <w:r w:rsidRPr="009E1F5F">
        <w:rPr>
          <w:rFonts w:ascii="Verdana" w:hAnsi="Verdana"/>
        </w:rPr>
        <w:tab/>
      </w:r>
      <w:r w:rsidRPr="009E1F5F">
        <w:rPr>
          <w:rFonts w:ascii="Verdana" w:hAnsi="Verdana"/>
          <w:b/>
        </w:rPr>
        <w:t>Example</w:t>
      </w:r>
    </w:p>
    <w:tbl>
      <w:tblPr>
        <w:tblW w:w="7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
        <w:gridCol w:w="1034"/>
        <w:gridCol w:w="1060"/>
        <w:gridCol w:w="899"/>
        <w:gridCol w:w="1068"/>
        <w:gridCol w:w="907"/>
        <w:gridCol w:w="1051"/>
        <w:gridCol w:w="907"/>
      </w:tblGrid>
      <w:tr w:rsidR="0080494E" w:rsidRPr="009E1F5F" w:rsidTr="00591F4D">
        <w:trPr>
          <w:trHeight w:val="771"/>
          <w:jc w:val="center"/>
        </w:trPr>
        <w:tc>
          <w:tcPr>
            <w:tcW w:w="939"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TC Name</w:t>
            </w:r>
          </w:p>
        </w:tc>
        <w:tc>
          <w:tcPr>
            <w:tcW w:w="1034"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Base Run Effort (hr)</w:t>
            </w:r>
          </w:p>
        </w:tc>
        <w:tc>
          <w:tcPr>
            <w:tcW w:w="1060"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Re-Run1 Status</w:t>
            </w:r>
          </w:p>
        </w:tc>
        <w:tc>
          <w:tcPr>
            <w:tcW w:w="899"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Re-Run1 Effort (hr)</w:t>
            </w:r>
          </w:p>
        </w:tc>
        <w:tc>
          <w:tcPr>
            <w:tcW w:w="1068"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Re-Run2 Status</w:t>
            </w:r>
          </w:p>
        </w:tc>
        <w:tc>
          <w:tcPr>
            <w:tcW w:w="907"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Re-Run2 Effort (hr)</w:t>
            </w:r>
          </w:p>
        </w:tc>
        <w:tc>
          <w:tcPr>
            <w:tcW w:w="1051"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Re-Run3 Status</w:t>
            </w:r>
          </w:p>
        </w:tc>
        <w:tc>
          <w:tcPr>
            <w:tcW w:w="907" w:type="dxa"/>
            <w:shd w:val="clear" w:color="auto" w:fill="C0C0C0"/>
          </w:tcPr>
          <w:p w:rsidR="0080494E" w:rsidRPr="009E1F5F" w:rsidRDefault="0080494E" w:rsidP="00DA373B">
            <w:pPr>
              <w:spacing w:after="0" w:line="240" w:lineRule="auto"/>
              <w:rPr>
                <w:rFonts w:ascii="Verdana" w:hAnsi="Verdana"/>
                <w:b/>
              </w:rPr>
            </w:pPr>
            <w:r w:rsidRPr="009E1F5F">
              <w:rPr>
                <w:rFonts w:ascii="Verdana" w:hAnsi="Verdana"/>
                <w:b/>
              </w:rPr>
              <w:t>Re-Run3 Effort (hr)</w:t>
            </w:r>
          </w:p>
        </w:tc>
      </w:tr>
      <w:tr w:rsidR="0080494E" w:rsidRPr="009E1F5F" w:rsidTr="00591F4D">
        <w:trPr>
          <w:trHeight w:val="257"/>
          <w:jc w:val="center"/>
        </w:trPr>
        <w:tc>
          <w:tcPr>
            <w:tcW w:w="939"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XYZ_1</w:t>
            </w:r>
          </w:p>
        </w:tc>
        <w:tc>
          <w:tcPr>
            <w:tcW w:w="1034"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c>
          <w:tcPr>
            <w:tcW w:w="1060"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T(0.66)</w:t>
            </w:r>
          </w:p>
        </w:tc>
        <w:tc>
          <w:tcPr>
            <w:tcW w:w="899"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1</w:t>
            </w:r>
          </w:p>
        </w:tc>
        <w:tc>
          <w:tcPr>
            <w:tcW w:w="1068"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T(0.66)</w:t>
            </w:r>
          </w:p>
        </w:tc>
        <w:tc>
          <w:tcPr>
            <w:tcW w:w="907"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0.45</w:t>
            </w:r>
          </w:p>
        </w:tc>
        <w:tc>
          <w:tcPr>
            <w:tcW w:w="1051"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T(1)</w:t>
            </w:r>
          </w:p>
        </w:tc>
        <w:tc>
          <w:tcPr>
            <w:tcW w:w="907"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r>
      <w:tr w:rsidR="0080494E" w:rsidRPr="009E1F5F" w:rsidTr="00591F4D">
        <w:trPr>
          <w:trHeight w:val="257"/>
          <w:jc w:val="center"/>
        </w:trPr>
        <w:tc>
          <w:tcPr>
            <w:tcW w:w="939"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XYZ_2</w:t>
            </w:r>
          </w:p>
        </w:tc>
        <w:tc>
          <w:tcPr>
            <w:tcW w:w="1034"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1.3</w:t>
            </w:r>
          </w:p>
        </w:tc>
        <w:tc>
          <w:tcPr>
            <w:tcW w:w="1060"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T(0.33)</w:t>
            </w:r>
          </w:p>
        </w:tc>
        <w:tc>
          <w:tcPr>
            <w:tcW w:w="899"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0.3</w:t>
            </w:r>
          </w:p>
        </w:tc>
        <w:tc>
          <w:tcPr>
            <w:tcW w:w="1068"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T(1)</w:t>
            </w:r>
          </w:p>
        </w:tc>
        <w:tc>
          <w:tcPr>
            <w:tcW w:w="907"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c>
          <w:tcPr>
            <w:tcW w:w="1051"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907"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r>
      <w:tr w:rsidR="0080494E" w:rsidRPr="009E1F5F" w:rsidTr="00591F4D">
        <w:trPr>
          <w:trHeight w:val="257"/>
          <w:jc w:val="center"/>
        </w:trPr>
        <w:tc>
          <w:tcPr>
            <w:tcW w:w="939"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XYZ_3</w:t>
            </w:r>
          </w:p>
        </w:tc>
        <w:tc>
          <w:tcPr>
            <w:tcW w:w="1034"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2.3</w:t>
            </w:r>
          </w:p>
        </w:tc>
        <w:tc>
          <w:tcPr>
            <w:tcW w:w="1060"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T(1)</w:t>
            </w:r>
          </w:p>
        </w:tc>
        <w:tc>
          <w:tcPr>
            <w:tcW w:w="899"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1.2</w:t>
            </w:r>
          </w:p>
        </w:tc>
        <w:tc>
          <w:tcPr>
            <w:tcW w:w="1068"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907"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1051"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907"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r>
      <w:tr w:rsidR="0080494E" w:rsidRPr="009E1F5F" w:rsidTr="00591F4D">
        <w:trPr>
          <w:trHeight w:val="257"/>
          <w:jc w:val="center"/>
        </w:trPr>
        <w:tc>
          <w:tcPr>
            <w:tcW w:w="939"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XYZ_4</w:t>
            </w:r>
          </w:p>
        </w:tc>
        <w:tc>
          <w:tcPr>
            <w:tcW w:w="1034"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c>
          <w:tcPr>
            <w:tcW w:w="1060"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T(1)</w:t>
            </w:r>
          </w:p>
        </w:tc>
        <w:tc>
          <w:tcPr>
            <w:tcW w:w="899"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c>
          <w:tcPr>
            <w:tcW w:w="1068"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907"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1051"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c>
          <w:tcPr>
            <w:tcW w:w="907"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 </w:t>
            </w:r>
          </w:p>
        </w:tc>
      </w:tr>
      <w:tr w:rsidR="0080494E" w:rsidRPr="009E1F5F" w:rsidTr="00591F4D">
        <w:trPr>
          <w:trHeight w:val="257"/>
          <w:jc w:val="center"/>
        </w:trPr>
        <w:tc>
          <w:tcPr>
            <w:tcW w:w="939" w:type="dxa"/>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XYZ_5</w:t>
            </w:r>
          </w:p>
        </w:tc>
        <w:tc>
          <w:tcPr>
            <w:tcW w:w="1034" w:type="dxa"/>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2.15</w:t>
            </w:r>
          </w:p>
        </w:tc>
        <w:tc>
          <w:tcPr>
            <w:tcW w:w="1060" w:type="dxa"/>
            <w:shd w:val="clear" w:color="auto" w:fill="auto"/>
            <w:vAlign w:val="bottom"/>
          </w:tcPr>
          <w:p w:rsidR="0080494E" w:rsidRPr="009E1F5F" w:rsidRDefault="0080494E" w:rsidP="00DA373B">
            <w:pPr>
              <w:spacing w:after="0" w:line="240" w:lineRule="auto"/>
              <w:rPr>
                <w:rFonts w:ascii="Verdana" w:hAnsi="Verdana"/>
              </w:rPr>
            </w:pPr>
          </w:p>
        </w:tc>
        <w:tc>
          <w:tcPr>
            <w:tcW w:w="899" w:type="dxa"/>
            <w:shd w:val="clear" w:color="auto" w:fill="auto"/>
            <w:vAlign w:val="bottom"/>
          </w:tcPr>
          <w:p w:rsidR="0080494E" w:rsidRPr="009E1F5F" w:rsidRDefault="0080494E" w:rsidP="00DA373B">
            <w:pPr>
              <w:spacing w:after="0" w:line="240" w:lineRule="auto"/>
              <w:jc w:val="right"/>
              <w:rPr>
                <w:rFonts w:ascii="Verdana" w:hAnsi="Verdana"/>
              </w:rPr>
            </w:pPr>
          </w:p>
        </w:tc>
        <w:tc>
          <w:tcPr>
            <w:tcW w:w="1068" w:type="dxa"/>
            <w:shd w:val="clear" w:color="auto" w:fill="auto"/>
            <w:vAlign w:val="bottom"/>
          </w:tcPr>
          <w:p w:rsidR="0080494E" w:rsidRPr="009E1F5F" w:rsidRDefault="0080494E" w:rsidP="00DA373B">
            <w:pPr>
              <w:spacing w:after="0" w:line="240" w:lineRule="auto"/>
              <w:rPr>
                <w:rFonts w:ascii="Verdana" w:hAnsi="Verdana"/>
              </w:rPr>
            </w:pPr>
          </w:p>
        </w:tc>
        <w:tc>
          <w:tcPr>
            <w:tcW w:w="907" w:type="dxa"/>
            <w:shd w:val="clear" w:color="auto" w:fill="auto"/>
            <w:vAlign w:val="bottom"/>
          </w:tcPr>
          <w:p w:rsidR="0080494E" w:rsidRPr="009E1F5F" w:rsidRDefault="0080494E" w:rsidP="00DA373B">
            <w:pPr>
              <w:spacing w:after="0" w:line="240" w:lineRule="auto"/>
              <w:rPr>
                <w:rFonts w:ascii="Verdana" w:hAnsi="Verdana"/>
              </w:rPr>
            </w:pPr>
          </w:p>
        </w:tc>
        <w:tc>
          <w:tcPr>
            <w:tcW w:w="1051" w:type="dxa"/>
            <w:shd w:val="clear" w:color="auto" w:fill="auto"/>
            <w:vAlign w:val="bottom"/>
          </w:tcPr>
          <w:p w:rsidR="0080494E" w:rsidRPr="009E1F5F" w:rsidRDefault="0080494E" w:rsidP="00DA373B">
            <w:pPr>
              <w:spacing w:after="0" w:line="240" w:lineRule="auto"/>
              <w:rPr>
                <w:rFonts w:ascii="Verdana" w:hAnsi="Verdana"/>
              </w:rPr>
            </w:pPr>
          </w:p>
        </w:tc>
        <w:tc>
          <w:tcPr>
            <w:tcW w:w="907" w:type="dxa"/>
            <w:shd w:val="clear" w:color="auto" w:fill="auto"/>
            <w:vAlign w:val="bottom"/>
          </w:tcPr>
          <w:p w:rsidR="0080494E" w:rsidRPr="009E1F5F" w:rsidRDefault="0080494E" w:rsidP="00DA373B">
            <w:pPr>
              <w:spacing w:after="0" w:line="240" w:lineRule="auto"/>
              <w:rPr>
                <w:rFonts w:ascii="Verdana" w:hAnsi="Verdana"/>
              </w:rPr>
            </w:pPr>
          </w:p>
        </w:tc>
      </w:tr>
    </w:tbl>
    <w:p w:rsidR="0080494E" w:rsidRDefault="0080494E" w:rsidP="0080494E">
      <w:pPr>
        <w:spacing w:after="0"/>
        <w:ind w:firstLine="720"/>
        <w:rPr>
          <w:rFonts w:ascii="Verdana" w:hAnsi="Verdana"/>
          <w:sz w:val="6"/>
        </w:rPr>
      </w:pPr>
    </w:p>
    <w:p w:rsidR="0080494E" w:rsidRPr="009E1F5F" w:rsidRDefault="0080494E" w:rsidP="0080494E">
      <w:pPr>
        <w:spacing w:after="0"/>
        <w:ind w:firstLine="720"/>
        <w:rPr>
          <w:rFonts w:ascii="Verdana" w:hAnsi="Verdana"/>
          <w:sz w:val="6"/>
        </w:rPr>
      </w:pPr>
    </w:p>
    <w:tbl>
      <w:tblPr>
        <w:tblpPr w:leftFromText="180" w:rightFromText="180" w:vertAnchor="text" w:horzAnchor="margin" w:tblpXSpec="center" w:tblpY="14"/>
        <w:tblW w:w="3373" w:type="dxa"/>
        <w:tblLayout w:type="fixed"/>
        <w:tblLook w:val="0000" w:firstRow="0" w:lastRow="0" w:firstColumn="0" w:lastColumn="0" w:noHBand="0" w:noVBand="0"/>
      </w:tblPr>
      <w:tblGrid>
        <w:gridCol w:w="2173"/>
        <w:gridCol w:w="1200"/>
      </w:tblGrid>
      <w:tr w:rsidR="0080494E" w:rsidRPr="009E1F5F" w:rsidTr="00591F4D">
        <w:trPr>
          <w:trHeight w:val="255"/>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Base Test Case</w:t>
            </w:r>
          </w:p>
        </w:tc>
        <w:tc>
          <w:tcPr>
            <w:tcW w:w="1200" w:type="dxa"/>
            <w:tcBorders>
              <w:top w:val="single" w:sz="4" w:space="0" w:color="auto"/>
              <w:left w:val="nil"/>
              <w:bottom w:val="single" w:sz="4" w:space="0" w:color="auto"/>
              <w:right w:val="single" w:sz="4" w:space="0" w:color="auto"/>
            </w:tcBorders>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5</w:t>
            </w:r>
          </w:p>
        </w:tc>
      </w:tr>
      <w:tr w:rsidR="0080494E" w:rsidRPr="009E1F5F" w:rsidTr="00591F4D">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T(1)</w:t>
            </w:r>
          </w:p>
        </w:tc>
        <w:tc>
          <w:tcPr>
            <w:tcW w:w="1200" w:type="dxa"/>
            <w:tcBorders>
              <w:top w:val="nil"/>
              <w:left w:val="nil"/>
              <w:bottom w:val="single" w:sz="4" w:space="0" w:color="auto"/>
              <w:right w:val="single" w:sz="4" w:space="0" w:color="auto"/>
            </w:tcBorders>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4</w:t>
            </w:r>
          </w:p>
        </w:tc>
      </w:tr>
      <w:tr w:rsidR="0080494E" w:rsidRPr="009E1F5F" w:rsidTr="00591F4D">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T(0.66)</w:t>
            </w:r>
          </w:p>
        </w:tc>
        <w:tc>
          <w:tcPr>
            <w:tcW w:w="1200" w:type="dxa"/>
            <w:tcBorders>
              <w:top w:val="nil"/>
              <w:left w:val="nil"/>
              <w:bottom w:val="single" w:sz="4" w:space="0" w:color="auto"/>
              <w:right w:val="single" w:sz="4" w:space="0" w:color="auto"/>
            </w:tcBorders>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2</w:t>
            </w:r>
          </w:p>
        </w:tc>
      </w:tr>
      <w:tr w:rsidR="0080494E" w:rsidRPr="009E1F5F" w:rsidTr="00591F4D">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T(0.33)</w:t>
            </w:r>
          </w:p>
        </w:tc>
        <w:tc>
          <w:tcPr>
            <w:tcW w:w="1200" w:type="dxa"/>
            <w:tcBorders>
              <w:top w:val="nil"/>
              <w:left w:val="nil"/>
              <w:bottom w:val="single" w:sz="4" w:space="0" w:color="auto"/>
              <w:right w:val="single" w:sz="4" w:space="0" w:color="auto"/>
            </w:tcBorders>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1</w:t>
            </w:r>
          </w:p>
        </w:tc>
      </w:tr>
      <w:tr w:rsidR="0080494E" w:rsidRPr="009E1F5F" w:rsidTr="00591F4D">
        <w:trPr>
          <w:trHeight w:val="255"/>
        </w:trPr>
        <w:tc>
          <w:tcPr>
            <w:tcW w:w="2173" w:type="dxa"/>
            <w:tcBorders>
              <w:top w:val="nil"/>
              <w:left w:val="single" w:sz="4" w:space="0" w:color="auto"/>
              <w:bottom w:val="single" w:sz="4" w:space="0" w:color="auto"/>
              <w:right w:val="single" w:sz="4" w:space="0" w:color="auto"/>
            </w:tcBorders>
            <w:shd w:val="clear" w:color="auto" w:fill="auto"/>
            <w:vAlign w:val="bottom"/>
          </w:tcPr>
          <w:p w:rsidR="0080494E" w:rsidRPr="009E1F5F" w:rsidRDefault="0080494E" w:rsidP="00DA373B">
            <w:pPr>
              <w:spacing w:after="0" w:line="240" w:lineRule="auto"/>
              <w:rPr>
                <w:rFonts w:ascii="Verdana" w:hAnsi="Verdana"/>
              </w:rPr>
            </w:pPr>
            <w:r w:rsidRPr="009E1F5F">
              <w:rPr>
                <w:rFonts w:ascii="Verdana" w:hAnsi="Verdana"/>
              </w:rPr>
              <w:t>Total Efforts(hr)</w:t>
            </w:r>
          </w:p>
        </w:tc>
        <w:tc>
          <w:tcPr>
            <w:tcW w:w="1200" w:type="dxa"/>
            <w:tcBorders>
              <w:top w:val="nil"/>
              <w:left w:val="nil"/>
              <w:bottom w:val="single" w:sz="4" w:space="0" w:color="auto"/>
              <w:right w:val="single" w:sz="4" w:space="0" w:color="auto"/>
            </w:tcBorders>
            <w:shd w:val="clear" w:color="auto" w:fill="auto"/>
            <w:vAlign w:val="bottom"/>
          </w:tcPr>
          <w:p w:rsidR="0080494E" w:rsidRPr="009E1F5F" w:rsidRDefault="0080494E" w:rsidP="00DA373B">
            <w:pPr>
              <w:spacing w:after="0" w:line="240" w:lineRule="auto"/>
              <w:jc w:val="right"/>
              <w:rPr>
                <w:rFonts w:ascii="Verdana" w:hAnsi="Verdana"/>
              </w:rPr>
            </w:pPr>
            <w:r w:rsidRPr="009E1F5F">
              <w:rPr>
                <w:rFonts w:ascii="Verdana" w:hAnsi="Verdana"/>
              </w:rPr>
              <w:t>19.7</w:t>
            </w:r>
          </w:p>
        </w:tc>
      </w:tr>
    </w:tbl>
    <w:p w:rsidR="0080494E" w:rsidRPr="009E1F5F" w:rsidRDefault="0080494E" w:rsidP="0080494E">
      <w:pPr>
        <w:spacing w:after="0"/>
        <w:ind w:firstLine="720"/>
        <w:rPr>
          <w:rFonts w:ascii="Verdana" w:hAnsi="Verdana"/>
        </w:rPr>
      </w:pPr>
      <w:r w:rsidRPr="009E1F5F">
        <w:rPr>
          <w:rFonts w:ascii="Verdana" w:hAnsi="Verdana"/>
        </w:rPr>
        <w:t xml:space="preserve"> In above example,</w:t>
      </w:r>
    </w:p>
    <w:p w:rsidR="0080494E" w:rsidRPr="009E1F5F" w:rsidRDefault="0080494E" w:rsidP="0080494E">
      <w:pPr>
        <w:spacing w:after="0"/>
        <w:rPr>
          <w:rFonts w:ascii="Verdana" w:hAnsi="Verdana"/>
          <w:sz w:val="4"/>
        </w:rPr>
      </w:pPr>
    </w:p>
    <w:p w:rsidR="0080494E" w:rsidRDefault="0080494E" w:rsidP="0080494E">
      <w:pPr>
        <w:spacing w:after="0"/>
        <w:rPr>
          <w:rFonts w:ascii="Verdana" w:hAnsi="Verdana"/>
        </w:rPr>
      </w:pPr>
      <w:r w:rsidRPr="009E1F5F">
        <w:rPr>
          <w:rFonts w:ascii="Verdana" w:hAnsi="Verdana"/>
        </w:rPr>
        <w:t xml:space="preserve"> </w:t>
      </w:r>
      <w:r w:rsidRPr="009E1F5F">
        <w:rPr>
          <w:rFonts w:ascii="Verdana" w:hAnsi="Verdana"/>
        </w:rPr>
        <w:tab/>
      </w:r>
    </w:p>
    <w:p w:rsidR="0080494E" w:rsidRDefault="0080494E" w:rsidP="0080494E">
      <w:pPr>
        <w:spacing w:after="0"/>
        <w:rPr>
          <w:rFonts w:ascii="Verdana" w:hAnsi="Verdana"/>
        </w:rPr>
      </w:pPr>
    </w:p>
    <w:p w:rsidR="0080494E" w:rsidRDefault="0080494E" w:rsidP="0080494E">
      <w:pPr>
        <w:spacing w:after="0"/>
        <w:rPr>
          <w:rFonts w:ascii="Verdana" w:hAnsi="Verdana"/>
        </w:rPr>
      </w:pPr>
    </w:p>
    <w:p w:rsidR="0080494E" w:rsidRDefault="0080494E" w:rsidP="0080494E">
      <w:pPr>
        <w:spacing w:after="0"/>
        <w:ind w:firstLine="720"/>
        <w:rPr>
          <w:rFonts w:ascii="Verdana" w:hAnsi="Verdana"/>
        </w:rPr>
      </w:pPr>
    </w:p>
    <w:p w:rsidR="0080494E" w:rsidRPr="009E1F5F" w:rsidRDefault="0080494E" w:rsidP="0080494E">
      <w:pPr>
        <w:spacing w:after="0"/>
        <w:ind w:firstLine="720"/>
        <w:rPr>
          <w:rFonts w:ascii="Verdana" w:hAnsi="Verdana"/>
        </w:rPr>
      </w:pPr>
      <w:r w:rsidRPr="009E1F5F">
        <w:rPr>
          <w:rFonts w:ascii="Verdana" w:hAnsi="Verdana"/>
        </w:rPr>
        <w:t>Te = 5 + ((1*4) + (2*0.66) + (1*0.33))) = 5 + 5.65 = 10.65</w:t>
      </w:r>
    </w:p>
    <w:p w:rsidR="0080494E" w:rsidRPr="009E1F5F" w:rsidRDefault="0080494E" w:rsidP="0080494E">
      <w:pPr>
        <w:spacing w:after="0"/>
        <w:ind w:firstLine="720"/>
        <w:rPr>
          <w:rFonts w:ascii="Verdana" w:hAnsi="Verdana"/>
        </w:rPr>
      </w:pPr>
      <w:r w:rsidRPr="009E1F5F">
        <w:rPr>
          <w:rFonts w:ascii="Verdana" w:hAnsi="Verdana"/>
        </w:rPr>
        <w:t>Test Execution Productivity = (10.65/19.7) * 8 = 4.3 Execution/day</w:t>
      </w:r>
    </w:p>
    <w:p w:rsidR="0080494E" w:rsidRPr="00E26FFF" w:rsidRDefault="0080494E" w:rsidP="0080494E">
      <w:pPr>
        <w:spacing w:after="0"/>
        <w:ind w:left="720"/>
        <w:rPr>
          <w:rFonts w:ascii="Verdana" w:hAnsi="Verdana"/>
          <w:b/>
          <w:sz w:val="22"/>
        </w:rPr>
      </w:pPr>
      <w:r w:rsidRPr="009E1F5F">
        <w:rPr>
          <w:rFonts w:ascii="Verdana" w:hAnsi="Verdana"/>
        </w:rPr>
        <w:t>One can compare the productivity with previous release and can have an effective conclusion.</w:t>
      </w:r>
    </w:p>
    <w:p w:rsidR="0080494E" w:rsidRDefault="0080494E" w:rsidP="0080494E">
      <w:pPr>
        <w:spacing w:after="0"/>
        <w:rPr>
          <w:rFonts w:ascii="Verdana" w:hAnsi="Verdana"/>
          <w:sz w:val="22"/>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23" w:name="_Toc219181119"/>
      <w:bookmarkStart w:id="24" w:name="_Toc419144601"/>
      <w:r w:rsidRPr="006D6BD6">
        <w:rPr>
          <w:rFonts w:ascii="Verdana" w:hAnsi="Verdana" w:cs="Arial"/>
          <w:sz w:val="22"/>
        </w:rPr>
        <w:t>Test Efficiency (TE)</w:t>
      </w:r>
      <w:bookmarkEnd w:id="23"/>
      <w:bookmarkEnd w:id="24"/>
    </w:p>
    <w:p w:rsidR="0080494E" w:rsidRDefault="0080494E" w:rsidP="0080494E">
      <w:pPr>
        <w:spacing w:after="0"/>
        <w:ind w:left="720"/>
        <w:rPr>
          <w:rFonts w:ascii="Verdana" w:hAnsi="Verdana"/>
          <w:szCs w:val="24"/>
        </w:rPr>
      </w:pPr>
      <w:r w:rsidRPr="009E1F5F">
        <w:rPr>
          <w:rFonts w:ascii="Verdana" w:hAnsi="Verdana"/>
          <w:szCs w:val="24"/>
        </w:rPr>
        <w:t xml:space="preserve">This metric determine the </w:t>
      </w:r>
      <w:r>
        <w:rPr>
          <w:rFonts w:ascii="Verdana" w:hAnsi="Verdana"/>
          <w:szCs w:val="24"/>
        </w:rPr>
        <w:t>efficiency</w:t>
      </w:r>
      <w:r w:rsidRPr="009E1F5F">
        <w:rPr>
          <w:rFonts w:ascii="Verdana" w:hAnsi="Verdana"/>
          <w:szCs w:val="24"/>
        </w:rPr>
        <w:t xml:space="preserve"> of the testing team in identifying the defects.</w:t>
      </w:r>
    </w:p>
    <w:p w:rsidR="0080494E" w:rsidRPr="009E1F5F" w:rsidRDefault="0080494E" w:rsidP="0080494E">
      <w:pPr>
        <w:spacing w:after="0"/>
        <w:ind w:left="720"/>
        <w:rPr>
          <w:rFonts w:ascii="Verdana" w:hAnsi="Verdana"/>
          <w:szCs w:val="24"/>
        </w:rPr>
      </w:pPr>
      <w:r>
        <w:rPr>
          <w:rFonts w:ascii="Verdana" w:hAnsi="Verdana"/>
          <w:szCs w:val="24"/>
        </w:rPr>
        <w:t>It also include the defects missed out during testing phase.</w:t>
      </w:r>
    </w:p>
    <w:p w:rsidR="0080494E" w:rsidRPr="009E1F5F" w:rsidRDefault="0080494E" w:rsidP="0080494E">
      <w:pPr>
        <w:spacing w:after="0"/>
        <w:ind w:left="720"/>
        <w:jc w:val="center"/>
        <w:rPr>
          <w:rFonts w:ascii="Verdana" w:hAnsi="Verdana"/>
          <w:szCs w:val="24"/>
        </w:rPr>
      </w:pPr>
      <w:r w:rsidRPr="00FD167B">
        <w:rPr>
          <w:position w:val="-28"/>
        </w:rPr>
        <w:object w:dxaOrig="3420" w:dyaOrig="680">
          <v:shape id="_x0000_i1031" type="#_x0000_t75" style="width:193.5pt;height:33.75pt" o:ole="">
            <v:imagedata r:id="rId30" o:title=""/>
          </v:shape>
          <o:OLEObject Type="Embed" ProgID="Equation.DSMT4" ShapeID="_x0000_i1031" DrawAspect="Content" ObjectID="_1492888872" r:id="rId31"/>
        </w:object>
      </w:r>
    </w:p>
    <w:p w:rsidR="0080494E" w:rsidRPr="009E1F5F" w:rsidRDefault="0080494E" w:rsidP="0080494E">
      <w:pPr>
        <w:spacing w:after="0"/>
        <w:ind w:left="720"/>
        <w:rPr>
          <w:rFonts w:ascii="Verdana" w:hAnsi="Verdana"/>
          <w:szCs w:val="24"/>
        </w:rPr>
      </w:pPr>
      <w:r w:rsidRPr="009E1F5F">
        <w:rPr>
          <w:rFonts w:ascii="Verdana" w:hAnsi="Verdana"/>
          <w:szCs w:val="24"/>
        </w:rPr>
        <w:t>Where,</w:t>
      </w:r>
    </w:p>
    <w:p w:rsidR="0080494E" w:rsidRPr="009E1F5F" w:rsidRDefault="0080494E" w:rsidP="0080494E">
      <w:pPr>
        <w:spacing w:after="0"/>
        <w:ind w:left="1440"/>
        <w:rPr>
          <w:rFonts w:ascii="Verdana" w:hAnsi="Verdana"/>
          <w:szCs w:val="24"/>
        </w:rPr>
      </w:pPr>
      <w:r w:rsidRPr="009E1F5F">
        <w:rPr>
          <w:rFonts w:ascii="Verdana" w:hAnsi="Verdana"/>
          <w:szCs w:val="24"/>
        </w:rPr>
        <w:t>DT = Number of valid defects identified during testing.</w:t>
      </w:r>
    </w:p>
    <w:p w:rsidR="0080494E" w:rsidRPr="009E1F5F" w:rsidRDefault="0080494E" w:rsidP="0080494E">
      <w:pPr>
        <w:spacing w:after="0"/>
        <w:ind w:left="1440"/>
        <w:rPr>
          <w:rFonts w:ascii="Verdana" w:hAnsi="Verdana"/>
          <w:szCs w:val="24"/>
        </w:rPr>
      </w:pPr>
      <w:r w:rsidRPr="009E1F5F">
        <w:rPr>
          <w:rFonts w:ascii="Verdana" w:hAnsi="Verdana"/>
          <w:szCs w:val="24"/>
        </w:rPr>
        <w:t>DU = Number of valid defects identified by user after release of application. In other words, post-testing defect</w:t>
      </w:r>
    </w:p>
    <w:p w:rsidR="0080494E" w:rsidRPr="006E3A0C" w:rsidRDefault="0080494E" w:rsidP="0080494E">
      <w:pPr>
        <w:spacing w:after="0"/>
        <w:ind w:firstLine="720"/>
        <w:jc w:val="center"/>
        <w:rPr>
          <w:szCs w:val="24"/>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25" w:name="_Toc219181120"/>
      <w:bookmarkStart w:id="26" w:name="_Toc419144602"/>
      <w:r w:rsidRPr="006D6BD6">
        <w:rPr>
          <w:rFonts w:ascii="Verdana" w:hAnsi="Verdana" w:cs="Arial"/>
          <w:sz w:val="22"/>
        </w:rPr>
        <w:t>Defect Severity Index (DSI)</w:t>
      </w:r>
      <w:bookmarkEnd w:id="25"/>
      <w:bookmarkEnd w:id="26"/>
    </w:p>
    <w:p w:rsidR="0080494E" w:rsidRPr="009E1F5F" w:rsidRDefault="0080494E" w:rsidP="0080494E">
      <w:pPr>
        <w:spacing w:after="0"/>
        <w:ind w:left="720"/>
        <w:rPr>
          <w:rFonts w:ascii="Verdana" w:hAnsi="Verdana"/>
        </w:rPr>
      </w:pPr>
      <w:r w:rsidRPr="009E1F5F">
        <w:rPr>
          <w:rFonts w:ascii="Verdana" w:hAnsi="Verdana"/>
        </w:rPr>
        <w:t xml:space="preserve">This metric determine the quality of the </w:t>
      </w:r>
      <w:r>
        <w:rPr>
          <w:rFonts w:ascii="Verdana" w:hAnsi="Verdana"/>
        </w:rPr>
        <w:t>game</w:t>
      </w:r>
      <w:r w:rsidRPr="009E1F5F">
        <w:rPr>
          <w:rFonts w:ascii="Verdana" w:hAnsi="Verdana"/>
        </w:rPr>
        <w:t xml:space="preserve"> under test and at the time of release</w:t>
      </w:r>
      <w:r>
        <w:rPr>
          <w:rFonts w:ascii="Verdana" w:hAnsi="Verdana"/>
        </w:rPr>
        <w:t>.</w:t>
      </w:r>
    </w:p>
    <w:p w:rsidR="0080494E" w:rsidRPr="009E1F5F" w:rsidRDefault="0080494E" w:rsidP="0080494E">
      <w:pPr>
        <w:spacing w:after="0"/>
        <w:ind w:left="720"/>
        <w:jc w:val="center"/>
        <w:rPr>
          <w:rFonts w:ascii="Verdana" w:hAnsi="Verdana"/>
        </w:rPr>
      </w:pPr>
      <w:r w:rsidRPr="00FD167B">
        <w:rPr>
          <w:position w:val="-30"/>
        </w:rPr>
        <w:object w:dxaOrig="7960" w:dyaOrig="720">
          <v:shape id="_x0000_i1032" type="#_x0000_t75" style="width:414.75pt;height:36.75pt" o:ole="">
            <v:imagedata r:id="rId32" o:title=""/>
          </v:shape>
          <o:OLEObject Type="Embed" ProgID="Equation.DSMT4" ShapeID="_x0000_i1032" DrawAspect="Content" ObjectID="_1492888873" r:id="rId33"/>
        </w:object>
      </w:r>
    </w:p>
    <w:p w:rsidR="0080494E" w:rsidRPr="009E1F5F" w:rsidRDefault="0080494E" w:rsidP="0080494E">
      <w:pPr>
        <w:spacing w:after="0"/>
        <w:ind w:left="720"/>
        <w:rPr>
          <w:rFonts w:ascii="Verdana" w:hAnsi="Verdana"/>
        </w:rPr>
      </w:pPr>
      <w:r w:rsidRPr="009E1F5F">
        <w:rPr>
          <w:rFonts w:ascii="Verdana" w:hAnsi="Verdana"/>
        </w:rPr>
        <w:t xml:space="preserve">One can divide the Defect Severity Index in two parts: - </w:t>
      </w:r>
    </w:p>
    <w:p w:rsidR="0080494E" w:rsidRDefault="0080494E" w:rsidP="0080494E">
      <w:pPr>
        <w:numPr>
          <w:ilvl w:val="0"/>
          <w:numId w:val="2"/>
        </w:numPr>
        <w:spacing w:before="0" w:after="0"/>
        <w:rPr>
          <w:rFonts w:ascii="Verdana" w:hAnsi="Verdana"/>
          <w:sz w:val="22"/>
        </w:rPr>
      </w:pPr>
      <w:r w:rsidRPr="009E1F5F">
        <w:rPr>
          <w:rFonts w:ascii="Verdana" w:hAnsi="Verdana"/>
          <w:b/>
        </w:rPr>
        <w:t>DSI for All Status defect(s):</w:t>
      </w:r>
      <w:r w:rsidRPr="009E1F5F">
        <w:rPr>
          <w:rFonts w:ascii="Verdana" w:hAnsi="Verdana"/>
        </w:rPr>
        <w:t xml:space="preserve"> - This value gives the</w:t>
      </w:r>
      <w:r>
        <w:rPr>
          <w:rFonts w:ascii="Verdana" w:hAnsi="Verdana"/>
        </w:rPr>
        <w:t xml:space="preserve"> </w:t>
      </w:r>
      <w:r w:rsidRPr="009E1F5F">
        <w:rPr>
          <w:rFonts w:ascii="Verdana" w:hAnsi="Verdana"/>
        </w:rPr>
        <w:t>quality</w:t>
      </w:r>
      <w:r>
        <w:rPr>
          <w:rFonts w:ascii="Verdana" w:hAnsi="Verdana"/>
        </w:rPr>
        <w:t xml:space="preserve"> of the</w:t>
      </w:r>
      <w:r w:rsidRPr="009E1F5F">
        <w:rPr>
          <w:rFonts w:ascii="Verdana" w:hAnsi="Verdana"/>
        </w:rPr>
        <w:t xml:space="preserve"> </w:t>
      </w:r>
      <w:r>
        <w:rPr>
          <w:rFonts w:ascii="Verdana" w:hAnsi="Verdana"/>
        </w:rPr>
        <w:t>game</w:t>
      </w:r>
      <w:r w:rsidRPr="009E1F5F">
        <w:rPr>
          <w:rFonts w:ascii="Verdana" w:hAnsi="Verdana"/>
        </w:rPr>
        <w:t xml:space="preserve"> </w:t>
      </w:r>
      <w:r>
        <w:rPr>
          <w:rFonts w:ascii="Verdana" w:hAnsi="Verdana"/>
        </w:rPr>
        <w:t>during unreleased</w:t>
      </w:r>
      <w:r w:rsidRPr="009E1F5F">
        <w:rPr>
          <w:rFonts w:ascii="Verdana" w:hAnsi="Verdana"/>
        </w:rPr>
        <w:t>.</w:t>
      </w:r>
    </w:p>
    <w:p w:rsidR="0080494E" w:rsidRPr="00D404C9" w:rsidRDefault="0080494E" w:rsidP="0080494E">
      <w:pPr>
        <w:spacing w:after="0"/>
        <w:ind w:left="1440"/>
        <w:jc w:val="center"/>
        <w:rPr>
          <w:rFonts w:ascii="Verdana" w:hAnsi="Verdana"/>
          <w:sz w:val="22"/>
        </w:rPr>
      </w:pPr>
    </w:p>
    <w:p w:rsidR="0080494E" w:rsidRPr="009E1F5F" w:rsidRDefault="0080494E" w:rsidP="0080494E">
      <w:pPr>
        <w:numPr>
          <w:ilvl w:val="0"/>
          <w:numId w:val="2"/>
        </w:numPr>
        <w:spacing w:before="0" w:after="0"/>
        <w:rPr>
          <w:rFonts w:ascii="Verdana" w:hAnsi="Verdana"/>
        </w:rPr>
      </w:pPr>
      <w:r w:rsidRPr="009E1F5F">
        <w:rPr>
          <w:rFonts w:ascii="Verdana" w:hAnsi="Verdana"/>
          <w:b/>
        </w:rPr>
        <w:t>DSI for Open Status defect(s):</w:t>
      </w:r>
      <w:r>
        <w:rPr>
          <w:rFonts w:ascii="Verdana" w:hAnsi="Verdana"/>
        </w:rPr>
        <w:t xml:space="preserve"> - This value gives the</w:t>
      </w:r>
      <w:r w:rsidRPr="009E1F5F">
        <w:rPr>
          <w:rFonts w:ascii="Verdana" w:hAnsi="Verdana"/>
        </w:rPr>
        <w:t xml:space="preserve"> quality</w:t>
      </w:r>
      <w:r>
        <w:rPr>
          <w:rFonts w:ascii="Verdana" w:hAnsi="Verdana"/>
        </w:rPr>
        <w:t xml:space="preserve"> of the game</w:t>
      </w:r>
      <w:r w:rsidRPr="009E1F5F">
        <w:rPr>
          <w:rFonts w:ascii="Verdana" w:hAnsi="Verdana"/>
        </w:rPr>
        <w:t xml:space="preserve"> </w:t>
      </w:r>
      <w:r>
        <w:rPr>
          <w:rFonts w:ascii="Verdana" w:hAnsi="Verdana"/>
        </w:rPr>
        <w:t>after in a</w:t>
      </w:r>
      <w:r w:rsidRPr="009E1F5F">
        <w:rPr>
          <w:rFonts w:ascii="Verdana" w:hAnsi="Verdana"/>
        </w:rPr>
        <w:t xml:space="preserve"> time of release. </w:t>
      </w:r>
    </w:p>
    <w:p w:rsidR="0080494E" w:rsidRPr="00C63A61" w:rsidRDefault="0080494E" w:rsidP="0080494E">
      <w:pPr>
        <w:spacing w:after="0"/>
        <w:ind w:left="1080"/>
        <w:jc w:val="center"/>
        <w:rPr>
          <w:rFonts w:ascii="Verdana" w:hAnsi="Verdana"/>
          <w:sz w:val="22"/>
        </w:rPr>
      </w:pPr>
      <w:r w:rsidRPr="00FD167B">
        <w:rPr>
          <w:position w:val="-30"/>
        </w:rPr>
        <w:object w:dxaOrig="7479" w:dyaOrig="720">
          <v:shape id="_x0000_i1033" type="#_x0000_t75" style="width:394.5pt;height:36.75pt" o:ole="">
            <v:imagedata r:id="rId34" o:title=""/>
          </v:shape>
          <o:OLEObject Type="Embed" ProgID="Equation.DSMT4" ShapeID="_x0000_i1033" DrawAspect="Content" ObjectID="_1492888874" r:id="rId35"/>
        </w:object>
      </w:r>
    </w:p>
    <w:p w:rsidR="0080494E" w:rsidRDefault="0080494E" w:rsidP="0080494E">
      <w:pPr>
        <w:spacing w:after="0"/>
        <w:ind w:left="720" w:firstLine="720"/>
        <w:jc w:val="center"/>
        <w:rPr>
          <w:szCs w:val="24"/>
        </w:rPr>
      </w:pPr>
    </w:p>
    <w:p w:rsidR="0080494E" w:rsidRPr="009E16D2" w:rsidRDefault="0080494E" w:rsidP="0080494E">
      <w:pPr>
        <w:spacing w:after="0"/>
        <w:ind w:firstLine="720"/>
        <w:rPr>
          <w:rFonts w:ascii="Verdana" w:hAnsi="Verdana"/>
          <w:b/>
        </w:rPr>
      </w:pPr>
      <w:r w:rsidRPr="009E1F5F">
        <w:rPr>
          <w:rFonts w:ascii="Verdana" w:hAnsi="Verdana"/>
          <w:b/>
        </w:rPr>
        <w:t>Defect Severity Index Trend</w:t>
      </w:r>
    </w:p>
    <w:p w:rsidR="0080494E" w:rsidRPr="009E1F5F" w:rsidRDefault="0080494E" w:rsidP="0080494E">
      <w:pPr>
        <w:spacing w:after="0"/>
        <w:ind w:left="720"/>
        <w:rPr>
          <w:rFonts w:ascii="Verdana" w:hAnsi="Verdana"/>
        </w:rPr>
      </w:pPr>
      <w:r>
        <w:rPr>
          <w:rFonts w:ascii="Verdana" w:hAnsi="Verdana"/>
        </w:rPr>
        <w:t>If using a graph:</w:t>
      </w:r>
    </w:p>
    <w:p w:rsidR="0080494E" w:rsidRPr="009E1F5F" w:rsidRDefault="0080494E" w:rsidP="0080494E">
      <w:pPr>
        <w:numPr>
          <w:ilvl w:val="0"/>
          <w:numId w:val="1"/>
        </w:numPr>
        <w:spacing w:before="0" w:after="0"/>
        <w:rPr>
          <w:rFonts w:ascii="Verdana" w:hAnsi="Verdana"/>
        </w:rPr>
      </w:pPr>
      <w:r w:rsidRPr="009E1F5F">
        <w:rPr>
          <w:rFonts w:ascii="Verdana" w:hAnsi="Verdana"/>
        </w:rPr>
        <w:t>Quality of product under test i.e. DSI – All Status = 2.8 (High Severity)</w:t>
      </w:r>
    </w:p>
    <w:p w:rsidR="0080494E" w:rsidRDefault="0080494E" w:rsidP="0080494E">
      <w:pPr>
        <w:numPr>
          <w:ilvl w:val="0"/>
          <w:numId w:val="1"/>
        </w:numPr>
        <w:spacing w:before="0" w:after="0"/>
        <w:rPr>
          <w:rFonts w:ascii="Verdana" w:hAnsi="Verdana"/>
        </w:rPr>
      </w:pPr>
      <w:r w:rsidRPr="009E1F5F">
        <w:rPr>
          <w:rFonts w:ascii="Verdana" w:hAnsi="Verdana"/>
        </w:rPr>
        <w:t>Quality of product at the time of release i.e. DSI – Open Status = 3.0 (High Severity)</w:t>
      </w:r>
    </w:p>
    <w:p w:rsidR="0080494E" w:rsidRPr="009E1F5F" w:rsidRDefault="0080494E" w:rsidP="0080494E">
      <w:pPr>
        <w:spacing w:after="0"/>
        <w:ind w:left="1440"/>
        <w:rPr>
          <w:rFonts w:ascii="Verdana" w:hAnsi="Verdana"/>
        </w:rPr>
      </w:pPr>
    </w:p>
    <w:p w:rsidR="0080494E" w:rsidRPr="00757C31" w:rsidRDefault="0080494E" w:rsidP="0080494E">
      <w:pPr>
        <w:pStyle w:val="2"/>
        <w:pBdr>
          <w:top w:val="none" w:sz="0" w:space="0" w:color="auto"/>
          <w:left w:val="none" w:sz="0" w:space="0" w:color="auto"/>
          <w:bottom w:val="none" w:sz="0" w:space="0" w:color="auto"/>
          <w:right w:val="none" w:sz="0" w:space="0" w:color="auto"/>
        </w:pBdr>
      </w:pPr>
      <w:bookmarkStart w:id="27" w:name="_Toc219181121"/>
      <w:bookmarkStart w:id="28" w:name="_Toc419144603"/>
      <w:r w:rsidRPr="00757C31">
        <w:t>Performance Testing Metrics</w:t>
      </w:r>
      <w:bookmarkEnd w:id="27"/>
      <w:bookmarkEnd w:id="28"/>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29" w:name="_Toc219181122"/>
      <w:bookmarkStart w:id="30" w:name="_Toc419144604"/>
      <w:r w:rsidRPr="006D6BD6">
        <w:rPr>
          <w:rFonts w:ascii="Verdana" w:hAnsi="Verdana" w:cs="Arial"/>
          <w:sz w:val="22"/>
        </w:rPr>
        <w:t>Performance Scripting Productivity (PSP)</w:t>
      </w:r>
      <w:bookmarkEnd w:id="29"/>
      <w:bookmarkEnd w:id="30"/>
    </w:p>
    <w:p w:rsidR="0080494E" w:rsidRPr="002B62DB" w:rsidRDefault="0080494E" w:rsidP="0080494E">
      <w:pPr>
        <w:spacing w:after="0"/>
        <w:ind w:left="720"/>
        <w:rPr>
          <w:rFonts w:ascii="Verdana" w:hAnsi="Verdana"/>
          <w:color w:val="FF0000"/>
        </w:rPr>
      </w:pPr>
      <w:r w:rsidRPr="002B62DB">
        <w:rPr>
          <w:rFonts w:ascii="Verdana" w:hAnsi="Verdana"/>
          <w:color w:val="FF0000"/>
        </w:rPr>
        <w:t>This metric gives the scripting productivity for performance test script and have trend over a period of time in the game.</w:t>
      </w:r>
    </w:p>
    <w:p w:rsidR="0080494E" w:rsidRPr="002B62DB" w:rsidRDefault="0080494E" w:rsidP="0080494E">
      <w:pPr>
        <w:spacing w:after="0"/>
        <w:ind w:left="720"/>
        <w:jc w:val="center"/>
        <w:rPr>
          <w:rFonts w:ascii="Verdana" w:hAnsi="Verdana"/>
          <w:color w:val="FF0000"/>
        </w:rPr>
      </w:pPr>
      <w:r w:rsidRPr="002B62DB">
        <w:rPr>
          <w:color w:val="FF0000"/>
          <w:position w:val="-30"/>
        </w:rPr>
        <w:object w:dxaOrig="8080" w:dyaOrig="720">
          <v:shape id="_x0000_i1034" type="#_x0000_t75" style="width:419.25pt;height:36.75pt" o:ole="">
            <v:imagedata r:id="rId36" o:title=""/>
          </v:shape>
          <o:OLEObject Type="Embed" ProgID="Equation.DSMT4" ShapeID="_x0000_i1034" DrawAspect="Content" ObjectID="_1492888875" r:id="rId37"/>
        </w:object>
      </w:r>
    </w:p>
    <w:p w:rsidR="0080494E" w:rsidRPr="002B62DB" w:rsidRDefault="0080494E" w:rsidP="0080494E">
      <w:pPr>
        <w:spacing w:after="0"/>
        <w:ind w:left="720"/>
        <w:rPr>
          <w:rFonts w:ascii="Verdana" w:hAnsi="Verdana"/>
          <w:color w:val="FF0000"/>
        </w:rPr>
      </w:pPr>
      <w:r w:rsidRPr="002B62DB">
        <w:rPr>
          <w:rFonts w:ascii="Verdana" w:hAnsi="Verdana"/>
          <w:color w:val="FF0000"/>
        </w:rPr>
        <w:t>Where Operations performed is: -</w:t>
      </w:r>
    </w:p>
    <w:p w:rsidR="0080494E" w:rsidRPr="002B62DB" w:rsidRDefault="0080494E" w:rsidP="0080494E">
      <w:pPr>
        <w:numPr>
          <w:ilvl w:val="0"/>
          <w:numId w:val="3"/>
        </w:numPr>
        <w:tabs>
          <w:tab w:val="clear" w:pos="720"/>
          <w:tab w:val="num" w:pos="1440"/>
        </w:tabs>
        <w:spacing w:before="0" w:after="0"/>
        <w:ind w:left="1440"/>
        <w:rPr>
          <w:rFonts w:ascii="Verdana" w:hAnsi="Verdana"/>
          <w:color w:val="FF0000"/>
        </w:rPr>
      </w:pPr>
      <w:r w:rsidRPr="002B62DB">
        <w:rPr>
          <w:rFonts w:ascii="Verdana" w:hAnsi="Verdana"/>
          <w:color w:val="FF0000"/>
        </w:rPr>
        <w:t>No. of Click(s) i.e. click(s) on which data is refreshed.</w:t>
      </w:r>
    </w:p>
    <w:p w:rsidR="0080494E" w:rsidRPr="002B62DB" w:rsidRDefault="0080494E" w:rsidP="0080494E">
      <w:pPr>
        <w:numPr>
          <w:ilvl w:val="0"/>
          <w:numId w:val="3"/>
        </w:numPr>
        <w:tabs>
          <w:tab w:val="clear" w:pos="720"/>
          <w:tab w:val="num" w:pos="1440"/>
        </w:tabs>
        <w:spacing w:before="0" w:after="0"/>
        <w:ind w:left="1440"/>
        <w:rPr>
          <w:rFonts w:ascii="Verdana" w:hAnsi="Verdana"/>
          <w:color w:val="FF0000"/>
        </w:rPr>
      </w:pPr>
      <w:r w:rsidRPr="002B62DB">
        <w:rPr>
          <w:rFonts w:ascii="Verdana" w:hAnsi="Verdana"/>
          <w:color w:val="FF0000"/>
        </w:rPr>
        <w:t>No. of Input parameter</w:t>
      </w:r>
    </w:p>
    <w:p w:rsidR="0080494E" w:rsidRPr="002B62DB" w:rsidRDefault="0080494E" w:rsidP="0080494E">
      <w:pPr>
        <w:numPr>
          <w:ilvl w:val="0"/>
          <w:numId w:val="3"/>
        </w:numPr>
        <w:tabs>
          <w:tab w:val="clear" w:pos="720"/>
          <w:tab w:val="num" w:pos="1440"/>
        </w:tabs>
        <w:spacing w:before="0" w:after="0"/>
        <w:ind w:left="1440"/>
        <w:rPr>
          <w:rFonts w:ascii="Verdana" w:hAnsi="Verdana"/>
          <w:color w:val="FF0000"/>
        </w:rPr>
      </w:pPr>
      <w:r w:rsidRPr="002B62DB">
        <w:rPr>
          <w:rFonts w:ascii="Verdana" w:hAnsi="Verdana"/>
          <w:color w:val="FF0000"/>
        </w:rPr>
        <w:t>No. of Correlation parameter</w:t>
      </w:r>
    </w:p>
    <w:p w:rsidR="0080494E" w:rsidRPr="002B62DB" w:rsidRDefault="0080494E" w:rsidP="0080494E">
      <w:pPr>
        <w:spacing w:after="0"/>
        <w:ind w:left="720"/>
        <w:rPr>
          <w:rFonts w:ascii="Verdana" w:hAnsi="Verdana" w:cs="Arial"/>
          <w:color w:val="FF0000"/>
        </w:rPr>
      </w:pPr>
      <w:r w:rsidRPr="002B62DB">
        <w:rPr>
          <w:rFonts w:ascii="Verdana" w:hAnsi="Verdana" w:cs="Arial"/>
          <w:color w:val="FF0000"/>
        </w:rPr>
        <w:t>Above evaluation process does include logic embedded into the script which is rarely used.</w:t>
      </w:r>
    </w:p>
    <w:p w:rsidR="0080494E" w:rsidRPr="002B62DB" w:rsidRDefault="0080494E" w:rsidP="0080494E">
      <w:pPr>
        <w:spacing w:after="0"/>
        <w:ind w:left="720"/>
        <w:rPr>
          <w:rFonts w:ascii="Verdana" w:hAnsi="Verdana" w:cs="Arial"/>
          <w:b/>
          <w:color w:val="FF0000"/>
        </w:rPr>
      </w:pPr>
      <w:r w:rsidRPr="002B62DB">
        <w:rPr>
          <w:rFonts w:ascii="Verdana" w:hAnsi="Verdana" w:cs="Arial"/>
          <w:b/>
          <w:color w:val="FF0000"/>
        </w:rPr>
        <w:t>Example</w:t>
      </w:r>
    </w:p>
    <w:tbl>
      <w:tblPr>
        <w:tblW w:w="4608" w:type="dxa"/>
        <w:jc w:val="center"/>
        <w:tblLook w:val="0000" w:firstRow="0" w:lastRow="0" w:firstColumn="0" w:lastColumn="0" w:noHBand="0" w:noVBand="0"/>
      </w:tblPr>
      <w:tblGrid>
        <w:gridCol w:w="3751"/>
        <w:gridCol w:w="857"/>
      </w:tblGrid>
      <w:tr w:rsidR="0080494E" w:rsidRPr="002B62DB" w:rsidTr="00591F4D">
        <w:trPr>
          <w:trHeight w:val="165"/>
          <w:jc w:val="center"/>
        </w:trPr>
        <w:tc>
          <w:tcPr>
            <w:tcW w:w="3751"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80494E" w:rsidRPr="002B62DB" w:rsidRDefault="0080494E" w:rsidP="00DA373B">
            <w:pPr>
              <w:spacing w:after="0" w:line="240" w:lineRule="auto"/>
              <w:rPr>
                <w:rFonts w:ascii="Verdana" w:hAnsi="Verdana" w:cs="Arial"/>
                <w:b/>
                <w:color w:val="FF0000"/>
              </w:rPr>
            </w:pPr>
            <w:r w:rsidRPr="002B62DB">
              <w:rPr>
                <w:rFonts w:ascii="Verdana" w:hAnsi="Verdana" w:cs="Arial"/>
                <w:b/>
                <w:color w:val="FF0000"/>
              </w:rPr>
              <w:t>Operation Performed</w:t>
            </w:r>
          </w:p>
        </w:tc>
        <w:tc>
          <w:tcPr>
            <w:tcW w:w="857" w:type="dxa"/>
            <w:tcBorders>
              <w:top w:val="single" w:sz="4" w:space="0" w:color="auto"/>
              <w:left w:val="nil"/>
              <w:bottom w:val="single" w:sz="4" w:space="0" w:color="auto"/>
              <w:right w:val="single" w:sz="4" w:space="0" w:color="auto"/>
            </w:tcBorders>
            <w:shd w:val="clear" w:color="auto" w:fill="C0C0C0"/>
            <w:noWrap/>
            <w:vAlign w:val="bottom"/>
          </w:tcPr>
          <w:p w:rsidR="0080494E" w:rsidRPr="002B62DB" w:rsidRDefault="0080494E" w:rsidP="00DA373B">
            <w:pPr>
              <w:spacing w:after="0" w:line="240" w:lineRule="auto"/>
              <w:rPr>
                <w:rFonts w:ascii="Verdana" w:hAnsi="Verdana" w:cs="Arial"/>
                <w:b/>
                <w:color w:val="FF0000"/>
              </w:rPr>
            </w:pPr>
            <w:r w:rsidRPr="002B62DB">
              <w:rPr>
                <w:rFonts w:ascii="Verdana" w:hAnsi="Verdana" w:cs="Arial"/>
                <w:b/>
                <w:color w:val="FF0000"/>
              </w:rPr>
              <w:t>Total</w:t>
            </w:r>
          </w:p>
        </w:tc>
      </w:tr>
      <w:tr w:rsidR="0080494E" w:rsidRPr="002B62DB" w:rsidTr="00591F4D">
        <w:trPr>
          <w:trHeight w:val="263"/>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No. of clicks</w:t>
            </w:r>
          </w:p>
        </w:tc>
        <w:tc>
          <w:tcPr>
            <w:tcW w:w="857" w:type="dxa"/>
            <w:tcBorders>
              <w:top w:val="nil"/>
              <w:left w:val="nil"/>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10</w:t>
            </w:r>
          </w:p>
        </w:tc>
      </w:tr>
      <w:tr w:rsidR="0080494E" w:rsidRPr="002B62DB" w:rsidTr="00591F4D">
        <w:trPr>
          <w:trHeight w:val="165"/>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No. of Input Parameter</w:t>
            </w:r>
          </w:p>
        </w:tc>
        <w:tc>
          <w:tcPr>
            <w:tcW w:w="857" w:type="dxa"/>
            <w:tcBorders>
              <w:top w:val="nil"/>
              <w:left w:val="nil"/>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5</w:t>
            </w:r>
          </w:p>
        </w:tc>
      </w:tr>
      <w:tr w:rsidR="0080494E" w:rsidRPr="002B62DB" w:rsidTr="00591F4D">
        <w:trPr>
          <w:trHeight w:val="165"/>
          <w:jc w:val="center"/>
        </w:trPr>
        <w:tc>
          <w:tcPr>
            <w:tcW w:w="3751" w:type="dxa"/>
            <w:tcBorders>
              <w:top w:val="nil"/>
              <w:left w:val="single" w:sz="4" w:space="0" w:color="auto"/>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No. of Correlation Parameter</w:t>
            </w:r>
          </w:p>
        </w:tc>
        <w:tc>
          <w:tcPr>
            <w:tcW w:w="857" w:type="dxa"/>
            <w:tcBorders>
              <w:top w:val="nil"/>
              <w:left w:val="nil"/>
              <w:bottom w:val="single" w:sz="4" w:space="0" w:color="auto"/>
              <w:right w:val="single" w:sz="4" w:space="0" w:color="auto"/>
            </w:tcBorders>
            <w:shd w:val="clear" w:color="auto" w:fill="auto"/>
            <w:noWrap/>
            <w:vAlign w:val="bottom"/>
          </w:tcPr>
          <w:p w:rsidR="0080494E" w:rsidRPr="002B62DB" w:rsidRDefault="0080494E" w:rsidP="00DA373B">
            <w:pPr>
              <w:spacing w:after="0" w:line="240" w:lineRule="auto"/>
              <w:rPr>
                <w:rFonts w:ascii="Verdana" w:hAnsi="Verdana" w:cs="Arial"/>
                <w:color w:val="FF0000"/>
              </w:rPr>
            </w:pPr>
            <w:r w:rsidRPr="002B62DB">
              <w:rPr>
                <w:rFonts w:ascii="Verdana" w:hAnsi="Verdana" w:cs="Arial"/>
                <w:color w:val="FF0000"/>
              </w:rPr>
              <w:t>5</w:t>
            </w:r>
          </w:p>
        </w:tc>
      </w:tr>
      <w:tr w:rsidR="0080494E" w:rsidRPr="002B62DB" w:rsidTr="00591F4D">
        <w:trPr>
          <w:trHeight w:val="165"/>
          <w:jc w:val="center"/>
        </w:trPr>
        <w:tc>
          <w:tcPr>
            <w:tcW w:w="3751" w:type="dxa"/>
            <w:tcBorders>
              <w:top w:val="nil"/>
              <w:left w:val="single" w:sz="4" w:space="0" w:color="auto"/>
              <w:bottom w:val="single" w:sz="4" w:space="0" w:color="auto"/>
              <w:right w:val="single" w:sz="4" w:space="0" w:color="auto"/>
            </w:tcBorders>
            <w:shd w:val="clear" w:color="auto" w:fill="C0C0C0"/>
            <w:noWrap/>
            <w:vAlign w:val="bottom"/>
          </w:tcPr>
          <w:p w:rsidR="0080494E" w:rsidRPr="002B62DB" w:rsidRDefault="0080494E" w:rsidP="00DA373B">
            <w:pPr>
              <w:spacing w:after="0" w:line="240" w:lineRule="auto"/>
              <w:rPr>
                <w:rFonts w:ascii="Verdana" w:hAnsi="Verdana" w:cs="Arial"/>
                <w:b/>
                <w:color w:val="FF0000"/>
              </w:rPr>
            </w:pPr>
            <w:r w:rsidRPr="002B62DB">
              <w:rPr>
                <w:rFonts w:ascii="Verdana" w:hAnsi="Verdana" w:cs="Arial"/>
                <w:b/>
                <w:color w:val="FF0000"/>
              </w:rPr>
              <w:t>Total  Operation Performed</w:t>
            </w:r>
          </w:p>
        </w:tc>
        <w:tc>
          <w:tcPr>
            <w:tcW w:w="857" w:type="dxa"/>
            <w:tcBorders>
              <w:top w:val="nil"/>
              <w:left w:val="nil"/>
              <w:bottom w:val="single" w:sz="4" w:space="0" w:color="auto"/>
              <w:right w:val="single" w:sz="4" w:space="0" w:color="auto"/>
            </w:tcBorders>
            <w:shd w:val="clear" w:color="auto" w:fill="C0C0C0"/>
            <w:noWrap/>
            <w:vAlign w:val="bottom"/>
          </w:tcPr>
          <w:p w:rsidR="0080494E" w:rsidRPr="002B62DB" w:rsidRDefault="0080494E" w:rsidP="00DA373B">
            <w:pPr>
              <w:spacing w:after="0" w:line="240" w:lineRule="auto"/>
              <w:rPr>
                <w:rFonts w:ascii="Verdana" w:hAnsi="Verdana" w:cs="Arial"/>
                <w:b/>
                <w:color w:val="FF0000"/>
              </w:rPr>
            </w:pPr>
            <w:r w:rsidRPr="002B62DB">
              <w:rPr>
                <w:rFonts w:ascii="Verdana" w:hAnsi="Verdana" w:cs="Arial"/>
                <w:b/>
                <w:color w:val="FF0000"/>
              </w:rPr>
              <w:t>20</w:t>
            </w:r>
          </w:p>
        </w:tc>
      </w:tr>
    </w:tbl>
    <w:p w:rsidR="0080494E" w:rsidRPr="002B62DB" w:rsidRDefault="0080494E" w:rsidP="0080494E">
      <w:pPr>
        <w:spacing w:after="0"/>
        <w:ind w:left="720"/>
        <w:rPr>
          <w:rFonts w:ascii="Verdana" w:hAnsi="Verdana" w:cs="Arial"/>
          <w:color w:val="FF0000"/>
        </w:rPr>
      </w:pPr>
      <w:r w:rsidRPr="002B62DB">
        <w:rPr>
          <w:rFonts w:ascii="Verdana" w:hAnsi="Verdana" w:cs="Arial"/>
          <w:color w:val="FF0000"/>
        </w:rPr>
        <w:t>Efforts took for scripting = 10 hours.</w:t>
      </w:r>
    </w:p>
    <w:p w:rsidR="0080494E" w:rsidRPr="002B62DB" w:rsidRDefault="0080494E" w:rsidP="0080494E">
      <w:pPr>
        <w:spacing w:after="0"/>
        <w:ind w:left="720"/>
        <w:rPr>
          <w:rFonts w:ascii="Verdana" w:hAnsi="Verdana" w:cs="Arial"/>
          <w:color w:val="FF0000"/>
        </w:rPr>
      </w:pPr>
      <w:r w:rsidRPr="002B62DB">
        <w:rPr>
          <w:rFonts w:ascii="Verdana" w:hAnsi="Verdana" w:cs="Arial"/>
          <w:color w:val="FF0000"/>
        </w:rPr>
        <w:t>Performance scripting productivity =20/10=2 operations/hour</w:t>
      </w:r>
    </w:p>
    <w:p w:rsidR="0080494E" w:rsidRPr="00B032DD" w:rsidRDefault="0080494E" w:rsidP="0080494E">
      <w:pPr>
        <w:spacing w:after="0"/>
        <w:ind w:left="720"/>
        <w:rPr>
          <w:rFonts w:ascii="Verdana" w:hAnsi="Verdana" w:cs="Arial"/>
          <w:b/>
          <w:sz w:val="22"/>
        </w:rPr>
      </w:pPr>
      <w:r w:rsidRPr="009E1F5F">
        <w:rPr>
          <w:rFonts w:ascii="Verdana" w:hAnsi="Verdana" w:cs="Arial"/>
          <w:b/>
        </w:rPr>
        <w:t>Performance Scripting Productivity Trend</w:t>
      </w:r>
    </w:p>
    <w:p w:rsidR="0080494E" w:rsidRDefault="0080494E" w:rsidP="0080494E">
      <w:pPr>
        <w:spacing w:after="0"/>
        <w:ind w:left="720"/>
        <w:jc w:val="center"/>
        <w:rPr>
          <w:noProof/>
        </w:rPr>
      </w:pPr>
      <w:r w:rsidRPr="00BD2730">
        <w:rPr>
          <w:noProof/>
          <w:lang w:eastAsia="zh-TW"/>
        </w:rPr>
        <w:drawing>
          <wp:inline distT="0" distB="0" distL="0" distR="0" wp14:anchorId="1163B9BD" wp14:editId="39D93AD6">
            <wp:extent cx="2837815" cy="1645920"/>
            <wp:effectExtent l="95250" t="95250" r="95885" b="87630"/>
            <wp:docPr id="11" name="圖表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494E" w:rsidRDefault="0080494E" w:rsidP="0080494E">
      <w:pPr>
        <w:spacing w:after="0"/>
        <w:ind w:left="720"/>
        <w:jc w:val="cente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31" w:name="_Toc219181123"/>
      <w:bookmarkStart w:id="32" w:name="_Toc419144605"/>
      <w:r w:rsidRPr="006D6BD6">
        <w:rPr>
          <w:rFonts w:ascii="Verdana" w:hAnsi="Verdana" w:cs="Arial"/>
          <w:sz w:val="22"/>
        </w:rPr>
        <w:t>Performance Execution Summary</w:t>
      </w:r>
      <w:bookmarkEnd w:id="31"/>
      <w:bookmarkEnd w:id="32"/>
    </w:p>
    <w:p w:rsidR="0080494E" w:rsidRPr="009E1F5F" w:rsidRDefault="0080494E" w:rsidP="0080494E">
      <w:pPr>
        <w:spacing w:after="0"/>
        <w:ind w:left="720"/>
        <w:rPr>
          <w:rFonts w:ascii="Verdana" w:hAnsi="Verdana"/>
        </w:rPr>
      </w:pPr>
      <w:r w:rsidRPr="009E1F5F">
        <w:rPr>
          <w:rFonts w:ascii="Verdana" w:hAnsi="Verdana"/>
        </w:rPr>
        <w:t xml:space="preserve">This metric gives </w:t>
      </w:r>
      <w:r w:rsidRPr="002B62DB">
        <w:rPr>
          <w:rFonts w:ascii="Verdana" w:hAnsi="Verdana"/>
          <w:color w:val="FF0000"/>
        </w:rPr>
        <w:t xml:space="preserve">classification </w:t>
      </w:r>
      <w:r w:rsidRPr="009E1F5F">
        <w:rPr>
          <w:rFonts w:ascii="Verdana" w:hAnsi="Verdana"/>
        </w:rPr>
        <w:t xml:space="preserve">with </w:t>
      </w:r>
      <w:r w:rsidRPr="002B62DB">
        <w:rPr>
          <w:rFonts w:ascii="Verdana" w:hAnsi="Verdana"/>
          <w:color w:val="FF0000"/>
        </w:rPr>
        <w:t xml:space="preserve">respect </w:t>
      </w:r>
      <w:r w:rsidRPr="009E1F5F">
        <w:rPr>
          <w:rFonts w:ascii="Verdana" w:hAnsi="Verdana"/>
        </w:rPr>
        <w:t>to number of test conducted along with status (Pass/Fail), for various types of performance testing.</w:t>
      </w:r>
    </w:p>
    <w:p w:rsidR="0080494E" w:rsidRPr="009E1F5F" w:rsidRDefault="0080494E" w:rsidP="0080494E">
      <w:pPr>
        <w:spacing w:after="0"/>
        <w:ind w:left="720"/>
        <w:rPr>
          <w:rFonts w:ascii="Verdana" w:hAnsi="Verdana"/>
        </w:rPr>
      </w:pPr>
      <w:r w:rsidRPr="009E1F5F">
        <w:rPr>
          <w:rFonts w:ascii="Verdana" w:hAnsi="Verdana"/>
        </w:rPr>
        <w:t>Some of the type</w:t>
      </w:r>
      <w:r>
        <w:rPr>
          <w:rFonts w:ascii="Verdana" w:hAnsi="Verdana"/>
        </w:rPr>
        <w:t>s</w:t>
      </w:r>
      <w:r w:rsidRPr="009E1F5F">
        <w:rPr>
          <w:rFonts w:ascii="Verdana" w:hAnsi="Verdana"/>
        </w:rPr>
        <w:t xml:space="preserve"> of performance testing: -</w:t>
      </w:r>
    </w:p>
    <w:p w:rsidR="0080494E" w:rsidRPr="009E1F5F" w:rsidRDefault="0080494E" w:rsidP="0080494E">
      <w:pPr>
        <w:numPr>
          <w:ilvl w:val="0"/>
          <w:numId w:val="4"/>
        </w:numPr>
        <w:tabs>
          <w:tab w:val="clear" w:pos="720"/>
          <w:tab w:val="num" w:pos="1440"/>
        </w:tabs>
        <w:spacing w:before="0" w:after="0"/>
        <w:ind w:left="1440"/>
        <w:rPr>
          <w:rFonts w:ascii="Verdana" w:hAnsi="Verdana"/>
        </w:rPr>
      </w:pPr>
      <w:r w:rsidRPr="009E1F5F">
        <w:rPr>
          <w:rFonts w:ascii="Verdana" w:hAnsi="Verdana"/>
        </w:rPr>
        <w:t>Peak Volume Test.</w:t>
      </w:r>
    </w:p>
    <w:p w:rsidR="0080494E" w:rsidRPr="009E1F5F" w:rsidRDefault="0080494E" w:rsidP="0080494E">
      <w:pPr>
        <w:numPr>
          <w:ilvl w:val="0"/>
          <w:numId w:val="4"/>
        </w:numPr>
        <w:tabs>
          <w:tab w:val="clear" w:pos="720"/>
          <w:tab w:val="num" w:pos="1440"/>
        </w:tabs>
        <w:spacing w:before="0" w:after="0"/>
        <w:ind w:left="1440"/>
        <w:rPr>
          <w:rFonts w:ascii="Verdana" w:hAnsi="Verdana"/>
        </w:rPr>
      </w:pPr>
      <w:r w:rsidRPr="009E1F5F">
        <w:rPr>
          <w:rFonts w:ascii="Verdana" w:hAnsi="Verdana"/>
        </w:rPr>
        <w:t>Endurance/Soak Test.</w:t>
      </w:r>
    </w:p>
    <w:p w:rsidR="0080494E" w:rsidRPr="009E1F5F" w:rsidRDefault="0080494E" w:rsidP="0080494E">
      <w:pPr>
        <w:numPr>
          <w:ilvl w:val="0"/>
          <w:numId w:val="4"/>
        </w:numPr>
        <w:tabs>
          <w:tab w:val="clear" w:pos="720"/>
          <w:tab w:val="num" w:pos="1440"/>
        </w:tabs>
        <w:spacing w:before="0" w:after="0"/>
        <w:ind w:left="1440"/>
        <w:rPr>
          <w:rFonts w:ascii="Verdana" w:hAnsi="Verdana"/>
        </w:rPr>
      </w:pPr>
      <w:r w:rsidRPr="009E1F5F">
        <w:rPr>
          <w:rFonts w:ascii="Verdana" w:hAnsi="Verdana"/>
        </w:rPr>
        <w:t xml:space="preserve">Breakpoint/Stress Test. </w:t>
      </w:r>
    </w:p>
    <w:p w:rsidR="0080494E" w:rsidRPr="009E1F5F" w:rsidRDefault="0080494E" w:rsidP="0080494E">
      <w:pPr>
        <w:numPr>
          <w:ilvl w:val="0"/>
          <w:numId w:val="4"/>
        </w:numPr>
        <w:tabs>
          <w:tab w:val="clear" w:pos="720"/>
          <w:tab w:val="num" w:pos="1440"/>
        </w:tabs>
        <w:spacing w:before="0" w:after="0"/>
        <w:ind w:left="1440"/>
        <w:rPr>
          <w:rFonts w:ascii="Verdana" w:hAnsi="Verdana"/>
        </w:rPr>
      </w:pPr>
      <w:r w:rsidRPr="009E1F5F">
        <w:rPr>
          <w:rFonts w:ascii="Verdana" w:hAnsi="Verdana"/>
        </w:rPr>
        <w:t>Failover Test</w:t>
      </w:r>
    </w:p>
    <w:p w:rsidR="0080494E" w:rsidRPr="009E1F5F" w:rsidRDefault="0080494E" w:rsidP="0080494E">
      <w:pPr>
        <w:spacing w:after="0"/>
        <w:ind w:left="720"/>
        <w:rPr>
          <w:rFonts w:ascii="Verdana" w:hAnsi="Verdana"/>
          <w:b/>
        </w:rPr>
      </w:pPr>
      <w:r w:rsidRPr="009E1F5F">
        <w:rPr>
          <w:rFonts w:ascii="Verdana" w:hAnsi="Verdana"/>
          <w:b/>
        </w:rPr>
        <w:t>Summary Trend</w:t>
      </w:r>
    </w:p>
    <w:p w:rsidR="0080494E" w:rsidRDefault="0080494E" w:rsidP="0080494E">
      <w:pPr>
        <w:spacing w:after="0"/>
        <w:ind w:left="720"/>
        <w:jc w:val="center"/>
        <w:rPr>
          <w:noProof/>
        </w:rPr>
      </w:pPr>
      <w:r w:rsidRPr="00BD2730">
        <w:rPr>
          <w:noProof/>
          <w:lang w:eastAsia="zh-TW"/>
        </w:rPr>
        <w:drawing>
          <wp:inline distT="0" distB="0" distL="0" distR="0" wp14:anchorId="5DB2FFE7" wp14:editId="37102ACB">
            <wp:extent cx="2837815" cy="1643380"/>
            <wp:effectExtent l="95250" t="95250" r="95885" b="90170"/>
            <wp:docPr id="10" name="圖表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0494E" w:rsidRDefault="0080494E" w:rsidP="0080494E">
      <w:pPr>
        <w:spacing w:after="0"/>
        <w:ind w:left="720"/>
        <w:jc w:val="cente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33" w:name="_Toc219181124"/>
      <w:bookmarkStart w:id="34" w:name="_Toc419144606"/>
      <w:r w:rsidRPr="006D6BD6">
        <w:rPr>
          <w:rFonts w:ascii="Verdana" w:hAnsi="Verdana" w:cs="Arial"/>
          <w:sz w:val="22"/>
        </w:rPr>
        <w:t>Performance Execution Data - Client Side</w:t>
      </w:r>
      <w:bookmarkEnd w:id="33"/>
      <w:bookmarkEnd w:id="34"/>
    </w:p>
    <w:p w:rsidR="0080494E" w:rsidRPr="009E1F5F" w:rsidRDefault="0080494E" w:rsidP="0080494E">
      <w:pPr>
        <w:pStyle w:val="a8"/>
        <w:spacing w:after="0" w:line="276" w:lineRule="auto"/>
        <w:rPr>
          <w:rFonts w:ascii="Verdana" w:hAnsi="Verdana"/>
          <w:sz w:val="20"/>
          <w:szCs w:val="22"/>
        </w:rPr>
      </w:pPr>
      <w:r>
        <w:rPr>
          <w:rFonts w:ascii="Verdana" w:hAnsi="Verdana"/>
          <w:sz w:val="20"/>
          <w:szCs w:val="22"/>
        </w:rPr>
        <w:t xml:space="preserve">When making online game. </w:t>
      </w:r>
      <w:r w:rsidRPr="009E1F5F">
        <w:rPr>
          <w:rFonts w:ascii="Verdana" w:hAnsi="Verdana"/>
          <w:sz w:val="20"/>
          <w:szCs w:val="22"/>
        </w:rPr>
        <w:t>This metric gives the detail informatio</w:t>
      </w:r>
      <w:r>
        <w:rPr>
          <w:rFonts w:ascii="Verdana" w:hAnsi="Verdana"/>
          <w:sz w:val="20"/>
          <w:szCs w:val="22"/>
        </w:rPr>
        <w:t>n of Client side data for execution.</w:t>
      </w:r>
    </w:p>
    <w:p w:rsidR="0080494E" w:rsidRPr="009E1F5F" w:rsidRDefault="0080494E" w:rsidP="0080494E">
      <w:pPr>
        <w:spacing w:after="0"/>
        <w:ind w:left="720"/>
        <w:rPr>
          <w:rFonts w:ascii="Verdana" w:hAnsi="Verdana"/>
        </w:rPr>
      </w:pPr>
      <w:r w:rsidRPr="009E1F5F">
        <w:rPr>
          <w:rFonts w:ascii="Verdana" w:hAnsi="Verdana"/>
        </w:rPr>
        <w:t xml:space="preserve">Following are some of the data points of this metric - </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Running Users</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Response Time</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Hits per Second</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Throughput</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Total Transaction per second</w:t>
      </w:r>
    </w:p>
    <w:p w:rsidR="0080494E" w:rsidRPr="009E1F5F"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Time to first byte</w:t>
      </w:r>
    </w:p>
    <w:p w:rsidR="0080494E" w:rsidRDefault="0080494E" w:rsidP="0080494E">
      <w:pPr>
        <w:numPr>
          <w:ilvl w:val="0"/>
          <w:numId w:val="5"/>
        </w:numPr>
        <w:tabs>
          <w:tab w:val="clear" w:pos="720"/>
          <w:tab w:val="num" w:pos="1440"/>
        </w:tabs>
        <w:spacing w:before="0" w:after="0"/>
        <w:ind w:left="1440"/>
        <w:rPr>
          <w:rFonts w:ascii="Verdana" w:hAnsi="Verdana"/>
        </w:rPr>
      </w:pPr>
      <w:r w:rsidRPr="009E1F5F">
        <w:rPr>
          <w:rFonts w:ascii="Verdana" w:hAnsi="Verdana"/>
        </w:rPr>
        <w:t>Error per second</w:t>
      </w:r>
    </w:p>
    <w:p w:rsidR="0080494E" w:rsidRPr="009E1F5F" w:rsidRDefault="0080494E" w:rsidP="0080494E">
      <w:pPr>
        <w:spacing w:after="0"/>
        <w:ind w:left="1440"/>
        <w:rPr>
          <w:rFonts w:ascii="Verdana" w:hAnsi="Verdana"/>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35" w:name="_Toc219181125"/>
      <w:bookmarkStart w:id="36" w:name="_Toc419144607"/>
      <w:r w:rsidRPr="006D6BD6">
        <w:rPr>
          <w:rFonts w:ascii="Verdana" w:hAnsi="Verdana" w:cs="Arial"/>
          <w:sz w:val="22"/>
        </w:rPr>
        <w:t>Performance Execution Data - Server Side</w:t>
      </w:r>
      <w:bookmarkEnd w:id="35"/>
      <w:bookmarkEnd w:id="36"/>
    </w:p>
    <w:p w:rsidR="0080494E" w:rsidRPr="009E1F5F" w:rsidRDefault="0080494E" w:rsidP="0080494E">
      <w:pPr>
        <w:pStyle w:val="a8"/>
        <w:spacing w:after="0" w:line="276" w:lineRule="auto"/>
        <w:rPr>
          <w:rFonts w:ascii="Verdana" w:hAnsi="Verdana"/>
          <w:sz w:val="20"/>
          <w:szCs w:val="22"/>
        </w:rPr>
      </w:pPr>
      <w:r>
        <w:rPr>
          <w:rFonts w:ascii="Verdana" w:hAnsi="Verdana"/>
          <w:sz w:val="20"/>
          <w:szCs w:val="22"/>
        </w:rPr>
        <w:t xml:space="preserve">When making online game. </w:t>
      </w:r>
      <w:r w:rsidRPr="009E1F5F">
        <w:rPr>
          <w:rFonts w:ascii="Verdana" w:hAnsi="Verdana"/>
          <w:sz w:val="20"/>
          <w:szCs w:val="22"/>
        </w:rPr>
        <w:t xml:space="preserve">This metric gives the detail information of Server side </w:t>
      </w:r>
      <w:r>
        <w:rPr>
          <w:rFonts w:ascii="Verdana" w:hAnsi="Verdana"/>
          <w:sz w:val="20"/>
          <w:szCs w:val="22"/>
        </w:rPr>
        <w:t xml:space="preserve">date for </w:t>
      </w:r>
      <w:r w:rsidRPr="009E1F5F">
        <w:rPr>
          <w:rFonts w:ascii="Verdana" w:hAnsi="Verdana"/>
          <w:sz w:val="20"/>
          <w:szCs w:val="22"/>
        </w:rPr>
        <w:t>execution.</w:t>
      </w:r>
    </w:p>
    <w:p w:rsidR="0080494E" w:rsidRPr="009E1F5F" w:rsidRDefault="0080494E" w:rsidP="0080494E">
      <w:pPr>
        <w:spacing w:after="0"/>
        <w:ind w:left="720"/>
        <w:rPr>
          <w:rFonts w:ascii="Verdana" w:hAnsi="Verdana"/>
        </w:rPr>
      </w:pPr>
      <w:r w:rsidRPr="009E1F5F">
        <w:rPr>
          <w:rFonts w:ascii="Verdana" w:hAnsi="Verdana"/>
        </w:rPr>
        <w:t xml:space="preserve">Following are some of the data points of this metric - </w:t>
      </w:r>
    </w:p>
    <w:p w:rsidR="0080494E" w:rsidRPr="009E1F5F" w:rsidRDefault="0080494E" w:rsidP="0080494E">
      <w:pPr>
        <w:numPr>
          <w:ilvl w:val="0"/>
          <w:numId w:val="6"/>
        </w:numPr>
        <w:tabs>
          <w:tab w:val="clear" w:pos="720"/>
          <w:tab w:val="num" w:pos="1440"/>
        </w:tabs>
        <w:spacing w:before="0" w:after="0"/>
        <w:ind w:left="1440"/>
        <w:rPr>
          <w:rFonts w:ascii="Verdana" w:hAnsi="Verdana"/>
        </w:rPr>
      </w:pPr>
      <w:r w:rsidRPr="009E1F5F">
        <w:rPr>
          <w:rFonts w:ascii="Verdana" w:hAnsi="Verdana"/>
        </w:rPr>
        <w:t>CPU Utilization</w:t>
      </w:r>
    </w:p>
    <w:p w:rsidR="0080494E" w:rsidRPr="009E1F5F" w:rsidRDefault="0080494E" w:rsidP="0080494E">
      <w:pPr>
        <w:numPr>
          <w:ilvl w:val="0"/>
          <w:numId w:val="6"/>
        </w:numPr>
        <w:tabs>
          <w:tab w:val="clear" w:pos="720"/>
          <w:tab w:val="num" w:pos="1440"/>
        </w:tabs>
        <w:spacing w:before="0" w:after="0"/>
        <w:ind w:left="1440"/>
        <w:rPr>
          <w:rFonts w:ascii="Verdana" w:hAnsi="Verdana"/>
        </w:rPr>
      </w:pPr>
      <w:r w:rsidRPr="009E1F5F">
        <w:rPr>
          <w:rFonts w:ascii="Verdana" w:hAnsi="Verdana"/>
        </w:rPr>
        <w:t>Memory Utilization</w:t>
      </w:r>
    </w:p>
    <w:p w:rsidR="0080494E" w:rsidRPr="009E1F5F" w:rsidRDefault="0080494E" w:rsidP="0080494E">
      <w:pPr>
        <w:numPr>
          <w:ilvl w:val="0"/>
          <w:numId w:val="6"/>
        </w:numPr>
        <w:tabs>
          <w:tab w:val="clear" w:pos="720"/>
          <w:tab w:val="num" w:pos="1440"/>
        </w:tabs>
        <w:spacing w:before="0" w:after="0"/>
        <w:ind w:left="1440"/>
        <w:rPr>
          <w:rFonts w:ascii="Verdana" w:hAnsi="Verdana"/>
        </w:rPr>
      </w:pPr>
      <w:r w:rsidRPr="009E1F5F">
        <w:rPr>
          <w:rFonts w:ascii="Verdana" w:hAnsi="Verdana"/>
        </w:rPr>
        <w:t>HEAP Memory Utilization</w:t>
      </w:r>
    </w:p>
    <w:p w:rsidR="0080494E" w:rsidRDefault="0080494E" w:rsidP="0080494E">
      <w:pPr>
        <w:numPr>
          <w:ilvl w:val="0"/>
          <w:numId w:val="6"/>
        </w:numPr>
        <w:tabs>
          <w:tab w:val="clear" w:pos="720"/>
          <w:tab w:val="num" w:pos="1440"/>
        </w:tabs>
        <w:spacing w:before="0" w:after="0"/>
        <w:ind w:left="1440"/>
        <w:rPr>
          <w:rFonts w:ascii="Verdana" w:hAnsi="Verdana"/>
        </w:rPr>
      </w:pPr>
      <w:r w:rsidRPr="009E1F5F">
        <w:rPr>
          <w:rFonts w:ascii="Verdana" w:hAnsi="Verdana"/>
        </w:rPr>
        <w:t>Database connections per second</w:t>
      </w:r>
    </w:p>
    <w:p w:rsidR="0080494E" w:rsidRPr="009E1F5F" w:rsidRDefault="0080494E" w:rsidP="0080494E">
      <w:pPr>
        <w:spacing w:after="0"/>
        <w:rPr>
          <w:rFonts w:ascii="Verdana" w:hAnsi="Verdana"/>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37" w:name="_Toc219181126"/>
      <w:bookmarkStart w:id="38" w:name="_Toc419144608"/>
      <w:r w:rsidRPr="006D6BD6">
        <w:rPr>
          <w:rFonts w:ascii="Verdana" w:hAnsi="Verdana" w:cs="Arial"/>
          <w:sz w:val="22"/>
        </w:rPr>
        <w:t>Performance Test Efficiency (PTE)</w:t>
      </w:r>
      <w:bookmarkEnd w:id="37"/>
      <w:bookmarkEnd w:id="38"/>
    </w:p>
    <w:p w:rsidR="0080494E" w:rsidRPr="009E1F5F" w:rsidRDefault="0080494E" w:rsidP="0080494E">
      <w:pPr>
        <w:pStyle w:val="a8"/>
        <w:spacing w:after="0" w:line="276" w:lineRule="auto"/>
        <w:rPr>
          <w:rFonts w:ascii="Verdana" w:hAnsi="Verdana"/>
          <w:sz w:val="20"/>
          <w:szCs w:val="22"/>
        </w:rPr>
      </w:pPr>
      <w:r w:rsidRPr="009E1F5F">
        <w:rPr>
          <w:rFonts w:ascii="Verdana" w:hAnsi="Verdana"/>
          <w:sz w:val="20"/>
          <w:szCs w:val="22"/>
        </w:rPr>
        <w:t xml:space="preserve">This </w:t>
      </w:r>
      <w:r>
        <w:rPr>
          <w:rFonts w:ascii="Verdana" w:hAnsi="Verdana"/>
          <w:sz w:val="20"/>
          <w:szCs w:val="22"/>
        </w:rPr>
        <w:t>show</w:t>
      </w:r>
      <w:r w:rsidRPr="009E1F5F">
        <w:rPr>
          <w:rFonts w:ascii="Verdana" w:hAnsi="Verdana"/>
          <w:sz w:val="20"/>
          <w:szCs w:val="22"/>
        </w:rPr>
        <w:t xml:space="preserve"> the quality of the Performance testing team in meeting the requirements</w:t>
      </w:r>
      <w:r>
        <w:rPr>
          <w:rFonts w:ascii="Verdana" w:hAnsi="Verdana"/>
          <w:sz w:val="20"/>
          <w:szCs w:val="22"/>
        </w:rPr>
        <w:t>.</w:t>
      </w:r>
    </w:p>
    <w:p w:rsidR="0080494E" w:rsidRPr="009E1F5F" w:rsidRDefault="0080494E" w:rsidP="0080494E">
      <w:pPr>
        <w:spacing w:after="0"/>
        <w:ind w:firstLine="720"/>
        <w:jc w:val="center"/>
        <w:rPr>
          <w:rFonts w:ascii="Verdana" w:hAnsi="Verdana"/>
        </w:rPr>
      </w:pPr>
      <w:r w:rsidRPr="001267E8">
        <w:rPr>
          <w:rFonts w:ascii="Arial" w:hAnsi="Arial" w:cs="Arial"/>
          <w:position w:val="-30"/>
        </w:rPr>
        <w:object w:dxaOrig="9139" w:dyaOrig="720">
          <v:shape id="_x0000_i1035" type="#_x0000_t75" style="width:447.75pt;height:33.75pt" o:ole="">
            <v:imagedata r:id="rId40" o:title=""/>
          </v:shape>
          <o:OLEObject Type="Embed" ProgID="Equation.DSMT4" ShapeID="_x0000_i1035" DrawAspect="Content" ObjectID="_1492888876" r:id="rId41"/>
        </w:object>
      </w:r>
    </w:p>
    <w:p w:rsidR="0080494E" w:rsidRPr="009E1F5F" w:rsidRDefault="0080494E" w:rsidP="0080494E">
      <w:pPr>
        <w:pStyle w:val="a8"/>
        <w:spacing w:after="0" w:line="276" w:lineRule="auto"/>
        <w:rPr>
          <w:rFonts w:ascii="Verdana" w:hAnsi="Verdana"/>
          <w:sz w:val="20"/>
          <w:szCs w:val="22"/>
        </w:rPr>
      </w:pPr>
      <w:r w:rsidRPr="009E1F5F">
        <w:rPr>
          <w:rFonts w:ascii="Verdana" w:hAnsi="Verdana"/>
          <w:sz w:val="20"/>
          <w:szCs w:val="22"/>
        </w:rPr>
        <w:t>Some of the requirements of Performance testing are: -</w:t>
      </w:r>
    </w:p>
    <w:p w:rsidR="0080494E" w:rsidRPr="009E1F5F" w:rsidRDefault="0080494E" w:rsidP="0080494E">
      <w:pPr>
        <w:pStyle w:val="a8"/>
        <w:numPr>
          <w:ilvl w:val="0"/>
          <w:numId w:val="7"/>
        </w:numPr>
        <w:spacing w:after="0" w:line="276" w:lineRule="auto"/>
        <w:rPr>
          <w:rFonts w:ascii="Verdana" w:hAnsi="Verdana"/>
          <w:sz w:val="20"/>
          <w:szCs w:val="22"/>
        </w:rPr>
      </w:pPr>
      <w:r w:rsidRPr="009E1F5F">
        <w:rPr>
          <w:rFonts w:ascii="Verdana" w:hAnsi="Verdana"/>
          <w:sz w:val="20"/>
          <w:szCs w:val="22"/>
        </w:rPr>
        <w:t>Average response time.</w:t>
      </w:r>
    </w:p>
    <w:p w:rsidR="0080494E" w:rsidRPr="009E1F5F" w:rsidRDefault="0080494E" w:rsidP="0080494E">
      <w:pPr>
        <w:pStyle w:val="a8"/>
        <w:numPr>
          <w:ilvl w:val="0"/>
          <w:numId w:val="7"/>
        </w:numPr>
        <w:spacing w:after="0" w:line="276" w:lineRule="auto"/>
        <w:rPr>
          <w:rFonts w:ascii="Verdana" w:hAnsi="Verdana"/>
          <w:sz w:val="20"/>
          <w:szCs w:val="22"/>
        </w:rPr>
      </w:pPr>
      <w:r w:rsidRPr="009E1F5F">
        <w:rPr>
          <w:rFonts w:ascii="Verdana" w:hAnsi="Verdana"/>
          <w:sz w:val="20"/>
          <w:szCs w:val="22"/>
        </w:rPr>
        <w:t>Transaction per Second.</w:t>
      </w:r>
    </w:p>
    <w:p w:rsidR="0080494E" w:rsidRPr="009E1F5F" w:rsidRDefault="0080494E" w:rsidP="0080494E">
      <w:pPr>
        <w:pStyle w:val="a8"/>
        <w:numPr>
          <w:ilvl w:val="0"/>
          <w:numId w:val="7"/>
        </w:numPr>
        <w:spacing w:after="0" w:line="276" w:lineRule="auto"/>
        <w:rPr>
          <w:rFonts w:ascii="Verdana" w:hAnsi="Verdana"/>
          <w:sz w:val="20"/>
          <w:szCs w:val="22"/>
        </w:rPr>
      </w:pPr>
      <w:r w:rsidRPr="009E1F5F">
        <w:rPr>
          <w:rFonts w:ascii="Verdana" w:hAnsi="Verdana"/>
          <w:sz w:val="20"/>
          <w:szCs w:val="22"/>
        </w:rPr>
        <w:t>Application must be able to handle predefined max user load.</w:t>
      </w:r>
    </w:p>
    <w:p w:rsidR="0080494E" w:rsidRDefault="0080494E" w:rsidP="0080494E">
      <w:pPr>
        <w:pStyle w:val="a8"/>
        <w:numPr>
          <w:ilvl w:val="0"/>
          <w:numId w:val="7"/>
        </w:numPr>
        <w:spacing w:after="0" w:line="276" w:lineRule="auto"/>
        <w:rPr>
          <w:rFonts w:ascii="Verdana" w:hAnsi="Verdana"/>
          <w:sz w:val="20"/>
          <w:szCs w:val="22"/>
        </w:rPr>
      </w:pPr>
      <w:r w:rsidRPr="009E1F5F">
        <w:rPr>
          <w:rFonts w:ascii="Verdana" w:hAnsi="Verdana"/>
          <w:sz w:val="20"/>
          <w:szCs w:val="22"/>
        </w:rPr>
        <w:t>Server Stability.</w:t>
      </w:r>
    </w:p>
    <w:p w:rsidR="0080494E" w:rsidRPr="009E1F5F" w:rsidRDefault="0080494E" w:rsidP="0080494E">
      <w:pPr>
        <w:pStyle w:val="a8"/>
        <w:spacing w:after="0" w:line="276" w:lineRule="auto"/>
        <w:ind w:left="1080"/>
        <w:rPr>
          <w:rFonts w:ascii="Verdana" w:hAnsi="Verdana"/>
          <w:sz w:val="20"/>
          <w:szCs w:val="22"/>
        </w:rPr>
      </w:pPr>
    </w:p>
    <w:p w:rsidR="0080494E" w:rsidRPr="009E1F5F" w:rsidRDefault="0080494E" w:rsidP="0080494E">
      <w:pPr>
        <w:pStyle w:val="a8"/>
        <w:spacing w:after="0" w:line="276" w:lineRule="auto"/>
        <w:rPr>
          <w:rFonts w:ascii="Verdana" w:hAnsi="Verdana"/>
          <w:b/>
          <w:sz w:val="20"/>
          <w:szCs w:val="22"/>
        </w:rPr>
      </w:pPr>
      <w:r w:rsidRPr="009E1F5F">
        <w:rPr>
          <w:rFonts w:ascii="Verdana" w:hAnsi="Verdana"/>
          <w:b/>
          <w:sz w:val="20"/>
          <w:szCs w:val="22"/>
        </w:rPr>
        <w:t>Example</w:t>
      </w:r>
    </w:p>
    <w:p w:rsidR="0080494E" w:rsidRPr="009E1F5F" w:rsidRDefault="0080494E" w:rsidP="0080494E">
      <w:pPr>
        <w:pStyle w:val="a8"/>
        <w:spacing w:after="0" w:line="276" w:lineRule="auto"/>
        <w:rPr>
          <w:rFonts w:ascii="Verdana" w:hAnsi="Verdana"/>
          <w:sz w:val="20"/>
          <w:szCs w:val="22"/>
        </w:rPr>
      </w:pPr>
      <w:r w:rsidRPr="009E1F5F">
        <w:rPr>
          <w:rFonts w:ascii="Verdana" w:hAnsi="Verdana"/>
          <w:sz w:val="20"/>
          <w:szCs w:val="22"/>
        </w:rPr>
        <w:t>Consider during the performance testing above mentioned requirements were met.</w:t>
      </w:r>
    </w:p>
    <w:p w:rsidR="0080494E" w:rsidRPr="009E1F5F" w:rsidRDefault="0080494E" w:rsidP="0080494E">
      <w:pPr>
        <w:pStyle w:val="a8"/>
        <w:spacing w:after="0" w:line="276" w:lineRule="auto"/>
        <w:ind w:firstLine="720"/>
        <w:rPr>
          <w:rFonts w:ascii="Verdana" w:hAnsi="Verdana"/>
          <w:sz w:val="20"/>
          <w:szCs w:val="22"/>
        </w:rPr>
      </w:pPr>
      <w:r w:rsidRPr="009E1F5F">
        <w:rPr>
          <w:rFonts w:ascii="Verdana" w:hAnsi="Verdana"/>
          <w:sz w:val="20"/>
          <w:szCs w:val="22"/>
        </w:rPr>
        <w:t>Requirement met during PT = 4</w:t>
      </w:r>
    </w:p>
    <w:p w:rsidR="0080494E" w:rsidRPr="009E1F5F" w:rsidRDefault="0080494E" w:rsidP="0080494E">
      <w:pPr>
        <w:pStyle w:val="a8"/>
        <w:spacing w:after="0" w:line="276" w:lineRule="auto"/>
        <w:rPr>
          <w:rFonts w:ascii="Verdana" w:hAnsi="Verdana"/>
          <w:sz w:val="20"/>
          <w:szCs w:val="22"/>
        </w:rPr>
      </w:pPr>
      <w:r w:rsidRPr="009E1F5F">
        <w:rPr>
          <w:rFonts w:ascii="Verdana" w:hAnsi="Verdana"/>
          <w:sz w:val="20"/>
          <w:szCs w:val="22"/>
        </w:rPr>
        <w:t xml:space="preserve">In production, average response time is greater than expected, then </w:t>
      </w:r>
    </w:p>
    <w:p w:rsidR="0080494E" w:rsidRPr="009E1F5F" w:rsidRDefault="0080494E" w:rsidP="0080494E">
      <w:pPr>
        <w:pStyle w:val="a8"/>
        <w:spacing w:after="0" w:line="276" w:lineRule="auto"/>
        <w:ind w:firstLine="720"/>
        <w:rPr>
          <w:rFonts w:ascii="Verdana" w:hAnsi="Verdana"/>
          <w:sz w:val="20"/>
          <w:szCs w:val="22"/>
        </w:rPr>
      </w:pPr>
      <w:r w:rsidRPr="009E1F5F">
        <w:rPr>
          <w:rFonts w:ascii="Verdana" w:hAnsi="Verdana"/>
          <w:sz w:val="20"/>
          <w:szCs w:val="22"/>
        </w:rPr>
        <w:t>Requirement not met after Signoff of PT = 1</w:t>
      </w:r>
    </w:p>
    <w:p w:rsidR="0080494E" w:rsidRPr="009E1F5F" w:rsidRDefault="0080494E" w:rsidP="0080494E">
      <w:pPr>
        <w:pStyle w:val="a8"/>
        <w:spacing w:after="0" w:line="276" w:lineRule="auto"/>
        <w:rPr>
          <w:rFonts w:ascii="Verdana" w:hAnsi="Verdana"/>
          <w:sz w:val="20"/>
          <w:szCs w:val="22"/>
        </w:rPr>
      </w:pPr>
      <w:r w:rsidRPr="009E1F5F">
        <w:rPr>
          <w:rFonts w:ascii="Verdana" w:hAnsi="Verdana"/>
          <w:sz w:val="20"/>
          <w:szCs w:val="22"/>
        </w:rPr>
        <w:t>PTE = (4 / (4+1)) * 100 = 80%</w:t>
      </w:r>
    </w:p>
    <w:p w:rsidR="0080494E" w:rsidRPr="009E1F5F" w:rsidRDefault="0080494E" w:rsidP="0080494E">
      <w:pPr>
        <w:pStyle w:val="a8"/>
        <w:spacing w:after="0" w:line="276" w:lineRule="auto"/>
        <w:rPr>
          <w:rFonts w:ascii="Verdana" w:hAnsi="Verdana"/>
          <w:b/>
          <w:sz w:val="20"/>
          <w:szCs w:val="22"/>
        </w:rPr>
      </w:pPr>
      <w:r w:rsidRPr="009E1F5F">
        <w:rPr>
          <w:rFonts w:ascii="Verdana" w:hAnsi="Verdana"/>
          <w:sz w:val="20"/>
          <w:szCs w:val="22"/>
        </w:rPr>
        <w:t>Performance Testing Efficiency is 80%</w:t>
      </w:r>
    </w:p>
    <w:p w:rsidR="0080494E" w:rsidRDefault="0080494E" w:rsidP="0080494E">
      <w:pPr>
        <w:spacing w:after="0"/>
        <w:jc w:val="center"/>
        <w:rPr>
          <w:rFonts w:ascii="Verdana" w:hAnsi="Verdana"/>
          <w:noProof/>
          <w:sz w:val="22"/>
        </w:rPr>
      </w:pPr>
    </w:p>
    <w:p w:rsidR="0080494E" w:rsidRDefault="0080494E" w:rsidP="0080494E">
      <w:pPr>
        <w:spacing w:after="0"/>
        <w:jc w:val="center"/>
        <w:rPr>
          <w:rFonts w:ascii="Verdana" w:hAnsi="Verdana"/>
          <w:sz w:val="22"/>
        </w:rPr>
      </w:pPr>
    </w:p>
    <w:p w:rsidR="0080494E" w:rsidRPr="006D6BD6" w:rsidRDefault="0080494E" w:rsidP="0080494E">
      <w:pPr>
        <w:pStyle w:val="3"/>
        <w:keepNext/>
        <w:widowControl w:val="0"/>
        <w:numPr>
          <w:ilvl w:val="2"/>
          <w:numId w:val="0"/>
        </w:numPr>
        <w:pBdr>
          <w:top w:val="none" w:sz="0" w:space="0" w:color="auto"/>
        </w:pBdr>
        <w:tabs>
          <w:tab w:val="num" w:pos="1800"/>
        </w:tabs>
        <w:spacing w:before="0" w:line="360" w:lineRule="auto"/>
        <w:ind w:left="1080" w:right="115" w:hanging="360"/>
        <w:rPr>
          <w:rFonts w:ascii="Verdana" w:hAnsi="Verdana" w:cs="Arial"/>
          <w:sz w:val="22"/>
        </w:rPr>
      </w:pPr>
      <w:bookmarkStart w:id="39" w:name="_Toc219181127"/>
      <w:bookmarkStart w:id="40" w:name="_Toc419144609"/>
      <w:r w:rsidRPr="006D6BD6">
        <w:rPr>
          <w:rFonts w:ascii="Verdana" w:hAnsi="Verdana" w:cs="Arial"/>
          <w:sz w:val="22"/>
        </w:rPr>
        <w:t>Performance Severity Index (PSI)</w:t>
      </w:r>
      <w:bookmarkEnd w:id="39"/>
      <w:bookmarkEnd w:id="40"/>
    </w:p>
    <w:p w:rsidR="0080494E" w:rsidRPr="009E1F5F" w:rsidRDefault="0080494E" w:rsidP="0080494E">
      <w:pPr>
        <w:spacing w:after="0"/>
        <w:ind w:left="720"/>
        <w:rPr>
          <w:rFonts w:ascii="Verdana" w:hAnsi="Verdana"/>
        </w:rPr>
      </w:pPr>
      <w:r w:rsidRPr="009E1F5F">
        <w:rPr>
          <w:rFonts w:ascii="Verdana" w:hAnsi="Verdana"/>
        </w:rPr>
        <w:t>This metric determine the product quality based performance criteria on which one can take decision for releasi</w:t>
      </w:r>
      <w:r>
        <w:rPr>
          <w:rFonts w:ascii="Verdana" w:hAnsi="Verdana"/>
        </w:rPr>
        <w:t>ng of the product to next phase.</w:t>
      </w:r>
    </w:p>
    <w:p w:rsidR="0080494E" w:rsidRPr="009E1F5F" w:rsidRDefault="0080494E" w:rsidP="0080494E">
      <w:pPr>
        <w:spacing w:after="0"/>
        <w:ind w:left="720"/>
        <w:jc w:val="center"/>
        <w:rPr>
          <w:rFonts w:ascii="Verdana" w:hAnsi="Verdana"/>
        </w:rPr>
      </w:pPr>
      <w:r w:rsidRPr="00FD167B">
        <w:rPr>
          <w:position w:val="-30"/>
        </w:rPr>
        <w:object w:dxaOrig="8520" w:dyaOrig="720">
          <v:shape id="_x0000_i1036" type="#_x0000_t75" style="width:438pt;height:36.75pt" o:ole="">
            <v:imagedata r:id="rId42" o:title=""/>
          </v:shape>
          <o:OLEObject Type="Embed" ProgID="Equation.DSMT4" ShapeID="_x0000_i1036" DrawAspect="Content" ObjectID="_1492888877" r:id="rId43"/>
        </w:object>
      </w:r>
    </w:p>
    <w:p w:rsidR="0080494E" w:rsidRPr="009E1F5F" w:rsidRDefault="0080494E" w:rsidP="0080494E">
      <w:pPr>
        <w:spacing w:after="0"/>
        <w:ind w:left="720"/>
        <w:rPr>
          <w:rFonts w:ascii="Verdana" w:hAnsi="Verdana"/>
        </w:rPr>
      </w:pPr>
      <w:r w:rsidRPr="009E1F5F">
        <w:rPr>
          <w:rFonts w:ascii="Verdana" w:hAnsi="Verdana"/>
        </w:rPr>
        <w:t>If requirement is not met, one can assign the severity for the requirement so that decision can be taken for the product release with respect to performance.</w:t>
      </w:r>
    </w:p>
    <w:p w:rsidR="0080494E" w:rsidRPr="009E1F5F" w:rsidRDefault="0080494E" w:rsidP="0080494E">
      <w:pPr>
        <w:spacing w:after="0"/>
        <w:ind w:left="720"/>
        <w:rPr>
          <w:rFonts w:ascii="Verdana" w:hAnsi="Verdana"/>
          <w:b/>
        </w:rPr>
      </w:pPr>
      <w:r w:rsidRPr="009E1F5F">
        <w:rPr>
          <w:rFonts w:ascii="Verdana" w:hAnsi="Verdana"/>
          <w:b/>
        </w:rPr>
        <w:t>Example</w:t>
      </w:r>
    </w:p>
    <w:p w:rsidR="0080494E" w:rsidRPr="009E1F5F" w:rsidRDefault="0080494E" w:rsidP="0080494E">
      <w:pPr>
        <w:spacing w:after="0"/>
        <w:ind w:left="720"/>
        <w:rPr>
          <w:rFonts w:ascii="Verdana" w:hAnsi="Verdana"/>
        </w:rPr>
      </w:pPr>
      <w:r w:rsidRPr="009E1F5F">
        <w:rPr>
          <w:rFonts w:ascii="Verdana" w:hAnsi="Verdana"/>
        </w:rPr>
        <w:t xml:space="preserve">Consider, Average response time is important requirement which has not met, then tester </w:t>
      </w:r>
      <w:r>
        <w:rPr>
          <w:rFonts w:ascii="Verdana" w:hAnsi="Verdana"/>
        </w:rPr>
        <w:t>can open</w:t>
      </w:r>
      <w:r w:rsidRPr="009E1F5F">
        <w:rPr>
          <w:rFonts w:ascii="Verdana" w:hAnsi="Verdana"/>
        </w:rPr>
        <w:t xml:space="preserve"> defect with Severity as Critical.</w:t>
      </w:r>
    </w:p>
    <w:p w:rsidR="0080494E" w:rsidRPr="009E1F5F" w:rsidRDefault="0080494E" w:rsidP="0080494E">
      <w:pPr>
        <w:spacing w:after="0"/>
        <w:ind w:left="720"/>
        <w:rPr>
          <w:rFonts w:ascii="Verdana" w:hAnsi="Verdana"/>
        </w:rPr>
      </w:pPr>
      <w:r>
        <w:rPr>
          <w:rFonts w:ascii="Verdana" w:hAnsi="Verdana"/>
        </w:rPr>
        <w:t xml:space="preserve">Then </w:t>
      </w:r>
      <w:r w:rsidRPr="009E1F5F">
        <w:rPr>
          <w:rFonts w:ascii="Verdana" w:hAnsi="Verdana"/>
        </w:rPr>
        <w:t>Performance Severity Index = (4 * 1) / 1 = 4 (Critical)</w:t>
      </w:r>
    </w:p>
    <w:p w:rsidR="0080494E" w:rsidRPr="009E1F5F" w:rsidRDefault="0080494E" w:rsidP="0080494E">
      <w:pPr>
        <w:spacing w:after="0"/>
        <w:rPr>
          <w:rFonts w:ascii="Verdana" w:hAnsi="Verdana"/>
          <w:b/>
        </w:rPr>
      </w:pPr>
      <w:r w:rsidRPr="009E1F5F">
        <w:rPr>
          <w:rFonts w:ascii="Verdana" w:hAnsi="Verdana"/>
          <w:b/>
        </w:rPr>
        <w:tab/>
        <w:t>Performance Severity Trend</w:t>
      </w:r>
    </w:p>
    <w:p w:rsidR="0080494E" w:rsidRDefault="0080494E" w:rsidP="0080494E">
      <w:pPr>
        <w:spacing w:after="0"/>
        <w:jc w:val="center"/>
        <w:rPr>
          <w:noProof/>
        </w:rPr>
      </w:pPr>
      <w:r w:rsidRPr="00BD2730">
        <w:rPr>
          <w:noProof/>
          <w:lang w:eastAsia="zh-TW"/>
        </w:rPr>
        <w:drawing>
          <wp:inline distT="0" distB="0" distL="0" distR="0" wp14:anchorId="5A2F8A91" wp14:editId="6CE3D4A2">
            <wp:extent cx="2837815" cy="1643380"/>
            <wp:effectExtent l="95250" t="95250" r="95885" b="90170"/>
            <wp:docPr id="8" name="圖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0494E" w:rsidRDefault="0080494E" w:rsidP="0080494E">
      <w:pPr>
        <w:spacing w:after="0"/>
        <w:jc w:val="center"/>
      </w:pPr>
    </w:p>
    <w:p w:rsidR="0080494E" w:rsidRDefault="0080494E" w:rsidP="0080494E">
      <w:pPr>
        <w:spacing w:after="0"/>
        <w:ind w:left="720"/>
        <w:rPr>
          <w:rFonts w:ascii="Verdana" w:hAnsi="Verdana"/>
        </w:rPr>
      </w:pPr>
    </w:p>
    <w:p w:rsidR="0080494E" w:rsidRDefault="0080494E" w:rsidP="0080494E">
      <w:r w:rsidRPr="00757C31">
        <w:t xml:space="preserve">Common Metrics for all types of </w:t>
      </w:r>
    </w:p>
    <w:p w:rsidR="00E9503B" w:rsidRDefault="00397353"/>
    <w:sectPr w:rsidR="00E950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353" w:rsidRDefault="00397353" w:rsidP="0080494E">
      <w:pPr>
        <w:spacing w:before="0" w:after="0" w:line="240" w:lineRule="auto"/>
      </w:pPr>
      <w:r>
        <w:separator/>
      </w:r>
    </w:p>
  </w:endnote>
  <w:endnote w:type="continuationSeparator" w:id="0">
    <w:p w:rsidR="00397353" w:rsidRDefault="00397353" w:rsidP="008049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altName w:val="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087" w:usb1="288F4000" w:usb2="00000016" w:usb3="00000000" w:csb0="00100009"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353" w:rsidRDefault="00397353" w:rsidP="0080494E">
      <w:pPr>
        <w:spacing w:before="0" w:after="0" w:line="240" w:lineRule="auto"/>
      </w:pPr>
      <w:r>
        <w:separator/>
      </w:r>
    </w:p>
  </w:footnote>
  <w:footnote w:type="continuationSeparator" w:id="0">
    <w:p w:rsidR="00397353" w:rsidRDefault="00397353" w:rsidP="0080494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6A3"/>
    <w:multiLevelType w:val="hybridMultilevel"/>
    <w:tmpl w:val="7FE4B7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F3DEA"/>
    <w:multiLevelType w:val="hybridMultilevel"/>
    <w:tmpl w:val="08F625F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4662773"/>
    <w:multiLevelType w:val="hybridMultilevel"/>
    <w:tmpl w:val="41BC1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CC5225"/>
    <w:multiLevelType w:val="hybridMultilevel"/>
    <w:tmpl w:val="997CA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BE3280C"/>
    <w:multiLevelType w:val="hybridMultilevel"/>
    <w:tmpl w:val="2612EF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273BCD"/>
    <w:multiLevelType w:val="hybridMultilevel"/>
    <w:tmpl w:val="033202BC"/>
    <w:lvl w:ilvl="0" w:tplc="1DA813DA">
      <w:start w:val="1"/>
      <w:numFmt w:val="decimal"/>
      <w:lvlText w:val="%1."/>
      <w:lvlJc w:val="left"/>
      <w:pPr>
        <w:tabs>
          <w:tab w:val="num" w:pos="1440"/>
        </w:tabs>
        <w:ind w:left="1440" w:hanging="360"/>
      </w:pPr>
      <w:rPr>
        <w:rFonts w:hint="default"/>
        <w:b/>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602B2F67"/>
    <w:multiLevelType w:val="hybridMultilevel"/>
    <w:tmpl w:val="9266D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C833DDA"/>
    <w:multiLevelType w:val="hybridMultilevel"/>
    <w:tmpl w:val="2228B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69804C8"/>
    <w:multiLevelType w:val="hybridMultilevel"/>
    <w:tmpl w:val="55E228A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E6B118E"/>
    <w:multiLevelType w:val="hybridMultilevel"/>
    <w:tmpl w:val="4F503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3"/>
  </w:num>
  <w:num w:numId="6">
    <w:abstractNumId w:val="6"/>
  </w:num>
  <w:num w:numId="7">
    <w:abstractNumId w:val="8"/>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9D"/>
    <w:rsid w:val="001C509D"/>
    <w:rsid w:val="00202289"/>
    <w:rsid w:val="00397353"/>
    <w:rsid w:val="004D68D9"/>
    <w:rsid w:val="0080494E"/>
    <w:rsid w:val="00AF1D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65782A-5B04-408B-BB72-F45FFAFC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94E"/>
    <w:pPr>
      <w:spacing w:before="100" w:after="200" w:line="276" w:lineRule="auto"/>
    </w:pPr>
    <w:rPr>
      <w:sz w:val="20"/>
      <w:szCs w:val="20"/>
      <w:lang w:eastAsia="ja-JP"/>
    </w:rPr>
  </w:style>
  <w:style w:type="paragraph" w:styleId="2">
    <w:name w:val="heading 2"/>
    <w:basedOn w:val="a"/>
    <w:next w:val="a"/>
    <w:link w:val="20"/>
    <w:uiPriority w:val="9"/>
    <w:unhideWhenUsed/>
    <w:qFormat/>
    <w:rsid w:val="0080494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0"/>
    <w:uiPriority w:val="9"/>
    <w:unhideWhenUsed/>
    <w:qFormat/>
    <w:rsid w:val="0080494E"/>
    <w:pPr>
      <w:pBdr>
        <w:top w:val="single" w:sz="6" w:space="2" w:color="5B9BD5" w:themeColor="accent1"/>
      </w:pBdr>
      <w:spacing w:before="300" w:after="0"/>
      <w:outlineLvl w:val="2"/>
    </w:pPr>
    <w:rPr>
      <w:caps/>
      <w:color w:val="1F4D78"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94E"/>
    <w:pPr>
      <w:tabs>
        <w:tab w:val="center" w:pos="4680"/>
        <w:tab w:val="right" w:pos="9360"/>
      </w:tabs>
      <w:spacing w:after="0" w:line="240" w:lineRule="auto"/>
    </w:pPr>
  </w:style>
  <w:style w:type="character" w:customStyle="1" w:styleId="a4">
    <w:name w:val="頁首 字元"/>
    <w:basedOn w:val="a0"/>
    <w:link w:val="a3"/>
    <w:uiPriority w:val="99"/>
    <w:rsid w:val="0080494E"/>
  </w:style>
  <w:style w:type="paragraph" w:styleId="a5">
    <w:name w:val="footer"/>
    <w:basedOn w:val="a"/>
    <w:link w:val="a6"/>
    <w:uiPriority w:val="99"/>
    <w:unhideWhenUsed/>
    <w:rsid w:val="0080494E"/>
    <w:pPr>
      <w:tabs>
        <w:tab w:val="center" w:pos="4680"/>
        <w:tab w:val="right" w:pos="9360"/>
      </w:tabs>
      <w:spacing w:after="0" w:line="240" w:lineRule="auto"/>
    </w:pPr>
  </w:style>
  <w:style w:type="character" w:customStyle="1" w:styleId="a6">
    <w:name w:val="頁尾 字元"/>
    <w:basedOn w:val="a0"/>
    <w:link w:val="a5"/>
    <w:uiPriority w:val="99"/>
    <w:rsid w:val="0080494E"/>
  </w:style>
  <w:style w:type="character" w:customStyle="1" w:styleId="20">
    <w:name w:val="標題 2 字元"/>
    <w:basedOn w:val="a0"/>
    <w:link w:val="2"/>
    <w:uiPriority w:val="9"/>
    <w:rsid w:val="0080494E"/>
    <w:rPr>
      <w:caps/>
      <w:spacing w:val="15"/>
      <w:sz w:val="20"/>
      <w:szCs w:val="20"/>
      <w:shd w:val="clear" w:color="auto" w:fill="DEEAF6" w:themeFill="accent1" w:themeFillTint="33"/>
      <w:lang w:eastAsia="ja-JP"/>
    </w:rPr>
  </w:style>
  <w:style w:type="character" w:customStyle="1" w:styleId="30">
    <w:name w:val="標題 3 字元"/>
    <w:basedOn w:val="a0"/>
    <w:link w:val="3"/>
    <w:uiPriority w:val="9"/>
    <w:rsid w:val="0080494E"/>
    <w:rPr>
      <w:caps/>
      <w:color w:val="1F4D78" w:themeColor="accent1" w:themeShade="7F"/>
      <w:spacing w:val="15"/>
      <w:sz w:val="20"/>
      <w:szCs w:val="20"/>
      <w:lang w:eastAsia="ja-JP"/>
    </w:rPr>
  </w:style>
  <w:style w:type="paragraph" w:styleId="a7">
    <w:name w:val="List Paragraph"/>
    <w:basedOn w:val="a"/>
    <w:uiPriority w:val="34"/>
    <w:qFormat/>
    <w:rsid w:val="0080494E"/>
    <w:pPr>
      <w:ind w:left="720"/>
      <w:contextualSpacing/>
    </w:pPr>
  </w:style>
  <w:style w:type="paragraph" w:styleId="a8">
    <w:name w:val="Normal Indent"/>
    <w:basedOn w:val="a"/>
    <w:rsid w:val="0080494E"/>
    <w:pPr>
      <w:widowControl w:val="0"/>
      <w:spacing w:before="0" w:after="120" w:line="280" w:lineRule="exact"/>
      <w:ind w:left="720" w:right="115"/>
    </w:pPr>
    <w:rPr>
      <w:rFonts w:ascii="Arial" w:eastAsia="Times New Roman" w:hAnsi="Arial" w:cs="Times New Roman"/>
      <w:sz w:val="24"/>
      <w:lang w:eastAsia="en-US"/>
    </w:rPr>
  </w:style>
  <w:style w:type="paragraph" w:styleId="a9">
    <w:name w:val="Balloon Text"/>
    <w:basedOn w:val="a"/>
    <w:link w:val="aa"/>
    <w:uiPriority w:val="99"/>
    <w:semiHidden/>
    <w:unhideWhenUsed/>
    <w:rsid w:val="00202289"/>
    <w:pPr>
      <w:spacing w:before="0" w:after="0" w:line="240" w:lineRule="auto"/>
    </w:pPr>
    <w:rPr>
      <w:rFonts w:ascii="Microsoft JhengHei UI" w:eastAsia="Microsoft JhengHei UI"/>
      <w:sz w:val="18"/>
      <w:szCs w:val="18"/>
    </w:rPr>
  </w:style>
  <w:style w:type="character" w:customStyle="1" w:styleId="aa">
    <w:name w:val="註解方塊文字 字元"/>
    <w:basedOn w:val="a0"/>
    <w:link w:val="a9"/>
    <w:uiPriority w:val="99"/>
    <w:semiHidden/>
    <w:rsid w:val="00202289"/>
    <w:rPr>
      <w:rFonts w:ascii="Microsoft JhengHei UI" w:eastAsia="Microsoft JhengHei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chart" Target="charts/chart7.xml"/><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6.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hart" Target="charts/chart2.xml"/><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image" Target="media/image14.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5.bin"/><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chart" Target="charts/chart3.xml"/><Relationship Id="rId25" Type="http://schemas.openxmlformats.org/officeDocument/2006/relationships/chart" Target="charts/chart5.xml"/><Relationship Id="rId33" Type="http://schemas.openxmlformats.org/officeDocument/2006/relationships/oleObject" Target="embeddings/oleObject11.bin"/><Relationship Id="rId38" Type="http://schemas.openxmlformats.org/officeDocument/2006/relationships/chart" Target="charts/chart6.xml"/><Relationship Id="rId46" Type="http://schemas.openxmlformats.org/officeDocument/2006/relationships/theme" Target="theme/theme1.xml"/><Relationship Id="rId20" Type="http://schemas.openxmlformats.org/officeDocument/2006/relationships/chart" Target="charts/chart4.xml"/><Relationship Id="rId41" Type="http://schemas.openxmlformats.org/officeDocument/2006/relationships/oleObject" Target="embeddings/oleObject14.bin"/></Relationships>
</file>

<file path=word/charts/_rels/chart1.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4.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5.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Apache\Apache2\htdocs\hopeless\loks\Book1.xlsx" TargetMode="External"/></Relationships>
</file>

<file path=word/charts/_rels/chart7.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_rels/chart8.xml.rels><?xml version="1.0" encoding="UTF-8" standalone="yes"?>
<Relationships xmlns="http://schemas.openxmlformats.org/package/2006/relationships"><Relationship Id="rId2" Type="http://schemas.openxmlformats.org/officeDocument/2006/relationships/oleObject" Target="file:///D:\Apache\Apache2\htdocs\hopeless\loks\Book1.xlsx" TargetMode="External"/><Relationship Id="rId1" Type="http://schemas.openxmlformats.org/officeDocument/2006/relationships/image" Target="../media/image6.jpeg"/></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Effort Variance</a:t>
            </a:r>
          </a:p>
        </c:rich>
      </c:tx>
      <c:layout>
        <c:manualLayout>
          <c:xMode val="edge"/>
          <c:yMode val="edge"/>
          <c:x val="0.33524344917878168"/>
          <c:y val="3.78672424011515E-3"/>
        </c:manualLayout>
      </c:layout>
      <c:overlay val="1"/>
    </c:title>
    <c:autoTitleDeleted val="0"/>
    <c:plotArea>
      <c:layout>
        <c:manualLayout>
          <c:layoutTarget val="inner"/>
          <c:xMode val="edge"/>
          <c:yMode val="edge"/>
          <c:x val="0.14380099650664241"/>
          <c:y val="0.16721784776902918"/>
          <c:w val="0.80261350309934654"/>
          <c:h val="0.60073787147574365"/>
        </c:manualLayout>
      </c:layout>
      <c:lineChart>
        <c:grouping val="standard"/>
        <c:varyColors val="1"/>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3E-2"/>
                  <c:y val="6.4759546185759007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4.3497328791347892E-2"/>
                  <c:y val="7.2580645161290328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4.0196819369210053E-2"/>
                  <c:y val="7.966598933197877E-2"/>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Sheet2!$A$87:$B$87</c:f>
              <c:strCache>
                <c:ptCount val="2"/>
                <c:pt idx="0">
                  <c:v>Estimated Effort</c:v>
                </c:pt>
                <c:pt idx="1">
                  <c:v>Actual Effort</c:v>
                </c:pt>
              </c:strCache>
            </c:strRef>
          </c:cat>
          <c:val>
            <c:numRef>
              <c:f>Sheet2!$A$88:$B$88</c:f>
              <c:numCache>
                <c:formatCode>General</c:formatCode>
                <c:ptCount val="2"/>
                <c:pt idx="0" formatCode="0">
                  <c:v>100</c:v>
                </c:pt>
                <c:pt idx="1">
                  <c:v>105</c:v>
                </c:pt>
              </c:numCache>
            </c:numRef>
          </c:val>
          <c:smooth val="1"/>
        </c:ser>
        <c:dLbls>
          <c:showLegendKey val="1"/>
          <c:showVal val="1"/>
          <c:showCatName val="1"/>
          <c:showSerName val="1"/>
          <c:showPercent val="1"/>
          <c:showBubbleSize val="1"/>
        </c:dLbls>
        <c:marker val="1"/>
        <c:smooth val="0"/>
        <c:axId val="615791552"/>
        <c:axId val="615792672"/>
      </c:lineChart>
      <c:catAx>
        <c:axId val="615791552"/>
        <c:scaling>
          <c:orientation val="minMax"/>
        </c:scaling>
        <c:delete val="1"/>
        <c:axPos val="b"/>
        <c:numFmt formatCode="General" sourceLinked="0"/>
        <c:majorTickMark val="none"/>
        <c:minorTickMark val="cross"/>
        <c:tickLblPos val="nextTo"/>
        <c:crossAx val="615792672"/>
        <c:crosses val="autoZero"/>
        <c:auto val="1"/>
        <c:lblAlgn val="ctr"/>
        <c:lblOffset val="50"/>
        <c:noMultiLvlLbl val="1"/>
      </c:catAx>
      <c:valAx>
        <c:axId val="615792672"/>
        <c:scaling>
          <c:orientation val="minMax"/>
          <c:max val="120"/>
          <c:min val="0"/>
        </c:scaling>
        <c:delete val="1"/>
        <c:axPos val="l"/>
        <c:title>
          <c:tx>
            <c:rich>
              <a:bodyPr rot="-5400000" vert="horz"/>
              <a:lstStyle/>
              <a:p>
                <a:pPr>
                  <a:defRPr sz="1200"/>
                </a:pPr>
                <a:r>
                  <a:rPr lang="en-US" sz="1200"/>
                  <a:t>Hour(s)</a:t>
                </a:r>
              </a:p>
            </c:rich>
          </c:tx>
          <c:overlay val="1"/>
        </c:title>
        <c:numFmt formatCode="0" sourceLinked="1"/>
        <c:majorTickMark val="in"/>
        <c:minorTickMark val="in"/>
        <c:tickLblPos val="nextTo"/>
        <c:crossAx val="615791552"/>
        <c:crosses val="autoZero"/>
        <c:crossBetween val="between"/>
        <c:majorUnit val="20"/>
      </c:valAx>
      <c:spPr>
        <a:noFill/>
      </c:spPr>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TC Productivity</a:t>
            </a:r>
          </a:p>
        </c:rich>
      </c:tx>
      <c:layout>
        <c:manualLayout>
          <c:xMode val="edge"/>
          <c:yMode val="edge"/>
          <c:x val="0.32578718440336801"/>
          <c:y val="1.9915756498179667E-2"/>
        </c:manualLayout>
      </c:layout>
      <c:overlay val="1"/>
    </c:title>
    <c:autoTitleDeleted val="0"/>
    <c:plotArea>
      <c:layout>
        <c:manualLayout>
          <c:layoutTarget val="inner"/>
          <c:xMode val="edge"/>
          <c:yMode val="edge"/>
          <c:x val="0.14380099650664241"/>
          <c:y val="0.1080780628227923"/>
          <c:w val="0.80261350309934654"/>
          <c:h val="0.65987765642198026"/>
        </c:manualLayout>
      </c:layout>
      <c:lineChart>
        <c:grouping val="standard"/>
        <c:varyColors val="1"/>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4.9504950495049486E-2"/>
                  <c:y val="-8.1159420289855191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5.6105610561056042E-2"/>
                  <c:y val="-8.1159420289855108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5.2805280528052813E-2"/>
                  <c:y val="-9.8550724637681233E-2"/>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Sheet2!$B$1:$D$1</c:f>
              <c:strCache>
                <c:ptCount val="3"/>
                <c:pt idx="0">
                  <c:v>Oct-2008</c:v>
                </c:pt>
                <c:pt idx="1">
                  <c:v>Nov-2008</c:v>
                </c:pt>
                <c:pt idx="2">
                  <c:v>Dec-2008</c:v>
                </c:pt>
              </c:strCache>
            </c:strRef>
          </c:cat>
          <c:val>
            <c:numRef>
              <c:f>Sheet2!$B$2:$D$2</c:f>
              <c:numCache>
                <c:formatCode>General</c:formatCode>
                <c:ptCount val="3"/>
                <c:pt idx="0">
                  <c:v>19</c:v>
                </c:pt>
                <c:pt idx="1">
                  <c:v>20</c:v>
                </c:pt>
                <c:pt idx="2">
                  <c:v>23</c:v>
                </c:pt>
              </c:numCache>
            </c:numRef>
          </c:val>
          <c:smooth val="1"/>
        </c:ser>
        <c:dLbls>
          <c:showLegendKey val="1"/>
          <c:showVal val="1"/>
          <c:showCatName val="1"/>
          <c:showSerName val="1"/>
          <c:showPercent val="1"/>
          <c:showBubbleSize val="1"/>
        </c:dLbls>
        <c:marker val="1"/>
        <c:smooth val="0"/>
        <c:axId val="489258560"/>
        <c:axId val="622073040"/>
      </c:lineChart>
      <c:catAx>
        <c:axId val="489258560"/>
        <c:scaling>
          <c:orientation val="minMax"/>
        </c:scaling>
        <c:delete val="1"/>
        <c:axPos val="b"/>
        <c:title>
          <c:tx>
            <c:rich>
              <a:bodyPr/>
              <a:lstStyle/>
              <a:p>
                <a:pPr>
                  <a:defRPr sz="1200"/>
                </a:pPr>
                <a:r>
                  <a:rPr lang="en-US" sz="1200"/>
                  <a:t>Release</a:t>
                </a:r>
              </a:p>
            </c:rich>
          </c:tx>
          <c:overlay val="1"/>
        </c:title>
        <c:numFmt formatCode="General" sourceLinked="0"/>
        <c:majorTickMark val="none"/>
        <c:minorTickMark val="cross"/>
        <c:tickLblPos val="nextTo"/>
        <c:crossAx val="622073040"/>
        <c:crosses val="autoZero"/>
        <c:auto val="1"/>
        <c:lblAlgn val="ctr"/>
        <c:lblOffset val="50"/>
        <c:noMultiLvlLbl val="1"/>
      </c:catAx>
      <c:valAx>
        <c:axId val="622073040"/>
        <c:scaling>
          <c:orientation val="minMax"/>
          <c:max val="40"/>
          <c:min val="0"/>
        </c:scaling>
        <c:delete val="1"/>
        <c:axPos val="l"/>
        <c:title>
          <c:tx>
            <c:rich>
              <a:bodyPr rot="-5400000" vert="horz"/>
              <a:lstStyle/>
              <a:p>
                <a:pPr>
                  <a:defRPr sz="1200"/>
                </a:pPr>
                <a:r>
                  <a:rPr lang="en-US" sz="1200"/>
                  <a:t>Step(s)</a:t>
                </a:r>
                <a:r>
                  <a:rPr lang="en-US" sz="1200" baseline="0"/>
                  <a:t> / hour</a:t>
                </a:r>
                <a:endParaRPr lang="en-US" sz="1200"/>
              </a:p>
            </c:rich>
          </c:tx>
          <c:overlay val="1"/>
        </c:title>
        <c:numFmt formatCode="General" sourceLinked="1"/>
        <c:majorTickMark val="in"/>
        <c:minorTickMark val="in"/>
        <c:tickLblPos val="nextTo"/>
        <c:crossAx val="489258560"/>
        <c:crosses val="autoZero"/>
        <c:crossBetween val="between"/>
      </c:valAx>
      <c:spPr>
        <a:noFill/>
      </c:spPr>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Test Execution Summary</a:t>
            </a:r>
          </a:p>
        </c:rich>
      </c:tx>
      <c:layout>
        <c:manualLayout>
          <c:xMode val="edge"/>
          <c:yMode val="edge"/>
          <c:x val="0.21861618361534607"/>
          <c:y val="3.60447887562442E-2"/>
        </c:manualLayout>
      </c:layout>
      <c:overlay val="1"/>
    </c:title>
    <c:autoTitleDeleted val="0"/>
    <c:view3D>
      <c:rotX val="20"/>
      <c:rotY val="140"/>
      <c:rAngAx val="1"/>
    </c:view3D>
    <c:floor>
      <c:thickness val="0"/>
    </c:floor>
    <c:sideWall>
      <c:thickness val="0"/>
      <c:spPr>
        <a:noFill/>
      </c:spPr>
    </c:sideWall>
    <c:backWall>
      <c:thickness val="0"/>
      <c:spPr>
        <a:noFill/>
      </c:spPr>
    </c:backWall>
    <c:plotArea>
      <c:layout>
        <c:manualLayout>
          <c:layoutTarget val="inner"/>
          <c:xMode val="edge"/>
          <c:yMode val="edge"/>
          <c:x val="0.14380099650664241"/>
          <c:y val="0.2048522563711794"/>
          <c:w val="0.80261350309934654"/>
          <c:h val="0.65987765642198082"/>
        </c:manualLayout>
      </c:layout>
      <c:pie3DChart>
        <c:varyColors val="1"/>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a:bevelT w="152400" h="50800" prst="softRound"/>
              <a:contourClr>
                <a:srgbClr val="000000"/>
              </a:contourClr>
            </a:sp3d>
          </c:spPr>
          <c:dPt>
            <c:idx val="0"/>
            <c:bubble3D val="0"/>
            <c:spPr>
              <a:solidFill>
                <a:schemeClr val="accent3">
                  <a:lumMod val="50000"/>
                </a:schemeClr>
              </a:solidFill>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a:bevelT w="152400" h="50800" prst="softRound"/>
                <a:contourClr>
                  <a:srgbClr val="000000"/>
                </a:contourClr>
              </a:sp3d>
            </c:spPr>
          </c:dPt>
          <c:dLbls>
            <c:dLbl>
              <c:idx val="0"/>
              <c:layout>
                <c:manualLayout>
                  <c:x val="-0.15667616016083105"/>
                  <c:y val="4.2495554991109984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4.8042540781693066E-2"/>
                  <c:y val="-2.7396071458809599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2.128428981838263E-2"/>
                  <c:y val="0.19714799762932866"/>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Sheet2!$B$18:$D$18</c:f>
              <c:strCache>
                <c:ptCount val="3"/>
                <c:pt idx="0">
                  <c:v>Unable to Test</c:v>
                </c:pt>
                <c:pt idx="1">
                  <c:v>Pass</c:v>
                </c:pt>
                <c:pt idx="2">
                  <c:v>Fail</c:v>
                </c:pt>
              </c:strCache>
            </c:strRef>
          </c:cat>
          <c:val>
            <c:numRef>
              <c:f>Sheet2!$B$19:$D$19</c:f>
              <c:numCache>
                <c:formatCode>General</c:formatCode>
                <c:ptCount val="3"/>
                <c:pt idx="0">
                  <c:v>10</c:v>
                </c:pt>
                <c:pt idx="1">
                  <c:v>50</c:v>
                </c:pt>
                <c:pt idx="2">
                  <c:v>10</c:v>
                </c:pt>
              </c:numCache>
            </c:numRef>
          </c:val>
        </c:ser>
        <c:dLbls>
          <c:showLegendKey val="0"/>
          <c:showVal val="0"/>
          <c:showCatName val="0"/>
          <c:showSerName val="0"/>
          <c:showPercent val="0"/>
          <c:showBubbleSize val="0"/>
          <c:showLeaderLines val="1"/>
        </c:dLbls>
      </c:pie3DChart>
      <c:spPr>
        <a:scene3d>
          <a:camera prst="orthographicFront"/>
          <a:lightRig rig="threePt" dir="t"/>
        </a:scene3d>
        <a:sp3d>
          <a:bevelT prst="relaxedInset"/>
        </a:sp3d>
      </c:spPr>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Defect Acceptance</a:t>
            </a:r>
          </a:p>
        </c:rich>
      </c:tx>
      <c:layout>
        <c:manualLayout>
          <c:xMode val="edge"/>
          <c:yMode val="edge"/>
          <c:x val="0.27694545274039323"/>
          <c:y val="4.7877416132700058E-3"/>
        </c:manualLayout>
      </c:layout>
      <c:overlay val="1"/>
    </c:title>
    <c:autoTitleDeleted val="0"/>
    <c:view3D>
      <c:rotX val="0"/>
      <c:rotY val="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1"/>
          <c:y val="5.9932629878755098E-2"/>
          <c:w val="0.87664041994750685"/>
          <c:h val="0.69644596044927609"/>
        </c:manualLayout>
      </c:layout>
      <c:bar3DChart>
        <c:barDir val="col"/>
        <c:grouping val="clustered"/>
        <c:varyColors val="1"/>
        <c:ser>
          <c:idx val="0"/>
          <c:order val="0"/>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1"/>
          <c:dLbls>
            <c:dLbl>
              <c:idx val="0"/>
              <c:layout>
                <c:manualLayout>
                  <c:x val="1.2608353033884951E-2"/>
                  <c:y val="0.23211875843454788"/>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1.8912529550827433E-2"/>
                  <c:y val="0.29689608636977094"/>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2.2064617809298671E-2"/>
                  <c:y val="0.29689608636977094"/>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Sheet2!$B$33:$D$33</c:f>
              <c:strCache>
                <c:ptCount val="3"/>
                <c:pt idx="0">
                  <c:v>Oct-2008</c:v>
                </c:pt>
                <c:pt idx="1">
                  <c:v>Nov-2008</c:v>
                </c:pt>
                <c:pt idx="2">
                  <c:v>Dec-2008</c:v>
                </c:pt>
              </c:strCache>
            </c:strRef>
          </c:cat>
          <c:val>
            <c:numRef>
              <c:f>Sheet2!$B$34:$D$34</c:f>
              <c:numCache>
                <c:formatCode>General</c:formatCode>
                <c:ptCount val="3"/>
                <c:pt idx="0">
                  <c:v>80</c:v>
                </c:pt>
                <c:pt idx="1">
                  <c:v>90</c:v>
                </c:pt>
                <c:pt idx="2">
                  <c:v>89</c:v>
                </c:pt>
              </c:numCache>
            </c:numRef>
          </c:val>
        </c:ser>
        <c:dLbls>
          <c:showLegendKey val="1"/>
          <c:showVal val="1"/>
          <c:showCatName val="1"/>
          <c:showSerName val="1"/>
          <c:showPercent val="1"/>
          <c:showBubbleSize val="1"/>
        </c:dLbls>
        <c:gapWidth val="100"/>
        <c:gapDepth val="100"/>
        <c:shape val="cylinder"/>
        <c:axId val="611243456"/>
        <c:axId val="611245136"/>
        <c:axId val="0"/>
      </c:bar3DChart>
      <c:catAx>
        <c:axId val="611243456"/>
        <c:scaling>
          <c:orientation val="minMax"/>
        </c:scaling>
        <c:delete val="1"/>
        <c:axPos val="b"/>
        <c:title>
          <c:tx>
            <c:rich>
              <a:bodyPr/>
              <a:lstStyle/>
              <a:p>
                <a:pPr>
                  <a:defRPr sz="1200"/>
                </a:pPr>
                <a:r>
                  <a:rPr lang="en-US" sz="1200"/>
                  <a:t>Release</a:t>
                </a:r>
              </a:p>
            </c:rich>
          </c:tx>
          <c:overlay val="1"/>
        </c:title>
        <c:numFmt formatCode="General" sourceLinked="0"/>
        <c:majorTickMark val="none"/>
        <c:minorTickMark val="cross"/>
        <c:tickLblPos val="nextTo"/>
        <c:crossAx val="611245136"/>
        <c:crosses val="autoZero"/>
        <c:auto val="1"/>
        <c:lblAlgn val="ctr"/>
        <c:lblOffset val="100"/>
        <c:noMultiLvlLbl val="1"/>
      </c:catAx>
      <c:valAx>
        <c:axId val="611245136"/>
        <c:scaling>
          <c:orientation val="minMax"/>
          <c:max val="100"/>
          <c:min val="0"/>
        </c:scaling>
        <c:delete val="1"/>
        <c:axPos val="l"/>
        <c:title>
          <c:tx>
            <c:rich>
              <a:bodyPr rot="-5400000" vert="horz"/>
              <a:lstStyle/>
              <a:p>
                <a:pPr>
                  <a:defRPr sz="1200"/>
                </a:pPr>
                <a:r>
                  <a:rPr lang="en-US" sz="1200"/>
                  <a:t>Percentage</a:t>
                </a:r>
              </a:p>
            </c:rich>
          </c:tx>
          <c:layout>
            <c:manualLayout>
              <c:xMode val="edge"/>
              <c:yMode val="edge"/>
              <c:x val="1.2915123198252708E-2"/>
              <c:y val="0.30347498060718142"/>
            </c:manualLayout>
          </c:layout>
          <c:overlay val="1"/>
        </c:title>
        <c:numFmt formatCode="General" sourceLinked="1"/>
        <c:majorTickMark val="in"/>
        <c:minorTickMark val="in"/>
        <c:tickLblPos val="nextTo"/>
        <c:crossAx val="611243456"/>
        <c:crosses val="autoZero"/>
        <c:crossBetween val="between"/>
      </c:valAx>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Bad Fix Defect</a:t>
            </a:r>
          </a:p>
        </c:rich>
      </c:tx>
      <c:layout>
        <c:manualLayout>
          <c:xMode val="edge"/>
          <c:yMode val="edge"/>
          <c:x val="0.32578718440336801"/>
          <c:y val="1.9915756498179667E-2"/>
        </c:manualLayout>
      </c:layout>
      <c:overlay val="1"/>
    </c:title>
    <c:autoTitleDeleted val="0"/>
    <c:plotArea>
      <c:layout>
        <c:manualLayout>
          <c:layoutTarget val="inner"/>
          <c:xMode val="edge"/>
          <c:yMode val="edge"/>
          <c:x val="0.14380099650664241"/>
          <c:y val="0.1080780628227923"/>
          <c:w val="0.80261350309934654"/>
          <c:h val="0.65987765642198026"/>
        </c:manualLayout>
      </c:layout>
      <c:lineChart>
        <c:grouping val="standard"/>
        <c:varyColors val="1"/>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4.9504950495049473E-2"/>
                  <c:y val="-8.1159420289855191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5.6105610561056042E-2"/>
                  <c:y val="-8.1159420289855067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5.2805280528052813E-2"/>
                  <c:y val="-9.8550724637681233E-2"/>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Sheet2!$B$1:$D$1</c:f>
              <c:strCache>
                <c:ptCount val="3"/>
                <c:pt idx="0">
                  <c:v>Oct-2008</c:v>
                </c:pt>
                <c:pt idx="1">
                  <c:v>Nov-2008</c:v>
                </c:pt>
                <c:pt idx="2">
                  <c:v>Dec-2008</c:v>
                </c:pt>
              </c:strCache>
            </c:strRef>
          </c:cat>
          <c:val>
            <c:numRef>
              <c:f>Sheet2!$B$2:$D$2</c:f>
              <c:numCache>
                <c:formatCode>General</c:formatCode>
                <c:ptCount val="3"/>
                <c:pt idx="0">
                  <c:v>0</c:v>
                </c:pt>
                <c:pt idx="1">
                  <c:v>2</c:v>
                </c:pt>
                <c:pt idx="2">
                  <c:v>1</c:v>
                </c:pt>
              </c:numCache>
            </c:numRef>
          </c:val>
          <c:smooth val="1"/>
        </c:ser>
        <c:dLbls>
          <c:showLegendKey val="1"/>
          <c:showVal val="1"/>
          <c:showCatName val="1"/>
          <c:showSerName val="1"/>
          <c:showPercent val="1"/>
          <c:showBubbleSize val="1"/>
        </c:dLbls>
        <c:marker val="1"/>
        <c:smooth val="0"/>
        <c:axId val="606455216"/>
        <c:axId val="336306544"/>
      </c:lineChart>
      <c:catAx>
        <c:axId val="606455216"/>
        <c:scaling>
          <c:orientation val="minMax"/>
        </c:scaling>
        <c:delete val="1"/>
        <c:axPos val="b"/>
        <c:title>
          <c:tx>
            <c:rich>
              <a:bodyPr/>
              <a:lstStyle/>
              <a:p>
                <a:pPr>
                  <a:defRPr sz="1200"/>
                </a:pPr>
                <a:r>
                  <a:rPr lang="en-US" sz="1200"/>
                  <a:t>Release</a:t>
                </a:r>
              </a:p>
            </c:rich>
          </c:tx>
          <c:overlay val="1"/>
        </c:title>
        <c:numFmt formatCode="General" sourceLinked="0"/>
        <c:majorTickMark val="none"/>
        <c:minorTickMark val="cross"/>
        <c:tickLblPos val="nextTo"/>
        <c:crossAx val="336306544"/>
        <c:crosses val="autoZero"/>
        <c:auto val="1"/>
        <c:lblAlgn val="ctr"/>
        <c:lblOffset val="50"/>
        <c:noMultiLvlLbl val="1"/>
      </c:catAx>
      <c:valAx>
        <c:axId val="336306544"/>
        <c:scaling>
          <c:orientation val="minMax"/>
          <c:max val="10"/>
          <c:min val="0"/>
        </c:scaling>
        <c:delete val="1"/>
        <c:axPos val="l"/>
        <c:title>
          <c:tx>
            <c:rich>
              <a:bodyPr rot="-5400000" vert="horz"/>
              <a:lstStyle/>
              <a:p>
                <a:pPr>
                  <a:defRPr sz="1200"/>
                </a:pPr>
                <a:r>
                  <a:rPr lang="en-US" sz="1200"/>
                  <a:t>Percentage</a:t>
                </a:r>
              </a:p>
            </c:rich>
          </c:tx>
          <c:overlay val="1"/>
        </c:title>
        <c:numFmt formatCode="General" sourceLinked="1"/>
        <c:majorTickMark val="in"/>
        <c:minorTickMark val="in"/>
        <c:tickLblPos val="nextTo"/>
        <c:crossAx val="606455216"/>
        <c:crosses val="autoZero"/>
        <c:crossBetween val="between"/>
        <c:majorUnit val="1"/>
      </c:valAx>
      <c:spPr>
        <a:noFill/>
      </c:spPr>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lgn="ctr">
              <a:defRPr/>
            </a:pPr>
            <a:r>
              <a:rPr lang="en-US"/>
              <a:t>Perf. Scripting Productivity</a:t>
            </a:r>
          </a:p>
        </c:rich>
      </c:tx>
      <c:layout>
        <c:manualLayout>
          <c:xMode val="edge"/>
          <c:yMode val="edge"/>
          <c:x val="0.22176827187381723"/>
          <c:y val="3.7867242401151504E-3"/>
        </c:manualLayout>
      </c:layout>
      <c:overlay val="1"/>
    </c:title>
    <c:autoTitleDeleted val="0"/>
    <c:plotArea>
      <c:layout>
        <c:manualLayout>
          <c:layoutTarget val="inner"/>
          <c:xMode val="edge"/>
          <c:yMode val="edge"/>
          <c:x val="0.14380099650664241"/>
          <c:y val="0.16721784776902912"/>
          <c:w val="0.80261350309934654"/>
          <c:h val="0.60073787147574365"/>
        </c:manualLayout>
      </c:layout>
      <c:lineChart>
        <c:grouping val="standard"/>
        <c:varyColors val="1"/>
        <c:ser>
          <c:idx val="0"/>
          <c:order val="0"/>
          <c:tx>
            <c:strRef>
              <c:f>Sheet2!$A$2</c:f>
              <c:strCache>
                <c:ptCount val="1"/>
                <c:pt idx="0">
                  <c:v>TC Productivity</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c:spPr>
          <c:dLbls>
            <c:dLbl>
              <c:idx val="0"/>
              <c:layout>
                <c:manualLayout>
                  <c:x val="-3.0592629821981444E-2"/>
                  <c:y val="6.4759546185759007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4.3497328791347892E-2"/>
                  <c:y val="7.2580645161290328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4.0196819369210067E-2"/>
                  <c:y val="7.9665989331978757E-2"/>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Sheet2!$B$1:$D$1</c:f>
              <c:strCache>
                <c:ptCount val="3"/>
                <c:pt idx="0">
                  <c:v>Oct-2008</c:v>
                </c:pt>
                <c:pt idx="1">
                  <c:v>Nov-2008</c:v>
                </c:pt>
                <c:pt idx="2">
                  <c:v>Dec-2008</c:v>
                </c:pt>
              </c:strCache>
            </c:strRef>
          </c:cat>
          <c:val>
            <c:numRef>
              <c:f>Sheet2!$B$2:$D$2</c:f>
              <c:numCache>
                <c:formatCode>General</c:formatCode>
                <c:ptCount val="3"/>
                <c:pt idx="0">
                  <c:v>1.5</c:v>
                </c:pt>
                <c:pt idx="1">
                  <c:v>1.8</c:v>
                </c:pt>
                <c:pt idx="2">
                  <c:v>2</c:v>
                </c:pt>
              </c:numCache>
            </c:numRef>
          </c:val>
          <c:smooth val="1"/>
        </c:ser>
        <c:dLbls>
          <c:showLegendKey val="1"/>
          <c:showVal val="1"/>
          <c:showCatName val="1"/>
          <c:showSerName val="1"/>
          <c:showPercent val="1"/>
          <c:showBubbleSize val="1"/>
        </c:dLbls>
        <c:marker val="1"/>
        <c:smooth val="0"/>
        <c:axId val="589258816"/>
        <c:axId val="589263296"/>
      </c:lineChart>
      <c:catAx>
        <c:axId val="589258816"/>
        <c:scaling>
          <c:orientation val="minMax"/>
        </c:scaling>
        <c:delete val="1"/>
        <c:axPos val="b"/>
        <c:title>
          <c:tx>
            <c:rich>
              <a:bodyPr/>
              <a:lstStyle/>
              <a:p>
                <a:pPr>
                  <a:defRPr sz="1200"/>
                </a:pPr>
                <a:r>
                  <a:rPr lang="en-US" sz="1200"/>
                  <a:t>Release</a:t>
                </a:r>
              </a:p>
            </c:rich>
          </c:tx>
          <c:overlay val="1"/>
        </c:title>
        <c:numFmt formatCode="General" sourceLinked="0"/>
        <c:majorTickMark val="none"/>
        <c:minorTickMark val="cross"/>
        <c:tickLblPos val="nextTo"/>
        <c:crossAx val="589263296"/>
        <c:crosses val="autoZero"/>
        <c:auto val="1"/>
        <c:lblAlgn val="ctr"/>
        <c:lblOffset val="50"/>
        <c:noMultiLvlLbl val="1"/>
      </c:catAx>
      <c:valAx>
        <c:axId val="589263296"/>
        <c:scaling>
          <c:orientation val="minMax"/>
          <c:max val="5"/>
          <c:min val="0"/>
        </c:scaling>
        <c:delete val="1"/>
        <c:axPos val="l"/>
        <c:title>
          <c:tx>
            <c:rich>
              <a:bodyPr rot="-5400000" vert="horz"/>
              <a:lstStyle/>
              <a:p>
                <a:pPr>
                  <a:defRPr sz="1200"/>
                </a:pPr>
                <a:r>
                  <a:rPr lang="en-US" sz="1200"/>
                  <a:t>Operation(s)</a:t>
                </a:r>
                <a:r>
                  <a:rPr lang="en-US" sz="1200" baseline="0"/>
                  <a:t> / hour</a:t>
                </a:r>
                <a:endParaRPr lang="en-US" sz="1200"/>
              </a:p>
            </c:rich>
          </c:tx>
          <c:overlay val="1"/>
        </c:title>
        <c:numFmt formatCode="General" sourceLinked="1"/>
        <c:majorTickMark val="in"/>
        <c:minorTickMark val="in"/>
        <c:tickLblPos val="nextTo"/>
        <c:crossAx val="589258816"/>
        <c:crosses val="autoZero"/>
        <c:crossBetween val="between"/>
        <c:majorUnit val="1"/>
      </c:valAx>
      <c:spPr>
        <a:noFill/>
      </c:spPr>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Execution Summary</a:t>
            </a:r>
          </a:p>
        </c:rich>
      </c:tx>
      <c:layout>
        <c:manualLayout>
          <c:xMode val="edge"/>
          <c:yMode val="edge"/>
          <c:x val="0.23281621712179618"/>
          <c:y val="4.7877416132700102E-3"/>
        </c:manualLayout>
      </c:layout>
      <c:overlay val="1"/>
    </c:title>
    <c:autoTitleDeleted val="0"/>
    <c:view3D>
      <c:rotX val="0"/>
      <c:rotY val="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8"/>
          <c:y val="5.9932629878755167E-2"/>
          <c:w val="0.87664041994750774"/>
          <c:h val="0.69644596044927665"/>
        </c:manualLayout>
      </c:layout>
      <c:bar3DChart>
        <c:barDir val="col"/>
        <c:grouping val="stacked"/>
        <c:varyColors val="1"/>
        <c:ser>
          <c:idx val="0"/>
          <c:order val="0"/>
          <c:tx>
            <c:strRef>
              <c:f>Sheet2!$B$54</c:f>
              <c:strCache>
                <c:ptCount val="1"/>
                <c:pt idx="0">
                  <c:v>Pass</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1"/>
          <c:dLbls>
            <c:dLbl>
              <c:idx val="0"/>
              <c:layout>
                <c:manualLayout>
                  <c:x val="1.8912529550827444E-2"/>
                  <c:y val="-4.3184885290148453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1.8912529550827433E-2"/>
                  <c:y val="5.3981106612685558E-3"/>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1.2608353033884951E-2"/>
                  <c:y val="0"/>
                </c:manualLayout>
              </c:layout>
              <c:showLegendKey val="1"/>
              <c:showVal val="1"/>
              <c:showCatName val="1"/>
              <c:showSerName val="1"/>
              <c:showPercent val="1"/>
              <c:showBubbleSize val="1"/>
              <c:extLst>
                <c:ext xmlns:c15="http://schemas.microsoft.com/office/drawing/2012/chart" uri="{CE6537A1-D6FC-4f65-9D91-7224C49458BB}"/>
              </c:extLst>
            </c:dLbl>
            <c:dLbl>
              <c:idx val="3"/>
              <c:layout>
                <c:manualLayout>
                  <c:x val="1.5760441292356195E-2"/>
                  <c:y val="0"/>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Sheet2!$A$55:$A$58</c:f>
              <c:strCache>
                <c:ptCount val="4"/>
                <c:pt idx="0">
                  <c:v>Peak Volume Test</c:v>
                </c:pt>
                <c:pt idx="1">
                  <c:v>Stress Test</c:v>
                </c:pt>
                <c:pt idx="2">
                  <c:v>Endurance Test</c:v>
                </c:pt>
                <c:pt idx="3">
                  <c:v>FailOver Test</c:v>
                </c:pt>
              </c:strCache>
            </c:strRef>
          </c:cat>
          <c:val>
            <c:numRef>
              <c:f>Sheet2!$B$55:$B$58</c:f>
              <c:numCache>
                <c:formatCode>General</c:formatCode>
                <c:ptCount val="4"/>
                <c:pt idx="0">
                  <c:v>2</c:v>
                </c:pt>
                <c:pt idx="1">
                  <c:v>1</c:v>
                </c:pt>
                <c:pt idx="2">
                  <c:v>1</c:v>
                </c:pt>
                <c:pt idx="3">
                  <c:v>1</c:v>
                </c:pt>
              </c:numCache>
            </c:numRef>
          </c:val>
        </c:ser>
        <c:ser>
          <c:idx val="1"/>
          <c:order val="1"/>
          <c:tx>
            <c:strRef>
              <c:f>Sheet2!$C$54</c:f>
              <c:strCache>
                <c:ptCount val="1"/>
                <c:pt idx="0">
                  <c:v>Fail</c:v>
                </c:pt>
              </c:strCache>
            </c:strRef>
          </c:tx>
          <c:spPr>
            <a:scene3d>
              <a:camera prst="orthographicFront"/>
              <a:lightRig rig="threePt" dir="t"/>
            </a:scene3d>
            <a:sp3d>
              <a:bevelT/>
              <a:contourClr>
                <a:srgbClr val="000000"/>
              </a:contourClr>
            </a:sp3d>
          </c:spPr>
          <c:invertIfNegative val="1"/>
          <c:dLbls>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Sheet2!$A$55:$A$58</c:f>
              <c:strCache>
                <c:ptCount val="4"/>
                <c:pt idx="0">
                  <c:v>Peak Volume Test</c:v>
                </c:pt>
                <c:pt idx="1">
                  <c:v>Stress Test</c:v>
                </c:pt>
                <c:pt idx="2">
                  <c:v>Endurance Test</c:v>
                </c:pt>
                <c:pt idx="3">
                  <c:v>FailOver Test</c:v>
                </c:pt>
              </c:strCache>
            </c:strRef>
          </c:cat>
          <c:val>
            <c:numRef>
              <c:f>Sheet2!$C$55:$C$58</c:f>
              <c:numCache>
                <c:formatCode>General</c:formatCode>
                <c:ptCount val="4"/>
                <c:pt idx="0">
                  <c:v>3</c:v>
                </c:pt>
                <c:pt idx="2">
                  <c:v>1</c:v>
                </c:pt>
              </c:numCache>
            </c:numRef>
          </c:val>
        </c:ser>
        <c:dLbls>
          <c:showLegendKey val="1"/>
          <c:showVal val="1"/>
          <c:showCatName val="1"/>
          <c:showSerName val="1"/>
          <c:showPercent val="1"/>
          <c:showBubbleSize val="1"/>
        </c:dLbls>
        <c:gapWidth val="100"/>
        <c:gapDepth val="100"/>
        <c:shape val="cylinder"/>
        <c:axId val="610242448"/>
        <c:axId val="404461792"/>
        <c:axId val="0"/>
      </c:bar3DChart>
      <c:catAx>
        <c:axId val="610242448"/>
        <c:scaling>
          <c:orientation val="minMax"/>
        </c:scaling>
        <c:delete val="1"/>
        <c:axPos val="b"/>
        <c:numFmt formatCode="General" sourceLinked="0"/>
        <c:majorTickMark val="none"/>
        <c:minorTickMark val="cross"/>
        <c:tickLblPos val="nextTo"/>
        <c:crossAx val="404461792"/>
        <c:crosses val="autoZero"/>
        <c:auto val="1"/>
        <c:lblAlgn val="ctr"/>
        <c:lblOffset val="100"/>
        <c:noMultiLvlLbl val="1"/>
      </c:catAx>
      <c:valAx>
        <c:axId val="404461792"/>
        <c:scaling>
          <c:orientation val="minMax"/>
          <c:max val="6"/>
          <c:min val="0"/>
        </c:scaling>
        <c:delete val="1"/>
        <c:axPos val="l"/>
        <c:title>
          <c:tx>
            <c:rich>
              <a:bodyPr rot="-5400000" vert="horz"/>
              <a:lstStyle/>
              <a:p>
                <a:pPr>
                  <a:defRPr sz="1200"/>
                </a:pPr>
                <a:r>
                  <a:rPr lang="en-US" sz="1200"/>
                  <a:t>No.</a:t>
                </a:r>
                <a:r>
                  <a:rPr lang="en-US" sz="1200" baseline="0"/>
                  <a:t> of Test(s)</a:t>
                </a:r>
                <a:endParaRPr lang="en-US" sz="1200"/>
              </a:p>
            </c:rich>
          </c:tx>
          <c:layout>
            <c:manualLayout>
              <c:xMode val="edge"/>
              <c:yMode val="edge"/>
              <c:x val="1.291512319825272E-2"/>
              <c:y val="0.30347498060718187"/>
            </c:manualLayout>
          </c:layout>
          <c:overlay val="1"/>
        </c:title>
        <c:numFmt formatCode="General" sourceLinked="1"/>
        <c:majorTickMark val="in"/>
        <c:minorTickMark val="in"/>
        <c:tickLblPos val="nextTo"/>
        <c:crossAx val="610242448"/>
        <c:crosses val="autoZero"/>
        <c:crossBetween val="between"/>
        <c:majorUnit val="1"/>
      </c:valAx>
    </c:plotArea>
    <c:legend>
      <c:legendPos val="b"/>
      <c:layout>
        <c:manualLayout>
          <c:xMode val="edge"/>
          <c:yMode val="edge"/>
          <c:x val="0.69469990010114013"/>
          <c:y val="0.17364149319391764"/>
          <c:w val="0.20319254419438704"/>
          <c:h val="9.7613567534827375E-2"/>
        </c:manualLayout>
      </c:layout>
      <c:overlay val="1"/>
    </c:legend>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1"/>
  <mc:AlternateContent xmlns:mc="http://schemas.openxmlformats.org/markup-compatibility/2006">
    <mc:Choice xmlns:c14="http://schemas.microsoft.com/office/drawing/2007/8/2/chart" Requires="c14">
      <c14:style val="113"/>
    </mc:Choice>
    <mc:Fallback>
      <c:style val="13"/>
    </mc:Fallback>
  </mc:AlternateContent>
  <c:chart>
    <c:title>
      <c:tx>
        <c:rich>
          <a:bodyPr/>
          <a:lstStyle/>
          <a:p>
            <a:pPr>
              <a:defRPr/>
            </a:pPr>
            <a:r>
              <a:rPr lang="en-US"/>
              <a:t>Perf. Severity Index = 4</a:t>
            </a:r>
          </a:p>
        </c:rich>
      </c:tx>
      <c:layout>
        <c:manualLayout>
          <c:xMode val="edge"/>
          <c:yMode val="edge"/>
          <c:x val="0.22335995234638223"/>
          <c:y val="4.7877416132700058E-3"/>
        </c:manualLayout>
      </c:layout>
      <c:overlay val="1"/>
    </c:title>
    <c:autoTitleDeleted val="0"/>
    <c:view3D>
      <c:rotX val="0"/>
      <c:rotY val="0"/>
      <c:rAngAx val="1"/>
    </c:view3D>
    <c:floor>
      <c:thickness val="0"/>
      <c:spPr>
        <a:blipFill>
          <a:blip xmlns:r="http://schemas.openxmlformats.org/officeDocument/2006/relationships" r:embed="rId1"/>
          <a:tile tx="0" ty="0" sx="100000" sy="100000" flip="none" algn="tl"/>
        </a:blipFill>
        <a:effectLst/>
      </c:spPr>
    </c:floor>
    <c:sideWall>
      <c:thickness val="0"/>
      <c:spPr>
        <a:noFill/>
      </c:spPr>
    </c:sideWall>
    <c:backWall>
      <c:thickness val="0"/>
      <c:spPr>
        <a:noFill/>
      </c:spPr>
    </c:backWall>
    <c:plotArea>
      <c:layout>
        <c:manualLayout>
          <c:layoutTarget val="inner"/>
          <c:xMode val="edge"/>
          <c:yMode val="edge"/>
          <c:x val="0.11075122701860858"/>
          <c:y val="5.9932629878755167E-2"/>
          <c:w val="0.87664041994750774"/>
          <c:h val="0.69644596044927665"/>
        </c:manualLayout>
      </c:layout>
      <c:bar3DChart>
        <c:barDir val="col"/>
        <c:grouping val="clustered"/>
        <c:varyColors val="1"/>
        <c:ser>
          <c:idx val="0"/>
          <c:order val="0"/>
          <c:tx>
            <c:strRef>
              <c:f>Sheet2!$B$54</c:f>
              <c:strCache>
                <c:ptCount val="1"/>
                <c:pt idx="0">
                  <c:v>Pass</c:v>
                </c:pt>
              </c:strCache>
            </c:strRef>
          </c:tx>
          <c:spPr>
            <a:ln w="19050">
              <a:solidFill>
                <a:schemeClr val="accent3">
                  <a:lumMod val="50000"/>
                </a:schemeClr>
              </a:solidFill>
            </a:ln>
            <a:effectLst>
              <a:outerShdw blurRad="50800" dist="20000" dir="5400000" sx="115000" sy="115000" rotWithShape="0">
                <a:schemeClr val="accent3">
                  <a:lumMod val="50000"/>
                  <a:alpha val="38000"/>
                </a:schemeClr>
              </a:outerShdw>
            </a:effectLst>
            <a:scene3d>
              <a:camera prst="orthographicFront"/>
              <a:lightRig rig="threePt" dir="t"/>
            </a:scene3d>
            <a:sp3d prstMaterial="matte">
              <a:bevelT/>
              <a:contourClr>
                <a:srgbClr val="000000"/>
              </a:contourClr>
            </a:sp3d>
          </c:spPr>
          <c:invertIfNegative val="1"/>
          <c:dLbls>
            <c:dLbl>
              <c:idx val="0"/>
              <c:layout>
                <c:manualLayout>
                  <c:x val="1.5760193096430331E-2"/>
                  <c:y val="-5.9379217273954107E-2"/>
                </c:manualLayout>
              </c:layout>
              <c:showLegendKey val="1"/>
              <c:showVal val="1"/>
              <c:showCatName val="1"/>
              <c:showSerName val="1"/>
              <c:showPercent val="1"/>
              <c:showBubbleSize val="1"/>
              <c:extLst>
                <c:ext xmlns:c15="http://schemas.microsoft.com/office/drawing/2012/chart" uri="{CE6537A1-D6FC-4f65-9D91-7224C49458BB}"/>
              </c:extLst>
            </c:dLbl>
            <c:dLbl>
              <c:idx val="1"/>
              <c:layout>
                <c:manualLayout>
                  <c:x val="2.5216706067769913E-2"/>
                  <c:y val="-5.9379217273954107E-2"/>
                </c:manualLayout>
              </c:layout>
              <c:showLegendKey val="1"/>
              <c:showVal val="1"/>
              <c:showCatName val="1"/>
              <c:showSerName val="1"/>
              <c:showPercent val="1"/>
              <c:showBubbleSize val="1"/>
              <c:extLst>
                <c:ext xmlns:c15="http://schemas.microsoft.com/office/drawing/2012/chart" uri="{CE6537A1-D6FC-4f65-9D91-7224C49458BB}"/>
              </c:extLst>
            </c:dLbl>
            <c:dLbl>
              <c:idx val="2"/>
              <c:layout>
                <c:manualLayout>
                  <c:x val="1.2608353033884951E-2"/>
                  <c:y val="-5.9379217273954107E-2"/>
                </c:manualLayout>
              </c:layout>
              <c:showLegendKey val="1"/>
              <c:showVal val="1"/>
              <c:showCatName val="1"/>
              <c:showSerName val="1"/>
              <c:showPercent val="1"/>
              <c:showBubbleSize val="1"/>
              <c:extLst>
                <c:ext xmlns:c15="http://schemas.microsoft.com/office/drawing/2012/chart" uri="{CE6537A1-D6FC-4f65-9D91-7224C49458BB}"/>
              </c:extLst>
            </c:dLbl>
            <c:dLbl>
              <c:idx val="3"/>
              <c:layout>
                <c:manualLayout>
                  <c:x val="1.5760441292356195E-2"/>
                  <c:y val="0"/>
                </c:manualLayout>
              </c:layout>
              <c:showLegendKey val="1"/>
              <c:showVal val="1"/>
              <c:showCatName val="1"/>
              <c:showSerName val="1"/>
              <c:showPercent val="1"/>
              <c:showBubbleSize val="1"/>
              <c:extLst>
                <c:ext xmlns:c15="http://schemas.microsoft.com/office/drawing/2012/chart" uri="{CE6537A1-D6FC-4f65-9D91-7224C49458BB}"/>
              </c:extLst>
            </c:dLbl>
            <c:spPr>
              <a:noFill/>
              <a:ln>
                <a:noFill/>
              </a:ln>
              <a:effectLst/>
            </c:spPr>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Sheet2!$A$55:$A$58</c:f>
              <c:strCache>
                <c:ptCount val="4"/>
                <c:pt idx="0">
                  <c:v>Low</c:v>
                </c:pt>
                <c:pt idx="1">
                  <c:v>Medium</c:v>
                </c:pt>
                <c:pt idx="2">
                  <c:v>High</c:v>
                </c:pt>
                <c:pt idx="3">
                  <c:v>Critical</c:v>
                </c:pt>
              </c:strCache>
            </c:strRef>
          </c:cat>
          <c:val>
            <c:numRef>
              <c:f>Sheet2!$B$55:$B$58</c:f>
              <c:numCache>
                <c:formatCode>General</c:formatCode>
                <c:ptCount val="4"/>
                <c:pt idx="0">
                  <c:v>0</c:v>
                </c:pt>
                <c:pt idx="1">
                  <c:v>0</c:v>
                </c:pt>
                <c:pt idx="2">
                  <c:v>0</c:v>
                </c:pt>
                <c:pt idx="3">
                  <c:v>1</c:v>
                </c:pt>
              </c:numCache>
            </c:numRef>
          </c:val>
        </c:ser>
        <c:dLbls>
          <c:showLegendKey val="1"/>
          <c:showVal val="1"/>
          <c:showCatName val="1"/>
          <c:showSerName val="1"/>
          <c:showPercent val="1"/>
          <c:showBubbleSize val="1"/>
        </c:dLbls>
        <c:gapWidth val="100"/>
        <c:gapDepth val="100"/>
        <c:shape val="cylinder"/>
        <c:axId val="590223184"/>
        <c:axId val="590151328"/>
        <c:axId val="0"/>
      </c:bar3DChart>
      <c:catAx>
        <c:axId val="590223184"/>
        <c:scaling>
          <c:orientation val="minMax"/>
        </c:scaling>
        <c:delete val="1"/>
        <c:axPos val="b"/>
        <c:numFmt formatCode="General" sourceLinked="0"/>
        <c:majorTickMark val="none"/>
        <c:minorTickMark val="cross"/>
        <c:tickLblPos val="nextTo"/>
        <c:crossAx val="590151328"/>
        <c:crosses val="autoZero"/>
        <c:auto val="1"/>
        <c:lblAlgn val="ctr"/>
        <c:lblOffset val="100"/>
        <c:noMultiLvlLbl val="1"/>
      </c:catAx>
      <c:valAx>
        <c:axId val="590151328"/>
        <c:scaling>
          <c:orientation val="minMax"/>
          <c:max val="4"/>
          <c:min val="0"/>
        </c:scaling>
        <c:delete val="1"/>
        <c:axPos val="l"/>
        <c:title>
          <c:tx>
            <c:rich>
              <a:bodyPr rot="-5400000" vert="horz"/>
              <a:lstStyle/>
              <a:p>
                <a:pPr>
                  <a:defRPr sz="1200"/>
                </a:pPr>
                <a:r>
                  <a:rPr lang="en-US" sz="1200"/>
                  <a:t>No.</a:t>
                </a:r>
                <a:r>
                  <a:rPr lang="en-US" sz="1200" baseline="0"/>
                  <a:t> of Defect(s)</a:t>
                </a:r>
                <a:endParaRPr lang="en-US" sz="1200"/>
              </a:p>
            </c:rich>
          </c:tx>
          <c:layout>
            <c:manualLayout>
              <c:xMode val="edge"/>
              <c:yMode val="edge"/>
              <c:x val="1.291512319825272E-2"/>
              <c:y val="0.30347498060718187"/>
            </c:manualLayout>
          </c:layout>
          <c:overlay val="1"/>
        </c:title>
        <c:numFmt formatCode="General" sourceLinked="1"/>
        <c:majorTickMark val="in"/>
        <c:minorTickMark val="in"/>
        <c:tickLblPos val="nextTo"/>
        <c:crossAx val="590223184"/>
        <c:crosses val="autoZero"/>
        <c:crossBetween val="between"/>
        <c:majorUnit val="1"/>
      </c:valAx>
    </c:plotArea>
    <c:plotVisOnly val="1"/>
    <c:dispBlanksAs val="zero"/>
    <c:showDLblsOverMax val="1"/>
  </c:chart>
  <c:spPr>
    <a:gradFill flip="none" rotWithShape="1">
      <a:gsLst>
        <a:gs pos="70000">
          <a:sysClr val="window" lastClr="FFFFFF"/>
        </a:gs>
        <a:gs pos="12000">
          <a:srgbClr val="E6D78A"/>
        </a:gs>
      </a:gsLst>
      <a:lin ang="16200000" scaled="1"/>
      <a:tileRect/>
    </a:gradFill>
    <a:effectLst>
      <a:outerShdw blurRad="63500" sx="102000" sy="102000" algn="ctr" rotWithShape="0">
        <a:prstClr val="black">
          <a:alpha val="40000"/>
        </a:prstClr>
      </a:outerShdw>
    </a:effectLst>
  </c:spPr>
  <c:externalData r:id="rId2">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dc:creator>
  <cp:keywords/>
  <dc:description/>
  <cp:lastModifiedBy>Kitman</cp:lastModifiedBy>
  <cp:revision>3</cp:revision>
  <dcterms:created xsi:type="dcterms:W3CDTF">2015-05-11T12:08:00Z</dcterms:created>
  <dcterms:modified xsi:type="dcterms:W3CDTF">2015-05-11T12:08:00Z</dcterms:modified>
</cp:coreProperties>
</file>