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31303" w14:textId="77777777" w:rsidR="009B7FF5" w:rsidRDefault="009B7FF5" w:rsidP="00DB0572"/>
    <w:p w14:paraId="440D1B34" w14:textId="77777777" w:rsidR="009B7FF5" w:rsidRDefault="009B7FF5" w:rsidP="00DB0572">
      <w:pPr>
        <w:rPr>
          <w:sz w:val="28"/>
          <w:szCs w:val="28"/>
        </w:rPr>
      </w:pPr>
    </w:p>
    <w:p w14:paraId="45D96DCF" w14:textId="77777777" w:rsidR="009B7FF5" w:rsidRDefault="009B7FF5" w:rsidP="00DB0572">
      <w:pPr>
        <w:rPr>
          <w:sz w:val="28"/>
          <w:szCs w:val="28"/>
        </w:rPr>
      </w:pPr>
    </w:p>
    <w:p w14:paraId="415688D3" w14:textId="77777777" w:rsidR="009B7FF5" w:rsidRDefault="009B7FF5" w:rsidP="00DB0572"/>
    <w:p w14:paraId="2FCBCC56" w14:textId="77777777" w:rsidR="009B7FF5" w:rsidRDefault="009B7FF5" w:rsidP="00DB0572"/>
    <w:p w14:paraId="386AD63C" w14:textId="77777777" w:rsidR="009B7FF5" w:rsidRDefault="009B7FF5" w:rsidP="00DB0572"/>
    <w:p w14:paraId="75A99136" w14:textId="77777777" w:rsidR="009B7FF5" w:rsidRDefault="009B7FF5" w:rsidP="00C118DB">
      <w:pPr>
        <w:jc w:val="both"/>
        <w:rPr>
          <w:b/>
        </w:rPr>
      </w:pPr>
    </w:p>
    <w:p w14:paraId="2EA9BB36" w14:textId="43E0F3F0" w:rsidR="00113399" w:rsidRDefault="00FB6A3F" w:rsidP="00C118DB">
      <w:pPr>
        <w:jc w:val="both"/>
        <w:rPr>
          <w:rFonts w:ascii="Arial" w:eastAsia="Cambria" w:hAnsi="Arial" w:cs="Arial"/>
          <w:b/>
          <w:sz w:val="56"/>
          <w:szCs w:val="56"/>
        </w:rPr>
      </w:pPr>
      <w:bookmarkStart w:id="0" w:name="_Hlk505585383"/>
      <w:r>
        <w:rPr>
          <w:rFonts w:ascii="Arial" w:eastAsia="Cambria" w:hAnsi="Arial" w:cs="Arial"/>
          <w:b/>
          <w:sz w:val="56"/>
          <w:szCs w:val="56"/>
        </w:rPr>
        <w:t>H</w:t>
      </w:r>
      <w:r w:rsidR="00113399">
        <w:rPr>
          <w:rFonts w:ascii="Arial" w:eastAsia="Cambria" w:hAnsi="Arial" w:cs="Arial"/>
          <w:b/>
          <w:sz w:val="56"/>
          <w:szCs w:val="56"/>
        </w:rPr>
        <w:t>anzehogeschool</w:t>
      </w:r>
      <w:r w:rsidR="00864AA8">
        <w:rPr>
          <w:rFonts w:ascii="Arial" w:eastAsia="Cambria" w:hAnsi="Arial" w:cs="Arial"/>
          <w:b/>
          <w:sz w:val="56"/>
          <w:szCs w:val="56"/>
        </w:rPr>
        <w:t xml:space="preserve"> Groningen</w:t>
      </w:r>
    </w:p>
    <w:p w14:paraId="0534C785" w14:textId="2268EC99" w:rsidR="00744984" w:rsidRDefault="000B7DE1" w:rsidP="00C118DB">
      <w:pPr>
        <w:jc w:val="both"/>
        <w:rPr>
          <w:rFonts w:ascii="Arial" w:eastAsia="Cambria" w:hAnsi="Arial" w:cs="Arial"/>
          <w:b/>
          <w:sz w:val="56"/>
          <w:szCs w:val="56"/>
        </w:rPr>
      </w:pPr>
      <w:r>
        <w:rPr>
          <w:rFonts w:ascii="Arial" w:eastAsia="Cambria" w:hAnsi="Arial" w:cs="Arial"/>
          <w:b/>
          <w:sz w:val="56"/>
          <w:szCs w:val="56"/>
        </w:rPr>
        <w:t>CAD-H</w:t>
      </w:r>
      <w:r w:rsidR="00864AA8">
        <w:rPr>
          <w:rFonts w:ascii="Arial" w:eastAsia="Cambria" w:hAnsi="Arial" w:cs="Arial"/>
          <w:b/>
          <w:sz w:val="56"/>
          <w:szCs w:val="56"/>
        </w:rPr>
        <w:t>andboek</w:t>
      </w:r>
    </w:p>
    <w:p w14:paraId="54D6F961" w14:textId="2A076FEB" w:rsidR="002C79D7" w:rsidRPr="002C79D7" w:rsidRDefault="000B7DE1" w:rsidP="00C118DB">
      <w:pPr>
        <w:pBdr>
          <w:bottom w:val="single" w:sz="4" w:space="1" w:color="auto"/>
        </w:pBdr>
        <w:jc w:val="both"/>
        <w:rPr>
          <w:rFonts w:ascii="Arial" w:eastAsia="Arial" w:hAnsi="Arial" w:cs="Arial"/>
          <w:b/>
          <w:spacing w:val="-1"/>
          <w:sz w:val="24"/>
          <w:szCs w:val="24"/>
        </w:rPr>
      </w:pPr>
      <w:bookmarkStart w:id="1" w:name="_Hlk506200012"/>
      <w:bookmarkStart w:id="2" w:name="_Hlk493498229"/>
      <w:r>
        <w:rPr>
          <w:rFonts w:ascii="Arial" w:eastAsia="Arial" w:hAnsi="Arial" w:cs="Arial"/>
          <w:b/>
          <w:spacing w:val="-1"/>
          <w:sz w:val="24"/>
          <w:szCs w:val="24"/>
        </w:rPr>
        <w:t xml:space="preserve">Regels voor de oplevering van </w:t>
      </w:r>
      <w:r w:rsidR="00382580" w:rsidRPr="00382580">
        <w:rPr>
          <w:rFonts w:ascii="Arial" w:eastAsia="Arial" w:hAnsi="Arial" w:cs="Arial"/>
          <w:b/>
          <w:spacing w:val="-1"/>
          <w:sz w:val="24"/>
          <w:szCs w:val="24"/>
        </w:rPr>
        <w:t>digitale tekeningbestanden</w:t>
      </w:r>
      <w:bookmarkEnd w:id="1"/>
    </w:p>
    <w:bookmarkEnd w:id="0"/>
    <w:bookmarkEnd w:id="2"/>
    <w:p w14:paraId="5629E3B1" w14:textId="77777777" w:rsidR="009B7FF5" w:rsidRDefault="009B7FF5" w:rsidP="00C118DB">
      <w:pPr>
        <w:jc w:val="both"/>
      </w:pPr>
    </w:p>
    <w:p w14:paraId="2010D4E5" w14:textId="77777777" w:rsidR="009B7FF5" w:rsidRDefault="009B7FF5" w:rsidP="00C118DB">
      <w:pPr>
        <w:jc w:val="both"/>
      </w:pPr>
    </w:p>
    <w:p w14:paraId="40C415A1" w14:textId="3E0AEFAC" w:rsidR="009B7FF5" w:rsidRDefault="003D2AC8" w:rsidP="00C118DB">
      <w:pPr>
        <w:jc w:val="both"/>
      </w:pPr>
      <w:r>
        <w:t xml:space="preserve">Versie: </w:t>
      </w:r>
      <w:r>
        <w:tab/>
      </w:r>
      <w:r w:rsidR="00DA03D4">
        <w:t>201</w:t>
      </w:r>
      <w:r w:rsidR="008E0DD5">
        <w:t>802</w:t>
      </w:r>
      <w:r w:rsidR="00146EC3">
        <w:t>06</w:t>
      </w:r>
    </w:p>
    <w:p w14:paraId="3D7EA36C" w14:textId="77777777" w:rsidR="009B7FF5" w:rsidRDefault="009B7FF5" w:rsidP="00C118DB">
      <w:pPr>
        <w:jc w:val="both"/>
      </w:pPr>
    </w:p>
    <w:p w14:paraId="3E502938" w14:textId="77777777" w:rsidR="005C287E" w:rsidRDefault="005C287E" w:rsidP="00C118DB">
      <w:pPr>
        <w:jc w:val="both"/>
      </w:pPr>
    </w:p>
    <w:p w14:paraId="244A3205" w14:textId="77777777" w:rsidR="009B7FF5" w:rsidRDefault="009B7FF5" w:rsidP="00C118DB">
      <w:pPr>
        <w:jc w:val="both"/>
      </w:pPr>
    </w:p>
    <w:p w14:paraId="4D6DBA24" w14:textId="77777777" w:rsidR="009B7FF5" w:rsidRDefault="009B7FF5" w:rsidP="00C118DB">
      <w:pPr>
        <w:jc w:val="both"/>
      </w:pPr>
    </w:p>
    <w:p w14:paraId="058AC622" w14:textId="77777777" w:rsidR="009B7FF5" w:rsidRDefault="009B7FF5" w:rsidP="00C118DB">
      <w:pPr>
        <w:jc w:val="both"/>
      </w:pPr>
    </w:p>
    <w:p w14:paraId="37DFABAB" w14:textId="77777777" w:rsidR="009B7FF5" w:rsidRDefault="009B7FF5" w:rsidP="00C118DB">
      <w:pPr>
        <w:jc w:val="both"/>
      </w:pPr>
    </w:p>
    <w:p w14:paraId="1AC98422" w14:textId="77777777" w:rsidR="009B7FF5" w:rsidRDefault="009B7FF5" w:rsidP="00C118DB">
      <w:pPr>
        <w:jc w:val="both"/>
      </w:pPr>
    </w:p>
    <w:p w14:paraId="3FDECAFE" w14:textId="77777777" w:rsidR="009B7FF5" w:rsidRDefault="009B7FF5" w:rsidP="00C118DB">
      <w:pPr>
        <w:jc w:val="both"/>
      </w:pPr>
    </w:p>
    <w:p w14:paraId="611E466B" w14:textId="77777777" w:rsidR="009B7FF5" w:rsidRDefault="009B7FF5" w:rsidP="00C118DB">
      <w:pPr>
        <w:jc w:val="both"/>
      </w:pPr>
    </w:p>
    <w:p w14:paraId="61805009" w14:textId="77777777" w:rsidR="00807803" w:rsidRDefault="00807803" w:rsidP="00C118DB">
      <w:pPr>
        <w:jc w:val="both"/>
      </w:pPr>
    </w:p>
    <w:p w14:paraId="128B48F5" w14:textId="77777777" w:rsidR="00807803" w:rsidRDefault="00807803" w:rsidP="00C118DB">
      <w:pPr>
        <w:jc w:val="both"/>
      </w:pPr>
    </w:p>
    <w:p w14:paraId="047A90C3" w14:textId="77777777" w:rsidR="00807803" w:rsidRDefault="00807803" w:rsidP="00C118DB">
      <w:pPr>
        <w:jc w:val="both"/>
      </w:pPr>
    </w:p>
    <w:p w14:paraId="6D102D54" w14:textId="77777777" w:rsidR="00311CCA" w:rsidRDefault="00311CCA" w:rsidP="00C118DB">
      <w:pPr>
        <w:jc w:val="both"/>
      </w:pPr>
    </w:p>
    <w:p w14:paraId="20A7DAF7" w14:textId="77777777" w:rsidR="00807803" w:rsidRDefault="00807803" w:rsidP="00C118DB">
      <w:pPr>
        <w:jc w:val="both"/>
      </w:pPr>
    </w:p>
    <w:p w14:paraId="6287FB7D" w14:textId="77777777" w:rsidR="009B7FF5" w:rsidRDefault="009B7FF5" w:rsidP="00C118DB">
      <w:pPr>
        <w:jc w:val="both"/>
      </w:pPr>
    </w:p>
    <w:p w14:paraId="15C7C860" w14:textId="77777777" w:rsidR="009B7FF5" w:rsidRDefault="009B7FF5" w:rsidP="00C118DB">
      <w:pPr>
        <w:jc w:val="both"/>
      </w:pPr>
    </w:p>
    <w:p w14:paraId="2C5EB5CF" w14:textId="77777777" w:rsidR="00744984" w:rsidRDefault="00744984" w:rsidP="00C118DB">
      <w:pPr>
        <w:jc w:val="both"/>
      </w:pPr>
    </w:p>
    <w:p w14:paraId="4871A31C" w14:textId="77777777" w:rsidR="00744984" w:rsidRDefault="00744984" w:rsidP="00C118DB">
      <w:pPr>
        <w:jc w:val="both"/>
      </w:pPr>
    </w:p>
    <w:p w14:paraId="6CE4041B" w14:textId="77777777" w:rsidR="00744984" w:rsidRDefault="00744984" w:rsidP="00C118DB">
      <w:pPr>
        <w:jc w:val="both"/>
      </w:pPr>
    </w:p>
    <w:p w14:paraId="027E7AFF" w14:textId="77777777" w:rsidR="00744984" w:rsidRDefault="00744984" w:rsidP="00C118DB">
      <w:pPr>
        <w:jc w:val="both"/>
      </w:pPr>
    </w:p>
    <w:p w14:paraId="49412D6D" w14:textId="77777777" w:rsidR="007837D8" w:rsidRPr="00744984" w:rsidRDefault="00744984" w:rsidP="00C118DB">
      <w:pPr>
        <w:tabs>
          <w:tab w:val="left" w:pos="1701"/>
          <w:tab w:val="left" w:pos="2127"/>
        </w:tabs>
        <w:jc w:val="both"/>
        <w:rPr>
          <w:b/>
          <w:sz w:val="24"/>
        </w:rPr>
      </w:pPr>
      <w:r w:rsidRPr="00744984">
        <w:rPr>
          <w:b/>
          <w:sz w:val="24"/>
        </w:rPr>
        <w:t>Hanzehogeschool Groningen</w:t>
      </w:r>
    </w:p>
    <w:p w14:paraId="64788F8E" w14:textId="77777777" w:rsidR="00744984" w:rsidRDefault="00744984" w:rsidP="00C118DB">
      <w:pPr>
        <w:jc w:val="both"/>
        <w:rPr>
          <w:rFonts w:eastAsia="Arial Unicode MS" w:cs="Arial Unicode MS"/>
          <w:color w:val="000000" w:themeColor="text1"/>
        </w:rPr>
      </w:pPr>
      <w:r w:rsidRPr="00744984">
        <w:rPr>
          <w:rFonts w:eastAsia="Arial Unicode MS" w:cs="Arial Unicode MS"/>
          <w:color w:val="000000" w:themeColor="text1"/>
        </w:rPr>
        <w:t>Facilitair Bedrijf</w:t>
      </w:r>
      <w:r>
        <w:rPr>
          <w:rFonts w:eastAsia="Arial Unicode MS" w:cs="Arial Unicode MS"/>
          <w:color w:val="000000" w:themeColor="text1"/>
        </w:rPr>
        <w:t xml:space="preserve"> | </w:t>
      </w:r>
      <w:r w:rsidRPr="00744984">
        <w:rPr>
          <w:rFonts w:eastAsia="Arial Unicode MS" w:cs="Arial Unicode MS"/>
          <w:color w:val="000000" w:themeColor="text1"/>
        </w:rPr>
        <w:t>Gebouw Marie Kamphuisborg | Zernikeplein 23 | Afdeling G.0</w:t>
      </w:r>
    </w:p>
    <w:p w14:paraId="00282D15" w14:textId="77777777" w:rsidR="00744984" w:rsidRPr="00D621E0" w:rsidRDefault="00744984" w:rsidP="00C118DB">
      <w:pPr>
        <w:jc w:val="both"/>
        <w:rPr>
          <w:rFonts w:eastAsia="Arial Unicode MS" w:cs="Arial Unicode MS"/>
          <w:color w:val="000000" w:themeColor="text1"/>
          <w:lang w:val="en-US"/>
        </w:rPr>
      </w:pPr>
      <w:r w:rsidRPr="008047A4">
        <w:rPr>
          <w:rFonts w:eastAsia="Arial Unicode MS" w:cs="Arial Unicode MS"/>
          <w:color w:val="000000" w:themeColor="text1"/>
          <w:lang w:val="en-US"/>
        </w:rPr>
        <w:t>Postbus 30030, 9700 R</w:t>
      </w:r>
      <w:r w:rsidRPr="00D621E0">
        <w:rPr>
          <w:rFonts w:eastAsia="Arial Unicode MS" w:cs="Arial Unicode MS"/>
          <w:color w:val="000000" w:themeColor="text1"/>
          <w:lang w:val="en-US"/>
        </w:rPr>
        <w:t>M GRONINGEN</w:t>
      </w:r>
    </w:p>
    <w:p w14:paraId="205620B9" w14:textId="77777777" w:rsidR="00744984" w:rsidRPr="00744984" w:rsidRDefault="00BB6932" w:rsidP="00C118DB">
      <w:pPr>
        <w:jc w:val="both"/>
        <w:rPr>
          <w:rFonts w:eastAsia="Arial Unicode MS"/>
          <w:lang w:val="en-US"/>
        </w:rPr>
      </w:pPr>
      <w:hyperlink r:id="rId11" w:history="1">
        <w:r w:rsidR="00744984" w:rsidRPr="00744984">
          <w:rPr>
            <w:rStyle w:val="Hyperlink"/>
            <w:rFonts w:eastAsia="Arial Unicode MS" w:cs="Arial Unicode MS"/>
            <w:lang w:val="en-US"/>
          </w:rPr>
          <w:t>www.hanze.nl</w:t>
        </w:r>
      </w:hyperlink>
      <w:r w:rsidR="00744984" w:rsidRPr="00D621E0">
        <w:rPr>
          <w:rFonts w:eastAsia="Arial Unicode MS"/>
          <w:lang w:val="en-US"/>
        </w:rPr>
        <w:t xml:space="preserve"> </w:t>
      </w:r>
    </w:p>
    <w:p w14:paraId="2332257D" w14:textId="77777777" w:rsidR="00744984" w:rsidRDefault="00744984" w:rsidP="00C118DB">
      <w:pPr>
        <w:tabs>
          <w:tab w:val="left" w:pos="1701"/>
          <w:tab w:val="left" w:pos="2127"/>
        </w:tabs>
        <w:jc w:val="both"/>
        <w:rPr>
          <w:lang w:val="en-US"/>
        </w:rPr>
      </w:pPr>
    </w:p>
    <w:p w14:paraId="55D4EAD3" w14:textId="77777777" w:rsidR="005C287E" w:rsidRPr="00D621E0" w:rsidRDefault="005C287E" w:rsidP="00C118DB">
      <w:pPr>
        <w:tabs>
          <w:tab w:val="left" w:pos="1701"/>
          <w:tab w:val="left" w:pos="2127"/>
        </w:tabs>
        <w:jc w:val="both"/>
        <w:rPr>
          <w:lang w:val="en-US"/>
        </w:rPr>
      </w:pPr>
    </w:p>
    <w:p w14:paraId="64418641" w14:textId="77777777" w:rsidR="0093787B" w:rsidRPr="002C79D7" w:rsidRDefault="000B7DE1" w:rsidP="0093787B">
      <w:pPr>
        <w:jc w:val="both"/>
        <w:rPr>
          <w:rFonts w:eastAsia="Arial Unicode MS" w:cs="Arial Unicode MS"/>
          <w:color w:val="000000" w:themeColor="text1"/>
        </w:rPr>
      </w:pPr>
      <w:r>
        <w:rPr>
          <w:rFonts w:eastAsia="Arial Unicode MS" w:cs="Arial Unicode MS"/>
          <w:color w:val="000000" w:themeColor="text1"/>
        </w:rPr>
        <w:t>Autocad</w:t>
      </w:r>
      <w:r w:rsidR="0093787B" w:rsidRPr="002C79D7">
        <w:rPr>
          <w:rFonts w:eastAsia="Arial Unicode MS" w:cs="Arial Unicode MS"/>
          <w:color w:val="000000" w:themeColor="text1"/>
        </w:rPr>
        <w:t xml:space="preserve"> bestanden van de Hanzehogeschool zijn in beheer bij:</w:t>
      </w:r>
    </w:p>
    <w:p w14:paraId="40C85124" w14:textId="77777777" w:rsidR="0093787B" w:rsidRPr="00113399" w:rsidRDefault="0093787B" w:rsidP="0093787B">
      <w:pPr>
        <w:jc w:val="both"/>
        <w:rPr>
          <w:rFonts w:eastAsia="Arial Unicode MS" w:cs="Arial Unicode MS"/>
          <w:b/>
          <w:color w:val="000000" w:themeColor="text1"/>
        </w:rPr>
      </w:pPr>
      <w:r w:rsidRPr="00113399">
        <w:rPr>
          <w:rFonts w:eastAsia="Arial Unicode MS" w:cs="Arial Unicode MS"/>
          <w:b/>
          <w:color w:val="000000" w:themeColor="text1"/>
        </w:rPr>
        <w:t>IQ Support BV</w:t>
      </w:r>
    </w:p>
    <w:p w14:paraId="5FDDB0A3" w14:textId="77777777" w:rsidR="0093787B" w:rsidRPr="002C79D7" w:rsidRDefault="0093787B" w:rsidP="0093787B">
      <w:pPr>
        <w:jc w:val="both"/>
        <w:rPr>
          <w:rFonts w:eastAsia="Arial Unicode MS" w:cs="Arial Unicode MS"/>
          <w:color w:val="000000" w:themeColor="text1"/>
        </w:rPr>
      </w:pPr>
      <w:proofErr w:type="spellStart"/>
      <w:r w:rsidRPr="002C79D7">
        <w:rPr>
          <w:rFonts w:eastAsia="Arial Unicode MS" w:cs="Arial Unicode MS"/>
          <w:color w:val="000000" w:themeColor="text1"/>
        </w:rPr>
        <w:t>Stavangerweg</w:t>
      </w:r>
      <w:proofErr w:type="spellEnd"/>
      <w:r w:rsidRPr="002C79D7">
        <w:rPr>
          <w:rFonts w:eastAsia="Arial Unicode MS" w:cs="Arial Unicode MS"/>
          <w:color w:val="000000" w:themeColor="text1"/>
        </w:rPr>
        <w:t xml:space="preserve"> 21-17</w:t>
      </w:r>
    </w:p>
    <w:p w14:paraId="56CE3FE5" w14:textId="77777777" w:rsidR="001A25BA" w:rsidRPr="001A25BA" w:rsidRDefault="0093787B" w:rsidP="001A25BA">
      <w:pPr>
        <w:jc w:val="both"/>
        <w:rPr>
          <w:rFonts w:eastAsia="Arial Unicode MS" w:cs="Arial Unicode MS"/>
          <w:color w:val="000000" w:themeColor="text1"/>
        </w:rPr>
        <w:sectPr w:rsidR="001A25BA" w:rsidRPr="001A25BA" w:rsidSect="00807803">
          <w:headerReference w:type="default" r:id="rId12"/>
          <w:footerReference w:type="default" r:id="rId13"/>
          <w:type w:val="continuous"/>
          <w:pgSz w:w="11906" w:h="16838" w:code="9"/>
          <w:pgMar w:top="1786" w:right="1701" w:bottom="709" w:left="1701" w:header="567" w:footer="572" w:gutter="0"/>
          <w:cols w:space="708"/>
          <w:docGrid w:linePitch="360"/>
        </w:sectPr>
      </w:pPr>
      <w:r w:rsidRPr="002C79D7">
        <w:rPr>
          <w:rFonts w:eastAsia="Arial Unicode MS" w:cs="Arial Unicode MS"/>
          <w:color w:val="000000" w:themeColor="text1"/>
        </w:rPr>
        <w:t>9723 JC  GRONINGEN</w:t>
      </w:r>
    </w:p>
    <w:p w14:paraId="4176167F" w14:textId="77777777" w:rsidR="009B7FF5" w:rsidRPr="00382580" w:rsidRDefault="009B7FF5" w:rsidP="00EB3F26">
      <w:pPr>
        <w:rPr>
          <w:rFonts w:cstheme="minorHAnsi"/>
          <w:b/>
          <w:caps/>
          <w:sz w:val="24"/>
        </w:rPr>
      </w:pPr>
      <w:bookmarkStart w:id="3" w:name="_Toc494127587"/>
      <w:r w:rsidRPr="00382580">
        <w:rPr>
          <w:rFonts w:cstheme="minorHAnsi"/>
          <w:b/>
          <w:caps/>
          <w:sz w:val="24"/>
        </w:rPr>
        <w:lastRenderedPageBreak/>
        <w:t>Inhoudsopgave</w:t>
      </w:r>
      <w:bookmarkEnd w:id="3"/>
    </w:p>
    <w:p w14:paraId="32ABD010" w14:textId="38AF19FC" w:rsidR="00382580" w:rsidRPr="00382580" w:rsidRDefault="00382580">
      <w:pPr>
        <w:pStyle w:val="Inhopg1"/>
        <w:tabs>
          <w:tab w:val="left" w:pos="440"/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r w:rsidRPr="00382580">
        <w:rPr>
          <w:rFonts w:asciiTheme="minorHAnsi" w:eastAsia="Calibri" w:hAnsiTheme="minorHAnsi" w:cstheme="minorHAnsi"/>
          <w:b w:val="0"/>
        </w:rPr>
        <w:fldChar w:fldCharType="begin"/>
      </w:r>
      <w:r w:rsidRPr="00382580">
        <w:rPr>
          <w:rFonts w:asciiTheme="minorHAnsi" w:eastAsia="Calibri" w:hAnsiTheme="minorHAnsi" w:cstheme="minorHAnsi"/>
          <w:b w:val="0"/>
        </w:rPr>
        <w:instrText xml:space="preserve"> TOC \o "1-3" \h \z \u </w:instrText>
      </w:r>
      <w:r w:rsidRPr="00382580">
        <w:rPr>
          <w:rFonts w:asciiTheme="minorHAnsi" w:eastAsia="Calibri" w:hAnsiTheme="minorHAnsi" w:cstheme="minorHAnsi"/>
          <w:b w:val="0"/>
        </w:rPr>
        <w:fldChar w:fldCharType="separate"/>
      </w:r>
      <w:hyperlink w:anchor="_Toc506200615" w:history="1">
        <w:r w:rsidRPr="00382580">
          <w:rPr>
            <w:rStyle w:val="Hyperlink"/>
            <w:rFonts w:asciiTheme="minorHAnsi" w:hAnsiTheme="minorHAnsi" w:cstheme="minorHAnsi"/>
            <w:noProof/>
          </w:rPr>
          <w:t>1</w:t>
        </w:r>
        <w:r w:rsidRPr="00382580">
          <w:rPr>
            <w:rFonts w:asciiTheme="minorHAnsi" w:hAnsiTheme="minorHAnsi" w:cstheme="minorHAnsi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Pr="00382580">
          <w:rPr>
            <w:rStyle w:val="Hyperlink"/>
            <w:rFonts w:asciiTheme="minorHAnsi" w:hAnsiTheme="minorHAnsi" w:cstheme="minorHAnsi"/>
            <w:noProof/>
          </w:rPr>
          <w:t>Inleiding</w:t>
        </w:r>
        <w:r w:rsidRPr="00382580">
          <w:rPr>
            <w:rFonts w:asciiTheme="minorHAnsi" w:hAnsiTheme="minorHAnsi" w:cstheme="minorHAnsi"/>
            <w:noProof/>
            <w:webHidden/>
          </w:rPr>
          <w:tab/>
        </w:r>
        <w:r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Pr="00382580">
          <w:rPr>
            <w:rFonts w:asciiTheme="minorHAnsi" w:hAnsiTheme="minorHAnsi" w:cstheme="minorHAnsi"/>
            <w:noProof/>
            <w:webHidden/>
          </w:rPr>
          <w:instrText xml:space="preserve"> PAGEREF _Toc506200615 \h </w:instrText>
        </w:r>
        <w:r w:rsidRPr="00382580">
          <w:rPr>
            <w:rFonts w:asciiTheme="minorHAnsi" w:hAnsiTheme="minorHAnsi" w:cstheme="minorHAnsi"/>
            <w:noProof/>
            <w:webHidden/>
          </w:rPr>
        </w:r>
        <w:r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4</w:t>
        </w:r>
        <w:r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59BFEC" w14:textId="7495843B" w:rsidR="00382580" w:rsidRPr="00382580" w:rsidRDefault="00BB6932">
      <w:pPr>
        <w:pStyle w:val="Inhopg1"/>
        <w:tabs>
          <w:tab w:val="left" w:pos="440"/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hyperlink w:anchor="_Toc506200616" w:history="1">
        <w:r w:rsidR="00382580" w:rsidRPr="00382580">
          <w:rPr>
            <w:rStyle w:val="Hyperlink"/>
            <w:rFonts w:asciiTheme="minorHAnsi" w:hAnsiTheme="minorHAnsi" w:cstheme="minorHAnsi"/>
            <w:noProof/>
          </w:rPr>
          <w:t>2</w:t>
        </w:r>
        <w:r w:rsidR="00382580" w:rsidRPr="00382580">
          <w:rPr>
            <w:rFonts w:asciiTheme="minorHAnsi" w:hAnsiTheme="minorHAnsi" w:cstheme="minorHAnsi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asciiTheme="minorHAnsi" w:hAnsiTheme="minorHAnsi" w:cstheme="minorHAnsi"/>
            <w:noProof/>
          </w:rPr>
          <w:t>Beheer digitale tekeningenbestanden</w:t>
        </w:r>
        <w:r w:rsidR="00382580" w:rsidRPr="00382580">
          <w:rPr>
            <w:rFonts w:asciiTheme="minorHAnsi" w:hAnsiTheme="minorHAnsi" w:cstheme="minorHAnsi"/>
            <w:noProof/>
            <w:webHidden/>
          </w:rPr>
          <w:tab/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="00382580" w:rsidRPr="00382580">
          <w:rPr>
            <w:rFonts w:asciiTheme="minorHAnsi" w:hAnsiTheme="minorHAnsi" w:cstheme="minorHAnsi"/>
            <w:noProof/>
            <w:webHidden/>
          </w:rPr>
          <w:instrText xml:space="preserve"> PAGEREF _Toc506200616 \h </w:instrText>
        </w:r>
        <w:r w:rsidR="00382580" w:rsidRPr="00382580">
          <w:rPr>
            <w:rFonts w:asciiTheme="minorHAnsi" w:hAnsiTheme="minorHAnsi" w:cstheme="minorHAnsi"/>
            <w:noProof/>
            <w:webHidden/>
          </w:rPr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5</w:t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246681" w14:textId="13E8EB3B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17" w:history="1">
        <w:r w:rsidR="00382580" w:rsidRPr="00382580">
          <w:rPr>
            <w:rStyle w:val="Hyperlink"/>
            <w:rFonts w:cstheme="minorHAnsi"/>
            <w:noProof/>
          </w:rPr>
          <w:t>2.1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Algemeen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_Toc506200617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5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497D04F5" w14:textId="0F8850B6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18" w:history="1">
        <w:r w:rsidR="00382580" w:rsidRPr="00382580">
          <w:rPr>
            <w:rStyle w:val="Hyperlink"/>
            <w:rFonts w:cstheme="minorHAnsi"/>
            <w:noProof/>
          </w:rPr>
          <w:t>2.1.1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Bouwkundige tekeningen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_Toc506200618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5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5C33F748" w14:textId="6B658D05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19" w:history="1">
        <w:r w:rsidR="00382580" w:rsidRPr="00382580">
          <w:rPr>
            <w:rStyle w:val="Hyperlink"/>
            <w:rFonts w:cstheme="minorHAnsi"/>
            <w:noProof/>
          </w:rPr>
          <w:t>2.1.2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Elektrotechnische tekeningen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_Toc506200619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5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50A2728D" w14:textId="75D763CA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20" w:history="1">
        <w:r w:rsidR="00382580" w:rsidRPr="00382580">
          <w:rPr>
            <w:rStyle w:val="Hyperlink"/>
            <w:rFonts w:cstheme="minorHAnsi"/>
            <w:noProof/>
          </w:rPr>
          <w:t>2.1.3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Werktuigbouwkundige tekeningen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_Toc506200620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5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03116C8F" w14:textId="4A1F9CC3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21" w:history="1">
        <w:r w:rsidR="00382580" w:rsidRPr="00382580">
          <w:rPr>
            <w:rStyle w:val="Hyperlink"/>
            <w:rFonts w:cstheme="minorHAnsi"/>
            <w:noProof/>
          </w:rPr>
          <w:t>2.2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Digitale tekeningsoorten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_Toc506200621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5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4E7E5B8D" w14:textId="2754F126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22" w:history="1">
        <w:r w:rsidR="00382580" w:rsidRPr="00382580">
          <w:rPr>
            <w:rStyle w:val="Hyperlink"/>
            <w:rFonts w:cstheme="minorHAnsi"/>
            <w:noProof/>
          </w:rPr>
          <w:t>2.3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Plattegronden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_Toc506200622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6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608B1381" w14:textId="15E63D5A" w:rsidR="00382580" w:rsidRPr="00382580" w:rsidRDefault="00BB6932">
      <w:pPr>
        <w:pStyle w:val="Inhopg1"/>
        <w:tabs>
          <w:tab w:val="left" w:pos="440"/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hyperlink w:anchor="_Toc506200623" w:history="1">
        <w:r w:rsidR="00382580" w:rsidRPr="00382580">
          <w:rPr>
            <w:rStyle w:val="Hyperlink"/>
            <w:rFonts w:asciiTheme="minorHAnsi" w:hAnsiTheme="minorHAnsi" w:cstheme="minorHAnsi"/>
            <w:noProof/>
          </w:rPr>
          <w:t>3</w:t>
        </w:r>
        <w:r w:rsidR="00382580" w:rsidRPr="00382580">
          <w:rPr>
            <w:rFonts w:asciiTheme="minorHAnsi" w:hAnsiTheme="minorHAnsi" w:cstheme="minorHAnsi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asciiTheme="minorHAnsi" w:hAnsiTheme="minorHAnsi" w:cstheme="minorHAnsi"/>
            <w:noProof/>
          </w:rPr>
          <w:t>Inhoud Digitale tekeningen bij oplevering</w:t>
        </w:r>
        <w:r w:rsidR="00382580" w:rsidRPr="00382580">
          <w:rPr>
            <w:rFonts w:asciiTheme="minorHAnsi" w:hAnsiTheme="minorHAnsi" w:cstheme="minorHAnsi"/>
            <w:noProof/>
            <w:webHidden/>
          </w:rPr>
          <w:tab/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="00382580" w:rsidRPr="00382580">
          <w:rPr>
            <w:rFonts w:asciiTheme="minorHAnsi" w:hAnsiTheme="minorHAnsi" w:cstheme="minorHAnsi"/>
            <w:noProof/>
            <w:webHidden/>
          </w:rPr>
          <w:instrText xml:space="preserve"> PAGEREF _Toc506200623 \h </w:instrText>
        </w:r>
        <w:r w:rsidR="00382580" w:rsidRPr="00382580">
          <w:rPr>
            <w:rFonts w:asciiTheme="minorHAnsi" w:hAnsiTheme="minorHAnsi" w:cstheme="minorHAnsi"/>
            <w:noProof/>
            <w:webHidden/>
          </w:rPr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7</w:t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782031" w14:textId="089F51FA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24" w:history="1">
        <w:r w:rsidR="00382580" w:rsidRPr="00382580">
          <w:rPr>
            <w:rStyle w:val="Hyperlink"/>
            <w:rFonts w:cstheme="minorHAnsi"/>
            <w:noProof/>
          </w:rPr>
          <w:t>3.1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Algemeen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_Toc506200624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7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6577D9F4" w14:textId="4311DD87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25" w:history="1">
        <w:r w:rsidR="00382580" w:rsidRPr="00382580">
          <w:rPr>
            <w:rStyle w:val="Hyperlink"/>
            <w:rFonts w:cstheme="minorHAnsi"/>
            <w:noProof/>
          </w:rPr>
          <w:t>3.2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Het HG-CAD startbestand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_Toc506200625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7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41F163E5" w14:textId="1DB8FD7D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26" w:history="1">
        <w:r w:rsidR="00382580" w:rsidRPr="00382580">
          <w:rPr>
            <w:rStyle w:val="Hyperlink"/>
            <w:rFonts w:cstheme="minorHAnsi"/>
            <w:noProof/>
          </w:rPr>
          <w:t>3.2.1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HG-Kaders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_Toc506200626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7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64922480" w14:textId="4DCFBBCC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27" w:history="1">
        <w:r w:rsidR="00382580" w:rsidRPr="00382580">
          <w:rPr>
            <w:rStyle w:val="Hyperlink"/>
            <w:rFonts w:cstheme="minorHAnsi"/>
            <w:noProof/>
          </w:rPr>
          <w:t>3.2.2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Lagen tbv basis opzet en indeling tekeningen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_Toc506200627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7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558F3A4F" w14:textId="6785FC7D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28" w:history="1">
        <w:r w:rsidR="00382580" w:rsidRPr="00382580">
          <w:rPr>
            <w:rStyle w:val="Hyperlink"/>
            <w:rFonts w:cstheme="minorHAnsi"/>
            <w:noProof/>
          </w:rPr>
          <w:t>3.2.3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Lagen ten behoeve van ruimtebeheer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_Toc506200628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8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72BCD38B" w14:textId="5FB825B8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29" w:history="1">
        <w:r w:rsidR="00382580" w:rsidRPr="00382580">
          <w:rPr>
            <w:rStyle w:val="Hyperlink"/>
            <w:rFonts w:cstheme="minorHAnsi"/>
            <w:noProof/>
          </w:rPr>
          <w:t>3.2.4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HG-Onderhoek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_Toc506200629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8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510C7C72" w14:textId="3025E457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0" w:history="1">
        <w:r w:rsidR="00382580" w:rsidRPr="00382580">
          <w:rPr>
            <w:rStyle w:val="Hyperlink"/>
            <w:rFonts w:cstheme="minorHAnsi"/>
            <w:noProof/>
          </w:rPr>
          <w:t>3.2.5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Noordpijl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_Toc506200630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8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670F127B" w14:textId="2D00D0F6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1" w:history="1">
        <w:r w:rsidR="00382580" w:rsidRPr="00382580">
          <w:rPr>
            <w:rStyle w:val="Hyperlink"/>
            <w:rFonts w:cstheme="minorHAnsi"/>
            <w:noProof/>
          </w:rPr>
          <w:t>3.2.6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Schaalbalk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_Toc506200631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8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4844D632" w14:textId="78B8D981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2" w:history="1">
        <w:r w:rsidR="00382580" w:rsidRPr="00382580">
          <w:rPr>
            <w:rStyle w:val="Hyperlink"/>
            <w:rFonts w:cstheme="minorHAnsi"/>
            <w:noProof/>
          </w:rPr>
          <w:t>3.2.7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Renvooi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_Toc506200632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8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13DA0A05" w14:textId="6BDA734D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33" w:history="1">
        <w:r w:rsidR="00382580" w:rsidRPr="00382580">
          <w:rPr>
            <w:rStyle w:val="Hyperlink"/>
            <w:rFonts w:cstheme="minorHAnsi"/>
            <w:noProof/>
          </w:rPr>
          <w:t>3.3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Documentbenaming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_Toc506200633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9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2EBF0ABB" w14:textId="5769B9C0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34" w:history="1">
        <w:r w:rsidR="00382580" w:rsidRPr="00382580">
          <w:rPr>
            <w:rStyle w:val="Hyperlink"/>
            <w:rFonts w:cstheme="minorHAnsi"/>
            <w:noProof/>
          </w:rPr>
          <w:t>3.4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Eisen betreffende de verder invulling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_Toc506200634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9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720B6226" w14:textId="5DFA9073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5" w:history="1">
        <w:r w:rsidR="00382580" w:rsidRPr="00382580">
          <w:rPr>
            <w:rStyle w:val="Hyperlink"/>
            <w:rFonts w:cstheme="minorHAnsi"/>
            <w:noProof/>
          </w:rPr>
          <w:t>3.4.1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Plotschalen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_Toc506200635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9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39C1512E" w14:textId="21E21415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6" w:history="1">
        <w:r w:rsidR="00382580" w:rsidRPr="00382580">
          <w:rPr>
            <w:rStyle w:val="Hyperlink"/>
            <w:rFonts w:cstheme="minorHAnsi"/>
            <w:noProof/>
          </w:rPr>
          <w:t>3.4.2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Teksten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_Toc506200636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10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4854117A" w14:textId="3B25D146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7" w:history="1">
        <w:r w:rsidR="00382580" w:rsidRPr="00382580">
          <w:rPr>
            <w:rStyle w:val="Hyperlink"/>
            <w:rFonts w:cstheme="minorHAnsi"/>
            <w:noProof/>
          </w:rPr>
          <w:t>3.4.3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Lijnsoorten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_Toc506200637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10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5C2F3EE6" w14:textId="30E20620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8" w:history="1">
        <w:r w:rsidR="00382580" w:rsidRPr="00382580">
          <w:rPr>
            <w:rStyle w:val="Hyperlink"/>
            <w:rFonts w:cstheme="minorHAnsi"/>
            <w:noProof/>
          </w:rPr>
          <w:t>3.4.4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Maatvoering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_Toc506200638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10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1B8CE5A2" w14:textId="45413810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39" w:history="1">
        <w:r w:rsidR="00382580" w:rsidRPr="00382580">
          <w:rPr>
            <w:rStyle w:val="Hyperlink"/>
            <w:rFonts w:cstheme="minorHAnsi"/>
            <w:noProof/>
          </w:rPr>
          <w:t>3.4.5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Arcering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_Toc506200639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10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075236CC" w14:textId="01A232D4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40" w:history="1">
        <w:r w:rsidR="00382580" w:rsidRPr="00382580">
          <w:rPr>
            <w:rStyle w:val="Hyperlink"/>
            <w:rFonts w:cstheme="minorHAnsi"/>
            <w:noProof/>
          </w:rPr>
          <w:t>3.4.6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Alfanumerieke informatie: symbolen en attributen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_Toc506200640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10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780CD366" w14:textId="66D6AA6A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41" w:history="1">
        <w:r w:rsidR="00382580" w:rsidRPr="00382580">
          <w:rPr>
            <w:rStyle w:val="Hyperlink"/>
            <w:rFonts w:cstheme="minorHAnsi"/>
            <w:noProof/>
          </w:rPr>
          <w:t>3.5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Overige eisen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_Toc506200641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11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1F16DF1A" w14:textId="4A8276DB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42" w:history="1">
        <w:r w:rsidR="00382580" w:rsidRPr="00382580">
          <w:rPr>
            <w:rStyle w:val="Hyperlink"/>
            <w:rFonts w:cstheme="minorHAnsi"/>
            <w:noProof/>
          </w:rPr>
          <w:t>3.5.1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AutoCAD-applicaties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_Toc506200642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11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4B79A36A" w14:textId="1C404FA3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43" w:history="1">
        <w:r w:rsidR="00382580" w:rsidRPr="00382580">
          <w:rPr>
            <w:rStyle w:val="Hyperlink"/>
            <w:rFonts w:cstheme="minorHAnsi"/>
            <w:noProof/>
          </w:rPr>
          <w:t>3.5.2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Volledigheid van de bestanden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_Toc506200643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11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147EF17A" w14:textId="155D11A8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44" w:history="1">
        <w:r w:rsidR="00382580" w:rsidRPr="00382580">
          <w:rPr>
            <w:rStyle w:val="Hyperlink"/>
            <w:rFonts w:cstheme="minorHAnsi"/>
            <w:noProof/>
          </w:rPr>
          <w:t>3.5.3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Bestandsvervuiling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_Toc506200644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11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6502923C" w14:textId="4151EAF1" w:rsidR="00382580" w:rsidRPr="00382580" w:rsidRDefault="00BB6932">
      <w:pPr>
        <w:pStyle w:val="Inhopg3"/>
        <w:tabs>
          <w:tab w:val="left" w:pos="880"/>
          <w:tab w:val="right" w:pos="9383"/>
        </w:tabs>
        <w:rPr>
          <w:rFonts w:cstheme="minorHAnsi"/>
          <w:noProof/>
          <w:sz w:val="22"/>
          <w:szCs w:val="22"/>
          <w:lang w:eastAsia="nl-NL"/>
        </w:rPr>
      </w:pPr>
      <w:hyperlink w:anchor="_Toc506200645" w:history="1">
        <w:r w:rsidR="00382580" w:rsidRPr="00382580">
          <w:rPr>
            <w:rStyle w:val="Hyperlink"/>
            <w:rFonts w:cstheme="minorHAnsi"/>
            <w:noProof/>
          </w:rPr>
          <w:t>3.5.4</w:t>
        </w:r>
        <w:r w:rsidR="00382580" w:rsidRPr="00382580">
          <w:rPr>
            <w:rFonts w:cstheme="minorHAnsi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Virusprotectie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_Toc506200645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11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2EB0FB7D" w14:textId="1AA7D73C" w:rsidR="00382580" w:rsidRPr="00382580" w:rsidRDefault="00BB6932">
      <w:pPr>
        <w:pStyle w:val="Inhopg1"/>
        <w:tabs>
          <w:tab w:val="left" w:pos="440"/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hyperlink w:anchor="_Toc506200646" w:history="1">
        <w:r w:rsidR="00382580" w:rsidRPr="00382580">
          <w:rPr>
            <w:rStyle w:val="Hyperlink"/>
            <w:rFonts w:asciiTheme="minorHAnsi" w:hAnsiTheme="minorHAnsi" w:cstheme="minorHAnsi"/>
            <w:noProof/>
          </w:rPr>
          <w:t>4</w:t>
        </w:r>
        <w:r w:rsidR="00382580" w:rsidRPr="00382580">
          <w:rPr>
            <w:rFonts w:asciiTheme="minorHAnsi" w:hAnsiTheme="minorHAnsi" w:cstheme="minorHAnsi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asciiTheme="minorHAnsi" w:hAnsiTheme="minorHAnsi" w:cstheme="minorHAnsi"/>
            <w:noProof/>
          </w:rPr>
          <w:t>Oplevering</w:t>
        </w:r>
        <w:r w:rsidR="00382580" w:rsidRPr="00382580">
          <w:rPr>
            <w:rFonts w:asciiTheme="minorHAnsi" w:hAnsiTheme="minorHAnsi" w:cstheme="minorHAnsi"/>
            <w:noProof/>
            <w:webHidden/>
          </w:rPr>
          <w:tab/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="00382580" w:rsidRPr="00382580">
          <w:rPr>
            <w:rFonts w:asciiTheme="minorHAnsi" w:hAnsiTheme="minorHAnsi" w:cstheme="minorHAnsi"/>
            <w:noProof/>
            <w:webHidden/>
          </w:rPr>
          <w:instrText xml:space="preserve"> PAGEREF _Toc506200646 \h </w:instrText>
        </w:r>
        <w:r w:rsidR="00382580" w:rsidRPr="00382580">
          <w:rPr>
            <w:rFonts w:asciiTheme="minorHAnsi" w:hAnsiTheme="minorHAnsi" w:cstheme="minorHAnsi"/>
            <w:noProof/>
            <w:webHidden/>
          </w:rPr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12</w:t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ACAF45" w14:textId="6BFD9CE0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47" w:history="1">
        <w:r w:rsidR="00382580" w:rsidRPr="00382580">
          <w:rPr>
            <w:rStyle w:val="Hyperlink"/>
            <w:rFonts w:cstheme="minorHAnsi"/>
            <w:noProof/>
          </w:rPr>
          <w:t>4.1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Oplevering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_Toc506200647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12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39CCC122" w14:textId="4A1C5F59" w:rsidR="00382580" w:rsidRPr="00382580" w:rsidRDefault="00BB6932">
      <w:pPr>
        <w:pStyle w:val="Inhopg2"/>
        <w:tabs>
          <w:tab w:val="left" w:pos="660"/>
          <w:tab w:val="right" w:pos="9383"/>
        </w:tabs>
        <w:rPr>
          <w:rFonts w:cstheme="minorHAnsi"/>
          <w:b w:val="0"/>
          <w:bCs w:val="0"/>
          <w:noProof/>
          <w:sz w:val="22"/>
          <w:szCs w:val="22"/>
          <w:lang w:eastAsia="nl-NL"/>
        </w:rPr>
      </w:pPr>
      <w:hyperlink w:anchor="_Toc506200648" w:history="1">
        <w:r w:rsidR="00382580" w:rsidRPr="00382580">
          <w:rPr>
            <w:rStyle w:val="Hyperlink"/>
            <w:rFonts w:cstheme="minorHAnsi"/>
            <w:noProof/>
          </w:rPr>
          <w:t>4.2</w:t>
        </w:r>
        <w:r w:rsidR="00382580" w:rsidRPr="00382580">
          <w:rPr>
            <w:rFonts w:cstheme="minorHAnsi"/>
            <w:b w:val="0"/>
            <w:bCs w:val="0"/>
            <w:noProof/>
            <w:sz w:val="22"/>
            <w:szCs w:val="22"/>
            <w:lang w:eastAsia="nl-NL"/>
          </w:rPr>
          <w:tab/>
        </w:r>
        <w:r w:rsidR="00382580" w:rsidRPr="00382580">
          <w:rPr>
            <w:rStyle w:val="Hyperlink"/>
            <w:rFonts w:cstheme="minorHAnsi"/>
            <w:noProof/>
          </w:rPr>
          <w:t>Goedkeuringsprocedure</w:t>
        </w:r>
        <w:r w:rsidR="00382580" w:rsidRPr="00382580">
          <w:rPr>
            <w:rFonts w:cstheme="minorHAnsi"/>
            <w:noProof/>
            <w:webHidden/>
          </w:rPr>
          <w:tab/>
        </w:r>
        <w:r w:rsidR="00382580" w:rsidRPr="00382580">
          <w:rPr>
            <w:rFonts w:cstheme="minorHAnsi"/>
            <w:noProof/>
            <w:webHidden/>
          </w:rPr>
          <w:fldChar w:fldCharType="begin"/>
        </w:r>
        <w:r w:rsidR="00382580" w:rsidRPr="00382580">
          <w:rPr>
            <w:rFonts w:cstheme="minorHAnsi"/>
            <w:noProof/>
            <w:webHidden/>
          </w:rPr>
          <w:instrText xml:space="preserve"> PAGEREF _Toc506200648 \h </w:instrText>
        </w:r>
        <w:r w:rsidR="00382580" w:rsidRPr="00382580">
          <w:rPr>
            <w:rFonts w:cstheme="minorHAnsi"/>
            <w:noProof/>
            <w:webHidden/>
          </w:rPr>
        </w:r>
        <w:r w:rsidR="00382580" w:rsidRPr="00382580">
          <w:rPr>
            <w:rFonts w:cstheme="minorHAnsi"/>
            <w:noProof/>
            <w:webHidden/>
          </w:rPr>
          <w:fldChar w:fldCharType="separate"/>
        </w:r>
        <w:r w:rsidR="004503FC">
          <w:rPr>
            <w:rFonts w:cstheme="minorHAnsi"/>
            <w:noProof/>
            <w:webHidden/>
          </w:rPr>
          <w:t>12</w:t>
        </w:r>
        <w:r w:rsidR="00382580" w:rsidRPr="00382580">
          <w:rPr>
            <w:rFonts w:cstheme="minorHAnsi"/>
            <w:noProof/>
            <w:webHidden/>
          </w:rPr>
          <w:fldChar w:fldCharType="end"/>
        </w:r>
      </w:hyperlink>
    </w:p>
    <w:p w14:paraId="7F1A11BC" w14:textId="58828347" w:rsidR="00382580" w:rsidRPr="00382580" w:rsidRDefault="00BB6932">
      <w:pPr>
        <w:pStyle w:val="Inhopg1"/>
        <w:tabs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hyperlink w:anchor="_Toc506200649" w:history="1">
        <w:r w:rsidR="00382580" w:rsidRPr="00382580">
          <w:rPr>
            <w:rStyle w:val="Hyperlink"/>
            <w:rFonts w:asciiTheme="minorHAnsi" w:hAnsiTheme="minorHAnsi" w:cstheme="minorHAnsi"/>
            <w:noProof/>
          </w:rPr>
          <w:t>Bijlage 1: Naamgeving levels (verdiepingscode)</w:t>
        </w:r>
        <w:r w:rsidR="00382580" w:rsidRPr="00382580">
          <w:rPr>
            <w:rFonts w:asciiTheme="minorHAnsi" w:hAnsiTheme="minorHAnsi" w:cstheme="minorHAnsi"/>
            <w:noProof/>
            <w:webHidden/>
          </w:rPr>
          <w:tab/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="00382580" w:rsidRPr="00382580">
          <w:rPr>
            <w:rFonts w:asciiTheme="minorHAnsi" w:hAnsiTheme="minorHAnsi" w:cstheme="minorHAnsi"/>
            <w:noProof/>
            <w:webHidden/>
          </w:rPr>
          <w:instrText xml:space="preserve"> PAGEREF _Toc506200649 \h </w:instrText>
        </w:r>
        <w:r w:rsidR="00382580" w:rsidRPr="00382580">
          <w:rPr>
            <w:rFonts w:asciiTheme="minorHAnsi" w:hAnsiTheme="minorHAnsi" w:cstheme="minorHAnsi"/>
            <w:noProof/>
            <w:webHidden/>
          </w:rPr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13</w:t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275814" w14:textId="080BFE44" w:rsidR="00382580" w:rsidRPr="00382580" w:rsidRDefault="00BB6932">
      <w:pPr>
        <w:pStyle w:val="Inhopg1"/>
        <w:tabs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hyperlink w:anchor="_Toc506200650" w:history="1">
        <w:r w:rsidR="00382580" w:rsidRPr="00382580">
          <w:rPr>
            <w:rStyle w:val="Hyperlink"/>
            <w:rFonts w:asciiTheme="minorHAnsi" w:hAnsiTheme="minorHAnsi" w:cstheme="minorHAnsi"/>
            <w:noProof/>
          </w:rPr>
          <w:t>Bijlage 2: Groepsnummers</w:t>
        </w:r>
        <w:r w:rsidR="00382580" w:rsidRPr="00382580">
          <w:rPr>
            <w:rFonts w:asciiTheme="minorHAnsi" w:hAnsiTheme="minorHAnsi" w:cstheme="minorHAnsi"/>
            <w:noProof/>
            <w:webHidden/>
          </w:rPr>
          <w:tab/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="00382580" w:rsidRPr="00382580">
          <w:rPr>
            <w:rFonts w:asciiTheme="minorHAnsi" w:hAnsiTheme="minorHAnsi" w:cstheme="minorHAnsi"/>
            <w:noProof/>
            <w:webHidden/>
          </w:rPr>
          <w:instrText xml:space="preserve"> PAGEREF _Toc506200650 \h </w:instrText>
        </w:r>
        <w:r w:rsidR="00382580" w:rsidRPr="00382580">
          <w:rPr>
            <w:rFonts w:asciiTheme="minorHAnsi" w:hAnsiTheme="minorHAnsi" w:cstheme="minorHAnsi"/>
            <w:noProof/>
            <w:webHidden/>
          </w:rPr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14</w:t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6AB7A1" w14:textId="05528237" w:rsidR="00382580" w:rsidRPr="00382580" w:rsidRDefault="00BB6932">
      <w:pPr>
        <w:pStyle w:val="Inhopg1"/>
        <w:tabs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hyperlink w:anchor="_Toc506200651" w:history="1">
        <w:r w:rsidR="00382580" w:rsidRPr="00382580">
          <w:rPr>
            <w:rStyle w:val="Hyperlink"/>
            <w:rFonts w:asciiTheme="minorHAnsi" w:hAnsiTheme="minorHAnsi" w:cstheme="minorHAnsi"/>
            <w:noProof/>
          </w:rPr>
          <w:t>Bijlage 3: Documentsoort</w:t>
        </w:r>
        <w:r w:rsidR="00382580" w:rsidRPr="00382580">
          <w:rPr>
            <w:rFonts w:asciiTheme="minorHAnsi" w:hAnsiTheme="minorHAnsi" w:cstheme="minorHAnsi"/>
            <w:noProof/>
            <w:webHidden/>
          </w:rPr>
          <w:tab/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="00382580" w:rsidRPr="00382580">
          <w:rPr>
            <w:rFonts w:asciiTheme="minorHAnsi" w:hAnsiTheme="minorHAnsi" w:cstheme="minorHAnsi"/>
            <w:noProof/>
            <w:webHidden/>
          </w:rPr>
          <w:instrText xml:space="preserve"> PAGEREF _Toc506200651 \h </w:instrText>
        </w:r>
        <w:r w:rsidR="00382580" w:rsidRPr="00382580">
          <w:rPr>
            <w:rFonts w:asciiTheme="minorHAnsi" w:hAnsiTheme="minorHAnsi" w:cstheme="minorHAnsi"/>
            <w:noProof/>
            <w:webHidden/>
          </w:rPr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17</w:t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137673" w14:textId="24222F17" w:rsidR="00382580" w:rsidRPr="00382580" w:rsidRDefault="00BB6932">
      <w:pPr>
        <w:pStyle w:val="Inhopg1"/>
        <w:tabs>
          <w:tab w:val="right" w:pos="9383"/>
        </w:tabs>
        <w:rPr>
          <w:rFonts w:asciiTheme="minorHAnsi" w:hAnsiTheme="minorHAnsi" w:cstheme="minorHAnsi"/>
          <w:b w:val="0"/>
          <w:bCs w:val="0"/>
          <w:caps w:val="0"/>
          <w:noProof/>
          <w:sz w:val="22"/>
          <w:szCs w:val="22"/>
          <w:lang w:eastAsia="nl-NL"/>
        </w:rPr>
      </w:pPr>
      <w:hyperlink w:anchor="_Toc506200652" w:history="1">
        <w:r w:rsidR="00382580" w:rsidRPr="00382580">
          <w:rPr>
            <w:rStyle w:val="Hyperlink"/>
            <w:rFonts w:asciiTheme="minorHAnsi" w:hAnsiTheme="minorHAnsi" w:cstheme="minorHAnsi"/>
            <w:noProof/>
          </w:rPr>
          <w:t>Bijlage 4: Gebouwcode (Afkorting)</w:t>
        </w:r>
        <w:r w:rsidR="00382580" w:rsidRPr="00382580">
          <w:rPr>
            <w:rFonts w:asciiTheme="minorHAnsi" w:hAnsiTheme="minorHAnsi" w:cstheme="minorHAnsi"/>
            <w:noProof/>
            <w:webHidden/>
          </w:rPr>
          <w:tab/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begin"/>
        </w:r>
        <w:r w:rsidR="00382580" w:rsidRPr="00382580">
          <w:rPr>
            <w:rFonts w:asciiTheme="minorHAnsi" w:hAnsiTheme="minorHAnsi" w:cstheme="minorHAnsi"/>
            <w:noProof/>
            <w:webHidden/>
          </w:rPr>
          <w:instrText xml:space="preserve"> PAGEREF _Toc506200652 \h </w:instrText>
        </w:r>
        <w:r w:rsidR="00382580" w:rsidRPr="00382580">
          <w:rPr>
            <w:rFonts w:asciiTheme="minorHAnsi" w:hAnsiTheme="minorHAnsi" w:cstheme="minorHAnsi"/>
            <w:noProof/>
            <w:webHidden/>
          </w:rPr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separate"/>
        </w:r>
        <w:r w:rsidR="004503FC">
          <w:rPr>
            <w:rFonts w:asciiTheme="minorHAnsi" w:hAnsiTheme="minorHAnsi" w:cstheme="minorHAnsi"/>
            <w:noProof/>
            <w:webHidden/>
          </w:rPr>
          <w:t>18</w:t>
        </w:r>
        <w:r w:rsidR="00382580" w:rsidRPr="0038258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56BF86" w14:textId="16F42164" w:rsidR="002C79D7" w:rsidRDefault="00382580" w:rsidP="00DB0572">
      <w:pPr>
        <w:pStyle w:val="Geenafstand"/>
      </w:pPr>
      <w:r w:rsidRPr="00382580">
        <w:rPr>
          <w:rFonts w:eastAsia="Calibri" w:cstheme="minorHAnsi"/>
          <w:b/>
          <w:sz w:val="24"/>
          <w:szCs w:val="24"/>
        </w:rPr>
        <w:fldChar w:fldCharType="end"/>
      </w:r>
    </w:p>
    <w:p w14:paraId="05FE5EB6" w14:textId="77777777" w:rsidR="002C79D7" w:rsidRDefault="002C79D7">
      <w:pPr>
        <w:spacing w:after="160" w:line="259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14:paraId="0A84163B" w14:textId="77777777" w:rsidR="009B7FF5" w:rsidRPr="007F4FF8" w:rsidRDefault="005B270A" w:rsidP="00C742AA">
      <w:pPr>
        <w:pStyle w:val="Kop1"/>
      </w:pPr>
      <w:bookmarkStart w:id="4" w:name="_Toc506200615"/>
      <w:r w:rsidRPr="007F4FF8">
        <w:lastRenderedPageBreak/>
        <w:t>I</w:t>
      </w:r>
      <w:r w:rsidR="00DB0572" w:rsidRPr="007F4FF8">
        <w:t>nleiding</w:t>
      </w:r>
      <w:bookmarkEnd w:id="4"/>
    </w:p>
    <w:p w14:paraId="08558C0F" w14:textId="77777777" w:rsidR="007F4FF8" w:rsidRPr="0035320E" w:rsidRDefault="00DE6EDE" w:rsidP="0035320E">
      <w:pPr>
        <w:spacing w:after="160" w:line="259" w:lineRule="auto"/>
      </w:pPr>
      <w:r w:rsidRPr="007F4FF8">
        <w:rPr>
          <w:rFonts w:eastAsia="Calibri"/>
        </w:rPr>
        <w:t xml:space="preserve">Voor het ruimtelijke en technische beheer van gebouwen </w:t>
      </w:r>
      <w:r w:rsidRPr="003B2B08">
        <w:rPr>
          <w:rFonts w:eastAsia="Calibri"/>
        </w:rPr>
        <w:t xml:space="preserve">en </w:t>
      </w:r>
      <w:proofErr w:type="spellStart"/>
      <w:r w:rsidR="009632C6" w:rsidRPr="003B2B08">
        <w:rPr>
          <w:rFonts w:eastAsia="Calibri"/>
        </w:rPr>
        <w:t>gebouwgebonden</w:t>
      </w:r>
      <w:proofErr w:type="spellEnd"/>
      <w:r w:rsidR="003B2B08" w:rsidRPr="003B2B08">
        <w:rPr>
          <w:rFonts w:eastAsia="Calibri"/>
        </w:rPr>
        <w:t xml:space="preserve"> </w:t>
      </w:r>
      <w:r w:rsidRPr="003B2B08">
        <w:rPr>
          <w:rFonts w:eastAsia="Calibri"/>
        </w:rPr>
        <w:t>installaties is grafische informatie</w:t>
      </w:r>
      <w:r w:rsidR="00EF30FA" w:rsidRPr="003B2B08">
        <w:rPr>
          <w:rFonts w:eastAsia="Calibri"/>
        </w:rPr>
        <w:t xml:space="preserve">, in de vorm van digitale tekeningbestanden, </w:t>
      </w:r>
      <w:r w:rsidRPr="003B2B08">
        <w:rPr>
          <w:rFonts w:eastAsia="Calibri"/>
        </w:rPr>
        <w:t xml:space="preserve">onmisbaar. </w:t>
      </w:r>
      <w:r w:rsidR="007F4FF8" w:rsidRPr="003B2B08">
        <w:t xml:space="preserve">Het is van groot belang dat digitale grafische informatie op een juiste wijze wordt toegeleverd. </w:t>
      </w:r>
      <w:r w:rsidR="007F4FF8" w:rsidRPr="003B2B08">
        <w:rPr>
          <w:rFonts w:eastAsia="Calibri"/>
        </w:rPr>
        <w:t>Deze informatie is van grote waarde v</w:t>
      </w:r>
      <w:r w:rsidR="007F4FF8" w:rsidRPr="003B2B08">
        <w:rPr>
          <w:lang w:val="x-none"/>
        </w:rPr>
        <w:t xml:space="preserve">oor het </w:t>
      </w:r>
      <w:r w:rsidR="007F4FF8" w:rsidRPr="003B2B08">
        <w:t xml:space="preserve">ruimtelijke en technische beheer van gebouwen en </w:t>
      </w:r>
      <w:proofErr w:type="spellStart"/>
      <w:r w:rsidR="007F4FF8" w:rsidRPr="003B2B08">
        <w:t>gebouwgebonden</w:t>
      </w:r>
      <w:proofErr w:type="spellEnd"/>
      <w:r w:rsidR="007F4FF8" w:rsidRPr="003B2B08">
        <w:t xml:space="preserve"> installaties tijdens de exploitatiefase.</w:t>
      </w:r>
    </w:p>
    <w:p w14:paraId="54EADEE2" w14:textId="77777777" w:rsidR="009632C6" w:rsidRPr="0035320E" w:rsidRDefault="00DE6EDE" w:rsidP="0035320E">
      <w:pPr>
        <w:spacing w:after="160" w:line="259" w:lineRule="auto"/>
      </w:pPr>
      <w:r w:rsidRPr="0035320E">
        <w:t xml:space="preserve">Dit handboek is opgesteld om de opzet van </w:t>
      </w:r>
      <w:bookmarkStart w:id="5" w:name="_Hlk505584030"/>
      <w:r w:rsidRPr="0035320E">
        <w:t>digitale tekeningbestanden</w:t>
      </w:r>
      <w:bookmarkEnd w:id="5"/>
      <w:r w:rsidRPr="0035320E">
        <w:t xml:space="preserve"> eenduidig te realiseren. Hiertoe wordt dit handboek aan externe partijen ter beschikking gesteld bij opdrachtverstrekkingen voor bouw- en installatiewerkzaamheden.</w:t>
      </w:r>
      <w:r w:rsidR="009632C6" w:rsidRPr="0035320E">
        <w:t xml:space="preserve"> </w:t>
      </w:r>
    </w:p>
    <w:p w14:paraId="51757039" w14:textId="77777777" w:rsidR="001A25BA" w:rsidRDefault="001A25BA" w:rsidP="00025CC4">
      <w:pPr>
        <w:spacing w:after="160" w:line="259" w:lineRule="auto"/>
      </w:pPr>
      <w:r>
        <w:t xml:space="preserve">Heeft u vragen en/of suggesties met betrekking tot dit </w:t>
      </w:r>
      <w:r w:rsidR="009632C6">
        <w:t>CAD handboek</w:t>
      </w:r>
      <w:r>
        <w:t xml:space="preserve"> dan kunt u contact opnemen met de opsteller en beheerder van dit protocol:</w:t>
      </w:r>
    </w:p>
    <w:p w14:paraId="215F18AB" w14:textId="77777777" w:rsidR="001A25BA" w:rsidRPr="00382580" w:rsidRDefault="001A25BA" w:rsidP="00025CC4">
      <w:pPr>
        <w:spacing w:line="259" w:lineRule="auto"/>
        <w:rPr>
          <w:lang w:val="en-US"/>
        </w:rPr>
      </w:pPr>
      <w:r w:rsidRPr="00382580">
        <w:rPr>
          <w:lang w:val="en-US"/>
        </w:rPr>
        <w:t>IQ support B.V.</w:t>
      </w:r>
    </w:p>
    <w:p w14:paraId="5842296B" w14:textId="77777777" w:rsidR="001A25BA" w:rsidRPr="00382580" w:rsidRDefault="001A25BA" w:rsidP="00025CC4">
      <w:pPr>
        <w:spacing w:line="259" w:lineRule="auto"/>
        <w:rPr>
          <w:lang w:val="en-US"/>
        </w:rPr>
      </w:pPr>
      <w:proofErr w:type="spellStart"/>
      <w:r w:rsidRPr="00382580">
        <w:rPr>
          <w:lang w:val="en-US"/>
        </w:rPr>
        <w:t>Stavangerweg</w:t>
      </w:r>
      <w:proofErr w:type="spellEnd"/>
      <w:r w:rsidRPr="00382580">
        <w:rPr>
          <w:lang w:val="en-US"/>
        </w:rPr>
        <w:t xml:space="preserve"> 21- 17 </w:t>
      </w:r>
    </w:p>
    <w:p w14:paraId="7D3BCAC7" w14:textId="77777777" w:rsidR="001A25BA" w:rsidRPr="00025CC4" w:rsidRDefault="001A25BA" w:rsidP="00025CC4">
      <w:pPr>
        <w:spacing w:line="259" w:lineRule="auto"/>
      </w:pPr>
      <w:r w:rsidRPr="00025CC4">
        <w:t>9723 JC  GRONINGEN</w:t>
      </w:r>
    </w:p>
    <w:p w14:paraId="79DF3D7C" w14:textId="3950DBF3" w:rsidR="001A25BA" w:rsidRDefault="00BB6932" w:rsidP="00C118DB">
      <w:pPr>
        <w:jc w:val="both"/>
      </w:pPr>
      <w:hyperlink r:id="rId14" w:history="1">
        <w:r w:rsidR="005446DE">
          <w:rPr>
            <w:rStyle w:val="Hyperlink"/>
            <w:rFonts w:eastAsia="Arial Unicode MS" w:cs="Arial Unicode MS"/>
          </w:rPr>
          <w:t>HGdocumentenbeheer@iqsupportbv.nl</w:t>
        </w:r>
      </w:hyperlink>
    </w:p>
    <w:p w14:paraId="0446AE5E" w14:textId="77777777" w:rsidR="00592152" w:rsidRDefault="00592152">
      <w:pPr>
        <w:spacing w:after="160" w:line="259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14:paraId="269C0A6A" w14:textId="77777777" w:rsidR="0051433F" w:rsidRDefault="00E448BB" w:rsidP="0051433F">
      <w:pPr>
        <w:pStyle w:val="Kop1"/>
      </w:pPr>
      <w:bookmarkStart w:id="6" w:name="_Toc506200616"/>
      <w:r>
        <w:rPr>
          <w:rStyle w:val="Kop2Char"/>
          <w:b/>
          <w:bCs/>
          <w:iCs w:val="0"/>
        </w:rPr>
        <w:lastRenderedPageBreak/>
        <w:t>Beheer</w:t>
      </w:r>
      <w:r w:rsidR="0051433F" w:rsidRPr="0051433F">
        <w:rPr>
          <w:rStyle w:val="Kop2Char"/>
          <w:b/>
          <w:bCs/>
          <w:iCs w:val="0"/>
        </w:rPr>
        <w:t xml:space="preserve"> </w:t>
      </w:r>
      <w:r w:rsidR="00167710">
        <w:rPr>
          <w:rStyle w:val="Kop2Char"/>
          <w:b/>
          <w:bCs/>
          <w:iCs w:val="0"/>
        </w:rPr>
        <w:t>digitale tekeningenbestanden</w:t>
      </w:r>
      <w:bookmarkEnd w:id="6"/>
      <w:r w:rsidR="0051433F" w:rsidRPr="0051433F">
        <w:t xml:space="preserve"> </w:t>
      </w:r>
    </w:p>
    <w:p w14:paraId="4B485C2C" w14:textId="77777777" w:rsidR="0051433F" w:rsidRPr="0051433F" w:rsidRDefault="00781A04" w:rsidP="006B79CB">
      <w:pPr>
        <w:pStyle w:val="Kop2"/>
      </w:pPr>
      <w:bookmarkStart w:id="7" w:name="_Toc506200617"/>
      <w:r w:rsidRPr="007F63A5">
        <w:t>Algemeen</w:t>
      </w:r>
      <w:bookmarkEnd w:id="7"/>
    </w:p>
    <w:p w14:paraId="3204F1C1" w14:textId="77777777" w:rsidR="00733727" w:rsidRDefault="00733727" w:rsidP="00733727">
      <w:r>
        <w:t xml:space="preserve">De </w:t>
      </w:r>
      <w:r w:rsidR="00C31386">
        <w:t>Hanze</w:t>
      </w:r>
      <w:r w:rsidR="003B2B08">
        <w:t>h</w:t>
      </w:r>
      <w:r w:rsidR="00C31386">
        <w:t>ogeschool</w:t>
      </w:r>
      <w:r w:rsidR="003B2B08">
        <w:t xml:space="preserve"> Groningen</w:t>
      </w:r>
      <w:r w:rsidR="00C31386">
        <w:t xml:space="preserve"> (</w:t>
      </w:r>
      <w:r>
        <w:t>HG</w:t>
      </w:r>
      <w:r w:rsidR="00C31386">
        <w:t>)</w:t>
      </w:r>
      <w:r>
        <w:t xml:space="preserve"> heeft </w:t>
      </w:r>
      <w:r w:rsidRPr="007F4FF8">
        <w:rPr>
          <w:rFonts w:eastAsia="Calibri"/>
        </w:rPr>
        <w:t>digitale tekeningbestanden</w:t>
      </w:r>
      <w:r>
        <w:rPr>
          <w:rFonts w:eastAsia="Calibri"/>
        </w:rPr>
        <w:t xml:space="preserve"> in beheer ten behoeve van drie disciplines:</w:t>
      </w:r>
    </w:p>
    <w:p w14:paraId="02BB56ED" w14:textId="77777777" w:rsidR="00733727" w:rsidRDefault="00733727" w:rsidP="001D56C3">
      <w:pPr>
        <w:numPr>
          <w:ilvl w:val="0"/>
          <w:numId w:val="7"/>
        </w:numPr>
        <w:tabs>
          <w:tab w:val="left" w:pos="709"/>
        </w:tabs>
        <w:spacing w:line="240" w:lineRule="auto"/>
      </w:pPr>
      <w:r>
        <w:t>Bouwkundige tekeningen</w:t>
      </w:r>
      <w:r w:rsidR="0051433F">
        <w:t>;</w:t>
      </w:r>
    </w:p>
    <w:p w14:paraId="68028575" w14:textId="77777777" w:rsidR="00733727" w:rsidRDefault="0051433F" w:rsidP="001D56C3">
      <w:pPr>
        <w:numPr>
          <w:ilvl w:val="0"/>
          <w:numId w:val="7"/>
        </w:numPr>
        <w:tabs>
          <w:tab w:val="left" w:pos="709"/>
        </w:tabs>
        <w:spacing w:line="240" w:lineRule="auto"/>
      </w:pPr>
      <w:r>
        <w:t xml:space="preserve">Elektrotechnische </w:t>
      </w:r>
      <w:r w:rsidR="00733727">
        <w:t>tekeningen</w:t>
      </w:r>
      <w:r>
        <w:t>;</w:t>
      </w:r>
    </w:p>
    <w:p w14:paraId="43C6BEA9" w14:textId="77777777" w:rsidR="00781A04" w:rsidRDefault="0051433F" w:rsidP="001D56C3">
      <w:pPr>
        <w:numPr>
          <w:ilvl w:val="0"/>
          <w:numId w:val="7"/>
        </w:numPr>
        <w:tabs>
          <w:tab w:val="left" w:pos="709"/>
        </w:tabs>
        <w:spacing w:line="240" w:lineRule="auto"/>
      </w:pPr>
      <w:r>
        <w:t>Werktuigkundige tekeningen</w:t>
      </w:r>
      <w:r w:rsidR="00781A04">
        <w:t>.</w:t>
      </w:r>
    </w:p>
    <w:p w14:paraId="3A8D2C1E" w14:textId="77777777" w:rsidR="00781A04" w:rsidRDefault="00781A04" w:rsidP="006B79CB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8" w:name="_Toc506200618"/>
      <w:r>
        <w:t>Bouwkundige tekeningen</w:t>
      </w:r>
      <w:bookmarkEnd w:id="8"/>
    </w:p>
    <w:p w14:paraId="54E242C1" w14:textId="77777777" w:rsidR="0050696D" w:rsidRDefault="008E2F29" w:rsidP="004A1981">
      <w:pPr>
        <w:spacing w:after="160" w:line="259" w:lineRule="auto"/>
      </w:pPr>
      <w:r>
        <w:t>Hieronder wordt verstaan: A</w:t>
      </w:r>
      <w:r w:rsidR="00167710">
        <w:t xml:space="preserve">lle </w:t>
      </w:r>
      <w:r w:rsidR="00E448BB">
        <w:t xml:space="preserve">bouwkundige en constructieve </w:t>
      </w:r>
      <w:r w:rsidR="00167710">
        <w:t>tekeningen</w:t>
      </w:r>
      <w:r w:rsidR="00E1191D">
        <w:t>,</w:t>
      </w:r>
      <w:r w:rsidR="00167710">
        <w:t xml:space="preserve"> met daarop </w:t>
      </w:r>
      <w:r w:rsidR="00E448BB">
        <w:t xml:space="preserve">ieder onderdeel uitgelegd </w:t>
      </w:r>
      <w:r>
        <w:t>compleet met</w:t>
      </w:r>
      <w:r w:rsidR="00E448BB">
        <w:t xml:space="preserve"> alle bijbehorende maten en beschrijvingen van de te gebruiken materialen. </w:t>
      </w:r>
    </w:p>
    <w:p w14:paraId="0727C760" w14:textId="77777777" w:rsidR="00167710" w:rsidRDefault="0050696D" w:rsidP="004A1981">
      <w:pPr>
        <w:spacing w:after="160" w:line="259" w:lineRule="auto"/>
      </w:pPr>
      <w:r w:rsidRPr="00AB48B8">
        <w:t xml:space="preserve">De informatiescheiding </w:t>
      </w:r>
      <w:r>
        <w:t xml:space="preserve">binnen de bouwkundige tekeningen </w:t>
      </w:r>
      <w:r w:rsidRPr="00AB48B8">
        <w:t xml:space="preserve">dient plaats te vinden volgens </w:t>
      </w:r>
      <w:r>
        <w:t xml:space="preserve">het </w:t>
      </w:r>
      <w:r w:rsidRPr="003B2B08">
        <w:t>GB</w:t>
      </w:r>
      <w:r>
        <w:t xml:space="preserve"> CAD-afsprakenstelsel.</w:t>
      </w:r>
    </w:p>
    <w:p w14:paraId="1C185883" w14:textId="77777777" w:rsidR="00E448BB" w:rsidRPr="003B2B08" w:rsidRDefault="00BA49DB" w:rsidP="006B79CB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9" w:name="_Toc506200619"/>
      <w:r w:rsidRPr="003B2B08">
        <w:t>Elektrote</w:t>
      </w:r>
      <w:r w:rsidR="008B47F9" w:rsidRPr="003B2B08">
        <w:t>chnische tekeningen</w:t>
      </w:r>
      <w:bookmarkEnd w:id="9"/>
    </w:p>
    <w:p w14:paraId="6D085AA0" w14:textId="77777777" w:rsidR="00F24C5E" w:rsidRDefault="00AE1A75" w:rsidP="0050696D">
      <w:pPr>
        <w:spacing w:after="160" w:line="259" w:lineRule="auto"/>
      </w:pPr>
      <w:r w:rsidRPr="003B2B08">
        <w:t>Hieronder wordt verstaan: Alle tekeningen van d</w:t>
      </w:r>
      <w:r w:rsidR="00F24C5E" w:rsidRPr="003B2B08">
        <w:t xml:space="preserve">e elektrotechnische installaties voor de voeding van </w:t>
      </w:r>
      <w:r w:rsidR="008E702A" w:rsidRPr="003B2B08">
        <w:t>gebouw gebonden</w:t>
      </w:r>
      <w:r w:rsidR="00F24C5E" w:rsidRPr="003B2B08">
        <w:t xml:space="preserve"> klimaat-, licht en krachtinstallaties </w:t>
      </w:r>
      <w:r w:rsidR="003B2B08" w:rsidRPr="003B2B08">
        <w:t>.</w:t>
      </w:r>
    </w:p>
    <w:p w14:paraId="74899F70" w14:textId="558277E0" w:rsidR="008E702A" w:rsidRPr="00574F8B" w:rsidRDefault="008E702A" w:rsidP="008E702A">
      <w:pPr>
        <w:spacing w:after="160" w:line="259" w:lineRule="auto"/>
      </w:pPr>
      <w:bookmarkStart w:id="10" w:name="_Toc347307165"/>
      <w:r w:rsidRPr="00AB48B8">
        <w:t xml:space="preserve">De informatiescheiding dient plaats te vinden volgens de </w:t>
      </w:r>
      <w:proofErr w:type="spellStart"/>
      <w:r w:rsidR="005D178D">
        <w:t>StabiCAD</w:t>
      </w:r>
      <w:proofErr w:type="spellEnd"/>
      <w:r w:rsidR="005D178D">
        <w:t xml:space="preserve"> of </w:t>
      </w:r>
      <w:proofErr w:type="spellStart"/>
      <w:r w:rsidR="005D178D" w:rsidRPr="00AB48B8">
        <w:t>Nordined</w:t>
      </w:r>
      <w:proofErr w:type="spellEnd"/>
      <w:r w:rsidRPr="00574F8B">
        <w:t>.</w:t>
      </w:r>
    </w:p>
    <w:p w14:paraId="5EB67A81" w14:textId="77777777" w:rsidR="000D0304" w:rsidRPr="00AB48B8" w:rsidRDefault="000D0304" w:rsidP="006B79CB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11" w:name="_Toc506200620"/>
      <w:r w:rsidRPr="00AB48B8">
        <w:t>Werktuigbouwkundige tekeningen</w:t>
      </w:r>
      <w:bookmarkEnd w:id="10"/>
      <w:bookmarkEnd w:id="11"/>
      <w:r w:rsidRPr="00AB48B8">
        <w:fldChar w:fldCharType="begin"/>
      </w:r>
      <w:r w:rsidRPr="00AB48B8">
        <w:instrText>XE "W-tekeningen"</w:instrText>
      </w:r>
      <w:r w:rsidRPr="00AB48B8">
        <w:fldChar w:fldCharType="end"/>
      </w:r>
      <w:r w:rsidRPr="00AB48B8">
        <w:t xml:space="preserve"> </w:t>
      </w:r>
      <w:bookmarkStart w:id="12" w:name="_Toc463086070"/>
      <w:bookmarkEnd w:id="12"/>
    </w:p>
    <w:p w14:paraId="19869995" w14:textId="77777777" w:rsidR="00A32E74" w:rsidRDefault="00A32E74" w:rsidP="00A32E74">
      <w:pPr>
        <w:spacing w:after="160" w:line="259" w:lineRule="auto"/>
      </w:pPr>
      <w:r>
        <w:t xml:space="preserve">Hieronder wordt verstaan: Alle </w:t>
      </w:r>
      <w:r w:rsidRPr="00AB48B8">
        <w:t>werktuigbouwkundige</w:t>
      </w:r>
      <w:r>
        <w:t xml:space="preserve"> tekeningen, met daarop ieder onderdeel uitgelegd compleet met alle bijbehorende maten en beschrijvingen van de te gebruiken materialen. </w:t>
      </w:r>
    </w:p>
    <w:p w14:paraId="5BBEA020" w14:textId="3CD7130D" w:rsidR="007F63A5" w:rsidRPr="00574F8B" w:rsidRDefault="005D178D" w:rsidP="000D0304">
      <w:pPr>
        <w:spacing w:after="160" w:line="259" w:lineRule="auto"/>
      </w:pPr>
      <w:bookmarkStart w:id="13" w:name="_Hlk505948243"/>
      <w:r w:rsidRPr="00AB48B8">
        <w:t xml:space="preserve">De informatiescheiding dient plaats te vinden volgens de </w:t>
      </w:r>
      <w:proofErr w:type="spellStart"/>
      <w:r>
        <w:t>StabiCAD</w:t>
      </w:r>
      <w:proofErr w:type="spellEnd"/>
      <w:r>
        <w:t xml:space="preserve"> of </w:t>
      </w:r>
      <w:proofErr w:type="spellStart"/>
      <w:r w:rsidRPr="00AB48B8">
        <w:t>Nordined</w:t>
      </w:r>
      <w:proofErr w:type="spellEnd"/>
      <w:r w:rsidRPr="00574F8B">
        <w:t>.</w:t>
      </w:r>
      <w:r w:rsidR="000D0304" w:rsidRPr="00AB48B8">
        <w:t xml:space="preserve"> </w:t>
      </w:r>
    </w:p>
    <w:p w14:paraId="3B11D1E7" w14:textId="77777777" w:rsidR="00A32E74" w:rsidRDefault="00E86515" w:rsidP="00097689">
      <w:pPr>
        <w:pStyle w:val="Kop2"/>
      </w:pPr>
      <w:bookmarkStart w:id="14" w:name="_Toc506200621"/>
      <w:bookmarkEnd w:id="13"/>
      <w:r>
        <w:t>Digitale t</w:t>
      </w:r>
      <w:r w:rsidR="00A32E74">
        <w:t>ekeningsoorten</w:t>
      </w:r>
      <w:bookmarkEnd w:id="14"/>
    </w:p>
    <w:p w14:paraId="35AE626F" w14:textId="77777777" w:rsidR="00E86515" w:rsidRPr="00E86515" w:rsidRDefault="00E86515" w:rsidP="00E86515">
      <w:pPr>
        <w:spacing w:after="160" w:line="259" w:lineRule="auto"/>
      </w:pPr>
      <w:r>
        <w:t xml:space="preserve">Het grootste deel van alle </w:t>
      </w:r>
      <w:r w:rsidRPr="007F4FF8">
        <w:rPr>
          <w:rFonts w:eastAsia="Calibri"/>
        </w:rPr>
        <w:t>digitale tekeningbestanden</w:t>
      </w:r>
      <w:r>
        <w:rPr>
          <w:rFonts w:eastAsia="Calibri"/>
        </w:rPr>
        <w:t xml:space="preserve"> bestaat uit plattegronden en hiervoor gelden </w:t>
      </w:r>
      <w:r w:rsidRPr="00E86515">
        <w:t xml:space="preserve">specifiek eisen. Deze eisen worden in de volgende alinea toegelicht. </w:t>
      </w:r>
    </w:p>
    <w:p w14:paraId="7E031C27" w14:textId="77777777" w:rsidR="00E86515" w:rsidRDefault="00E86515" w:rsidP="00E86515">
      <w:pPr>
        <w:spacing w:line="259" w:lineRule="auto"/>
      </w:pPr>
      <w:r>
        <w:t xml:space="preserve">Overige digitale tekeningensoorten, die de HG in beheer heeft zijn onder </w:t>
      </w:r>
      <w:r w:rsidR="00D2214B">
        <w:t>a</w:t>
      </w:r>
      <w:r>
        <w:t>ndere:</w:t>
      </w:r>
    </w:p>
    <w:p w14:paraId="585C1095" w14:textId="77777777" w:rsidR="00E86515" w:rsidRDefault="00E86515" w:rsidP="00E86515">
      <w:pPr>
        <w:pStyle w:val="Lijstalinea"/>
        <w:numPr>
          <w:ilvl w:val="0"/>
          <w:numId w:val="11"/>
        </w:numPr>
      </w:pPr>
      <w:r>
        <w:t>Details;</w:t>
      </w:r>
    </w:p>
    <w:p w14:paraId="5EF50D40" w14:textId="77777777" w:rsidR="00E86515" w:rsidRDefault="00E86515" w:rsidP="00E86515">
      <w:pPr>
        <w:pStyle w:val="Lijstalinea"/>
        <w:numPr>
          <w:ilvl w:val="0"/>
          <w:numId w:val="11"/>
        </w:numPr>
      </w:pPr>
      <w:r>
        <w:t>Stuk-, tekeninglijsten, etc.;</w:t>
      </w:r>
    </w:p>
    <w:p w14:paraId="7A0A4A61" w14:textId="77777777" w:rsidR="00E86515" w:rsidRDefault="00E86515" w:rsidP="00E86515">
      <w:pPr>
        <w:pStyle w:val="Lijstalinea"/>
        <w:numPr>
          <w:ilvl w:val="0"/>
          <w:numId w:val="11"/>
        </w:numPr>
      </w:pPr>
      <w:r>
        <w:t>Doorsnedes, aanzichten;</w:t>
      </w:r>
    </w:p>
    <w:p w14:paraId="77D46E49" w14:textId="77777777" w:rsidR="00E86515" w:rsidRDefault="00E86515" w:rsidP="00E86515">
      <w:pPr>
        <w:pStyle w:val="Lijstalinea"/>
        <w:numPr>
          <w:ilvl w:val="0"/>
          <w:numId w:val="11"/>
        </w:numPr>
      </w:pPr>
      <w:r>
        <w:t>Grondschema's; een Grondschema of Blokschema, is een schema dat zo eenvoudig mogelijk de samenstelling en globaal de werking van de installatie verklaart;</w:t>
      </w:r>
    </w:p>
    <w:p w14:paraId="2B97DAE2" w14:textId="77777777" w:rsidR="00E86515" w:rsidRDefault="00E86515" w:rsidP="00E86515">
      <w:pPr>
        <w:pStyle w:val="Lijstalinea"/>
        <w:numPr>
          <w:ilvl w:val="0"/>
          <w:numId w:val="11"/>
        </w:numPr>
      </w:pPr>
      <w:r>
        <w:t>Installatieschema's: een installatieschema geeft gemakkelijk leesbaar een overzicht van de installatie of een deel daarvan;</w:t>
      </w:r>
    </w:p>
    <w:p w14:paraId="7BB4ED62" w14:textId="77777777" w:rsidR="00E86515" w:rsidRDefault="00E86515" w:rsidP="00E86515">
      <w:pPr>
        <w:pStyle w:val="Lijstalinea"/>
        <w:numPr>
          <w:ilvl w:val="0"/>
          <w:numId w:val="11"/>
        </w:numPr>
      </w:pPr>
      <w:r>
        <w:t>Principeschema’s;</w:t>
      </w:r>
    </w:p>
    <w:p w14:paraId="6703CE46" w14:textId="77777777" w:rsidR="00E86515" w:rsidRDefault="00E86515" w:rsidP="00E86515">
      <w:pPr>
        <w:pStyle w:val="Lijstalinea"/>
        <w:numPr>
          <w:ilvl w:val="0"/>
          <w:numId w:val="11"/>
        </w:numPr>
      </w:pPr>
      <w:r>
        <w:t>Regelschema’s.</w:t>
      </w:r>
    </w:p>
    <w:p w14:paraId="180D2F12" w14:textId="77777777" w:rsidR="00E86515" w:rsidRDefault="00E86515" w:rsidP="00E86515"/>
    <w:p w14:paraId="4CD37EA2" w14:textId="77777777" w:rsidR="00E86515" w:rsidRPr="00E86515" w:rsidRDefault="00E86515" w:rsidP="00E86515"/>
    <w:p w14:paraId="68ADF66C" w14:textId="77777777" w:rsidR="00A32E74" w:rsidRPr="00A32E74" w:rsidRDefault="00A32E74" w:rsidP="00A32E74"/>
    <w:p w14:paraId="74D38AD0" w14:textId="77777777" w:rsidR="007F63A5" w:rsidRPr="00574F8B" w:rsidRDefault="00574F8B" w:rsidP="00097689">
      <w:pPr>
        <w:pStyle w:val="Kop2"/>
      </w:pPr>
      <w:bookmarkStart w:id="15" w:name="_Toc506200622"/>
      <w:r>
        <w:lastRenderedPageBreak/>
        <w:t>P</w:t>
      </w:r>
      <w:r w:rsidR="007F63A5" w:rsidRPr="00574F8B">
        <w:t>lattegronden</w:t>
      </w:r>
      <w:bookmarkEnd w:id="15"/>
      <w:r w:rsidR="007F63A5" w:rsidRPr="00574F8B">
        <w:tab/>
      </w:r>
    </w:p>
    <w:p w14:paraId="728137E2" w14:textId="77777777" w:rsidR="00903ACF" w:rsidRDefault="00E86515" w:rsidP="00903ACF">
      <w:pPr>
        <w:rPr>
          <w:rFonts w:eastAsia="Calibri"/>
        </w:rPr>
      </w:pPr>
      <w:r w:rsidRPr="00E86515">
        <w:rPr>
          <w:rFonts w:eastAsia="Calibri"/>
        </w:rPr>
        <w:t xml:space="preserve">Als </w:t>
      </w:r>
      <w:r>
        <w:rPr>
          <w:rFonts w:eastAsia="Calibri"/>
        </w:rPr>
        <w:t xml:space="preserve">basis voor alle plattegronden dient de bouwkundige plattegrond. </w:t>
      </w:r>
      <w:r w:rsidR="00903ACF">
        <w:rPr>
          <w:rFonts w:eastAsia="Calibri"/>
        </w:rPr>
        <w:t>De bouwkundige plattegronden worden gebruikt als onderlegger voor de volgende plattegronden:</w:t>
      </w:r>
    </w:p>
    <w:p w14:paraId="6249CFB6" w14:textId="77777777" w:rsidR="00903ACF" w:rsidRDefault="00903ACF" w:rsidP="00903ACF">
      <w:pPr>
        <w:pStyle w:val="Lijstalinea"/>
        <w:numPr>
          <w:ilvl w:val="0"/>
          <w:numId w:val="9"/>
        </w:numPr>
      </w:pPr>
      <w:r>
        <w:t>Plattegronden t.b.v. de projectgroep Centrale Ruimte Registratie;</w:t>
      </w:r>
    </w:p>
    <w:p w14:paraId="44B267A3" w14:textId="77777777" w:rsidR="00903ACF" w:rsidRDefault="00903ACF" w:rsidP="00903ACF">
      <w:pPr>
        <w:pStyle w:val="Lijstalinea"/>
        <w:numPr>
          <w:ilvl w:val="0"/>
          <w:numId w:val="9"/>
        </w:numPr>
      </w:pPr>
      <w:r>
        <w:t>Inrichtingstekeningen, plattegronden die de opstelling van losse en vaste inventaris en overige inrichting bevatten;</w:t>
      </w:r>
    </w:p>
    <w:p w14:paraId="0B3EAEFC" w14:textId="77777777" w:rsidR="00903ACF" w:rsidRDefault="00903ACF" w:rsidP="00903ACF">
      <w:pPr>
        <w:pStyle w:val="Lijstalinea"/>
        <w:numPr>
          <w:ilvl w:val="0"/>
          <w:numId w:val="9"/>
        </w:numPr>
      </w:pPr>
      <w:r>
        <w:t>Aanvalsplannen, bevatten alle informatie zoals geëist door de regionaal verantwoordelijke partij;</w:t>
      </w:r>
    </w:p>
    <w:p w14:paraId="7ECBBA0E" w14:textId="321C734A" w:rsidR="00903ACF" w:rsidRDefault="00903ACF" w:rsidP="00903ACF">
      <w:pPr>
        <w:pStyle w:val="Lijstalinea"/>
        <w:numPr>
          <w:ilvl w:val="0"/>
          <w:numId w:val="9"/>
        </w:numPr>
      </w:pPr>
      <w:r>
        <w:t xml:space="preserve">Ontruimings-en vluchtwegplannen, bevatten alle informatie zoals geëist door </w:t>
      </w:r>
      <w:r w:rsidR="005D178D">
        <w:t>verantwoordelijke en toetsende instantie</w:t>
      </w:r>
      <w:r>
        <w:t>;</w:t>
      </w:r>
    </w:p>
    <w:p w14:paraId="68ADBA59" w14:textId="1C100597" w:rsidR="00903ACF" w:rsidRDefault="00903ACF" w:rsidP="00903ACF">
      <w:pPr>
        <w:pStyle w:val="Lijstalinea"/>
        <w:numPr>
          <w:ilvl w:val="0"/>
          <w:numId w:val="9"/>
        </w:numPr>
      </w:pPr>
      <w:r>
        <w:t>Elektrotech</w:t>
      </w:r>
      <w:r w:rsidR="004D593D">
        <w:t>nische installatieplattegronden;</w:t>
      </w:r>
    </w:p>
    <w:p w14:paraId="6BD2CD8F" w14:textId="7B3A0CBB" w:rsidR="00903ACF" w:rsidRDefault="00903ACF" w:rsidP="00903ACF">
      <w:pPr>
        <w:pStyle w:val="Lijstalinea"/>
        <w:numPr>
          <w:ilvl w:val="0"/>
          <w:numId w:val="9"/>
        </w:numPr>
      </w:pPr>
      <w:r>
        <w:t>Werktuigk</w:t>
      </w:r>
      <w:r w:rsidR="008B0F7D">
        <w:t>undige installatieplattegronden.</w:t>
      </w:r>
    </w:p>
    <w:p w14:paraId="1FD281AE" w14:textId="77777777" w:rsidR="004D593D" w:rsidRDefault="004D593D" w:rsidP="004D593D"/>
    <w:p w14:paraId="4C4C5CF3" w14:textId="77777777" w:rsidR="00903ACF" w:rsidRDefault="00903ACF" w:rsidP="00903ACF">
      <w:pPr>
        <w:spacing w:after="160" w:line="259" w:lineRule="auto"/>
      </w:pPr>
      <w:r>
        <w:t xml:space="preserve">Om een </w:t>
      </w:r>
      <w:r w:rsidRPr="00905B07">
        <w:t xml:space="preserve">bouwkundige plattegrond </w:t>
      </w:r>
      <w:r>
        <w:t>te gebruiken als</w:t>
      </w:r>
      <w:r w:rsidRPr="00905B07">
        <w:t xml:space="preserve"> onderlegger </w:t>
      </w:r>
      <w:r>
        <w:t xml:space="preserve">worden </w:t>
      </w:r>
      <w:r w:rsidRPr="00905B07">
        <w:t>bouwkundige gegevens zoals kozijndetails, maatvoeringen en arceringen</w:t>
      </w:r>
      <w:r>
        <w:t xml:space="preserve"> als het ware uitgezet</w:t>
      </w:r>
      <w:r w:rsidRPr="00905B07">
        <w:t>.</w:t>
      </w:r>
      <w:r>
        <w:t xml:space="preserve"> Dit gebeurd door de betreffende lagen uit te zetten in de “</w:t>
      </w:r>
      <w:proofErr w:type="spellStart"/>
      <w:r>
        <w:t>layer</w:t>
      </w:r>
      <w:proofErr w:type="spellEnd"/>
      <w:r>
        <w:t xml:space="preserve"> manager” wanneer de bouwkundige tekening als externe referentie wordt ingelezen.</w:t>
      </w:r>
    </w:p>
    <w:p w14:paraId="2896C506" w14:textId="77777777" w:rsidR="007E4749" w:rsidRPr="00E86515" w:rsidRDefault="00903ACF" w:rsidP="00903ACF">
      <w:pPr>
        <w:spacing w:after="160" w:line="259" w:lineRule="auto"/>
        <w:rPr>
          <w:rFonts w:eastAsia="Calibri"/>
        </w:rPr>
      </w:pPr>
      <w:r w:rsidRPr="00903ACF">
        <w:t xml:space="preserve">Per </w:t>
      </w:r>
      <w:r w:rsidRPr="00E86515">
        <w:t>gebouw (of bouwdeel) en per verdieping word</w:t>
      </w:r>
      <w:r>
        <w:t>t een</w:t>
      </w:r>
      <w:r w:rsidRPr="00E86515">
        <w:t xml:space="preserve"> plattegrond in één tekening gemaakt.</w:t>
      </w:r>
    </w:p>
    <w:p w14:paraId="3B113C7D" w14:textId="6B34E0CF" w:rsidR="00DA43BA" w:rsidRDefault="003021AB" w:rsidP="007E4749">
      <w:pPr>
        <w:spacing w:after="160" w:line="259" w:lineRule="auto"/>
      </w:pPr>
      <w:r w:rsidRPr="007E4749">
        <w:t xml:space="preserve">Bij de bouwkundige plattegronden wordt het nulpunt geplaatst op het kruispunt van de stramienlijnen A en 1 </w:t>
      </w:r>
      <w:r w:rsidR="00354A6E">
        <w:t xml:space="preserve">of anders op de kruising van de </w:t>
      </w:r>
      <w:r w:rsidR="00354A6E" w:rsidRPr="00354A6E">
        <w:t>ee</w:t>
      </w:r>
      <w:r w:rsidRPr="007E4749">
        <w:t xml:space="preserve">rste horizontale en verticale stramienlijn. </w:t>
      </w:r>
    </w:p>
    <w:p w14:paraId="1F4A61ED" w14:textId="77777777" w:rsidR="00FA7C6A" w:rsidRPr="00033D93" w:rsidRDefault="00033D93" w:rsidP="00FA7C6A">
      <w:pPr>
        <w:spacing w:before="240"/>
        <w:rPr>
          <w:rFonts w:eastAsia="Calibri"/>
        </w:rPr>
      </w:pPr>
      <w:r>
        <w:rPr>
          <w:rFonts w:eastAsia="Calibri"/>
        </w:rPr>
        <w:t xml:space="preserve">Bij </w:t>
      </w:r>
      <w:r w:rsidR="00DA43BA" w:rsidRPr="003021AB">
        <w:rPr>
          <w:rFonts w:eastAsia="Calibri"/>
        </w:rPr>
        <w:t xml:space="preserve">ieder gebouw moet een stramienplan </w:t>
      </w:r>
      <w:r>
        <w:rPr>
          <w:rFonts w:eastAsia="Calibri"/>
        </w:rPr>
        <w:t>aanwezig zijn,</w:t>
      </w:r>
      <w:r w:rsidR="00DA43BA" w:rsidRPr="003021AB">
        <w:rPr>
          <w:rFonts w:eastAsia="Calibri"/>
        </w:rPr>
        <w:t xml:space="preserve"> zodanig dat dit toepasbaar is voor alle verdiepingen en voor alle betrokken disciplines. Voor grote gebouwen kan het nodig zijn om meerdere stramienplannen te maken. </w:t>
      </w:r>
      <w:proofErr w:type="spellStart"/>
      <w:r w:rsidR="00DA43BA" w:rsidRPr="003021AB">
        <w:rPr>
          <w:rFonts w:eastAsia="Calibri"/>
        </w:rPr>
        <w:t>Stramienen</w:t>
      </w:r>
      <w:proofErr w:type="spellEnd"/>
      <w:r w:rsidR="00DA43BA" w:rsidRPr="003021AB">
        <w:rPr>
          <w:rFonts w:eastAsia="Calibri"/>
        </w:rPr>
        <w:t xml:space="preserve"> worden gecodeerd aan de linker- en onderkant volgens NEN 2302</w:t>
      </w:r>
      <w:r w:rsidR="00FA7C6A">
        <w:rPr>
          <w:rFonts w:eastAsia="Calibri"/>
        </w:rPr>
        <w:t xml:space="preserve"> (l</w:t>
      </w:r>
      <w:r w:rsidR="00DA43BA" w:rsidRPr="00FA7C6A">
        <w:rPr>
          <w:rFonts w:eastAsia="Calibri"/>
        </w:rPr>
        <w:t>etters van onder naar boven</w:t>
      </w:r>
      <w:r w:rsidR="00FA7C6A">
        <w:rPr>
          <w:rFonts w:eastAsia="Calibri"/>
        </w:rPr>
        <w:t xml:space="preserve"> en c</w:t>
      </w:r>
      <w:r w:rsidR="00DA43BA" w:rsidRPr="00033D93">
        <w:rPr>
          <w:rFonts w:eastAsia="Calibri"/>
        </w:rPr>
        <w:t>ijfers van links naar rechts</w:t>
      </w:r>
      <w:r w:rsidR="00FA7C6A">
        <w:rPr>
          <w:rFonts w:eastAsia="Calibri"/>
        </w:rPr>
        <w:t>)</w:t>
      </w:r>
      <w:r w:rsidR="00DA43BA" w:rsidRPr="00033D93">
        <w:rPr>
          <w:rFonts w:eastAsia="Calibri"/>
        </w:rPr>
        <w:t xml:space="preserve">. </w:t>
      </w:r>
    </w:p>
    <w:p w14:paraId="039B84C3" w14:textId="77777777" w:rsidR="003021AB" w:rsidRPr="003021AB" w:rsidRDefault="003021AB" w:rsidP="00FA7C6A">
      <w:pPr>
        <w:spacing w:before="240" w:after="160" w:line="259" w:lineRule="auto"/>
        <w:rPr>
          <w:rFonts w:eastAsia="Calibri"/>
        </w:rPr>
      </w:pPr>
      <w:r w:rsidRPr="007E4749">
        <w:t>De oriëntatie</w:t>
      </w:r>
      <w:r w:rsidR="00033D93">
        <w:t xml:space="preserve"> van de bouwkundige plattegrond</w:t>
      </w:r>
      <w:r w:rsidRPr="007E4749">
        <w:t xml:space="preserve"> ten</w:t>
      </w:r>
      <w:r w:rsidRPr="003021AB">
        <w:rPr>
          <w:rFonts w:eastAsia="Calibri"/>
        </w:rPr>
        <w:t xml:space="preserve"> opzichte van de noordpijl en het nulpunt van de tekening</w:t>
      </w:r>
      <w:r w:rsidR="00033D93">
        <w:rPr>
          <w:rFonts w:eastAsia="Calibri"/>
        </w:rPr>
        <w:t xml:space="preserve"> </w:t>
      </w:r>
      <w:r w:rsidRPr="003021AB">
        <w:rPr>
          <w:rFonts w:eastAsia="Calibri"/>
        </w:rPr>
        <w:t>wordt door de Hanzehogeschool vastgelegd.</w:t>
      </w:r>
    </w:p>
    <w:p w14:paraId="2C0FB96D" w14:textId="77777777" w:rsidR="00382580" w:rsidRDefault="00382580">
      <w:pPr>
        <w:spacing w:after="160" w:line="259" w:lineRule="auto"/>
        <w:rPr>
          <w:rStyle w:val="Kop2Char"/>
          <w:rFonts w:eastAsiaTheme="minorEastAsia"/>
          <w:iCs w:val="0"/>
          <w:caps/>
        </w:rPr>
      </w:pPr>
      <w:r>
        <w:rPr>
          <w:rStyle w:val="Kop2Char"/>
          <w:rFonts w:eastAsiaTheme="minorEastAsia"/>
          <w:b w:val="0"/>
          <w:bCs w:val="0"/>
          <w:iCs w:val="0"/>
        </w:rPr>
        <w:br w:type="page"/>
      </w:r>
    </w:p>
    <w:p w14:paraId="0040E125" w14:textId="33CF201D" w:rsidR="00756A27" w:rsidRPr="004A1981" w:rsidRDefault="006B79CB" w:rsidP="004A1981">
      <w:pPr>
        <w:pStyle w:val="Kop1"/>
        <w:rPr>
          <w:rStyle w:val="Kop2Char"/>
          <w:b/>
          <w:bCs/>
          <w:iCs w:val="0"/>
        </w:rPr>
      </w:pPr>
      <w:bookmarkStart w:id="16" w:name="_Toc506200623"/>
      <w:r>
        <w:rPr>
          <w:rStyle w:val="Kop2Char"/>
          <w:b/>
          <w:bCs/>
          <w:iCs w:val="0"/>
        </w:rPr>
        <w:lastRenderedPageBreak/>
        <w:t xml:space="preserve">Inhoud </w:t>
      </w:r>
      <w:r w:rsidR="00756A27" w:rsidRPr="004A1981">
        <w:rPr>
          <w:rStyle w:val="Kop2Char"/>
          <w:b/>
          <w:bCs/>
          <w:iCs w:val="0"/>
        </w:rPr>
        <w:t>Digitale tekeningen bij oplevering</w:t>
      </w:r>
      <w:bookmarkEnd w:id="16"/>
    </w:p>
    <w:p w14:paraId="5409F3AD" w14:textId="77777777" w:rsidR="00756A27" w:rsidRPr="00FC6C87" w:rsidRDefault="00756A27" w:rsidP="00097689">
      <w:pPr>
        <w:pStyle w:val="Kop2"/>
      </w:pPr>
      <w:bookmarkStart w:id="17" w:name="_Toc506200624"/>
      <w:r>
        <w:t>A</w:t>
      </w:r>
      <w:r w:rsidRPr="00FC6C87">
        <w:t>lgemeen</w:t>
      </w:r>
      <w:bookmarkEnd w:id="17"/>
    </w:p>
    <w:p w14:paraId="1CD60646" w14:textId="77777777" w:rsidR="00B43537" w:rsidRDefault="00756A27" w:rsidP="00B43537">
      <w:pPr>
        <w:spacing w:after="160" w:line="259" w:lineRule="auto"/>
      </w:pPr>
      <w:r>
        <w:t>Bij de HG is er vaak sprake van het aanpassen van bestaande gebouwen en gebouw</w:t>
      </w:r>
      <w:r w:rsidR="001E6EA3">
        <w:t xml:space="preserve"> </w:t>
      </w:r>
      <w:r>
        <w:t>gebonden installaties. Voor het verwerken van de grafische inform</w:t>
      </w:r>
      <w:r w:rsidR="00FA7C6A">
        <w:t>a</w:t>
      </w:r>
      <w:r>
        <w:t>tie van deze aanp</w:t>
      </w:r>
      <w:r w:rsidR="001E6EA3">
        <w:t>a</w:t>
      </w:r>
      <w:r>
        <w:t xml:space="preserve">ssingen zullen dan ook bestaande digitale tekening bestanden worden gebruikt. Deze digitale tekening bestanden worden ter beschikking gesteld door de HG. Deze bestanden zijn dan al zoveel </w:t>
      </w:r>
      <w:r w:rsidR="001E6EA3">
        <w:t>m</w:t>
      </w:r>
      <w:r>
        <w:t xml:space="preserve">ogelijk voorzien van de juiste kaders, </w:t>
      </w:r>
      <w:r w:rsidR="00B43537">
        <w:t>benaming</w:t>
      </w:r>
      <w:r w:rsidR="00D743BE">
        <w:t>.</w:t>
      </w:r>
      <w:r w:rsidR="00B43537">
        <w:t xml:space="preserve"> </w:t>
      </w:r>
    </w:p>
    <w:p w14:paraId="59BB65CC" w14:textId="77777777" w:rsidR="00BD45A9" w:rsidRPr="00BD45A9" w:rsidRDefault="00BD45A9" w:rsidP="00BD45A9">
      <w:r w:rsidRPr="00BD45A9">
        <w:t xml:space="preserve">Bij aanvang van een nieuwbouw project, levert de Hanzehogeschool </w:t>
      </w:r>
      <w:r w:rsidR="00D743BE">
        <w:t>het</w:t>
      </w:r>
      <w:r w:rsidRPr="00BD45A9">
        <w:t xml:space="preserve"> </w:t>
      </w:r>
      <w:bookmarkStart w:id="18" w:name="_Hlk505950635"/>
      <w:r w:rsidRPr="00BD45A9">
        <w:t>HG-</w:t>
      </w:r>
      <w:r w:rsidR="00D743BE">
        <w:t>CAD startbestand</w:t>
      </w:r>
      <w:bookmarkEnd w:id="18"/>
      <w:r w:rsidRPr="00BD45A9">
        <w:t xml:space="preserve"> aan. D</w:t>
      </w:r>
      <w:r w:rsidR="00D743BE">
        <w:t>it</w:t>
      </w:r>
      <w:r w:rsidRPr="00BD45A9">
        <w:t xml:space="preserve"> </w:t>
      </w:r>
      <w:r w:rsidR="00D743BE">
        <w:t>startbestand</w:t>
      </w:r>
      <w:r w:rsidRPr="00BD45A9">
        <w:t xml:space="preserve"> dient als basis voor een nieuw</w:t>
      </w:r>
      <w:r w:rsidR="00D743BE">
        <w:t>e</w:t>
      </w:r>
      <w:r w:rsidRPr="00BD45A9">
        <w:t xml:space="preserve"> </w:t>
      </w:r>
      <w:r w:rsidR="00D743BE">
        <w:t>plattegronden</w:t>
      </w:r>
      <w:r w:rsidRPr="00BD45A9">
        <w:t>. D</w:t>
      </w:r>
      <w:r w:rsidR="00D743BE">
        <w:t>it</w:t>
      </w:r>
      <w:r w:rsidRPr="00BD45A9">
        <w:t xml:space="preserve"> </w:t>
      </w:r>
      <w:r w:rsidR="00D743BE" w:rsidRPr="00BD45A9">
        <w:t>HG-</w:t>
      </w:r>
      <w:r w:rsidR="00D743BE">
        <w:t>CAD startbestand</w:t>
      </w:r>
      <w:r w:rsidRPr="00BD45A9">
        <w:t xml:space="preserve"> is een HG gemodificeerde Autodesk </w:t>
      </w:r>
      <w:proofErr w:type="spellStart"/>
      <w:r w:rsidR="00D743BE">
        <w:t>AutoCAD</w:t>
      </w:r>
      <w:proofErr w:type="spellEnd"/>
      <w:r w:rsidR="00D743BE">
        <w:t xml:space="preserve"> </w:t>
      </w:r>
      <w:proofErr w:type="spellStart"/>
      <w:r w:rsidR="00D743BE">
        <w:t>drawing</w:t>
      </w:r>
      <w:proofErr w:type="spellEnd"/>
      <w:r w:rsidR="00D743BE">
        <w:t>-file (.</w:t>
      </w:r>
      <w:proofErr w:type="spellStart"/>
      <w:r w:rsidR="00D743BE">
        <w:t>dwg</w:t>
      </w:r>
      <w:proofErr w:type="spellEnd"/>
      <w:r w:rsidR="00D743BE">
        <w:t>)</w:t>
      </w:r>
      <w:r w:rsidRPr="00BD45A9">
        <w:t xml:space="preserve"> en dient ook zo te worden gebruikt. </w:t>
      </w:r>
    </w:p>
    <w:p w14:paraId="053D300F" w14:textId="77777777" w:rsidR="00BD45A9" w:rsidRPr="00BD45A9" w:rsidRDefault="00BD45A9" w:rsidP="00BD45A9"/>
    <w:p w14:paraId="176966F9" w14:textId="3341A616" w:rsidR="00BD45A9" w:rsidRPr="00BD45A9" w:rsidRDefault="00097689" w:rsidP="00BD45A9">
      <w:r>
        <w:t>Bestaande digitale tekening bestanden en h</w:t>
      </w:r>
      <w:r w:rsidR="00D743BE">
        <w:t>et startbestand</w:t>
      </w:r>
      <w:r w:rsidR="00BD45A9" w:rsidRPr="00BD45A9">
        <w:t xml:space="preserve"> k</w:t>
      </w:r>
      <w:r>
        <w:t>u</w:t>
      </w:r>
      <w:r w:rsidR="00BD45A9" w:rsidRPr="00BD45A9">
        <w:t>n</w:t>
      </w:r>
      <w:r>
        <w:t>nen</w:t>
      </w:r>
      <w:r w:rsidR="00BD45A9" w:rsidRPr="00BD45A9">
        <w:t xml:space="preserve"> worden opgevraagd door een mail te sturen aan: </w:t>
      </w:r>
      <w:hyperlink r:id="rId15" w:history="1">
        <w:r w:rsidR="005446DE">
          <w:rPr>
            <w:color w:val="0000FF"/>
            <w:u w:val="single"/>
          </w:rPr>
          <w:t>HGdocumentenbeheer@iqsupportbv.nl</w:t>
        </w:r>
      </w:hyperlink>
      <w:r w:rsidR="00BD45A9" w:rsidRPr="00BD45A9">
        <w:t>. Vermeld in de mail om welk project het gaat</w:t>
      </w:r>
      <w:r>
        <w:t>, welk bestand of</w:t>
      </w:r>
      <w:r w:rsidR="00BD45A9" w:rsidRPr="00BD45A9">
        <w:t xml:space="preserve"> dat u </w:t>
      </w:r>
      <w:r w:rsidR="00D743BE">
        <w:t>het</w:t>
      </w:r>
      <w:r w:rsidR="00D743BE" w:rsidRPr="00BD45A9">
        <w:t xml:space="preserve"> HG-</w:t>
      </w:r>
      <w:r w:rsidR="00D743BE">
        <w:t>CAD startbestand</w:t>
      </w:r>
      <w:r w:rsidR="00D743BE" w:rsidRPr="00BD45A9">
        <w:t xml:space="preserve"> </w:t>
      </w:r>
      <w:r w:rsidR="00BD45A9" w:rsidRPr="00BD45A9">
        <w:t xml:space="preserve">wilt ontvangen. </w:t>
      </w:r>
    </w:p>
    <w:p w14:paraId="41A028C9" w14:textId="77777777" w:rsidR="00B43537" w:rsidRDefault="006B79CB" w:rsidP="00097689">
      <w:pPr>
        <w:pStyle w:val="Kop2"/>
      </w:pPr>
      <w:bookmarkStart w:id="19" w:name="_Toc506200625"/>
      <w:r>
        <w:t>H</w:t>
      </w:r>
      <w:r w:rsidR="00D743BE">
        <w:t xml:space="preserve">et </w:t>
      </w:r>
      <w:r w:rsidR="00B43537">
        <w:t>HG-CAD startbestand</w:t>
      </w:r>
      <w:bookmarkEnd w:id="19"/>
    </w:p>
    <w:p w14:paraId="3849880D" w14:textId="77777777" w:rsidR="00756A27" w:rsidRPr="005578C2" w:rsidRDefault="00D743BE" w:rsidP="00756A27">
      <w:pPr>
        <w:rPr>
          <w:i/>
        </w:rPr>
      </w:pPr>
      <w:r>
        <w:t>Door het gebruik van het HG-CAD startbestand wordt de</w:t>
      </w:r>
      <w:r w:rsidR="00756A27" w:rsidRPr="00AB48B8">
        <w:t xml:space="preserve"> volgende informatie meegeleverd:</w:t>
      </w:r>
    </w:p>
    <w:p w14:paraId="77F53D2D" w14:textId="77777777" w:rsidR="00756A27" w:rsidRDefault="00756A27" w:rsidP="001D56C3">
      <w:pPr>
        <w:pStyle w:val="Lijstalinea"/>
        <w:numPr>
          <w:ilvl w:val="0"/>
          <w:numId w:val="3"/>
        </w:numPr>
      </w:pPr>
      <w:r>
        <w:t>Kader</w:t>
      </w:r>
    </w:p>
    <w:p w14:paraId="1638DB1D" w14:textId="77777777" w:rsidR="00F517C7" w:rsidRDefault="00F517C7" w:rsidP="001D56C3">
      <w:pPr>
        <w:pStyle w:val="Lijstalinea"/>
        <w:numPr>
          <w:ilvl w:val="0"/>
          <w:numId w:val="3"/>
        </w:numPr>
      </w:pPr>
      <w:r>
        <w:t>Specifieke lagen</w:t>
      </w:r>
    </w:p>
    <w:p w14:paraId="1E3AB371" w14:textId="77777777" w:rsidR="00756A27" w:rsidRDefault="00756A27" w:rsidP="001D56C3">
      <w:pPr>
        <w:pStyle w:val="Lijstalinea"/>
        <w:numPr>
          <w:ilvl w:val="0"/>
          <w:numId w:val="3"/>
        </w:numPr>
      </w:pPr>
      <w:proofErr w:type="spellStart"/>
      <w:r>
        <w:t>Onderhoek</w:t>
      </w:r>
      <w:proofErr w:type="spellEnd"/>
    </w:p>
    <w:p w14:paraId="4D02A99A" w14:textId="77777777" w:rsidR="00756A27" w:rsidRDefault="00756A27" w:rsidP="001D56C3">
      <w:pPr>
        <w:pStyle w:val="Lijstalinea"/>
        <w:numPr>
          <w:ilvl w:val="0"/>
          <w:numId w:val="3"/>
        </w:numPr>
      </w:pPr>
      <w:r>
        <w:t>Noordpijl</w:t>
      </w:r>
    </w:p>
    <w:p w14:paraId="7A315195" w14:textId="77777777" w:rsidR="00756A27" w:rsidRDefault="00756A27" w:rsidP="001D56C3">
      <w:pPr>
        <w:pStyle w:val="Lijstalinea"/>
        <w:numPr>
          <w:ilvl w:val="0"/>
          <w:numId w:val="3"/>
        </w:numPr>
      </w:pPr>
      <w:r>
        <w:t>Schaalbalk</w:t>
      </w:r>
    </w:p>
    <w:p w14:paraId="5113BCC3" w14:textId="77777777" w:rsidR="00756A27" w:rsidRDefault="00756A27" w:rsidP="001D56C3">
      <w:pPr>
        <w:pStyle w:val="Lijstalinea"/>
        <w:numPr>
          <w:ilvl w:val="0"/>
          <w:numId w:val="3"/>
        </w:numPr>
      </w:pPr>
      <w:r>
        <w:t>Renvooi</w:t>
      </w:r>
    </w:p>
    <w:p w14:paraId="7D3D5396" w14:textId="77777777" w:rsidR="00756A27" w:rsidRDefault="00D743BE" w:rsidP="00756A2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20" w:name="_Toc506200626"/>
      <w:bookmarkStart w:id="21" w:name="_Toc347307105"/>
      <w:r>
        <w:t>HG-</w:t>
      </w:r>
      <w:r w:rsidR="00756A27">
        <w:t>Kaders</w:t>
      </w:r>
      <w:bookmarkEnd w:id="20"/>
    </w:p>
    <w:p w14:paraId="34BC9E06" w14:textId="77777777" w:rsidR="00756A27" w:rsidRDefault="00756A27" w:rsidP="00756A27">
      <w:r>
        <w:t>Deze kades zijn gebaseerd op d</w:t>
      </w:r>
      <w:r w:rsidRPr="00EB6873">
        <w:t>e A reeks van de NEN 2302</w:t>
      </w:r>
      <w:r>
        <w:t>.</w:t>
      </w:r>
    </w:p>
    <w:p w14:paraId="430721D3" w14:textId="77777777" w:rsidR="00F517C7" w:rsidRPr="00AB48B8" w:rsidRDefault="00F517C7" w:rsidP="00FC6C8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22" w:name="_Toc347307125"/>
      <w:bookmarkStart w:id="23" w:name="_Toc506200627"/>
      <w:r>
        <w:t xml:space="preserve">Lagen </w:t>
      </w:r>
      <w:proofErr w:type="spellStart"/>
      <w:r>
        <w:t>tbv</w:t>
      </w:r>
      <w:proofErr w:type="spellEnd"/>
      <w:r>
        <w:t xml:space="preserve"> basis opzet en indeling tekeningen</w:t>
      </w:r>
      <w:bookmarkEnd w:id="22"/>
      <w:bookmarkEnd w:id="23"/>
    </w:p>
    <w:p w14:paraId="03A966BC" w14:textId="77777777" w:rsidR="00F517C7" w:rsidRDefault="00F517C7" w:rsidP="00F517C7">
      <w:r>
        <w:t>B</w:t>
      </w:r>
      <w:r w:rsidRPr="00282845">
        <w:t xml:space="preserve">innen </w:t>
      </w:r>
      <w:r>
        <w:t>de Hanzehogeschool</w:t>
      </w:r>
      <w:r w:rsidRPr="00282845">
        <w:t xml:space="preserve"> </w:t>
      </w:r>
      <w:r>
        <w:t xml:space="preserve">wordt daarnaast </w:t>
      </w:r>
      <w:r w:rsidRPr="00282845">
        <w:t>gewerkt met een aantal specifieke lagen</w:t>
      </w:r>
      <w:r>
        <w:t xml:space="preserve"> voor opzet en indeling van de tekeningen: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398"/>
        <w:gridCol w:w="1842"/>
      </w:tblGrid>
      <w:tr w:rsidR="00F517C7" w:rsidRPr="00FC6C87" w14:paraId="70ED30DF" w14:textId="77777777" w:rsidTr="00FC6C87">
        <w:trPr>
          <w:trHeight w:val="327"/>
        </w:trPr>
        <w:tc>
          <w:tcPr>
            <w:tcW w:w="3260" w:type="dxa"/>
            <w:shd w:val="clear" w:color="auto" w:fill="BFBFBF"/>
          </w:tcPr>
          <w:p w14:paraId="14D6EDED" w14:textId="77777777" w:rsidR="00F517C7" w:rsidRPr="00FC6C87" w:rsidRDefault="00F517C7" w:rsidP="0035320E">
            <w:pPr>
              <w:widowControl w:val="0"/>
              <w:jc w:val="both"/>
              <w:rPr>
                <w:b/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 </w:t>
            </w:r>
            <w:bookmarkStart w:id="24" w:name="_Toc450619123"/>
            <w:bookmarkStart w:id="25" w:name="_Toc450624467"/>
            <w:bookmarkStart w:id="26" w:name="_Toc450624577"/>
            <w:bookmarkStart w:id="27" w:name="_Toc451161706"/>
            <w:bookmarkStart w:id="28" w:name="_Toc458326940"/>
            <w:bookmarkStart w:id="29" w:name="_Toc458921798"/>
            <w:bookmarkStart w:id="30" w:name="_Toc473960851"/>
            <w:bookmarkStart w:id="31" w:name="_Toc477572356"/>
            <w:bookmarkStart w:id="32" w:name="_Toc148933793"/>
            <w:bookmarkStart w:id="33" w:name="_Toc182908249"/>
            <w:r w:rsidRPr="00FC6C87">
              <w:rPr>
                <w:b/>
                <w:sz w:val="20"/>
                <w:szCs w:val="20"/>
              </w:rPr>
              <w:t>Laagnaam</w:t>
            </w:r>
          </w:p>
        </w:tc>
        <w:tc>
          <w:tcPr>
            <w:tcW w:w="3398" w:type="dxa"/>
            <w:shd w:val="clear" w:color="auto" w:fill="BFBFBF"/>
          </w:tcPr>
          <w:p w14:paraId="14725659" w14:textId="77777777" w:rsidR="00F517C7" w:rsidRPr="00FC6C87" w:rsidRDefault="00F517C7" w:rsidP="0035320E">
            <w:pPr>
              <w:widowControl w:val="0"/>
              <w:ind w:left="72"/>
              <w:rPr>
                <w:b/>
                <w:sz w:val="20"/>
                <w:szCs w:val="20"/>
              </w:rPr>
            </w:pPr>
            <w:r w:rsidRPr="00FC6C87">
              <w:rPr>
                <w:b/>
                <w:sz w:val="20"/>
                <w:szCs w:val="20"/>
              </w:rPr>
              <w:t>Toelichting</w:t>
            </w:r>
          </w:p>
        </w:tc>
        <w:tc>
          <w:tcPr>
            <w:tcW w:w="1842" w:type="dxa"/>
            <w:shd w:val="clear" w:color="auto" w:fill="BFBFBF"/>
          </w:tcPr>
          <w:p w14:paraId="01673F1F" w14:textId="77777777" w:rsidR="00F517C7" w:rsidRPr="00FC6C87" w:rsidRDefault="00F517C7" w:rsidP="0035320E">
            <w:pPr>
              <w:widowControl w:val="0"/>
              <w:ind w:left="81"/>
              <w:rPr>
                <w:b/>
                <w:sz w:val="20"/>
                <w:szCs w:val="20"/>
              </w:rPr>
            </w:pPr>
            <w:r w:rsidRPr="00FC6C87">
              <w:rPr>
                <w:b/>
                <w:sz w:val="20"/>
                <w:szCs w:val="20"/>
              </w:rPr>
              <w:t>Voor plotten</w:t>
            </w:r>
          </w:p>
        </w:tc>
      </w:tr>
      <w:tr w:rsidR="00F517C7" w:rsidRPr="00FC6C87" w14:paraId="56B33FB2" w14:textId="77777777" w:rsidTr="00FC6C87">
        <w:tc>
          <w:tcPr>
            <w:tcW w:w="3260" w:type="dxa"/>
          </w:tcPr>
          <w:p w14:paraId="5678C616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 xml:space="preserve">BL$1A---_NULPUNT </w:t>
            </w:r>
          </w:p>
        </w:tc>
        <w:tc>
          <w:tcPr>
            <w:tcW w:w="3398" w:type="dxa"/>
          </w:tcPr>
          <w:p w14:paraId="72540EBC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1DC62CD9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>off</w:t>
            </w:r>
          </w:p>
        </w:tc>
      </w:tr>
      <w:tr w:rsidR="00F517C7" w:rsidRPr="00FC6C87" w14:paraId="0B8DAC49" w14:textId="77777777" w:rsidTr="00FC6C87">
        <w:tc>
          <w:tcPr>
            <w:tcW w:w="3260" w:type="dxa"/>
          </w:tcPr>
          <w:p w14:paraId="359F78B7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 xml:space="preserve">BT$1A---_TEKST </w:t>
            </w:r>
          </w:p>
        </w:tc>
        <w:tc>
          <w:tcPr>
            <w:tcW w:w="3398" w:type="dxa"/>
          </w:tcPr>
          <w:p w14:paraId="41E6D148" w14:textId="77777777" w:rsidR="00F517C7" w:rsidRPr="00FC6C87" w:rsidRDefault="00F517C7" w:rsidP="001D56C3">
            <w:pPr>
              <w:widowControl w:val="0"/>
              <w:numPr>
                <w:ilvl w:val="0"/>
                <w:numId w:val="2"/>
              </w:numPr>
              <w:spacing w:line="240" w:lineRule="auto"/>
              <w:ind w:left="214" w:hanging="142"/>
              <w:rPr>
                <w:sz w:val="20"/>
                <w:szCs w:val="20"/>
                <w:lang w:val="en-US"/>
              </w:rPr>
            </w:pPr>
            <w:proofErr w:type="spellStart"/>
            <w:r w:rsidRPr="00FC6C87">
              <w:rPr>
                <w:sz w:val="20"/>
                <w:szCs w:val="20"/>
                <w:lang w:val="en-US"/>
              </w:rPr>
              <w:t>Bijschriften</w:t>
            </w:r>
            <w:proofErr w:type="spellEnd"/>
            <w:r w:rsidRPr="00FC6C8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6C87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FC6C8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6C87">
              <w:rPr>
                <w:sz w:val="20"/>
                <w:szCs w:val="20"/>
                <w:lang w:val="en-US"/>
              </w:rPr>
              <w:t>opmerkingen</w:t>
            </w:r>
            <w:proofErr w:type="spellEnd"/>
          </w:p>
        </w:tc>
        <w:tc>
          <w:tcPr>
            <w:tcW w:w="1842" w:type="dxa"/>
          </w:tcPr>
          <w:p w14:paraId="4EF797F7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</w:p>
        </w:tc>
      </w:tr>
      <w:tr w:rsidR="00F517C7" w:rsidRPr="00FC6C87" w14:paraId="6080C360" w14:textId="77777777" w:rsidTr="00FC6C87">
        <w:tc>
          <w:tcPr>
            <w:tcW w:w="3260" w:type="dxa"/>
          </w:tcPr>
          <w:p w14:paraId="55171FEB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BL$2B---_PS-KADER </w:t>
            </w:r>
          </w:p>
        </w:tc>
        <w:tc>
          <w:tcPr>
            <w:tcW w:w="3398" w:type="dxa"/>
          </w:tcPr>
          <w:p w14:paraId="73306B6F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- plotkader</w:t>
            </w:r>
          </w:p>
        </w:tc>
        <w:tc>
          <w:tcPr>
            <w:tcW w:w="1842" w:type="dxa"/>
          </w:tcPr>
          <w:p w14:paraId="23968533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</w:rPr>
            </w:pPr>
          </w:p>
        </w:tc>
      </w:tr>
      <w:tr w:rsidR="00F517C7" w:rsidRPr="00FC6C87" w14:paraId="0325D168" w14:textId="77777777" w:rsidTr="00FC6C87">
        <w:tc>
          <w:tcPr>
            <w:tcW w:w="3260" w:type="dxa"/>
          </w:tcPr>
          <w:p w14:paraId="46D42F83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BL$2A---_SNIJLIJN </w:t>
            </w:r>
          </w:p>
        </w:tc>
        <w:tc>
          <w:tcPr>
            <w:tcW w:w="3398" w:type="dxa"/>
          </w:tcPr>
          <w:p w14:paraId="552F952C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- snijrand</w:t>
            </w:r>
          </w:p>
        </w:tc>
        <w:tc>
          <w:tcPr>
            <w:tcW w:w="1842" w:type="dxa"/>
          </w:tcPr>
          <w:p w14:paraId="1D7A97FF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</w:rPr>
            </w:pPr>
          </w:p>
        </w:tc>
      </w:tr>
      <w:tr w:rsidR="00F517C7" w:rsidRPr="00FC6C87" w14:paraId="11155744" w14:textId="77777777" w:rsidTr="00FC6C87">
        <w:tc>
          <w:tcPr>
            <w:tcW w:w="3260" w:type="dxa"/>
          </w:tcPr>
          <w:p w14:paraId="5CDF25FF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BL$2C---_MS-KADER</w:t>
            </w:r>
          </w:p>
        </w:tc>
        <w:tc>
          <w:tcPr>
            <w:tcW w:w="3398" w:type="dxa"/>
          </w:tcPr>
          <w:p w14:paraId="77C18FB6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- kader in </w:t>
            </w:r>
            <w:proofErr w:type="spellStart"/>
            <w:r w:rsidRPr="00FC6C87">
              <w:rPr>
                <w:sz w:val="20"/>
                <w:szCs w:val="20"/>
              </w:rPr>
              <w:t>modelspace</w:t>
            </w:r>
            <w:proofErr w:type="spellEnd"/>
            <w:r w:rsidRPr="00FC6C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57B3356C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off</w:t>
            </w:r>
          </w:p>
        </w:tc>
      </w:tr>
      <w:tr w:rsidR="00F517C7" w:rsidRPr="00FC6C87" w14:paraId="45FA5E19" w14:textId="77777777" w:rsidTr="00FC6C87">
        <w:tc>
          <w:tcPr>
            <w:tcW w:w="3260" w:type="dxa"/>
          </w:tcPr>
          <w:p w14:paraId="7AC175CF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 xml:space="preserve">BL$3A---_VPORTS </w:t>
            </w:r>
          </w:p>
        </w:tc>
        <w:tc>
          <w:tcPr>
            <w:tcW w:w="3398" w:type="dxa"/>
          </w:tcPr>
          <w:p w14:paraId="6AD1898C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- viewport in </w:t>
            </w:r>
            <w:proofErr w:type="spellStart"/>
            <w:r w:rsidRPr="00FC6C87">
              <w:rPr>
                <w:sz w:val="20"/>
                <w:szCs w:val="20"/>
              </w:rPr>
              <w:t>paperspace</w:t>
            </w:r>
            <w:proofErr w:type="spellEnd"/>
          </w:p>
        </w:tc>
        <w:tc>
          <w:tcPr>
            <w:tcW w:w="1842" w:type="dxa"/>
          </w:tcPr>
          <w:p w14:paraId="0396A9BD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off</w:t>
            </w:r>
          </w:p>
        </w:tc>
      </w:tr>
      <w:tr w:rsidR="00F517C7" w:rsidRPr="00FC6C87" w14:paraId="3F6E7911" w14:textId="77777777" w:rsidTr="00FC6C87">
        <w:tc>
          <w:tcPr>
            <w:tcW w:w="3260" w:type="dxa"/>
          </w:tcPr>
          <w:p w14:paraId="30F8C5E4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 xml:space="preserve">BL$3B---_REFERENTIE </w:t>
            </w:r>
          </w:p>
        </w:tc>
        <w:tc>
          <w:tcPr>
            <w:tcW w:w="3398" w:type="dxa"/>
          </w:tcPr>
          <w:p w14:paraId="52CC8961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FC6C87">
              <w:rPr>
                <w:sz w:val="20"/>
                <w:szCs w:val="20"/>
                <w:lang w:val="en-US"/>
              </w:rPr>
              <w:t>xrefs</w:t>
            </w:r>
            <w:proofErr w:type="spellEnd"/>
            <w:r w:rsidRPr="00FC6C8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14:paraId="0BBF2802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</w:p>
        </w:tc>
      </w:tr>
      <w:tr w:rsidR="00F517C7" w:rsidRPr="00FC6C87" w14:paraId="27F47C9E" w14:textId="77777777" w:rsidTr="00FC6C87">
        <w:tc>
          <w:tcPr>
            <w:tcW w:w="3260" w:type="dxa"/>
          </w:tcPr>
          <w:p w14:paraId="0C275EB1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BT$3B---_REFERENTIE </w:t>
            </w:r>
          </w:p>
        </w:tc>
        <w:tc>
          <w:tcPr>
            <w:tcW w:w="3398" w:type="dxa"/>
          </w:tcPr>
          <w:p w14:paraId="5D6853C9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- </w:t>
            </w:r>
            <w:proofErr w:type="spellStart"/>
            <w:r w:rsidRPr="00FC6C87">
              <w:rPr>
                <w:sz w:val="20"/>
                <w:szCs w:val="20"/>
              </w:rPr>
              <w:t>xref</w:t>
            </w:r>
            <w:proofErr w:type="spellEnd"/>
            <w:r w:rsidRPr="00FC6C87">
              <w:rPr>
                <w:sz w:val="20"/>
                <w:szCs w:val="20"/>
              </w:rPr>
              <w:t>-teksten</w:t>
            </w:r>
          </w:p>
        </w:tc>
        <w:tc>
          <w:tcPr>
            <w:tcW w:w="1842" w:type="dxa"/>
          </w:tcPr>
          <w:p w14:paraId="06633BA9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>off</w:t>
            </w:r>
          </w:p>
        </w:tc>
      </w:tr>
      <w:tr w:rsidR="00F517C7" w:rsidRPr="00FC6C87" w14:paraId="0240F9F8" w14:textId="77777777" w:rsidTr="00FC6C87">
        <w:tc>
          <w:tcPr>
            <w:tcW w:w="3260" w:type="dxa"/>
          </w:tcPr>
          <w:p w14:paraId="695D720B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BL$3S---_SITUATIE</w:t>
            </w:r>
          </w:p>
        </w:tc>
        <w:tc>
          <w:tcPr>
            <w:tcW w:w="3398" w:type="dxa"/>
          </w:tcPr>
          <w:p w14:paraId="40ECF620" w14:textId="77777777" w:rsidR="00F517C7" w:rsidRPr="00FC6C87" w:rsidRDefault="00F517C7" w:rsidP="001D56C3">
            <w:pPr>
              <w:widowControl w:val="0"/>
              <w:numPr>
                <w:ilvl w:val="0"/>
                <w:numId w:val="13"/>
              </w:numPr>
              <w:spacing w:line="240" w:lineRule="auto"/>
              <w:ind w:left="214" w:hanging="14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situatieschets</w:t>
            </w:r>
          </w:p>
        </w:tc>
        <w:tc>
          <w:tcPr>
            <w:tcW w:w="1842" w:type="dxa"/>
          </w:tcPr>
          <w:p w14:paraId="5DAAF334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</w:p>
        </w:tc>
      </w:tr>
      <w:tr w:rsidR="00F517C7" w:rsidRPr="00FC6C87" w14:paraId="61DF4FC5" w14:textId="77777777" w:rsidTr="00FC6C87">
        <w:tc>
          <w:tcPr>
            <w:tcW w:w="3260" w:type="dxa"/>
          </w:tcPr>
          <w:p w14:paraId="11C25E09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 xml:space="preserve">BL$4A---_STEMPEL </w:t>
            </w:r>
          </w:p>
        </w:tc>
        <w:tc>
          <w:tcPr>
            <w:tcW w:w="3398" w:type="dxa"/>
          </w:tcPr>
          <w:p w14:paraId="689E48ED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- </w:t>
            </w:r>
            <w:proofErr w:type="spellStart"/>
            <w:r w:rsidRPr="00FC6C87">
              <w:rPr>
                <w:sz w:val="20"/>
                <w:szCs w:val="20"/>
              </w:rPr>
              <w:t>invoeglaag</w:t>
            </w:r>
            <w:proofErr w:type="spellEnd"/>
            <w:r w:rsidRPr="00FC6C87">
              <w:rPr>
                <w:sz w:val="20"/>
                <w:szCs w:val="20"/>
              </w:rPr>
              <w:t xml:space="preserve"> </w:t>
            </w:r>
            <w:proofErr w:type="spellStart"/>
            <w:r w:rsidRPr="00FC6C87">
              <w:rPr>
                <w:sz w:val="20"/>
                <w:szCs w:val="20"/>
              </w:rPr>
              <w:t>onderhoek</w:t>
            </w:r>
            <w:proofErr w:type="spellEnd"/>
            <w:r w:rsidRPr="00FC6C87">
              <w:rPr>
                <w:sz w:val="20"/>
                <w:szCs w:val="20"/>
              </w:rPr>
              <w:fldChar w:fldCharType="begin"/>
            </w:r>
            <w:r w:rsidRPr="00FC6C87">
              <w:rPr>
                <w:sz w:val="20"/>
                <w:szCs w:val="20"/>
              </w:rPr>
              <w:instrText>XE "onderhoek"</w:instrText>
            </w:r>
            <w:r w:rsidRPr="00FC6C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842" w:type="dxa"/>
          </w:tcPr>
          <w:p w14:paraId="1B608BC9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</w:rPr>
            </w:pPr>
          </w:p>
        </w:tc>
      </w:tr>
      <w:tr w:rsidR="00F517C7" w:rsidRPr="00FC6C87" w14:paraId="205C96F9" w14:textId="77777777" w:rsidTr="00FC6C87">
        <w:tc>
          <w:tcPr>
            <w:tcW w:w="3260" w:type="dxa"/>
          </w:tcPr>
          <w:p w14:paraId="4F0429C8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BB$4A---_STEMPEL </w:t>
            </w:r>
          </w:p>
        </w:tc>
        <w:tc>
          <w:tcPr>
            <w:tcW w:w="3398" w:type="dxa"/>
          </w:tcPr>
          <w:p w14:paraId="6DC3C91A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- attributen van stempel</w:t>
            </w:r>
          </w:p>
        </w:tc>
        <w:tc>
          <w:tcPr>
            <w:tcW w:w="1842" w:type="dxa"/>
          </w:tcPr>
          <w:p w14:paraId="0B06D66C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</w:rPr>
            </w:pPr>
          </w:p>
        </w:tc>
      </w:tr>
      <w:tr w:rsidR="00F517C7" w:rsidRPr="00FC6C87" w14:paraId="74AF5F50" w14:textId="77777777" w:rsidTr="00FC6C87">
        <w:tc>
          <w:tcPr>
            <w:tcW w:w="3260" w:type="dxa"/>
          </w:tcPr>
          <w:p w14:paraId="1B18889B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lastRenderedPageBreak/>
              <w:t>BL$5A---_NOORDPIJL</w:t>
            </w:r>
          </w:p>
        </w:tc>
        <w:tc>
          <w:tcPr>
            <w:tcW w:w="3398" w:type="dxa"/>
          </w:tcPr>
          <w:p w14:paraId="173D53FD" w14:textId="77777777" w:rsidR="00F517C7" w:rsidRPr="00FC6C87" w:rsidRDefault="00F517C7" w:rsidP="001D56C3">
            <w:pPr>
              <w:widowControl w:val="0"/>
              <w:numPr>
                <w:ilvl w:val="0"/>
                <w:numId w:val="13"/>
              </w:numPr>
              <w:spacing w:line="240" w:lineRule="auto"/>
              <w:ind w:left="214" w:hanging="142"/>
              <w:rPr>
                <w:sz w:val="20"/>
                <w:szCs w:val="20"/>
                <w:lang w:val="en-US"/>
              </w:rPr>
            </w:pPr>
            <w:proofErr w:type="spellStart"/>
            <w:r w:rsidRPr="00FC6C87">
              <w:rPr>
                <w:sz w:val="20"/>
                <w:szCs w:val="20"/>
                <w:lang w:val="en-US"/>
              </w:rPr>
              <w:t>noordpijl</w:t>
            </w:r>
            <w:proofErr w:type="spellEnd"/>
          </w:p>
        </w:tc>
        <w:tc>
          <w:tcPr>
            <w:tcW w:w="1842" w:type="dxa"/>
          </w:tcPr>
          <w:p w14:paraId="26CBD4CC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</w:p>
        </w:tc>
      </w:tr>
      <w:tr w:rsidR="00F517C7" w:rsidRPr="00FC6C87" w14:paraId="79FEB52A" w14:textId="77777777" w:rsidTr="00FC6C87">
        <w:tc>
          <w:tcPr>
            <w:tcW w:w="3260" w:type="dxa"/>
          </w:tcPr>
          <w:p w14:paraId="06E86BAA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 xml:space="preserve">BL$6A---_SCHAALBALK </w:t>
            </w:r>
          </w:p>
        </w:tc>
        <w:tc>
          <w:tcPr>
            <w:tcW w:w="3398" w:type="dxa"/>
          </w:tcPr>
          <w:p w14:paraId="1D7705F1" w14:textId="77777777" w:rsidR="00F517C7" w:rsidRPr="00FC6C87" w:rsidRDefault="00F517C7" w:rsidP="001D56C3">
            <w:pPr>
              <w:widowControl w:val="0"/>
              <w:numPr>
                <w:ilvl w:val="0"/>
                <w:numId w:val="13"/>
              </w:numPr>
              <w:spacing w:line="240" w:lineRule="auto"/>
              <w:ind w:left="214" w:hanging="14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schaalbalk</w:t>
            </w:r>
          </w:p>
        </w:tc>
        <w:tc>
          <w:tcPr>
            <w:tcW w:w="1842" w:type="dxa"/>
          </w:tcPr>
          <w:p w14:paraId="7A2BB654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</w:rPr>
            </w:pPr>
          </w:p>
        </w:tc>
      </w:tr>
      <w:tr w:rsidR="00F517C7" w:rsidRPr="00FC6C87" w14:paraId="0053A73A" w14:textId="77777777" w:rsidTr="00FC6C87">
        <w:tc>
          <w:tcPr>
            <w:tcW w:w="3260" w:type="dxa"/>
          </w:tcPr>
          <w:p w14:paraId="3B7907D1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</w:rPr>
              <w:t>BL$7A---_STRAMIEN</w:t>
            </w:r>
          </w:p>
        </w:tc>
        <w:tc>
          <w:tcPr>
            <w:tcW w:w="3398" w:type="dxa"/>
          </w:tcPr>
          <w:p w14:paraId="2D2DA4A2" w14:textId="77777777" w:rsidR="00F517C7" w:rsidRPr="00FC6C87" w:rsidRDefault="00F517C7" w:rsidP="001D56C3">
            <w:pPr>
              <w:widowControl w:val="0"/>
              <w:numPr>
                <w:ilvl w:val="0"/>
                <w:numId w:val="13"/>
              </w:numPr>
              <w:spacing w:line="240" w:lineRule="auto"/>
              <w:ind w:left="214" w:hanging="142"/>
              <w:rPr>
                <w:sz w:val="20"/>
                <w:szCs w:val="20"/>
                <w:lang w:val="en-US"/>
              </w:rPr>
            </w:pPr>
            <w:proofErr w:type="spellStart"/>
            <w:r w:rsidRPr="00FC6C87">
              <w:rPr>
                <w:sz w:val="20"/>
                <w:szCs w:val="20"/>
                <w:lang w:val="en-US"/>
              </w:rPr>
              <w:t>stramienlijnen</w:t>
            </w:r>
            <w:proofErr w:type="spellEnd"/>
          </w:p>
        </w:tc>
        <w:tc>
          <w:tcPr>
            <w:tcW w:w="1842" w:type="dxa"/>
          </w:tcPr>
          <w:p w14:paraId="4B11AE2C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</w:p>
        </w:tc>
      </w:tr>
      <w:tr w:rsidR="00F517C7" w:rsidRPr="00FC6C87" w14:paraId="0627632E" w14:textId="77777777" w:rsidTr="00FC6C87">
        <w:tc>
          <w:tcPr>
            <w:tcW w:w="3260" w:type="dxa"/>
          </w:tcPr>
          <w:p w14:paraId="24431C5C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</w:rPr>
              <w:t>BT$7A---_STRAMIEN</w:t>
            </w:r>
          </w:p>
        </w:tc>
        <w:tc>
          <w:tcPr>
            <w:tcW w:w="3398" w:type="dxa"/>
          </w:tcPr>
          <w:p w14:paraId="3DA3C96B" w14:textId="77777777" w:rsidR="00F517C7" w:rsidRPr="00FC6C87" w:rsidRDefault="00F517C7" w:rsidP="001D56C3">
            <w:pPr>
              <w:widowControl w:val="0"/>
              <w:numPr>
                <w:ilvl w:val="0"/>
                <w:numId w:val="13"/>
              </w:numPr>
              <w:spacing w:line="240" w:lineRule="auto"/>
              <w:ind w:left="214" w:hanging="142"/>
              <w:rPr>
                <w:sz w:val="20"/>
                <w:szCs w:val="20"/>
                <w:lang w:val="en-US"/>
              </w:rPr>
            </w:pPr>
            <w:proofErr w:type="spellStart"/>
            <w:r w:rsidRPr="00FC6C87">
              <w:rPr>
                <w:sz w:val="20"/>
                <w:szCs w:val="20"/>
                <w:lang w:val="en-US"/>
              </w:rPr>
              <w:t>stramienteksten</w:t>
            </w:r>
            <w:proofErr w:type="spellEnd"/>
          </w:p>
        </w:tc>
        <w:tc>
          <w:tcPr>
            <w:tcW w:w="1842" w:type="dxa"/>
          </w:tcPr>
          <w:p w14:paraId="4F72E77C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</w:p>
        </w:tc>
      </w:tr>
      <w:tr w:rsidR="00F517C7" w:rsidRPr="00FC6C87" w14:paraId="276757C8" w14:textId="77777777" w:rsidTr="00FC6C87">
        <w:tc>
          <w:tcPr>
            <w:tcW w:w="3260" w:type="dxa"/>
          </w:tcPr>
          <w:p w14:paraId="30149B1A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</w:rPr>
              <w:t>BL$8A---_HULPLIJN</w:t>
            </w:r>
          </w:p>
        </w:tc>
        <w:tc>
          <w:tcPr>
            <w:tcW w:w="3398" w:type="dxa"/>
          </w:tcPr>
          <w:p w14:paraId="218F018C" w14:textId="77777777" w:rsidR="00F517C7" w:rsidRPr="00FC6C87" w:rsidRDefault="00F517C7" w:rsidP="0035320E">
            <w:pPr>
              <w:widowControl w:val="0"/>
              <w:ind w:left="72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63B2E2E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  <w:r w:rsidRPr="00FC6C87">
              <w:rPr>
                <w:sz w:val="20"/>
                <w:szCs w:val="20"/>
                <w:lang w:val="en-US"/>
              </w:rPr>
              <w:t>off</w:t>
            </w:r>
          </w:p>
        </w:tc>
      </w:tr>
      <w:tr w:rsidR="00F517C7" w:rsidRPr="00FC6C87" w14:paraId="0A8C231F" w14:textId="77777777" w:rsidTr="00FC6C87">
        <w:tc>
          <w:tcPr>
            <w:tcW w:w="3260" w:type="dxa"/>
          </w:tcPr>
          <w:p w14:paraId="429F488E" w14:textId="77777777" w:rsidR="00F517C7" w:rsidRPr="00FC6C87" w:rsidRDefault="00F517C7" w:rsidP="0035320E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BL$9A---_RENVOOI</w:t>
            </w:r>
          </w:p>
        </w:tc>
        <w:tc>
          <w:tcPr>
            <w:tcW w:w="3398" w:type="dxa"/>
          </w:tcPr>
          <w:p w14:paraId="73AF5290" w14:textId="77777777" w:rsidR="00F517C7" w:rsidRPr="00FC6C87" w:rsidRDefault="00F517C7" w:rsidP="001D56C3">
            <w:pPr>
              <w:widowControl w:val="0"/>
              <w:numPr>
                <w:ilvl w:val="0"/>
                <w:numId w:val="13"/>
              </w:numPr>
              <w:spacing w:line="240" w:lineRule="auto"/>
              <w:ind w:left="214" w:hanging="142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renvooi en stuklijst</w:t>
            </w:r>
          </w:p>
        </w:tc>
        <w:tc>
          <w:tcPr>
            <w:tcW w:w="1842" w:type="dxa"/>
          </w:tcPr>
          <w:p w14:paraId="27FF5C7E" w14:textId="77777777" w:rsidR="00F517C7" w:rsidRPr="00FC6C87" w:rsidRDefault="00F517C7" w:rsidP="0035320E">
            <w:pPr>
              <w:widowControl w:val="0"/>
              <w:ind w:left="81"/>
              <w:rPr>
                <w:sz w:val="20"/>
                <w:szCs w:val="20"/>
                <w:lang w:val="en-US"/>
              </w:rPr>
            </w:pPr>
          </w:p>
        </w:tc>
      </w:tr>
    </w:tbl>
    <w:p w14:paraId="3D2C0B78" w14:textId="77777777" w:rsidR="00F517C7" w:rsidRPr="00AB48B8" w:rsidRDefault="00D743BE" w:rsidP="00FC6C8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34" w:name="_Toc347307126"/>
      <w:bookmarkStart w:id="35" w:name="_Toc506200628"/>
      <w:r>
        <w:t xml:space="preserve">Lagen </w:t>
      </w:r>
      <w:r w:rsidR="00FC6C87">
        <w:t>ten behoeve van r</w:t>
      </w:r>
      <w:r w:rsidR="00F517C7">
        <w:t>uimtebeheer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F517C7" w:rsidRPr="00AB48B8">
        <w:fldChar w:fldCharType="begin"/>
      </w:r>
      <w:r w:rsidR="00F517C7" w:rsidRPr="00AB48B8">
        <w:instrText>XE "lagen"</w:instrText>
      </w:r>
      <w:r w:rsidR="00F517C7" w:rsidRPr="00AB48B8">
        <w:fldChar w:fldCharType="end"/>
      </w:r>
      <w:r w:rsidR="00F517C7" w:rsidRPr="00AB48B8">
        <w:fldChar w:fldCharType="begin"/>
      </w:r>
      <w:r w:rsidR="00F517C7" w:rsidRPr="00AB48B8">
        <w:instrText>XE "Algemene lagen"</w:instrText>
      </w:r>
      <w:r w:rsidR="00F517C7" w:rsidRPr="00AB48B8">
        <w:fldChar w:fldCharType="end"/>
      </w:r>
      <w:bookmarkStart w:id="36" w:name="_Toc463085965"/>
      <w:bookmarkEnd w:id="36"/>
    </w:p>
    <w:p w14:paraId="5DC0BEB4" w14:textId="77777777" w:rsidR="00F517C7" w:rsidRDefault="00F517C7" w:rsidP="00F517C7">
      <w:r>
        <w:t>Ten behoeve van de Centrale Ruimte Registratie zijn er ook specifieke afspraken gemaakt</w:t>
      </w:r>
      <w:r w:rsidRPr="00AB48B8">
        <w:fldChar w:fldCharType="begin"/>
      </w:r>
      <w:r w:rsidRPr="00AB48B8">
        <w:instrText>XE "lagen"</w:instrText>
      </w:r>
      <w:r w:rsidRPr="00AB48B8">
        <w:fldChar w:fldCharType="end"/>
      </w:r>
      <w:r w:rsidRPr="00AB48B8">
        <w:fldChar w:fldCharType="begin"/>
      </w:r>
      <w:r w:rsidRPr="00AB48B8">
        <w:instrText>XE "Algemene lagen"</w:instrText>
      </w:r>
      <w:r w:rsidRPr="00AB48B8">
        <w:fldChar w:fldCharType="end"/>
      </w:r>
      <w:r>
        <w:t xml:space="preserve"> voor wat betreft het gebruik van lagen binnen de onderleggers</w:t>
      </w:r>
      <w:r w:rsidRPr="00AB48B8">
        <w:fldChar w:fldCharType="begin"/>
      </w:r>
      <w:r w:rsidRPr="00AB48B8">
        <w:instrText>XE "tekeningen"</w:instrText>
      </w:r>
      <w:r w:rsidRPr="00AB48B8">
        <w:fldChar w:fldCharType="end"/>
      </w:r>
      <w:r w:rsidR="00FC6C87">
        <w:t>: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5953"/>
      </w:tblGrid>
      <w:tr w:rsidR="00F517C7" w:rsidRPr="00FC6C87" w14:paraId="5FF23EF7" w14:textId="77777777" w:rsidTr="00FC6C87">
        <w:trPr>
          <w:trHeight w:val="201"/>
        </w:trPr>
        <w:tc>
          <w:tcPr>
            <w:tcW w:w="2552" w:type="dxa"/>
            <w:shd w:val="clear" w:color="auto" w:fill="BFBFBF"/>
          </w:tcPr>
          <w:p w14:paraId="4660DD80" w14:textId="77777777" w:rsidR="00F517C7" w:rsidRPr="00FC6C87" w:rsidRDefault="00F517C7" w:rsidP="0035320E">
            <w:pPr>
              <w:pStyle w:val="Plattetekstinspringen2"/>
              <w:spacing w:line="240" w:lineRule="auto"/>
              <w:ind w:left="0"/>
              <w:rPr>
                <w:rFonts w:asciiTheme="minorHAnsi" w:hAnsiTheme="minorHAnsi"/>
                <w:b/>
              </w:rPr>
            </w:pPr>
            <w:r w:rsidRPr="00FC6C87">
              <w:rPr>
                <w:rFonts w:asciiTheme="minorHAnsi" w:hAnsiTheme="minorHAnsi"/>
                <w:b/>
              </w:rPr>
              <w:t>Laagnaam</w:t>
            </w:r>
          </w:p>
        </w:tc>
        <w:tc>
          <w:tcPr>
            <w:tcW w:w="5953" w:type="dxa"/>
            <w:shd w:val="clear" w:color="auto" w:fill="BFBFBF"/>
          </w:tcPr>
          <w:p w14:paraId="0D1E56BD" w14:textId="77777777" w:rsidR="00F517C7" w:rsidRPr="00FC6C87" w:rsidRDefault="00F517C7" w:rsidP="0035320E">
            <w:pPr>
              <w:pStyle w:val="Plattetekstinspringen2"/>
              <w:spacing w:line="240" w:lineRule="auto"/>
              <w:ind w:left="0"/>
              <w:rPr>
                <w:rFonts w:asciiTheme="minorHAnsi" w:hAnsiTheme="minorHAnsi"/>
                <w:b/>
              </w:rPr>
            </w:pPr>
            <w:r w:rsidRPr="00FC6C87">
              <w:rPr>
                <w:rFonts w:asciiTheme="minorHAnsi" w:hAnsiTheme="minorHAnsi"/>
                <w:b/>
              </w:rPr>
              <w:t>Omschrijving</w:t>
            </w:r>
          </w:p>
        </w:tc>
      </w:tr>
      <w:tr w:rsidR="00F517C7" w:rsidRPr="00FC6C87" w14:paraId="646B4A4A" w14:textId="77777777" w:rsidTr="00FC6C87">
        <w:trPr>
          <w:trHeight w:val="250"/>
        </w:trPr>
        <w:tc>
          <w:tcPr>
            <w:tcW w:w="2552" w:type="dxa"/>
            <w:shd w:val="clear" w:color="auto" w:fill="auto"/>
          </w:tcPr>
          <w:p w14:paraId="6B666D4F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00---0--FM-RUIMTENR</w:t>
            </w:r>
          </w:p>
        </w:tc>
        <w:tc>
          <w:tcPr>
            <w:tcW w:w="5953" w:type="dxa"/>
            <w:shd w:val="clear" w:color="auto" w:fill="auto"/>
          </w:tcPr>
          <w:p w14:paraId="537C58E6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Bevat </w:t>
            </w:r>
            <w:proofErr w:type="spellStart"/>
            <w:r w:rsidRPr="00FC6C87">
              <w:rPr>
                <w:sz w:val="20"/>
                <w:szCs w:val="20"/>
              </w:rPr>
              <w:t>ruimtelabels</w:t>
            </w:r>
            <w:proofErr w:type="spellEnd"/>
          </w:p>
        </w:tc>
      </w:tr>
      <w:tr w:rsidR="00F517C7" w:rsidRPr="00FC6C87" w14:paraId="7F6F5501" w14:textId="77777777" w:rsidTr="00FC6C87">
        <w:trPr>
          <w:trHeight w:val="54"/>
        </w:trPr>
        <w:tc>
          <w:tcPr>
            <w:tcW w:w="2552" w:type="dxa"/>
            <w:shd w:val="clear" w:color="auto" w:fill="auto"/>
          </w:tcPr>
          <w:p w14:paraId="030DF7D1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00---0--FM-RUIMTEDEFV</w:t>
            </w:r>
          </w:p>
        </w:tc>
        <w:tc>
          <w:tcPr>
            <w:tcW w:w="5953" w:type="dxa"/>
            <w:shd w:val="clear" w:color="auto" w:fill="auto"/>
          </w:tcPr>
          <w:p w14:paraId="49E8B4DD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Bevat </w:t>
            </w:r>
            <w:proofErr w:type="spellStart"/>
            <w:r w:rsidRPr="00FC6C87">
              <w:rPr>
                <w:sz w:val="20"/>
                <w:szCs w:val="20"/>
              </w:rPr>
              <w:t>ruimtedefinitielijnen</w:t>
            </w:r>
            <w:proofErr w:type="spellEnd"/>
            <w:r w:rsidRPr="00FC6C87">
              <w:rPr>
                <w:sz w:val="20"/>
                <w:szCs w:val="20"/>
              </w:rPr>
              <w:t xml:space="preserve"> ‘vloerbedekking’ volgens NEN 2580</w:t>
            </w:r>
          </w:p>
        </w:tc>
      </w:tr>
      <w:tr w:rsidR="00F517C7" w:rsidRPr="00FC6C87" w14:paraId="46D80136" w14:textId="77777777" w:rsidTr="00FC6C87">
        <w:tc>
          <w:tcPr>
            <w:tcW w:w="2552" w:type="dxa"/>
            <w:shd w:val="clear" w:color="auto" w:fill="auto"/>
          </w:tcPr>
          <w:p w14:paraId="6D1D0C95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00---0--FM-RUIMTEDEFF</w:t>
            </w:r>
          </w:p>
        </w:tc>
        <w:tc>
          <w:tcPr>
            <w:tcW w:w="5953" w:type="dxa"/>
            <w:shd w:val="clear" w:color="auto" w:fill="auto"/>
          </w:tcPr>
          <w:p w14:paraId="0E78AED6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 xml:space="preserve">Bevat </w:t>
            </w:r>
            <w:proofErr w:type="spellStart"/>
            <w:r w:rsidRPr="00FC6C87">
              <w:rPr>
                <w:sz w:val="20"/>
                <w:szCs w:val="20"/>
              </w:rPr>
              <w:t>ruimtedefinitielijnen</w:t>
            </w:r>
            <w:proofErr w:type="spellEnd"/>
            <w:r w:rsidRPr="00FC6C87">
              <w:rPr>
                <w:sz w:val="20"/>
                <w:szCs w:val="20"/>
              </w:rPr>
              <w:t xml:space="preserve"> ‘functioneel’ </w:t>
            </w:r>
          </w:p>
        </w:tc>
      </w:tr>
      <w:tr w:rsidR="00F517C7" w:rsidRPr="00FC6C87" w14:paraId="2BA9F3EB" w14:textId="77777777" w:rsidTr="00FC6C87">
        <w:trPr>
          <w:trHeight w:val="54"/>
        </w:trPr>
        <w:tc>
          <w:tcPr>
            <w:tcW w:w="2552" w:type="dxa"/>
            <w:shd w:val="clear" w:color="auto" w:fill="auto"/>
          </w:tcPr>
          <w:p w14:paraId="67B35AAB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BL$8F---_HID-WAND</w:t>
            </w:r>
          </w:p>
        </w:tc>
        <w:tc>
          <w:tcPr>
            <w:tcW w:w="5953" w:type="dxa"/>
            <w:shd w:val="clear" w:color="auto" w:fill="auto"/>
          </w:tcPr>
          <w:p w14:paraId="66AA3B18" w14:textId="77777777" w:rsidR="00F517C7" w:rsidRPr="00FC6C87" w:rsidRDefault="00F517C7" w:rsidP="00FC6C87">
            <w:pPr>
              <w:widowControl w:val="0"/>
              <w:jc w:val="both"/>
              <w:rPr>
                <w:sz w:val="20"/>
                <w:szCs w:val="20"/>
              </w:rPr>
            </w:pPr>
            <w:r w:rsidRPr="00FC6C87">
              <w:rPr>
                <w:sz w:val="20"/>
                <w:szCs w:val="20"/>
              </w:rPr>
              <w:t>Bevat denkbeeldige wanden nodig om de ruimte polylijnen te kunnen tekenen</w:t>
            </w:r>
          </w:p>
        </w:tc>
      </w:tr>
    </w:tbl>
    <w:p w14:paraId="31FF3CF0" w14:textId="77777777" w:rsidR="00756A27" w:rsidRPr="00EB6873" w:rsidRDefault="00FC6C87" w:rsidP="00756A2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37" w:name="_Toc506200629"/>
      <w:r>
        <w:t>HG-</w:t>
      </w:r>
      <w:proofErr w:type="spellStart"/>
      <w:r w:rsidR="00756A27">
        <w:t>Onderhoek</w:t>
      </w:r>
      <w:bookmarkEnd w:id="21"/>
      <w:bookmarkEnd w:id="37"/>
      <w:proofErr w:type="spellEnd"/>
      <w:r w:rsidR="00756A27" w:rsidRPr="00EB6873">
        <w:fldChar w:fldCharType="begin"/>
      </w:r>
      <w:r w:rsidR="00756A27" w:rsidRPr="00EB6873">
        <w:instrText>XE "Noordpijl"</w:instrText>
      </w:r>
      <w:r w:rsidR="00756A27" w:rsidRPr="00EB6873">
        <w:fldChar w:fldCharType="end"/>
      </w:r>
    </w:p>
    <w:p w14:paraId="27D1905E" w14:textId="77777777" w:rsidR="00756A27" w:rsidRDefault="00756A27" w:rsidP="00756A27">
      <w:pPr>
        <w:spacing w:after="160" w:line="259" w:lineRule="auto"/>
      </w:pPr>
      <w:r>
        <w:t xml:space="preserve">De </w:t>
      </w:r>
      <w:proofErr w:type="spellStart"/>
      <w:r>
        <w:t>onderhoek</w:t>
      </w:r>
      <w:proofErr w:type="spellEnd"/>
      <w:r>
        <w:t xml:space="preserve"> is reeds geplaatst in de rechter onder hoek van het kader.</w:t>
      </w:r>
      <w:r w:rsidRPr="0061623E">
        <w:t xml:space="preserve"> </w:t>
      </w:r>
      <w:r>
        <w:t xml:space="preserve">In de tekening van de Hanzehogeschool mogen geen aanduidingen (stempels e.d.) van organisaties/bedrijven of bedrijfsonderdelen anders dan die van de HG voorkomen. </w:t>
      </w:r>
    </w:p>
    <w:p w14:paraId="2D9C1D13" w14:textId="77777777" w:rsidR="00756A27" w:rsidRPr="00EB6873" w:rsidRDefault="00756A27" w:rsidP="00756A2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38" w:name="_Toc347307107"/>
      <w:bookmarkStart w:id="39" w:name="_Toc506200630"/>
      <w:r w:rsidRPr="00EB6873">
        <w:t>Noordpijl</w:t>
      </w:r>
      <w:bookmarkEnd w:id="38"/>
      <w:bookmarkEnd w:id="39"/>
      <w:r w:rsidRPr="00EB6873">
        <w:fldChar w:fldCharType="begin"/>
      </w:r>
      <w:r w:rsidRPr="00EB6873">
        <w:instrText>XE "Noordpijl"</w:instrText>
      </w:r>
      <w:r w:rsidRPr="00EB6873">
        <w:fldChar w:fldCharType="end"/>
      </w:r>
      <w:bookmarkStart w:id="40" w:name="_Toc463085932"/>
      <w:bookmarkEnd w:id="40"/>
    </w:p>
    <w:p w14:paraId="59141AD9" w14:textId="77777777" w:rsidR="00756A27" w:rsidRPr="00EB6873" w:rsidRDefault="00756A27" w:rsidP="00756A27">
      <w:r w:rsidRPr="00032EE6">
        <w:t>De noordpijl wordt schaal 1:1 als symbool in de onderleggertekening geplaatst.</w:t>
      </w:r>
      <w:r w:rsidRPr="00EB6873">
        <w:t xml:space="preserve"> </w:t>
      </w:r>
      <w:r>
        <w:t xml:space="preserve">In de beschikbare templatebestanden is een schaalbalk aanwezig. De noordpijl dient bij voorkeur boven de </w:t>
      </w:r>
      <w:proofErr w:type="spellStart"/>
      <w:r>
        <w:t>onderhoek</w:t>
      </w:r>
      <w:proofErr w:type="spellEnd"/>
      <w:r>
        <w:t xml:space="preserve"> en in de buurt van de situatieschets te worden geplaatst.</w:t>
      </w:r>
    </w:p>
    <w:p w14:paraId="7356D277" w14:textId="77777777" w:rsidR="00756A27" w:rsidRDefault="00756A27" w:rsidP="00756A2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41" w:name="_Toc347307108"/>
      <w:bookmarkStart w:id="42" w:name="_Toc506200631"/>
      <w:r>
        <w:t>Schaalbalk</w:t>
      </w:r>
      <w:bookmarkEnd w:id="41"/>
      <w:bookmarkEnd w:id="42"/>
    </w:p>
    <w:p w14:paraId="64D5250D" w14:textId="77777777" w:rsidR="00756A27" w:rsidRDefault="00756A27" w:rsidP="00756A27">
      <w:r w:rsidRPr="00032EE6">
        <w:t xml:space="preserve">De </w:t>
      </w:r>
      <w:r>
        <w:t xml:space="preserve">Schaalbalk </w:t>
      </w:r>
      <w:r w:rsidRPr="00032EE6">
        <w:t>wordt schaal 1:1 als symbool in de onderleggertekening geplaatst</w:t>
      </w:r>
      <w:r>
        <w:t>. In de beschikbare templatebestanden is een schaalbalk aanwezig.</w:t>
      </w:r>
    </w:p>
    <w:p w14:paraId="5FFB4D72" w14:textId="77777777" w:rsidR="00756A27" w:rsidRDefault="00756A27" w:rsidP="00756A2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43" w:name="_Toc347307109"/>
      <w:bookmarkStart w:id="44" w:name="_Toc506200632"/>
      <w:r>
        <w:t>Renvooi</w:t>
      </w:r>
      <w:bookmarkEnd w:id="43"/>
      <w:bookmarkEnd w:id="44"/>
    </w:p>
    <w:p w14:paraId="46D6F391" w14:textId="77777777" w:rsidR="00756A27" w:rsidRDefault="00756A27" w:rsidP="00756A27">
      <w:pPr>
        <w:rPr>
          <w:lang w:eastAsia="x-none"/>
        </w:rPr>
      </w:pPr>
      <w:r>
        <w:rPr>
          <w:lang w:eastAsia="x-none"/>
        </w:rPr>
        <w:t xml:space="preserve">Een renvooi wordt doorgaans opgebouwd in </w:t>
      </w:r>
      <w:proofErr w:type="spellStart"/>
      <w:r w:rsidR="00FC6C87">
        <w:rPr>
          <w:lang w:eastAsia="x-none"/>
        </w:rPr>
        <w:t>M</w:t>
      </w:r>
      <w:r>
        <w:rPr>
          <w:lang w:eastAsia="x-none"/>
        </w:rPr>
        <w:t>odelspace</w:t>
      </w:r>
      <w:proofErr w:type="spellEnd"/>
      <w:r w:rsidR="00FC6C87">
        <w:rPr>
          <w:lang w:eastAsia="x-none"/>
        </w:rPr>
        <w:t xml:space="preserve"> m</w:t>
      </w:r>
      <w:r>
        <w:rPr>
          <w:lang w:eastAsia="x-none"/>
        </w:rPr>
        <w:t xml:space="preserve">iddels een aparte viewport wordt deze weergegeven op de tekening in </w:t>
      </w:r>
      <w:proofErr w:type="spellStart"/>
      <w:r>
        <w:rPr>
          <w:lang w:eastAsia="x-none"/>
        </w:rPr>
        <w:t>Paperspace</w:t>
      </w:r>
      <w:proofErr w:type="spellEnd"/>
      <w:r>
        <w:rPr>
          <w:lang w:eastAsia="x-none"/>
        </w:rPr>
        <w:t>.</w:t>
      </w:r>
    </w:p>
    <w:p w14:paraId="69AAC2B7" w14:textId="77777777" w:rsidR="00382580" w:rsidRDefault="00382580">
      <w:pPr>
        <w:spacing w:after="160" w:line="259" w:lineRule="auto"/>
        <w:rPr>
          <w:rFonts w:eastAsia="Times New Roman"/>
          <w:b/>
          <w:bCs/>
          <w:iCs/>
          <w:szCs w:val="28"/>
        </w:rPr>
      </w:pPr>
      <w:bookmarkStart w:id="45" w:name="_Toc347307133"/>
      <w:r>
        <w:br w:type="page"/>
      </w:r>
    </w:p>
    <w:p w14:paraId="3F4AE3C2" w14:textId="2075FE55" w:rsidR="00B43537" w:rsidRDefault="00B43537" w:rsidP="00097689">
      <w:pPr>
        <w:pStyle w:val="Kop2"/>
      </w:pPr>
      <w:bookmarkStart w:id="46" w:name="_Toc506200633"/>
      <w:r>
        <w:lastRenderedPageBreak/>
        <w:t>Documentbenaming</w:t>
      </w:r>
      <w:bookmarkEnd w:id="45"/>
      <w:bookmarkEnd w:id="46"/>
    </w:p>
    <w:p w14:paraId="37105A66" w14:textId="77777777" w:rsidR="00FC6C87" w:rsidRDefault="00FC6C87" w:rsidP="00FC6C87">
      <w:bookmarkStart w:id="47" w:name="_Toc463085939"/>
      <w:bookmarkStart w:id="48" w:name="_Toc450619113"/>
      <w:bookmarkStart w:id="49" w:name="_Toc450624457"/>
      <w:bookmarkStart w:id="50" w:name="_Toc450624567"/>
      <w:bookmarkStart w:id="51" w:name="_Toc451161696"/>
      <w:bookmarkStart w:id="52" w:name="_Toc458326930"/>
      <w:bookmarkStart w:id="53" w:name="_Toc458921788"/>
      <w:bookmarkStart w:id="54" w:name="_Toc473960841"/>
      <w:bookmarkStart w:id="55" w:name="_Toc477572346"/>
      <w:bookmarkStart w:id="56" w:name="_Toc148933782"/>
      <w:bookmarkStart w:id="57" w:name="_Toc182908238"/>
      <w:bookmarkStart w:id="58" w:name="_Toc347307116"/>
      <w:bookmarkStart w:id="59" w:name="_Toc347307106"/>
      <w:bookmarkEnd w:id="47"/>
      <w:r>
        <w:t>Voor de in en uitgifte van CAD bestanden wordt er met een bepaalde code gewerkt. In het kader daarvan dient benaming als volgt te worden uitgevoerd:</w:t>
      </w:r>
    </w:p>
    <w:p w14:paraId="0968DB7E" w14:textId="77777777" w:rsidR="00FC6C87" w:rsidRDefault="00FC6C87" w:rsidP="00FC6C87"/>
    <w:p w14:paraId="16B91B7C" w14:textId="77777777" w:rsidR="00FC6C87" w:rsidRPr="00A10729" w:rsidRDefault="00FC6C87" w:rsidP="00FC6C87">
      <w:pPr>
        <w:tabs>
          <w:tab w:val="left" w:pos="709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sz w:val="20"/>
          <w:szCs w:val="20"/>
          <w:lang w:eastAsia="nl-NL"/>
        </w:rPr>
        <w:t xml:space="preserve">XXX  -   XX  -  </w:t>
      </w:r>
      <w:r>
        <w:rPr>
          <w:rFonts w:ascii="Arial" w:eastAsia="Times New Roman" w:hAnsi="Arial" w:cs="Arial"/>
          <w:sz w:val="20"/>
          <w:szCs w:val="20"/>
          <w:lang w:eastAsia="nl-NL"/>
        </w:rPr>
        <w:t>XX</w: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>.</w:t>
      </w:r>
      <w:r>
        <w:rPr>
          <w:rFonts w:ascii="Arial" w:eastAsia="Times New Roman" w:hAnsi="Arial" w:cs="Arial"/>
          <w:sz w:val="20"/>
          <w:szCs w:val="20"/>
          <w:lang w:eastAsia="nl-NL"/>
        </w:rPr>
        <w:t>XX</w: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 xml:space="preserve"> .</w:t>
      </w:r>
      <w:r>
        <w:rPr>
          <w:rFonts w:ascii="Arial" w:eastAsia="Times New Roman" w:hAnsi="Arial" w:cs="Arial"/>
          <w:sz w:val="20"/>
          <w:szCs w:val="20"/>
          <w:lang w:eastAsia="nl-NL"/>
        </w:rPr>
        <w:t>XX</w: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 xml:space="preserve">  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 xml:space="preserve">-  </w:t>
      </w:r>
      <w:r>
        <w:rPr>
          <w:rFonts w:ascii="Arial" w:eastAsia="Times New Roman" w:hAnsi="Arial" w:cs="Arial"/>
          <w:sz w:val="20"/>
          <w:szCs w:val="20"/>
          <w:lang w:eastAsia="nl-NL"/>
        </w:rPr>
        <w:t xml:space="preserve">  000</w:t>
      </w:r>
    </w:p>
    <w:p w14:paraId="56602C0D" w14:textId="77777777" w:rsidR="00FC6C87" w:rsidRPr="00A10729" w:rsidRDefault="00FC6C87" w:rsidP="00FC6C87">
      <w:pPr>
        <w:tabs>
          <w:tab w:val="left" w:pos="709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58B81" wp14:editId="1085823F">
                <wp:simplePos x="0" y="0"/>
                <wp:positionH relativeFrom="column">
                  <wp:posOffset>2464425</wp:posOffset>
                </wp:positionH>
                <wp:positionV relativeFrom="paragraph">
                  <wp:posOffset>136187</wp:posOffset>
                </wp:positionV>
                <wp:extent cx="4029" cy="214191"/>
                <wp:effectExtent l="0" t="0" r="34290" b="33655"/>
                <wp:wrapNone/>
                <wp:docPr id="55" name="Rechte verbindingslijn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9" cy="2141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C82C6" id="Rechte verbindingslijn 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05pt,10.7pt" to="194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">
                <v:stroke dashstyle="dash"/>
              </v:line>
            </w:pict>
          </mc:Fallback>
        </mc:AlternateContent>
      </w: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26F12" wp14:editId="45CBEA9E">
                <wp:simplePos x="0" y="0"/>
                <wp:positionH relativeFrom="column">
                  <wp:posOffset>1340735</wp:posOffset>
                </wp:positionH>
                <wp:positionV relativeFrom="paragraph">
                  <wp:posOffset>140828</wp:posOffset>
                </wp:positionV>
                <wp:extent cx="0" cy="211217"/>
                <wp:effectExtent l="0" t="0" r="38100" b="36830"/>
                <wp:wrapNone/>
                <wp:docPr id="56" name="Rechte verbindingslijn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12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195E5" id="Rechte verbindingslijn 5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11.1pt" to="105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">
                <v:stroke dashstyle="dash"/>
              </v:line>
            </w:pict>
          </mc:Fallback>
        </mc:AlternateContent>
      </w: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48A96" wp14:editId="52757881">
                <wp:simplePos x="0" y="0"/>
                <wp:positionH relativeFrom="column">
                  <wp:posOffset>1726570</wp:posOffset>
                </wp:positionH>
                <wp:positionV relativeFrom="paragraph">
                  <wp:posOffset>123793</wp:posOffset>
                </wp:positionV>
                <wp:extent cx="1905" cy="228600"/>
                <wp:effectExtent l="7620" t="7620" r="9525" b="11430"/>
                <wp:wrapNone/>
                <wp:docPr id="57" name="Rechte verbindingslijn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50BB9" id="Rechte verbindingslijn 5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95pt,9.75pt" to="136.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">
                <v:stroke dashstyle="dash"/>
              </v:line>
            </w:pict>
          </mc:Fallback>
        </mc:AlternateContent>
      </w: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CC8CC" wp14:editId="3CD03571">
                <wp:simplePos x="0" y="0"/>
                <wp:positionH relativeFrom="column">
                  <wp:posOffset>2217420</wp:posOffset>
                </wp:positionH>
                <wp:positionV relativeFrom="paragraph">
                  <wp:posOffset>153035</wp:posOffset>
                </wp:positionV>
                <wp:extent cx="0" cy="0"/>
                <wp:effectExtent l="7620" t="10160" r="11430" b="8890"/>
                <wp:wrapNone/>
                <wp:docPr id="74" name="Rechte verbindingslijn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E2E9B" id="Rechte verbindingslijn 7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6pt,12.05pt" to="174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"/>
            </w:pict>
          </mc:Fallback>
        </mc:AlternateContent>
      </w:r>
    </w:p>
    <w:p w14:paraId="4286DDEB" w14:textId="77777777" w:rsidR="00FC6C87" w:rsidRPr="00A10729" w:rsidRDefault="00FC6C87" w:rsidP="00FC6C87">
      <w:pPr>
        <w:tabs>
          <w:tab w:val="left" w:pos="709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F094B" wp14:editId="62344288">
                <wp:simplePos x="0" y="0"/>
                <wp:positionH relativeFrom="column">
                  <wp:posOffset>2755053</wp:posOffset>
                </wp:positionH>
                <wp:positionV relativeFrom="paragraph">
                  <wp:posOffset>23283</wp:posOffset>
                </wp:positionV>
                <wp:extent cx="2117" cy="524934"/>
                <wp:effectExtent l="0" t="0" r="36195" b="27940"/>
                <wp:wrapNone/>
                <wp:docPr id="75" name="Rechte verbindingslijn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7" cy="52493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A9C21" id="Rechte verbindingslijn 7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5pt,1.85pt" to="217.1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"/>
            </w:pict>
          </mc:Fallback>
        </mc:AlternateContent>
      </w:r>
      <w:r w:rsidRPr="00A10729">
        <w:rPr>
          <w:rFonts w:ascii="Arial" w:eastAsia="Times New Roman" w:hAnsi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955C5" wp14:editId="578C0B6E">
                <wp:simplePos x="0" y="0"/>
                <wp:positionH relativeFrom="column">
                  <wp:posOffset>1144270</wp:posOffset>
                </wp:positionH>
                <wp:positionV relativeFrom="paragraph">
                  <wp:posOffset>3175</wp:posOffset>
                </wp:positionV>
                <wp:extent cx="0" cy="1878330"/>
                <wp:effectExtent l="0" t="0" r="38100" b="26670"/>
                <wp:wrapNone/>
                <wp:docPr id="76" name="Rechte verbindingslijn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78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1F657" id="Rechte verbindingslijn 7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pt,.25pt" to="90.1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"/>
            </w:pict>
          </mc:Fallback>
        </mc:AlternateContent>
      </w: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F62E3" wp14:editId="27A175D5">
                <wp:simplePos x="0" y="0"/>
                <wp:positionH relativeFrom="column">
                  <wp:posOffset>2271798</wp:posOffset>
                </wp:positionH>
                <wp:positionV relativeFrom="paragraph">
                  <wp:posOffset>4060</wp:posOffset>
                </wp:positionV>
                <wp:extent cx="4642" cy="943959"/>
                <wp:effectExtent l="0" t="0" r="33655" b="27940"/>
                <wp:wrapNone/>
                <wp:docPr id="77" name="Rechte verbindingslijn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2" cy="9439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DA2D7" id="Rechte verbindingslijn 7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9pt,.3pt" to="179.2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"/>
            </w:pict>
          </mc:Fallback>
        </mc:AlternateContent>
      </w: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23E46" wp14:editId="3A8BF1BA">
                <wp:simplePos x="0" y="0"/>
                <wp:positionH relativeFrom="column">
                  <wp:posOffset>1973695</wp:posOffset>
                </wp:positionH>
                <wp:positionV relativeFrom="paragraph">
                  <wp:posOffset>3810</wp:posOffset>
                </wp:positionV>
                <wp:extent cx="0" cy="1285275"/>
                <wp:effectExtent l="0" t="0" r="38100" b="29210"/>
                <wp:wrapNone/>
                <wp:docPr id="78" name="Rechte verbindingslijn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8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413C9" id="Rechte verbindingslijn 7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.3pt" to="155.4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"/>
            </w:pict>
          </mc:Fallback>
        </mc:AlternateContent>
      </w: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52E6F" wp14:editId="18932534">
                <wp:simplePos x="0" y="0"/>
                <wp:positionH relativeFrom="column">
                  <wp:posOffset>1546305</wp:posOffset>
                </wp:positionH>
                <wp:positionV relativeFrom="paragraph">
                  <wp:posOffset>6761</wp:posOffset>
                </wp:positionV>
                <wp:extent cx="0" cy="1504253"/>
                <wp:effectExtent l="0" t="0" r="38100" b="20320"/>
                <wp:wrapNone/>
                <wp:docPr id="79" name="Rechte verbindingslijn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042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C9C71" id="Rechte verbindingslijn 7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5pt,.55pt" to="121.7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"/>
            </w:pict>
          </mc:Fallback>
        </mc:AlternateContent>
      </w:r>
    </w:p>
    <w:p w14:paraId="4AFC4920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6FD4D" wp14:editId="073062C5">
                <wp:simplePos x="0" y="0"/>
                <wp:positionH relativeFrom="column">
                  <wp:posOffset>1337116</wp:posOffset>
                </wp:positionH>
                <wp:positionV relativeFrom="paragraph">
                  <wp:posOffset>53865</wp:posOffset>
                </wp:positionV>
                <wp:extent cx="2599634" cy="7061"/>
                <wp:effectExtent l="0" t="0" r="29845" b="31115"/>
                <wp:wrapNone/>
                <wp:docPr id="80" name="Rechte verbindingslijn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9634" cy="70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1A876" id="Rechte verbindingslijn 8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3pt,4.25pt" to="31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">
                <v:stroke dashstyle="dash"/>
              </v:line>
            </w:pict>
          </mc:Fallback>
        </mc:AlternateContent>
      </w: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9D357" wp14:editId="393D9E27">
                <wp:simplePos x="0" y="0"/>
                <wp:positionH relativeFrom="column">
                  <wp:posOffset>2788920</wp:posOffset>
                </wp:positionH>
                <wp:positionV relativeFrom="paragraph">
                  <wp:posOffset>-53340</wp:posOffset>
                </wp:positionV>
                <wp:extent cx="0" cy="0"/>
                <wp:effectExtent l="7620" t="13335" r="11430" b="5715"/>
                <wp:wrapNone/>
                <wp:docPr id="81" name="Rechte verbindingslijn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2CED6" id="Rechte verbindingslijn 8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-4.2pt" to="219.6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"/>
            </w:pict>
          </mc:Fallback>
        </mc:AlternateConten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  <w:t>Scheidingsteken (-)</w:t>
      </w:r>
    </w:p>
    <w:p w14:paraId="4B8E38C6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</w:r>
    </w:p>
    <w:p w14:paraId="2A24F034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90714" wp14:editId="05C133A1">
                <wp:simplePos x="0" y="0"/>
                <wp:positionH relativeFrom="column">
                  <wp:posOffset>2758915</wp:posOffset>
                </wp:positionH>
                <wp:positionV relativeFrom="paragraph">
                  <wp:posOffset>105106</wp:posOffset>
                </wp:positionV>
                <wp:extent cx="1177814" cy="0"/>
                <wp:effectExtent l="0" t="0" r="0" b="0"/>
                <wp:wrapNone/>
                <wp:docPr id="82" name="Rechte verbindingslijn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78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48BFE" id="Rechte verbindingslijn 8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5pt,8.3pt" to="310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"/>
            </w:pict>
          </mc:Fallback>
        </mc:AlternateConten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</w:r>
      <w:r w:rsidRPr="009B5161">
        <w:rPr>
          <w:rFonts w:ascii="Arial" w:eastAsia="Times New Roman" w:hAnsi="Arial" w:cs="Arial"/>
          <w:sz w:val="20"/>
          <w:szCs w:val="20"/>
          <w:lang w:eastAsia="nl-NL"/>
        </w:rPr>
        <w:t xml:space="preserve">Volgnummer </w:t>
      </w:r>
    </w:p>
    <w:p w14:paraId="661FC06C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</w:r>
    </w:p>
    <w:p w14:paraId="6B25DEA7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</w:p>
    <w:p w14:paraId="26DB8A55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66527" wp14:editId="24C375D1">
                <wp:simplePos x="0" y="0"/>
                <wp:positionH relativeFrom="column">
                  <wp:posOffset>2272031</wp:posOffset>
                </wp:positionH>
                <wp:positionV relativeFrom="paragraph">
                  <wp:posOffset>66675</wp:posOffset>
                </wp:positionV>
                <wp:extent cx="1663700" cy="4445"/>
                <wp:effectExtent l="0" t="0" r="31750" b="33655"/>
                <wp:wrapNone/>
                <wp:docPr id="83" name="Rechte verbindingslijn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6370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2B98C" id="Rechte verbindingslijn 8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9pt,5.25pt" to="309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"/>
            </w:pict>
          </mc:Fallback>
        </mc:AlternateConten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</w:r>
      <w:r w:rsidRPr="009B5161">
        <w:rPr>
          <w:rFonts w:ascii="Arial" w:eastAsia="Times New Roman" w:hAnsi="Arial" w:cs="Arial"/>
          <w:sz w:val="20"/>
          <w:szCs w:val="20"/>
          <w:lang w:eastAsia="nl-NL"/>
        </w:rPr>
        <w:t xml:space="preserve">Documentensoort </w:t>
      </w:r>
    </w:p>
    <w:p w14:paraId="4F569474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</w:r>
    </w:p>
    <w:p w14:paraId="4789FB1C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6804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B94EF" wp14:editId="7ADD95FF">
                <wp:simplePos x="0" y="0"/>
                <wp:positionH relativeFrom="column">
                  <wp:posOffset>1973404</wp:posOffset>
                </wp:positionH>
                <wp:positionV relativeFrom="paragraph">
                  <wp:posOffset>114394</wp:posOffset>
                </wp:positionV>
                <wp:extent cx="1963491" cy="3400"/>
                <wp:effectExtent l="0" t="0" r="36830" b="34925"/>
                <wp:wrapNone/>
                <wp:docPr id="84" name="Rechte verbindingslijn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3491" cy="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4E0AF" id="Rechte verbindingslijn 8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9pt" to="31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"/>
            </w:pict>
          </mc:Fallback>
        </mc:AlternateConten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>Tekening</w:t>
      </w:r>
      <w:r>
        <w:rPr>
          <w:rFonts w:ascii="Arial" w:eastAsia="Times New Roman" w:hAnsi="Arial" w:cs="Arial"/>
          <w:sz w:val="20"/>
          <w:szCs w:val="20"/>
          <w:lang w:eastAsia="nl-NL"/>
        </w:rPr>
        <w:t>-</w:t>
      </w:r>
      <w:proofErr w:type="spellStart"/>
      <w:r w:rsidRPr="00A10729">
        <w:rPr>
          <w:rFonts w:ascii="Arial" w:eastAsia="Times New Roman" w:hAnsi="Arial" w:cs="Arial"/>
          <w:sz w:val="20"/>
          <w:szCs w:val="20"/>
          <w:lang w:eastAsia="nl-NL"/>
        </w:rPr>
        <w:t>groepnummer</w:t>
      </w:r>
      <w:proofErr w:type="spellEnd"/>
      <w:r w:rsidRPr="00A10729">
        <w:rPr>
          <w:rFonts w:ascii="Arial" w:eastAsia="Times New Roman" w:hAnsi="Arial" w:cs="Arial"/>
          <w:sz w:val="20"/>
          <w:szCs w:val="20"/>
          <w:lang w:eastAsia="nl-NL"/>
        </w:rPr>
        <w:br/>
      </w:r>
    </w:p>
    <w:p w14:paraId="13733A44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D05D89" wp14:editId="51A11B06">
                <wp:simplePos x="0" y="0"/>
                <wp:positionH relativeFrom="column">
                  <wp:posOffset>1546305</wp:posOffset>
                </wp:positionH>
                <wp:positionV relativeFrom="paragraph">
                  <wp:posOffset>55665</wp:posOffset>
                </wp:positionV>
                <wp:extent cx="2391160" cy="2576"/>
                <wp:effectExtent l="0" t="0" r="28575" b="35560"/>
                <wp:wrapNone/>
                <wp:docPr id="85" name="Rechte verbindingslijn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1160" cy="25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0AD7" id="Rechte verbindingslijn 8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5pt,4.4pt" to="310.0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"/>
            </w:pict>
          </mc:Fallback>
        </mc:AlternateConten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  <w:t>Verdieping code</w:t>
      </w:r>
    </w:p>
    <w:p w14:paraId="468EF50E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uto"/>
        <w:ind w:left="1560"/>
        <w:rPr>
          <w:rFonts w:ascii="Arial" w:eastAsia="Times New Roman" w:hAnsi="Arial" w:cs="Arial"/>
          <w:sz w:val="20"/>
          <w:szCs w:val="20"/>
          <w:lang w:eastAsia="nl-NL"/>
        </w:rPr>
      </w:pPr>
    </w:p>
    <w:p w14:paraId="755BF652" w14:textId="77777777" w:rsidR="00FC6C87" w:rsidRPr="00A10729" w:rsidRDefault="00FC6C87" w:rsidP="00FC6C87">
      <w:pPr>
        <w:tabs>
          <w:tab w:val="left" w:pos="709"/>
          <w:tab w:val="left" w:pos="6804"/>
        </w:tabs>
        <w:spacing w:line="240" w:lineRule="atLeast"/>
        <w:ind w:left="709"/>
        <w:rPr>
          <w:rFonts w:ascii="Arial" w:eastAsia="Times New Roman" w:hAnsi="Arial"/>
          <w:sz w:val="20"/>
          <w:szCs w:val="20"/>
          <w:lang w:eastAsia="nl-NL"/>
        </w:rPr>
      </w:pPr>
      <w:r w:rsidRPr="00A10729">
        <w:rPr>
          <w:rFonts w:ascii="Arial" w:eastAsia="Times New Roman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68F3F" wp14:editId="2702241A">
                <wp:simplePos x="0" y="0"/>
                <wp:positionH relativeFrom="column">
                  <wp:posOffset>1147660</wp:posOffset>
                </wp:positionH>
                <wp:positionV relativeFrom="paragraph">
                  <wp:posOffset>126749</wp:posOffset>
                </wp:positionV>
                <wp:extent cx="2789903" cy="3345"/>
                <wp:effectExtent l="0" t="0" r="29845" b="34925"/>
                <wp:wrapNone/>
                <wp:docPr id="89" name="Rechte verbindingslijn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9903" cy="3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F0AAF" id="Rechte verbindingslijn 8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5pt,10pt" to="310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"/>
            </w:pict>
          </mc:Fallback>
        </mc:AlternateConten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tab/>
        <w:t>Gebouwcode(afkorting)</w:t>
      </w:r>
      <w:r w:rsidRPr="00A10729">
        <w:rPr>
          <w:rFonts w:ascii="Arial" w:eastAsia="Times New Roman" w:hAnsi="Arial" w:cs="Arial"/>
          <w:sz w:val="20"/>
          <w:szCs w:val="20"/>
          <w:lang w:eastAsia="nl-NL"/>
        </w:rPr>
        <w:br/>
      </w:r>
    </w:p>
    <w:p w14:paraId="640598A1" w14:textId="77777777" w:rsidR="00FC6C87" w:rsidRPr="00FC6C87" w:rsidRDefault="00FC6C87" w:rsidP="00FC6C87">
      <w:r w:rsidRPr="00FC6C87">
        <w:t>Voor de verklaring van documentensoort, groepsnummer, verdiepingscode en gebouwcode zie bijlage 1 t/m 4.</w:t>
      </w:r>
    </w:p>
    <w:p w14:paraId="0970ED76" w14:textId="77777777" w:rsidR="00E25AB6" w:rsidRPr="00FC6C87" w:rsidRDefault="00B80F90" w:rsidP="00097689">
      <w:pPr>
        <w:pStyle w:val="Kop2"/>
      </w:pPr>
      <w:bookmarkStart w:id="60" w:name="_Toc506200634"/>
      <w:r>
        <w:t>E</w:t>
      </w:r>
      <w:r w:rsidR="00DC4D88" w:rsidRPr="00FC6C87">
        <w:t xml:space="preserve">isen betreffende </w:t>
      </w:r>
      <w:r w:rsidR="00FC6C87">
        <w:t>de</w:t>
      </w:r>
      <w:r>
        <w:t xml:space="preserve"> verder </w:t>
      </w:r>
      <w:r w:rsidR="00DC4D88" w:rsidRPr="00FC6C87">
        <w:t>invulling</w:t>
      </w:r>
      <w:bookmarkEnd w:id="60"/>
    </w:p>
    <w:p w14:paraId="4C528DC6" w14:textId="77777777" w:rsidR="00E25AB6" w:rsidRPr="00FC6C87" w:rsidRDefault="00DC4D88" w:rsidP="00E25AB6">
      <w:r w:rsidRPr="00FC6C87">
        <w:t>Hierbij wordt gekeken naar de volgende onderdelen:</w:t>
      </w:r>
    </w:p>
    <w:p w14:paraId="1615D0D4" w14:textId="77777777" w:rsidR="00BD6AE7" w:rsidRDefault="00BD6AE7" w:rsidP="001D56C3">
      <w:pPr>
        <w:numPr>
          <w:ilvl w:val="0"/>
          <w:numId w:val="12"/>
        </w:numPr>
        <w:tabs>
          <w:tab w:val="left" w:pos="709"/>
        </w:tabs>
        <w:spacing w:line="240" w:lineRule="auto"/>
      </w:pPr>
      <w:r w:rsidRPr="00BD6AE7">
        <w:t>Plotschalen</w:t>
      </w:r>
    </w:p>
    <w:p w14:paraId="5DF91E12" w14:textId="77777777" w:rsidR="00BD6AE7" w:rsidRDefault="00BD6AE7" w:rsidP="001D56C3">
      <w:pPr>
        <w:numPr>
          <w:ilvl w:val="0"/>
          <w:numId w:val="12"/>
        </w:numPr>
        <w:tabs>
          <w:tab w:val="left" w:pos="709"/>
        </w:tabs>
        <w:spacing w:line="240" w:lineRule="auto"/>
      </w:pPr>
      <w:r>
        <w:t>Teksten</w:t>
      </w:r>
    </w:p>
    <w:p w14:paraId="39037633" w14:textId="77777777" w:rsidR="00BD6AE7" w:rsidRDefault="00BD6AE7" w:rsidP="001D56C3">
      <w:pPr>
        <w:numPr>
          <w:ilvl w:val="0"/>
          <w:numId w:val="12"/>
        </w:numPr>
        <w:tabs>
          <w:tab w:val="left" w:pos="709"/>
        </w:tabs>
        <w:spacing w:line="240" w:lineRule="auto"/>
      </w:pPr>
      <w:r>
        <w:t>Lijnsoorten</w:t>
      </w:r>
    </w:p>
    <w:p w14:paraId="54DA5E50" w14:textId="77777777" w:rsidR="00BD6AE7" w:rsidRDefault="00BD6AE7" w:rsidP="001D56C3">
      <w:pPr>
        <w:numPr>
          <w:ilvl w:val="0"/>
          <w:numId w:val="12"/>
        </w:numPr>
        <w:tabs>
          <w:tab w:val="left" w:pos="709"/>
        </w:tabs>
        <w:spacing w:line="240" w:lineRule="auto"/>
      </w:pPr>
      <w:r>
        <w:t>Maatvoeringen</w:t>
      </w:r>
    </w:p>
    <w:p w14:paraId="58611075" w14:textId="77777777" w:rsidR="00BD6AE7" w:rsidRDefault="00BD6AE7" w:rsidP="001D56C3">
      <w:pPr>
        <w:numPr>
          <w:ilvl w:val="0"/>
          <w:numId w:val="12"/>
        </w:numPr>
        <w:tabs>
          <w:tab w:val="left" w:pos="709"/>
        </w:tabs>
        <w:spacing w:line="240" w:lineRule="auto"/>
      </w:pPr>
      <w:r>
        <w:t>Arceringen</w:t>
      </w:r>
    </w:p>
    <w:p w14:paraId="1EC139D7" w14:textId="77777777" w:rsidR="00BD6AE7" w:rsidRDefault="00BD6AE7" w:rsidP="001D56C3">
      <w:pPr>
        <w:numPr>
          <w:ilvl w:val="0"/>
          <w:numId w:val="12"/>
        </w:numPr>
        <w:tabs>
          <w:tab w:val="left" w:pos="709"/>
        </w:tabs>
        <w:spacing w:line="240" w:lineRule="auto"/>
      </w:pPr>
      <w:r>
        <w:t>Alfanumerieke informatie</w:t>
      </w:r>
    </w:p>
    <w:p w14:paraId="75D49EB4" w14:textId="77777777" w:rsidR="00DC4D88" w:rsidRPr="001532EF" w:rsidRDefault="00BD6AE7" w:rsidP="00BD6AE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61" w:name="_Toc506200635"/>
      <w:r>
        <w:t>P</w:t>
      </w:r>
      <w:r w:rsidR="00DC4D88" w:rsidRPr="001532EF">
        <w:t>lotschalen</w:t>
      </w:r>
      <w:bookmarkEnd w:id="61"/>
    </w:p>
    <w:p w14:paraId="78D96908" w14:textId="77777777" w:rsidR="00DC4D88" w:rsidRDefault="00DC4D88" w:rsidP="00DC4D88">
      <w:pPr>
        <w:spacing w:after="160" w:line="259" w:lineRule="auto"/>
      </w:pPr>
      <w:r>
        <w:t xml:space="preserve">Tekeningen worden vervaardigd met de werkelijke maatvoering weergegeven in mm. </w:t>
      </w:r>
    </w:p>
    <w:p w14:paraId="479F4BAC" w14:textId="77777777" w:rsidR="00DC4D88" w:rsidRDefault="00DC4D88" w:rsidP="00DC4D88">
      <w:pPr>
        <w:spacing w:after="160" w:line="259" w:lineRule="auto"/>
      </w:pPr>
      <w:r>
        <w:t xml:space="preserve">Niet-symbolische informatie (lijnen, cirkels enzovoort) dienen schaal 1:1 getekend te worden met mm als eenheid. Bij het plaatsen van symbolen en teksten moet rekening gehouden worden met plotschalen en eerder genoemde normen. </w:t>
      </w:r>
    </w:p>
    <w:p w14:paraId="4526D163" w14:textId="77777777" w:rsidR="00DC4D88" w:rsidRDefault="00DC4D88" w:rsidP="00DC4D88">
      <w:pPr>
        <w:spacing w:after="160" w:line="259" w:lineRule="auto"/>
      </w:pPr>
      <w:r>
        <w:t>Bouwkundige plattegronden dienen te worden opgezet uitgaande van een plotschaal 1:100 en plattegronden van de E&amp;W-installaties dienen te worden opgezet uitgaande van een plotschaal 1:50. Technische ruimten worden opgezet schaal minimaal 1:20.</w:t>
      </w:r>
    </w:p>
    <w:p w14:paraId="7D3B9CE0" w14:textId="77777777" w:rsidR="00DC4D88" w:rsidRDefault="00DC4D88" w:rsidP="00DC4D88">
      <w:pPr>
        <w:spacing w:after="160" w:line="259" w:lineRule="auto"/>
      </w:pPr>
      <w:r>
        <w:t xml:space="preserve">Afwijkende schalen mogen uitsluitend worden toegepast na expliciete toestemming van de opdrachtgever. </w:t>
      </w:r>
    </w:p>
    <w:p w14:paraId="47BF8613" w14:textId="77777777" w:rsidR="00382580" w:rsidRDefault="00382580">
      <w:pPr>
        <w:spacing w:after="160" w:line="259" w:lineRule="auto"/>
        <w:rPr>
          <w:rFonts w:eastAsia="Times New Roman" w:cs="Arial"/>
          <w:b/>
          <w:bCs/>
          <w:szCs w:val="26"/>
        </w:rPr>
      </w:pPr>
      <w:r>
        <w:br w:type="page"/>
      </w:r>
    </w:p>
    <w:p w14:paraId="72FE3C60" w14:textId="74FDCD72" w:rsidR="001C1520" w:rsidRPr="00EB6873" w:rsidRDefault="001C1520" w:rsidP="00FD1417">
      <w:pPr>
        <w:pStyle w:val="Kop3"/>
        <w:tabs>
          <w:tab w:val="clear" w:pos="1210"/>
          <w:tab w:val="left" w:pos="709"/>
          <w:tab w:val="num" w:pos="1135"/>
        </w:tabs>
        <w:spacing w:before="0" w:after="60" w:line="240" w:lineRule="auto"/>
        <w:ind w:left="1135" w:hanging="1135"/>
      </w:pPr>
      <w:bookmarkStart w:id="62" w:name="_Toc506200636"/>
      <w:r w:rsidRPr="00EB6873">
        <w:lastRenderedPageBreak/>
        <w:t>Teksten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62"/>
      <w:r w:rsidRPr="00EB6873">
        <w:fldChar w:fldCharType="begin"/>
      </w:r>
      <w:r w:rsidRPr="00EB6873">
        <w:instrText>XE "Teksten"</w:instrText>
      </w:r>
      <w:r w:rsidRPr="00EB6873">
        <w:fldChar w:fldCharType="end"/>
      </w:r>
      <w:bookmarkStart w:id="63" w:name="_Toc463085945"/>
      <w:bookmarkEnd w:id="63"/>
    </w:p>
    <w:p w14:paraId="1E5F2A96" w14:textId="77777777" w:rsidR="00FD1417" w:rsidRDefault="00FD1417" w:rsidP="00FD1417">
      <w:r>
        <w:t>H</w:t>
      </w:r>
      <w:r w:rsidR="001C1520" w:rsidRPr="00EB6873">
        <w:t xml:space="preserve">et plaatsen van teksten moet </w:t>
      </w:r>
      <w:r>
        <w:t>volgens</w:t>
      </w:r>
      <w:r w:rsidR="001C1520" w:rsidRPr="00EB6873">
        <w:t xml:space="preserve"> de </w:t>
      </w:r>
      <w:r>
        <w:t>geëiste</w:t>
      </w:r>
      <w:r w:rsidR="001C1520" w:rsidRPr="00EB6873">
        <w:t xml:space="preserve"> plotschalen, rekening houdend met:</w:t>
      </w:r>
    </w:p>
    <w:p w14:paraId="43F16BC6" w14:textId="45AC6225" w:rsidR="001C1520" w:rsidRPr="00EB6873" w:rsidRDefault="00354A6E" w:rsidP="00FD1417">
      <w:pPr>
        <w:pStyle w:val="Lijstalinea"/>
        <w:numPr>
          <w:ilvl w:val="0"/>
          <w:numId w:val="3"/>
        </w:numPr>
      </w:pPr>
      <w:r>
        <w:t>T</w:t>
      </w:r>
      <w:r w:rsidR="001C1520" w:rsidRPr="00EB6873">
        <w:t xml:space="preserve">oegestane teksthoogten; </w:t>
      </w:r>
    </w:p>
    <w:p w14:paraId="1FC05603" w14:textId="6DBFA5A8" w:rsidR="001C1520" w:rsidRPr="00EB6873" w:rsidRDefault="00354A6E" w:rsidP="00FD1417">
      <w:pPr>
        <w:pStyle w:val="Lijstalinea"/>
        <w:numPr>
          <w:ilvl w:val="0"/>
          <w:numId w:val="3"/>
        </w:numPr>
      </w:pPr>
      <w:r>
        <w:t>T</w:t>
      </w:r>
      <w:r w:rsidR="001C1520" w:rsidRPr="00EB6873">
        <w:t xml:space="preserve">eksthoogte/pendikte koppeling; </w:t>
      </w:r>
    </w:p>
    <w:p w14:paraId="30B064B7" w14:textId="4DB0966E" w:rsidR="001C1520" w:rsidRPr="00EB6873" w:rsidRDefault="00354A6E" w:rsidP="00FD1417">
      <w:pPr>
        <w:pStyle w:val="Lijstalinea"/>
        <w:numPr>
          <w:ilvl w:val="0"/>
          <w:numId w:val="3"/>
        </w:numPr>
      </w:pPr>
      <w:r>
        <w:t>S</w:t>
      </w:r>
      <w:r w:rsidR="001C1520" w:rsidRPr="00EB6873">
        <w:t>tijl en fontnamen conform ISO-normen.</w:t>
      </w:r>
    </w:p>
    <w:p w14:paraId="7A14A016" w14:textId="77777777" w:rsidR="00FD1417" w:rsidRDefault="00FD1417" w:rsidP="00FD1417">
      <w:bookmarkStart w:id="64" w:name="_Toc450619114"/>
      <w:bookmarkStart w:id="65" w:name="_Toc450624458"/>
      <w:bookmarkStart w:id="66" w:name="_Toc450624568"/>
      <w:bookmarkStart w:id="67" w:name="_Toc451161697"/>
      <w:bookmarkStart w:id="68" w:name="_Toc458326931"/>
      <w:bookmarkStart w:id="69" w:name="_Toc458921789"/>
      <w:bookmarkStart w:id="70" w:name="_Toc473960842"/>
      <w:bookmarkStart w:id="71" w:name="_Toc477572347"/>
      <w:bookmarkStart w:id="72" w:name="_Toc148933783"/>
      <w:bookmarkStart w:id="73" w:name="_Toc182908239"/>
      <w:r>
        <w:t>Tevens t</w:t>
      </w:r>
      <w:r w:rsidR="001C1520">
        <w:t xml:space="preserve">oegestaan zijn stijl- en fontnamen </w:t>
      </w:r>
      <w:bookmarkStart w:id="74" w:name="_Toc347307117"/>
      <w:r>
        <w:t>aangemaakt door middel van</w:t>
      </w:r>
      <w:r w:rsidRPr="00AB48B8">
        <w:t xml:space="preserve"> </w:t>
      </w:r>
      <w:proofErr w:type="spellStart"/>
      <w:r>
        <w:t>StabiCAD</w:t>
      </w:r>
      <w:proofErr w:type="spellEnd"/>
      <w:r>
        <w:t xml:space="preserve"> of </w:t>
      </w:r>
      <w:proofErr w:type="spellStart"/>
      <w:r w:rsidRPr="00AB48B8">
        <w:t>Nordined</w:t>
      </w:r>
      <w:proofErr w:type="spellEnd"/>
      <w:r>
        <w:t xml:space="preserve"> a</w:t>
      </w:r>
      <w:r w:rsidRPr="00574F8B">
        <w:t>pplicaties.</w:t>
      </w:r>
    </w:p>
    <w:p w14:paraId="044E6382" w14:textId="77777777" w:rsidR="001C1520" w:rsidRPr="00EB6873" w:rsidRDefault="001C1520" w:rsidP="00FD141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75" w:name="_Toc506200637"/>
      <w:r w:rsidRPr="00EB6873">
        <w:t>Lijnsoorten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EB6873">
        <w:fldChar w:fldCharType="begin"/>
      </w:r>
      <w:r w:rsidRPr="00EB6873">
        <w:instrText>XE "Lijnsoorten"</w:instrText>
      </w:r>
      <w:r w:rsidRPr="00EB6873">
        <w:fldChar w:fldCharType="end"/>
      </w:r>
      <w:bookmarkStart w:id="76" w:name="_Toc463085947"/>
      <w:bookmarkEnd w:id="76"/>
    </w:p>
    <w:p w14:paraId="4E4C1AE9" w14:textId="77777777" w:rsidR="001C1520" w:rsidRPr="00EB6873" w:rsidRDefault="00097689" w:rsidP="001C1520">
      <w:r>
        <w:t>L</w:t>
      </w:r>
      <w:r w:rsidR="001C1520" w:rsidRPr="00EB6873">
        <w:t xml:space="preserve">ijnsoorten </w:t>
      </w:r>
      <w:r>
        <w:t xml:space="preserve">waaraan een </w:t>
      </w:r>
      <w:r w:rsidR="001C1520" w:rsidRPr="00EB6873">
        <w:t xml:space="preserve">betekenis </w:t>
      </w:r>
      <w:r>
        <w:t>is ge</w:t>
      </w:r>
      <w:r w:rsidR="001C1520" w:rsidRPr="00EB6873">
        <w:t>koppel</w:t>
      </w:r>
      <w:r>
        <w:t>d</w:t>
      </w:r>
      <w:r w:rsidR="001C1520">
        <w:t xml:space="preserve"> </w:t>
      </w:r>
      <w:r>
        <w:t>e</w:t>
      </w:r>
      <w:r w:rsidR="001C1520">
        <w:t>n</w:t>
      </w:r>
      <w:r>
        <w:t xml:space="preserve"> </w:t>
      </w:r>
      <w:r w:rsidR="001C1520">
        <w:t>daadwerkelijk worden toegepast</w:t>
      </w:r>
      <w:r w:rsidR="001C1520" w:rsidRPr="00EB6873">
        <w:t>, dien</w:t>
      </w:r>
      <w:r w:rsidR="001C1520">
        <w:t>en</w:t>
      </w:r>
      <w:r w:rsidR="001C1520" w:rsidRPr="00EB6873">
        <w:t xml:space="preserve"> in een legenda op de tekening</w:t>
      </w:r>
      <w:r w:rsidR="001C1520">
        <w:t xml:space="preserve"> </w:t>
      </w:r>
      <w:r w:rsidR="001C1520" w:rsidRPr="00EB6873">
        <w:t>vermeld.</w:t>
      </w:r>
    </w:p>
    <w:p w14:paraId="58B14EAF" w14:textId="77777777" w:rsidR="001C1520" w:rsidRPr="00EB6873" w:rsidRDefault="001C1520" w:rsidP="00BD6AE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77" w:name="_Toc450619115"/>
      <w:bookmarkStart w:id="78" w:name="_Toc450624459"/>
      <w:bookmarkStart w:id="79" w:name="_Toc450624569"/>
      <w:bookmarkStart w:id="80" w:name="_Toc451161698"/>
      <w:bookmarkStart w:id="81" w:name="_Toc458326932"/>
      <w:bookmarkStart w:id="82" w:name="_Toc458921790"/>
      <w:bookmarkStart w:id="83" w:name="_Toc473960843"/>
      <w:bookmarkStart w:id="84" w:name="_Toc477572348"/>
      <w:bookmarkStart w:id="85" w:name="_Toc148933784"/>
      <w:bookmarkStart w:id="86" w:name="_Toc182908240"/>
      <w:bookmarkStart w:id="87" w:name="_Toc347307118"/>
      <w:bookmarkStart w:id="88" w:name="_Toc506200638"/>
      <w:r w:rsidRPr="00EB6873">
        <w:t>Maatvoering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EB6873">
        <w:fldChar w:fldCharType="begin"/>
      </w:r>
      <w:r w:rsidRPr="00EB6873">
        <w:instrText>XE "Maatvoering"</w:instrText>
      </w:r>
      <w:r w:rsidRPr="00EB6873">
        <w:fldChar w:fldCharType="end"/>
      </w:r>
      <w:bookmarkStart w:id="89" w:name="_Toc463085949"/>
      <w:bookmarkEnd w:id="89"/>
    </w:p>
    <w:p w14:paraId="25247AF3" w14:textId="77777777" w:rsidR="001C1520" w:rsidRPr="00EB6873" w:rsidRDefault="001C1520" w:rsidP="001C1520">
      <w:pPr>
        <w:rPr>
          <w:b/>
        </w:rPr>
      </w:pPr>
      <w:r w:rsidRPr="00EB6873">
        <w:rPr>
          <w:b/>
        </w:rPr>
        <w:t xml:space="preserve">Plaats </w:t>
      </w:r>
    </w:p>
    <w:p w14:paraId="038D7AEC" w14:textId="77777777" w:rsidR="001C1520" w:rsidRPr="00EB6873" w:rsidRDefault="001C1520" w:rsidP="001C1520">
      <w:r w:rsidRPr="00EB6873">
        <w:t xml:space="preserve">In principe buiten afbeelding. Horizontaal onder, verticaal rechts van afbeelding. </w:t>
      </w:r>
    </w:p>
    <w:p w14:paraId="65B15D83" w14:textId="77777777" w:rsidR="001C1520" w:rsidRDefault="001C1520" w:rsidP="001C1520"/>
    <w:p w14:paraId="605D6A1E" w14:textId="77777777" w:rsidR="001C1520" w:rsidRPr="00B81987" w:rsidRDefault="001C1520" w:rsidP="001C1520">
      <w:pPr>
        <w:rPr>
          <w:b/>
        </w:rPr>
      </w:pPr>
      <w:r w:rsidRPr="00B81987">
        <w:rPr>
          <w:b/>
        </w:rPr>
        <w:t>Afstand maatlijnen</w:t>
      </w:r>
    </w:p>
    <w:p w14:paraId="7ABCE094" w14:textId="28D13DE5" w:rsidR="001C1520" w:rsidRPr="00EB6873" w:rsidRDefault="00382580" w:rsidP="001C1520">
      <w:r w:rsidRPr="00EB6873">
        <w:object w:dxaOrig="3070" w:dyaOrig="1627" w14:anchorId="182FC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71.25pt" o:ole="" fillcolor="window">
            <v:imagedata r:id="rId16" o:title=""/>
          </v:shape>
          <o:OLEObject Type="Embed" ProgID="CorelDraw.Tekening.8" ShapeID="_x0000_i1025" DrawAspect="Content" ObjectID="_1612335159" r:id="rId17"/>
        </w:object>
      </w:r>
    </w:p>
    <w:p w14:paraId="3B008C3F" w14:textId="77777777" w:rsidR="001C1520" w:rsidRPr="00EB6873" w:rsidRDefault="001C1520" w:rsidP="001C1520"/>
    <w:p w14:paraId="1F1117BE" w14:textId="77777777" w:rsidR="001C1520" w:rsidRPr="00EB6873" w:rsidRDefault="001C1520" w:rsidP="00655491">
      <w:pPr>
        <w:spacing w:before="240"/>
      </w:pPr>
      <w:r w:rsidRPr="00EB6873">
        <w:t>Onderlinge afstand (iets) kleiner dan de afstand tussen eerste maatlijn en afbeelding.</w:t>
      </w:r>
    </w:p>
    <w:p w14:paraId="6DC8991B" w14:textId="77777777" w:rsidR="001C1520" w:rsidRPr="00EB6873" w:rsidRDefault="001C1520" w:rsidP="00655491">
      <w:pPr>
        <w:spacing w:before="240"/>
        <w:rPr>
          <w:b/>
        </w:rPr>
      </w:pPr>
      <w:r w:rsidRPr="00EB6873">
        <w:rPr>
          <w:b/>
        </w:rPr>
        <w:t>Cijfers en letters</w:t>
      </w:r>
    </w:p>
    <w:p w14:paraId="43A68CC8" w14:textId="77777777" w:rsidR="001C1520" w:rsidRPr="00EB6873" w:rsidRDefault="001C1520" w:rsidP="001D56C3">
      <w:pPr>
        <w:numPr>
          <w:ilvl w:val="0"/>
          <w:numId w:val="5"/>
        </w:numPr>
        <w:tabs>
          <w:tab w:val="left" w:pos="709"/>
        </w:tabs>
        <w:spacing w:line="240" w:lineRule="auto"/>
      </w:pPr>
      <w:r w:rsidRPr="00EB6873">
        <w:t xml:space="preserve">boven maatlijn of midden tussen de aanhaallijntjes leesbaar van links naar rechts, van onder naar boven; </w:t>
      </w:r>
    </w:p>
    <w:p w14:paraId="6773A4C1" w14:textId="77777777" w:rsidR="001C1520" w:rsidRDefault="001C1520" w:rsidP="001D56C3">
      <w:pPr>
        <w:numPr>
          <w:ilvl w:val="0"/>
          <w:numId w:val="5"/>
        </w:numPr>
        <w:tabs>
          <w:tab w:val="left" w:pos="709"/>
        </w:tabs>
        <w:spacing w:line="240" w:lineRule="auto"/>
      </w:pPr>
      <w:r w:rsidRPr="00EB6873">
        <w:t xml:space="preserve">cijfers en letters bij de maatvoeringlijn staan op dezelfde laag als de maatvoeringlijn zodat deze met dezelfde pendiktes geplot worden. </w:t>
      </w:r>
    </w:p>
    <w:p w14:paraId="5A84609F" w14:textId="77777777" w:rsidR="001C1520" w:rsidRPr="00EB6873" w:rsidRDefault="001C1520" w:rsidP="00BD6AE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90" w:name="_Toc450619116"/>
      <w:bookmarkStart w:id="91" w:name="_Toc450624460"/>
      <w:bookmarkStart w:id="92" w:name="_Toc450624570"/>
      <w:bookmarkStart w:id="93" w:name="_Toc451161699"/>
      <w:bookmarkStart w:id="94" w:name="_Toc458326933"/>
      <w:bookmarkStart w:id="95" w:name="_Toc458921791"/>
      <w:bookmarkStart w:id="96" w:name="_Toc473960844"/>
      <w:bookmarkStart w:id="97" w:name="_Toc477572349"/>
      <w:bookmarkStart w:id="98" w:name="_Toc148933785"/>
      <w:bookmarkStart w:id="99" w:name="_Toc182908241"/>
      <w:bookmarkStart w:id="100" w:name="_Toc347307119"/>
      <w:bookmarkStart w:id="101" w:name="_Toc506200639"/>
      <w:r w:rsidRPr="00EB6873">
        <w:t>Arcering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Pr="00EB6873">
        <w:fldChar w:fldCharType="begin"/>
      </w:r>
      <w:r w:rsidRPr="00EB6873">
        <w:instrText>XE "Arcering"</w:instrText>
      </w:r>
      <w:r w:rsidRPr="00EB6873">
        <w:fldChar w:fldCharType="end"/>
      </w:r>
      <w:bookmarkStart w:id="102" w:name="_Toc463085951"/>
      <w:bookmarkEnd w:id="102"/>
    </w:p>
    <w:p w14:paraId="237B8BCE" w14:textId="77777777" w:rsidR="001C1520" w:rsidRPr="00EB6873" w:rsidRDefault="001C1520" w:rsidP="001C1520">
      <w:r w:rsidRPr="00EB6873">
        <w:t xml:space="preserve">Toegepast mogen worden: </w:t>
      </w:r>
    </w:p>
    <w:p w14:paraId="55AF21B8" w14:textId="6A15E4FB" w:rsidR="001C1520" w:rsidRPr="00EB6873" w:rsidRDefault="00382580" w:rsidP="001D56C3">
      <w:pPr>
        <w:numPr>
          <w:ilvl w:val="0"/>
          <w:numId w:val="6"/>
        </w:numPr>
        <w:tabs>
          <w:tab w:val="left" w:pos="709"/>
        </w:tabs>
        <w:spacing w:line="240" w:lineRule="auto"/>
      </w:pPr>
      <w:r>
        <w:t>S</w:t>
      </w:r>
      <w:r w:rsidR="001C1520" w:rsidRPr="00EB6873">
        <w:t xml:space="preserve">tandaard </w:t>
      </w:r>
      <w:proofErr w:type="spellStart"/>
      <w:r w:rsidR="001C1520" w:rsidRPr="00EB6873">
        <w:t>AutoCAD</w:t>
      </w:r>
      <w:proofErr w:type="spellEnd"/>
      <w:r w:rsidR="001C1520" w:rsidRPr="00EB6873">
        <w:t xml:space="preserve">-arceringen; </w:t>
      </w:r>
    </w:p>
    <w:p w14:paraId="3AAD7F6A" w14:textId="5F4CDE5A" w:rsidR="001C1520" w:rsidRPr="00EB6873" w:rsidRDefault="00382580" w:rsidP="001D56C3">
      <w:pPr>
        <w:numPr>
          <w:ilvl w:val="0"/>
          <w:numId w:val="6"/>
        </w:numPr>
        <w:tabs>
          <w:tab w:val="left" w:pos="709"/>
        </w:tabs>
        <w:spacing w:line="240" w:lineRule="auto"/>
      </w:pPr>
      <w:proofErr w:type="spellStart"/>
      <w:r>
        <w:t>S</w:t>
      </w:r>
      <w:r w:rsidR="001C1520" w:rsidRPr="00EB6873">
        <w:t>olids</w:t>
      </w:r>
      <w:proofErr w:type="spellEnd"/>
      <w:r w:rsidR="001C1520" w:rsidRPr="00EB6873">
        <w:t xml:space="preserve">; </w:t>
      </w:r>
    </w:p>
    <w:p w14:paraId="2CFDCABE" w14:textId="79D56799" w:rsidR="001C1520" w:rsidRPr="00EB6873" w:rsidRDefault="00382580" w:rsidP="001D56C3">
      <w:pPr>
        <w:numPr>
          <w:ilvl w:val="0"/>
          <w:numId w:val="6"/>
        </w:numPr>
        <w:tabs>
          <w:tab w:val="left" w:pos="709"/>
        </w:tabs>
        <w:spacing w:line="240" w:lineRule="auto"/>
      </w:pPr>
      <w:r>
        <w:t>V</w:t>
      </w:r>
      <w:r w:rsidR="001C1520" w:rsidRPr="00EB6873">
        <w:t xml:space="preserve">lakvullingen. </w:t>
      </w:r>
    </w:p>
    <w:p w14:paraId="1F57AE92" w14:textId="77777777" w:rsidR="001C1520" w:rsidRPr="00EB6873" w:rsidRDefault="001C1520" w:rsidP="001C1520"/>
    <w:p w14:paraId="01D0DED3" w14:textId="77777777" w:rsidR="001C1520" w:rsidRPr="00EB6873" w:rsidRDefault="001C1520" w:rsidP="001C1520">
      <w:r w:rsidRPr="00EB6873">
        <w:t xml:space="preserve">Arceringen moeten met een enkele </w:t>
      </w:r>
      <w:r>
        <w:t>“</w:t>
      </w:r>
      <w:proofErr w:type="spellStart"/>
      <w:r w:rsidRPr="00EB6873">
        <w:t>erase</w:t>
      </w:r>
      <w:proofErr w:type="spellEnd"/>
      <w:r>
        <w:t xml:space="preserve">” </w:t>
      </w:r>
      <w:r w:rsidRPr="00EB6873">
        <w:t xml:space="preserve">opdracht uit de tekening verwijderd kunnen worden. Indien de leverancier andere arceringen wil gebruiken dan boven aangegeven dan dient hierover overleg te worden gepleegd met de opdrachtgever. </w:t>
      </w:r>
    </w:p>
    <w:p w14:paraId="4500F894" w14:textId="77777777" w:rsidR="00BD6AE7" w:rsidRPr="00AB48B8" w:rsidRDefault="00BD6AE7" w:rsidP="00BD6AE7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103" w:name="_Toc450619181"/>
      <w:bookmarkStart w:id="104" w:name="_Toc450624525"/>
      <w:bookmarkStart w:id="105" w:name="_Toc450624635"/>
      <w:bookmarkStart w:id="106" w:name="_Toc451161763"/>
      <w:bookmarkStart w:id="107" w:name="_Toc458326998"/>
      <w:bookmarkStart w:id="108" w:name="_Toc458921859"/>
      <w:bookmarkStart w:id="109" w:name="_Toc473960908"/>
      <w:bookmarkStart w:id="110" w:name="_Toc477572418"/>
      <w:bookmarkStart w:id="111" w:name="_Toc148933849"/>
      <w:bookmarkStart w:id="112" w:name="_Toc182908305"/>
      <w:bookmarkStart w:id="113" w:name="_Toc347307168"/>
      <w:bookmarkStart w:id="114" w:name="_Toc506200640"/>
      <w:bookmarkEnd w:id="59"/>
      <w:r w:rsidRPr="00AB48B8">
        <w:t>Alfanumerieke informatie</w:t>
      </w:r>
      <w:bookmarkEnd w:id="103"/>
      <w:bookmarkEnd w:id="104"/>
      <w:bookmarkEnd w:id="105"/>
      <w:bookmarkEnd w:id="106"/>
      <w:bookmarkEnd w:id="107"/>
      <w:bookmarkEnd w:id="108"/>
      <w:r w:rsidRPr="00AB48B8">
        <w:t>: symbolen en attributen</w:t>
      </w:r>
      <w:bookmarkEnd w:id="109"/>
      <w:bookmarkEnd w:id="110"/>
      <w:bookmarkEnd w:id="111"/>
      <w:bookmarkEnd w:id="112"/>
      <w:bookmarkEnd w:id="113"/>
      <w:bookmarkEnd w:id="114"/>
      <w:r w:rsidRPr="00AB48B8">
        <w:fldChar w:fldCharType="begin"/>
      </w:r>
      <w:r w:rsidRPr="00AB48B8">
        <w:instrText>XE "symbolen en attributen"</w:instrText>
      </w:r>
      <w:r w:rsidRPr="00AB48B8">
        <w:fldChar w:fldCharType="end"/>
      </w:r>
      <w:r w:rsidRPr="00AB48B8">
        <w:t xml:space="preserve"> </w:t>
      </w:r>
      <w:bookmarkStart w:id="115" w:name="_Toc463086083"/>
      <w:bookmarkEnd w:id="115"/>
    </w:p>
    <w:p w14:paraId="514D1AE3" w14:textId="77777777" w:rsidR="00BD6AE7" w:rsidRDefault="00BD6AE7" w:rsidP="00655491">
      <w:pPr>
        <w:spacing w:before="240"/>
      </w:pPr>
      <w:r w:rsidRPr="00AB48B8">
        <w:t xml:space="preserve">De aan de symbolen gekoppelde attributen moeten worden ingevuld en gecompleteerd bij revisie. Gekoppelde attributen niet door wanden of deuren of door elkaar heen schrijven. </w:t>
      </w:r>
    </w:p>
    <w:p w14:paraId="160D4E22" w14:textId="77777777" w:rsidR="00BD6AE7" w:rsidRDefault="00BD6AE7" w:rsidP="00655491">
      <w:pPr>
        <w:spacing w:before="240"/>
      </w:pPr>
      <w:r>
        <w:lastRenderedPageBreak/>
        <w:t xml:space="preserve">In geval er een identificerende code bij een installatieonderdeel moet worden weergegeven dient dit te allen tijde in de vorm van een attribuut te gebeuren, gekoppeld aan het betreffende symbool. </w:t>
      </w:r>
    </w:p>
    <w:p w14:paraId="177B35C3" w14:textId="77777777" w:rsidR="006B79CB" w:rsidRDefault="00B80F90" w:rsidP="00896735">
      <w:pPr>
        <w:pStyle w:val="Kop2"/>
      </w:pPr>
      <w:bookmarkStart w:id="116" w:name="_Toc506200641"/>
      <w:bookmarkStart w:id="117" w:name="_Toc450619111"/>
      <w:bookmarkStart w:id="118" w:name="_Toc450624455"/>
      <w:bookmarkStart w:id="119" w:name="_Toc450624565"/>
      <w:bookmarkStart w:id="120" w:name="_Toc451161694"/>
      <w:bookmarkStart w:id="121" w:name="_Toc458326928"/>
      <w:bookmarkStart w:id="122" w:name="_Toc458921786"/>
      <w:bookmarkStart w:id="123" w:name="_Toc473960839"/>
      <w:bookmarkStart w:id="124" w:name="_Toc477572344"/>
      <w:bookmarkStart w:id="125" w:name="_Toc148933780"/>
      <w:bookmarkStart w:id="126" w:name="_Toc182908236"/>
      <w:bookmarkStart w:id="127" w:name="_Toc347307114"/>
      <w:r>
        <w:t>Overige eisen</w:t>
      </w:r>
      <w:bookmarkEnd w:id="116"/>
      <w:r w:rsidR="006B79CB">
        <w:t xml:space="preserve"> </w:t>
      </w:r>
    </w:p>
    <w:p w14:paraId="6CCA3149" w14:textId="77777777" w:rsidR="00896735" w:rsidRPr="00EB6873" w:rsidRDefault="00896735" w:rsidP="00B80F90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128" w:name="_Toc506200642"/>
      <w:proofErr w:type="spellStart"/>
      <w:r>
        <w:t>AutoCAD</w:t>
      </w:r>
      <w:proofErr w:type="spellEnd"/>
      <w:r w:rsidRPr="00EB6873">
        <w:t>-applicaties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Pr="00EB6873">
        <w:fldChar w:fldCharType="begin"/>
      </w:r>
      <w:r w:rsidRPr="00EB6873">
        <w:instrText>XE "Nordined-applicaties"</w:instrText>
      </w:r>
      <w:r w:rsidRPr="00EB6873">
        <w:fldChar w:fldCharType="end"/>
      </w:r>
      <w:bookmarkStart w:id="129" w:name="_Toc463085941"/>
      <w:bookmarkEnd w:id="129"/>
    </w:p>
    <w:p w14:paraId="23D1A73F" w14:textId="0D5A9945" w:rsidR="007F799A" w:rsidRPr="00EB6873" w:rsidRDefault="007F799A" w:rsidP="00BA6F25">
      <w:pPr>
        <w:tabs>
          <w:tab w:val="left" w:pos="7777"/>
        </w:tabs>
        <w:spacing w:line="240" w:lineRule="atLeast"/>
      </w:pPr>
      <w:r w:rsidRPr="00EB6873">
        <w:t>De tekeningen</w:t>
      </w:r>
      <w:r w:rsidRPr="00EB6873">
        <w:fldChar w:fldCharType="begin"/>
      </w:r>
      <w:r w:rsidRPr="00EB6873">
        <w:instrText>XE "tekeningen"</w:instrText>
      </w:r>
      <w:r w:rsidRPr="00EB6873">
        <w:fldChar w:fldCharType="end"/>
      </w:r>
      <w:r w:rsidRPr="00EB6873">
        <w:t xml:space="preserve"> dienen volgens de in dit handboek vermelde richtlijnen te zijn opgebouwd</w:t>
      </w:r>
      <w:r>
        <w:t xml:space="preserve"> </w:t>
      </w:r>
      <w:r w:rsidR="00097689">
        <w:t xml:space="preserve">en te worden </w:t>
      </w:r>
      <w:r>
        <w:t>aangeleverd in</w:t>
      </w:r>
      <w:r w:rsidR="003E2998">
        <w:t xml:space="preserve"> minimaal</w:t>
      </w:r>
      <w:r>
        <w:t xml:space="preserve"> </w:t>
      </w:r>
      <w:proofErr w:type="spellStart"/>
      <w:r>
        <w:t>AutoCAD</w:t>
      </w:r>
      <w:proofErr w:type="spellEnd"/>
      <w:r>
        <w:t xml:space="preserve"> 2007 formaat</w:t>
      </w:r>
      <w:r w:rsidR="00097689">
        <w:t xml:space="preserve"> (.</w:t>
      </w:r>
      <w:proofErr w:type="spellStart"/>
      <w:r w:rsidR="00097689">
        <w:t>dwg</w:t>
      </w:r>
      <w:proofErr w:type="spellEnd"/>
      <w:r w:rsidR="00097689">
        <w:t>)</w:t>
      </w:r>
      <w:r w:rsidRPr="00EB6873">
        <w:t>.</w:t>
      </w:r>
    </w:p>
    <w:p w14:paraId="3D09DAC1" w14:textId="77777777" w:rsidR="000C13D5" w:rsidRPr="00AB48B8" w:rsidRDefault="000C13D5" w:rsidP="00B80F90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130" w:name="_Toc450619144"/>
      <w:bookmarkStart w:id="131" w:name="_Toc450624488"/>
      <w:bookmarkStart w:id="132" w:name="_Toc450624598"/>
      <w:bookmarkStart w:id="133" w:name="_Toc451161725"/>
      <w:bookmarkStart w:id="134" w:name="_Toc458326959"/>
      <w:bookmarkStart w:id="135" w:name="_Toc458921818"/>
      <w:bookmarkStart w:id="136" w:name="_Toc473960872"/>
      <w:bookmarkStart w:id="137" w:name="_Toc477572380"/>
      <w:bookmarkStart w:id="138" w:name="_Toc148933815"/>
      <w:bookmarkStart w:id="139" w:name="_Toc182908271"/>
      <w:bookmarkStart w:id="140" w:name="_Toc347307139"/>
      <w:bookmarkStart w:id="141" w:name="_Toc506200643"/>
      <w:r w:rsidRPr="00AB48B8">
        <w:t>Volledigheid van de bestanden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 w:rsidRPr="00AB48B8">
        <w:fldChar w:fldCharType="begin"/>
      </w:r>
      <w:r w:rsidRPr="00AB48B8">
        <w:instrText>XE "Volledigheid van de bestanden"</w:instrText>
      </w:r>
      <w:r w:rsidRPr="00AB48B8">
        <w:fldChar w:fldCharType="end"/>
      </w:r>
      <w:r w:rsidRPr="00AB48B8">
        <w:t xml:space="preserve"> </w:t>
      </w:r>
      <w:bookmarkStart w:id="142" w:name="_Toc463086003"/>
      <w:bookmarkEnd w:id="142"/>
    </w:p>
    <w:p w14:paraId="3E19E0CD" w14:textId="77777777" w:rsidR="000C13D5" w:rsidRPr="00AB48B8" w:rsidRDefault="000C13D5" w:rsidP="00BA6F25">
      <w:r w:rsidRPr="00AB48B8">
        <w:t xml:space="preserve">Bestanden moeten volledig functionerend worden aangeleverd aan </w:t>
      </w:r>
      <w:r>
        <w:t>de H</w:t>
      </w:r>
      <w:r w:rsidR="00B80F90">
        <w:t>G</w:t>
      </w:r>
      <w:r w:rsidRPr="00AB48B8">
        <w:t xml:space="preserve">. </w:t>
      </w:r>
    </w:p>
    <w:p w14:paraId="01D1E547" w14:textId="77777777" w:rsidR="000C13D5" w:rsidRDefault="000C13D5" w:rsidP="00BA6F25">
      <w:r w:rsidRPr="00AB48B8">
        <w:t xml:space="preserve">Bij de te leveren bestanden zullen </w:t>
      </w:r>
      <w:r w:rsidR="00B80F90">
        <w:t>de</w:t>
      </w:r>
      <w:r w:rsidRPr="00AB48B8">
        <w:t xml:space="preserve"> benodigde bibliotheken, referentiebestande</w:t>
      </w:r>
      <w:r w:rsidR="00B80F90">
        <w:t>n</w:t>
      </w:r>
      <w:r w:rsidRPr="00AB48B8">
        <w:t xml:space="preserve">, benodigde hulpprogrammatuur worden meegeleverd door de leverancier en/of tekenbureau aan </w:t>
      </w:r>
      <w:r>
        <w:t>de H</w:t>
      </w:r>
      <w:r w:rsidR="00B80F90">
        <w:t>G</w:t>
      </w:r>
      <w:r>
        <w:t>.</w:t>
      </w:r>
    </w:p>
    <w:p w14:paraId="6C558F3C" w14:textId="77777777" w:rsidR="000C13D5" w:rsidRDefault="000C13D5" w:rsidP="00BA6F25">
      <w:r w:rsidRPr="00AB48B8">
        <w:t>Indien andere gekoppelde bestanden</w:t>
      </w:r>
      <w:r w:rsidR="00B80F90">
        <w:t xml:space="preserve"> of hulpprogrammatuur</w:t>
      </w:r>
      <w:r w:rsidRPr="00AB48B8">
        <w:t xml:space="preserve"> nodig zijn, dan moeten deze als een integraal deel van de levering worden toegevoegd</w:t>
      </w:r>
      <w:r w:rsidR="00BA6F25">
        <w:t>.</w:t>
      </w:r>
    </w:p>
    <w:p w14:paraId="2964E4B7" w14:textId="77777777" w:rsidR="000C13D5" w:rsidRPr="00AB48B8" w:rsidRDefault="000C13D5" w:rsidP="00B80F90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143" w:name="_Toc450619145"/>
      <w:bookmarkStart w:id="144" w:name="_Toc450624489"/>
      <w:bookmarkStart w:id="145" w:name="_Toc450624599"/>
      <w:bookmarkStart w:id="146" w:name="_Toc451161726"/>
      <w:bookmarkStart w:id="147" w:name="_Toc458326960"/>
      <w:bookmarkStart w:id="148" w:name="_Toc458921819"/>
      <w:bookmarkStart w:id="149" w:name="_Toc473960873"/>
      <w:bookmarkStart w:id="150" w:name="_Toc477572381"/>
      <w:bookmarkStart w:id="151" w:name="_Toc148933816"/>
      <w:bookmarkStart w:id="152" w:name="_Toc182908272"/>
      <w:bookmarkStart w:id="153" w:name="_Toc347307140"/>
      <w:bookmarkStart w:id="154" w:name="_Toc506200644"/>
      <w:r w:rsidRPr="00AB48B8">
        <w:t>Bestandsvervuiling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r w:rsidRPr="00AB48B8">
        <w:fldChar w:fldCharType="begin"/>
      </w:r>
      <w:r w:rsidRPr="00AB48B8">
        <w:instrText>XE "Bestandsvervuiling"</w:instrText>
      </w:r>
      <w:r w:rsidRPr="00AB48B8">
        <w:fldChar w:fldCharType="end"/>
      </w:r>
      <w:bookmarkStart w:id="155" w:name="_Toc463086005"/>
      <w:bookmarkEnd w:id="155"/>
    </w:p>
    <w:p w14:paraId="1EA70AE3" w14:textId="77777777" w:rsidR="000C13D5" w:rsidRPr="00AB48B8" w:rsidRDefault="000C13D5" w:rsidP="000C13D5">
      <w:pPr>
        <w:tabs>
          <w:tab w:val="left" w:pos="7777"/>
        </w:tabs>
        <w:spacing w:line="240" w:lineRule="atLeast"/>
      </w:pPr>
      <w:r w:rsidRPr="00AB48B8">
        <w:t xml:space="preserve">De te leveren bestanden zullen niet meer dan de overeengekomen gegevens bevatten. Elk individueel gegeven bestaat dus maar in één enkel bestand. </w:t>
      </w:r>
    </w:p>
    <w:p w14:paraId="0959681B" w14:textId="77777777" w:rsidR="000C13D5" w:rsidRPr="00AB48B8" w:rsidRDefault="000C13D5" w:rsidP="000C13D5">
      <w:pPr>
        <w:tabs>
          <w:tab w:val="left" w:pos="7777"/>
        </w:tabs>
        <w:spacing w:line="240" w:lineRule="atLeast"/>
      </w:pPr>
    </w:p>
    <w:p w14:paraId="45FB8BC8" w14:textId="2316AA17" w:rsidR="000C13D5" w:rsidRDefault="000C13D5" w:rsidP="000C13D5">
      <w:pPr>
        <w:tabs>
          <w:tab w:val="left" w:pos="7777"/>
        </w:tabs>
        <w:spacing w:line="240" w:lineRule="atLeast"/>
      </w:pPr>
      <w:r w:rsidRPr="00AB48B8">
        <w:t>Een bestand kan vervuild zijn met verborgen informatie, zoals referenties naar inmiddels verwijderde symbolen of niet ter zake doende indexeringen. De leverancier en/of het tekenbureau dient erop toe te zien dat het bestand voor overdracht wordt ontdaan v</w:t>
      </w:r>
      <w:r>
        <w:t>an overtollige gegevens.</w:t>
      </w:r>
    </w:p>
    <w:p w14:paraId="302A7BA2" w14:textId="77777777" w:rsidR="000C13D5" w:rsidRPr="00AB48B8" w:rsidRDefault="000C13D5" w:rsidP="00B80F90">
      <w:pPr>
        <w:pStyle w:val="Kop3"/>
        <w:tabs>
          <w:tab w:val="clear" w:pos="1210"/>
          <w:tab w:val="left" w:pos="709"/>
          <w:tab w:val="num" w:pos="1135"/>
        </w:tabs>
        <w:spacing w:before="240" w:after="60" w:line="240" w:lineRule="auto"/>
        <w:ind w:left="1135" w:hanging="1135"/>
      </w:pPr>
      <w:bookmarkStart w:id="156" w:name="_Toc450619146"/>
      <w:bookmarkStart w:id="157" w:name="_Toc450624490"/>
      <w:bookmarkStart w:id="158" w:name="_Toc450624600"/>
      <w:bookmarkStart w:id="159" w:name="_Toc451161727"/>
      <w:bookmarkStart w:id="160" w:name="_Toc458326961"/>
      <w:bookmarkStart w:id="161" w:name="_Toc458921820"/>
      <w:bookmarkStart w:id="162" w:name="_Toc473960874"/>
      <w:bookmarkStart w:id="163" w:name="_Toc477572382"/>
      <w:bookmarkStart w:id="164" w:name="_Toc148933817"/>
      <w:bookmarkStart w:id="165" w:name="_Toc182908273"/>
      <w:bookmarkStart w:id="166" w:name="_Toc347307141"/>
      <w:bookmarkStart w:id="167" w:name="_Toc506200645"/>
      <w:r w:rsidRPr="00AB48B8">
        <w:t>Virusprotectie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 w:rsidRPr="00AB48B8">
        <w:fldChar w:fldCharType="begin"/>
      </w:r>
      <w:r w:rsidRPr="00AB48B8">
        <w:instrText>XE "Virusprotectie"</w:instrText>
      </w:r>
      <w:r w:rsidRPr="00AB48B8">
        <w:fldChar w:fldCharType="end"/>
      </w:r>
      <w:bookmarkStart w:id="168" w:name="_Toc463086007"/>
      <w:bookmarkEnd w:id="168"/>
    </w:p>
    <w:p w14:paraId="68D5B431" w14:textId="77777777" w:rsidR="000C13D5" w:rsidRDefault="000C13D5" w:rsidP="00BA6F25">
      <w:pPr>
        <w:tabs>
          <w:tab w:val="left" w:pos="7777"/>
        </w:tabs>
        <w:spacing w:after="240" w:line="240" w:lineRule="atLeast"/>
      </w:pPr>
      <w:r w:rsidRPr="00AB48B8">
        <w:t xml:space="preserve">De leverancier en/of het tekenbureau controleert de bestanden en het medium bij elke digitale gegevensoverdracht op het voorkomen van computervirussen of een andere code die (potentieel) schadelijk is voor de computer van </w:t>
      </w:r>
      <w:r>
        <w:t>de H</w:t>
      </w:r>
      <w:r w:rsidR="00BA6F25">
        <w:t>G</w:t>
      </w:r>
      <w:r w:rsidRPr="00AB48B8">
        <w:t xml:space="preserve"> of de daarop voo</w:t>
      </w:r>
      <w:r>
        <w:t>rkomende programmatuur en data.</w:t>
      </w:r>
    </w:p>
    <w:p w14:paraId="696E9A6F" w14:textId="459C79CA" w:rsidR="000C13D5" w:rsidRDefault="000C13D5" w:rsidP="00BA6F25">
      <w:pPr>
        <w:tabs>
          <w:tab w:val="left" w:pos="7777"/>
        </w:tabs>
        <w:spacing w:after="240" w:line="240" w:lineRule="atLeast"/>
      </w:pPr>
      <w:r w:rsidRPr="00AB48B8">
        <w:t>De leverancier en/of het tekenbureau dat digitale tekeningen toelevert is verantwoordelijk voor eventuele schade aan de zijde van de ontvangende partij (</w:t>
      </w:r>
      <w:r>
        <w:t>de Hanzehogeschool</w:t>
      </w:r>
      <w:r w:rsidRPr="00AB48B8">
        <w:t xml:space="preserve">) die ontstaat als gevolg van toeleveren van informatie die </w:t>
      </w:r>
      <w:r>
        <w:t>besmet is met computervirussen.</w:t>
      </w:r>
    </w:p>
    <w:p w14:paraId="01D5C4E5" w14:textId="77777777" w:rsidR="00382580" w:rsidRDefault="00382580">
      <w:pPr>
        <w:spacing w:after="160" w:line="259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14:paraId="53277DF9" w14:textId="11F868B6" w:rsidR="00BA6F25" w:rsidRDefault="00BA6F25" w:rsidP="00BA6F25">
      <w:pPr>
        <w:pStyle w:val="Kop1"/>
      </w:pPr>
      <w:bookmarkStart w:id="169" w:name="_Toc506200646"/>
      <w:r>
        <w:lastRenderedPageBreak/>
        <w:t>Oplevering</w:t>
      </w:r>
      <w:bookmarkEnd w:id="169"/>
    </w:p>
    <w:p w14:paraId="2D1897A5" w14:textId="77777777" w:rsidR="00BA6F25" w:rsidRDefault="00BA6F25" w:rsidP="00BA6F25">
      <w:pPr>
        <w:pStyle w:val="Kop2"/>
      </w:pPr>
      <w:bookmarkStart w:id="170" w:name="_Toc506200647"/>
      <w:r>
        <w:t>Oplevering</w:t>
      </w:r>
      <w:bookmarkEnd w:id="170"/>
    </w:p>
    <w:p w14:paraId="237E54C8" w14:textId="64C42E02" w:rsidR="00BA6F25" w:rsidRDefault="00BA6F25" w:rsidP="00BA6F25">
      <w:r>
        <w:t xml:space="preserve">De digitale tekeningbestanden </w:t>
      </w:r>
      <w:r w:rsidR="003E2998">
        <w:t xml:space="preserve">moeten </w:t>
      </w:r>
      <w:r>
        <w:t xml:space="preserve">per mail </w:t>
      </w:r>
      <w:r w:rsidR="003E2998">
        <w:t xml:space="preserve">worden </w:t>
      </w:r>
      <w:r>
        <w:t xml:space="preserve">ingeleverd bij IQ Support B.V.: </w:t>
      </w:r>
      <w:hyperlink r:id="rId18" w:history="1">
        <w:r w:rsidR="005446DE">
          <w:rPr>
            <w:rStyle w:val="Hyperlink"/>
          </w:rPr>
          <w:t>HGdocumentenbeheer@iqsupportbv.nl</w:t>
        </w:r>
      </w:hyperlink>
      <w:r>
        <w:t xml:space="preserve">. </w:t>
      </w:r>
    </w:p>
    <w:p w14:paraId="40874D34" w14:textId="77777777" w:rsidR="00BA6F25" w:rsidRPr="00BA6F25" w:rsidRDefault="00BA6F25" w:rsidP="00BA6F25">
      <w:pPr>
        <w:pStyle w:val="Kop2"/>
      </w:pPr>
      <w:bookmarkStart w:id="171" w:name="_Toc506200648"/>
      <w:r w:rsidRPr="00BA6F25">
        <w:t>Goedkeuringsprocedure</w:t>
      </w:r>
      <w:bookmarkEnd w:id="171"/>
    </w:p>
    <w:p w14:paraId="52B472BD" w14:textId="77777777" w:rsidR="00AB527D" w:rsidRDefault="005446DE" w:rsidP="005446DE">
      <w:pPr>
        <w:tabs>
          <w:tab w:val="left" w:pos="7777"/>
        </w:tabs>
        <w:spacing w:after="240" w:line="240" w:lineRule="atLeast"/>
      </w:pPr>
      <w:r>
        <w:t>D</w:t>
      </w:r>
      <w:r w:rsidR="004A1981" w:rsidRPr="004A1981">
        <w:t>e digitale tekeningbestanden word</w:t>
      </w:r>
      <w:r>
        <w:t>en bij oplevering</w:t>
      </w:r>
      <w:r w:rsidR="004A1981" w:rsidRPr="004A1981">
        <w:t xml:space="preserve"> gecontroleerd op de technische inhoud van de</w:t>
      </w:r>
      <w:r>
        <w:t xml:space="preserve"> inhoud </w:t>
      </w:r>
      <w:r w:rsidR="004A1981" w:rsidRPr="004A1981">
        <w:t xml:space="preserve">ten opzichte van de praktijk. De </w:t>
      </w:r>
      <w:r w:rsidR="004A1981" w:rsidRPr="003E2998">
        <w:t>verantwoordelijk</w:t>
      </w:r>
      <w:r w:rsidR="003E2998" w:rsidRPr="003E2998">
        <w:t>heid</w:t>
      </w:r>
      <w:r w:rsidR="004A1981" w:rsidRPr="003E2998">
        <w:t xml:space="preserve"> </w:t>
      </w:r>
      <w:r w:rsidR="00BA6F25" w:rsidRPr="003E2998">
        <w:t>voor deze controle</w:t>
      </w:r>
      <w:r w:rsidR="004A1981" w:rsidRPr="003E2998">
        <w:t xml:space="preserve"> ligt bij de HG-projectleider</w:t>
      </w:r>
      <w:r>
        <w:t>/directievoerder</w:t>
      </w:r>
      <w:r w:rsidR="004A1981" w:rsidRPr="003E2998">
        <w:t>.</w:t>
      </w:r>
      <w:r>
        <w:t xml:space="preserve"> Zodra de HG-projectleider/directievoerder akkoord is worden de digitale tekeningbestanden overgedragen aan  IQ Support B.V. </w:t>
      </w:r>
    </w:p>
    <w:p w14:paraId="6DFD78C1" w14:textId="4E3905FE" w:rsidR="004A1981" w:rsidRDefault="00AB527D" w:rsidP="005446DE">
      <w:pPr>
        <w:tabs>
          <w:tab w:val="left" w:pos="7777"/>
        </w:tabs>
        <w:spacing w:after="240" w:line="240" w:lineRule="atLeast"/>
      </w:pPr>
      <w:r>
        <w:t xml:space="preserve">IQ Support B.V. </w:t>
      </w:r>
      <w:r w:rsidR="005446DE">
        <w:t>gecontroleerd</w:t>
      </w:r>
      <w:r>
        <w:t xml:space="preserve"> deze digitale tekeningbestanden</w:t>
      </w:r>
      <w:r w:rsidR="005446DE">
        <w:t xml:space="preserve"> </w:t>
      </w:r>
      <w:r w:rsidR="0047734B">
        <w:t xml:space="preserve">op de in de dit CAD handboek vastgestelde eisen. </w:t>
      </w:r>
      <w:r w:rsidR="004A1981" w:rsidRPr="00AB48B8">
        <w:t xml:space="preserve">Bestanden met </w:t>
      </w:r>
      <w:r w:rsidR="0047734B">
        <w:t xml:space="preserve">afwijkingen ten opzichte van dit CAD-handboek </w:t>
      </w:r>
      <w:r w:rsidR="004A1981" w:rsidRPr="00AB48B8">
        <w:t xml:space="preserve">zullen door </w:t>
      </w:r>
      <w:r w:rsidR="0047734B">
        <w:t xml:space="preserve">IQ Support BV </w:t>
      </w:r>
      <w:r w:rsidR="004A1981" w:rsidRPr="00AB48B8">
        <w:t xml:space="preserve">worden geretourneerd aan de </w:t>
      </w:r>
      <w:r w:rsidR="005446DE">
        <w:t>HG-projectleider/directievoerder</w:t>
      </w:r>
      <w:r w:rsidR="004A1981" w:rsidRPr="00AB48B8">
        <w:t xml:space="preserve">. Alle geconstateerde tekortkomingen </w:t>
      </w:r>
      <w:r w:rsidR="005446DE">
        <w:t xml:space="preserve">worden weergegeven in een, door IQ Support B.V. </w:t>
      </w:r>
      <w:r>
        <w:t>opgesteld</w:t>
      </w:r>
      <w:r w:rsidR="005446DE">
        <w:t xml:space="preserve">, rapport. Met dit rapport </w:t>
      </w:r>
      <w:r w:rsidR="004A1981" w:rsidRPr="00AB48B8">
        <w:t>dienen</w:t>
      </w:r>
      <w:r w:rsidR="005446DE">
        <w:t xml:space="preserve"> de afwijkingen</w:t>
      </w:r>
      <w:r w:rsidR="004A1981" w:rsidRPr="00AB48B8">
        <w:t xml:space="preserve"> door de toeleverende partij voor eigen rekening te worden opgelost binnen de per project vastgelegde opleveringstermijn.</w:t>
      </w:r>
      <w:r>
        <w:t xml:space="preserve"> </w:t>
      </w:r>
    </w:p>
    <w:p w14:paraId="3FBA4ADB" w14:textId="567D62B3" w:rsidR="005446DE" w:rsidRDefault="00AB527D" w:rsidP="005446DE">
      <w:pPr>
        <w:tabs>
          <w:tab w:val="left" w:pos="7777"/>
        </w:tabs>
        <w:spacing w:after="240" w:line="240" w:lineRule="atLeast"/>
      </w:pPr>
      <w:r>
        <w:t>Wanneer alle afwijkingen zijn weggewerkt door de toeleverende partij, zal IQ Support B.V. een akkoord geven en hiervan de HG-projectleider/directievoerder op de hoogte stellen. Dan worden de digitale tekeningbestanden in het beheer opgenomen.</w:t>
      </w:r>
    </w:p>
    <w:p w14:paraId="48623FE5" w14:textId="77777777" w:rsidR="00CA2F96" w:rsidRDefault="00CA2F96" w:rsidP="004A1981">
      <w:pPr>
        <w:tabs>
          <w:tab w:val="left" w:pos="7777"/>
        </w:tabs>
        <w:spacing w:line="240" w:lineRule="atLeast"/>
      </w:pPr>
    </w:p>
    <w:p w14:paraId="300E825E" w14:textId="77777777" w:rsidR="004A1981" w:rsidRPr="00AB48B8" w:rsidRDefault="004A1981" w:rsidP="004A1981">
      <w:pPr>
        <w:tabs>
          <w:tab w:val="left" w:pos="7777"/>
        </w:tabs>
        <w:spacing w:line="240" w:lineRule="atLeast"/>
      </w:pPr>
    </w:p>
    <w:p w14:paraId="37AC2C89" w14:textId="77777777" w:rsidR="00233BCD" w:rsidRPr="004A1981" w:rsidRDefault="00233BCD" w:rsidP="004A1981">
      <w:pPr>
        <w:pStyle w:val="Kop2"/>
        <w:numPr>
          <w:ilvl w:val="0"/>
          <w:numId w:val="0"/>
        </w:numPr>
        <w:spacing w:before="240" w:after="60" w:line="240" w:lineRule="auto"/>
        <w:rPr>
          <w:rFonts w:eastAsiaTheme="minorEastAsia"/>
          <w:b w:val="0"/>
          <w:bCs w:val="0"/>
          <w:iCs w:val="0"/>
          <w:szCs w:val="22"/>
        </w:rPr>
      </w:pPr>
      <w:r w:rsidRPr="004A1981">
        <w:rPr>
          <w:rFonts w:eastAsiaTheme="minorEastAsia"/>
          <w:b w:val="0"/>
          <w:bCs w:val="0"/>
          <w:iCs w:val="0"/>
          <w:szCs w:val="22"/>
        </w:rPr>
        <w:br w:type="page"/>
      </w:r>
    </w:p>
    <w:p w14:paraId="63355C2F" w14:textId="77777777" w:rsidR="001C1520" w:rsidRDefault="001C1520" w:rsidP="001C1520">
      <w:pPr>
        <w:rPr>
          <w:lang w:eastAsia="x-none"/>
        </w:rPr>
      </w:pPr>
    </w:p>
    <w:p w14:paraId="111E5DCE" w14:textId="77777777" w:rsidR="00056A38" w:rsidRPr="00056A38" w:rsidRDefault="00056A38" w:rsidP="00E13703">
      <w:pPr>
        <w:pStyle w:val="Kop1"/>
        <w:numPr>
          <w:ilvl w:val="0"/>
          <w:numId w:val="0"/>
        </w:numPr>
        <w:ind w:left="454" w:hanging="454"/>
      </w:pPr>
      <w:bookmarkStart w:id="172" w:name="_Toc506200649"/>
      <w:r w:rsidRPr="00056A38">
        <w:t xml:space="preserve">Bijlage 1: </w:t>
      </w:r>
      <w:r w:rsidR="000704CA">
        <w:t>N</w:t>
      </w:r>
      <w:r w:rsidRPr="00056A38">
        <w:t>aamgeving levels (verdiepingscode)</w:t>
      </w:r>
      <w:bookmarkEnd w:id="17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69"/>
        <w:gridCol w:w="2300"/>
      </w:tblGrid>
      <w:tr w:rsidR="0027355B" w:rsidRPr="00056A38" w14:paraId="3B1F830C" w14:textId="77777777" w:rsidTr="00382580">
        <w:trPr>
          <w:trHeight w:val="382"/>
        </w:trPr>
        <w:tc>
          <w:tcPr>
            <w:tcW w:w="3969" w:type="dxa"/>
            <w:noWrap/>
          </w:tcPr>
          <w:p w14:paraId="55015C6F" w14:textId="6AD3CC33" w:rsidR="0027355B" w:rsidRPr="00056A38" w:rsidRDefault="0027355B" w:rsidP="00056A38">
            <w:pPr>
              <w:jc w:val="both"/>
            </w:pPr>
            <w:r>
              <w:rPr>
                <w:b/>
              </w:rPr>
              <w:t>O</w:t>
            </w:r>
            <w:r w:rsidR="00382580">
              <w:rPr>
                <w:b/>
              </w:rPr>
              <w:t>mschrijving</w:t>
            </w:r>
          </w:p>
        </w:tc>
        <w:tc>
          <w:tcPr>
            <w:tcW w:w="2300" w:type="dxa"/>
            <w:noWrap/>
          </w:tcPr>
          <w:p w14:paraId="3043FBCC" w14:textId="69462C40" w:rsidR="0027355B" w:rsidRPr="0027355B" w:rsidRDefault="0027355B" w:rsidP="00056A38">
            <w:pPr>
              <w:jc w:val="both"/>
              <w:rPr>
                <w:b/>
              </w:rPr>
            </w:pPr>
            <w:r w:rsidRPr="0027355B">
              <w:rPr>
                <w:b/>
              </w:rPr>
              <w:t>V</w:t>
            </w:r>
            <w:r w:rsidR="00382580">
              <w:rPr>
                <w:b/>
              </w:rPr>
              <w:t>erdiepingscode</w:t>
            </w:r>
          </w:p>
        </w:tc>
      </w:tr>
      <w:tr w:rsidR="00382580" w:rsidRPr="00056A38" w14:paraId="79ED355F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0799A98D" w14:textId="77777777" w:rsidR="00382580" w:rsidRPr="00056A38" w:rsidRDefault="00382580" w:rsidP="00056A38">
            <w:pPr>
              <w:jc w:val="both"/>
            </w:pPr>
            <w:r w:rsidRPr="00056A38">
              <w:t>Kelder 3</w:t>
            </w:r>
            <w:r w:rsidRPr="00056A38">
              <w:rPr>
                <w:vertAlign w:val="superscript"/>
              </w:rPr>
              <w:t>e</w:t>
            </w:r>
            <w:r w:rsidRPr="00056A38">
              <w:t xml:space="preserve"> verdieping onder b.g.g.</w:t>
            </w:r>
          </w:p>
        </w:tc>
        <w:tc>
          <w:tcPr>
            <w:tcW w:w="2300" w:type="dxa"/>
            <w:noWrap/>
            <w:hideMark/>
          </w:tcPr>
          <w:p w14:paraId="2D0A29AA" w14:textId="77777777" w:rsidR="00382580" w:rsidRPr="00056A38" w:rsidRDefault="00382580" w:rsidP="00D66F41">
            <w:pPr>
              <w:jc w:val="center"/>
            </w:pPr>
            <w:r w:rsidRPr="00056A38">
              <w:t>K3</w:t>
            </w:r>
          </w:p>
        </w:tc>
      </w:tr>
      <w:tr w:rsidR="00382580" w:rsidRPr="00056A38" w14:paraId="25A74FA2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653228C7" w14:textId="77777777" w:rsidR="00382580" w:rsidRPr="00056A38" w:rsidRDefault="00382580" w:rsidP="00056A38">
            <w:pPr>
              <w:jc w:val="both"/>
            </w:pPr>
            <w:r w:rsidRPr="00056A38">
              <w:t>Kelder 2</w:t>
            </w:r>
            <w:r w:rsidRPr="00056A38">
              <w:rPr>
                <w:vertAlign w:val="superscript"/>
              </w:rPr>
              <w:t>e</w:t>
            </w:r>
            <w:r w:rsidRPr="00056A38">
              <w:t xml:space="preserve"> verdieping onder b.g.g.</w:t>
            </w:r>
          </w:p>
        </w:tc>
        <w:tc>
          <w:tcPr>
            <w:tcW w:w="2300" w:type="dxa"/>
            <w:noWrap/>
            <w:hideMark/>
          </w:tcPr>
          <w:p w14:paraId="505345BD" w14:textId="77777777" w:rsidR="00382580" w:rsidRPr="00056A38" w:rsidRDefault="00382580" w:rsidP="00D66F41">
            <w:pPr>
              <w:jc w:val="center"/>
            </w:pPr>
            <w:r w:rsidRPr="00056A38">
              <w:t>K2</w:t>
            </w:r>
          </w:p>
        </w:tc>
      </w:tr>
      <w:tr w:rsidR="00382580" w:rsidRPr="00056A38" w14:paraId="5BA79BA5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7F9B6FE9" w14:textId="77777777" w:rsidR="00382580" w:rsidRPr="00056A38" w:rsidRDefault="00382580" w:rsidP="00056A38">
            <w:pPr>
              <w:jc w:val="both"/>
            </w:pPr>
            <w:r w:rsidRPr="00056A38">
              <w:t>Kelder 1</w:t>
            </w:r>
            <w:r w:rsidRPr="00056A38">
              <w:rPr>
                <w:vertAlign w:val="superscript"/>
              </w:rPr>
              <w:t>e</w:t>
            </w:r>
            <w:r w:rsidRPr="00056A38">
              <w:t xml:space="preserve"> verdieping onder b.g.g.</w:t>
            </w:r>
          </w:p>
        </w:tc>
        <w:tc>
          <w:tcPr>
            <w:tcW w:w="2300" w:type="dxa"/>
            <w:noWrap/>
            <w:hideMark/>
          </w:tcPr>
          <w:p w14:paraId="0921402C" w14:textId="77777777" w:rsidR="00382580" w:rsidRPr="00056A38" w:rsidRDefault="00382580" w:rsidP="00D66F41">
            <w:pPr>
              <w:jc w:val="center"/>
            </w:pPr>
            <w:r w:rsidRPr="00056A38">
              <w:t>K1</w:t>
            </w:r>
          </w:p>
        </w:tc>
      </w:tr>
      <w:tr w:rsidR="00382580" w:rsidRPr="00056A38" w14:paraId="2EAF5BBD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64CA82E7" w14:textId="77777777" w:rsidR="00382580" w:rsidRPr="00056A38" w:rsidRDefault="00382580" w:rsidP="00056A38">
            <w:pPr>
              <w:jc w:val="both"/>
            </w:pPr>
            <w:r w:rsidRPr="00056A38">
              <w:t>Begane grond</w:t>
            </w:r>
          </w:p>
        </w:tc>
        <w:tc>
          <w:tcPr>
            <w:tcW w:w="2300" w:type="dxa"/>
            <w:noWrap/>
            <w:hideMark/>
          </w:tcPr>
          <w:p w14:paraId="480CD0B4" w14:textId="77777777" w:rsidR="00382580" w:rsidRPr="00056A38" w:rsidRDefault="00382580" w:rsidP="00D66F41">
            <w:pPr>
              <w:jc w:val="center"/>
            </w:pPr>
            <w:r>
              <w:t>0</w:t>
            </w:r>
            <w:r w:rsidRPr="00056A38">
              <w:t>0</w:t>
            </w:r>
          </w:p>
        </w:tc>
      </w:tr>
      <w:tr w:rsidR="00382580" w:rsidRPr="00056A38" w14:paraId="447CEDF7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164FA822" w14:textId="77777777" w:rsidR="00382580" w:rsidRPr="00056A38" w:rsidRDefault="00382580" w:rsidP="00056A38">
            <w:pPr>
              <w:jc w:val="both"/>
            </w:pPr>
            <w:r w:rsidRPr="00056A38">
              <w:t>Eerste verdieping</w:t>
            </w:r>
          </w:p>
        </w:tc>
        <w:tc>
          <w:tcPr>
            <w:tcW w:w="2300" w:type="dxa"/>
            <w:noWrap/>
            <w:hideMark/>
          </w:tcPr>
          <w:p w14:paraId="08F1EF7B" w14:textId="77777777" w:rsidR="00382580" w:rsidRPr="00056A38" w:rsidRDefault="00382580" w:rsidP="00D66F41">
            <w:pPr>
              <w:jc w:val="center"/>
            </w:pPr>
            <w:r>
              <w:t>0</w:t>
            </w:r>
            <w:r w:rsidRPr="00056A38">
              <w:t>1</w:t>
            </w:r>
          </w:p>
        </w:tc>
      </w:tr>
      <w:tr w:rsidR="00382580" w:rsidRPr="00056A38" w14:paraId="664B30BF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391F9990" w14:textId="77777777" w:rsidR="00382580" w:rsidRPr="00056A38" w:rsidRDefault="00382580" w:rsidP="00056A38">
            <w:pPr>
              <w:jc w:val="both"/>
            </w:pPr>
            <w:r w:rsidRPr="00056A38">
              <w:t>Tweede verdieping</w:t>
            </w:r>
          </w:p>
        </w:tc>
        <w:tc>
          <w:tcPr>
            <w:tcW w:w="2300" w:type="dxa"/>
            <w:noWrap/>
            <w:hideMark/>
          </w:tcPr>
          <w:p w14:paraId="0C52F9F0" w14:textId="77777777" w:rsidR="00382580" w:rsidRPr="00056A38" w:rsidRDefault="00382580" w:rsidP="00D66F41">
            <w:pPr>
              <w:jc w:val="center"/>
            </w:pPr>
            <w:r>
              <w:t>0</w:t>
            </w:r>
            <w:r w:rsidRPr="00056A38">
              <w:t>2</w:t>
            </w:r>
          </w:p>
        </w:tc>
      </w:tr>
      <w:tr w:rsidR="00382580" w:rsidRPr="00056A38" w14:paraId="7EE93E7C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45BD3A6C" w14:textId="77777777" w:rsidR="00382580" w:rsidRPr="00056A38" w:rsidRDefault="00382580" w:rsidP="00056A38">
            <w:pPr>
              <w:jc w:val="both"/>
            </w:pPr>
            <w:r w:rsidRPr="00056A38">
              <w:t>Derde verdieping etc.</w:t>
            </w:r>
          </w:p>
        </w:tc>
        <w:tc>
          <w:tcPr>
            <w:tcW w:w="2300" w:type="dxa"/>
            <w:noWrap/>
            <w:hideMark/>
          </w:tcPr>
          <w:p w14:paraId="0777183B" w14:textId="77777777" w:rsidR="00382580" w:rsidRPr="00056A38" w:rsidRDefault="00382580" w:rsidP="00D66F41">
            <w:pPr>
              <w:jc w:val="center"/>
            </w:pPr>
            <w:r>
              <w:t>0</w:t>
            </w:r>
            <w:r w:rsidRPr="00056A38">
              <w:t>3</w:t>
            </w:r>
          </w:p>
        </w:tc>
      </w:tr>
      <w:tr w:rsidR="00382580" w:rsidRPr="00056A38" w14:paraId="2784750B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3FFCB357" w14:textId="77777777" w:rsidR="00382580" w:rsidRPr="00056A38" w:rsidRDefault="00382580" w:rsidP="00056A38">
            <w:pPr>
              <w:jc w:val="both"/>
            </w:pPr>
            <w:r w:rsidRPr="00056A38">
              <w:t>Eerste entresol boven begane grond</w:t>
            </w:r>
          </w:p>
        </w:tc>
        <w:tc>
          <w:tcPr>
            <w:tcW w:w="2300" w:type="dxa"/>
            <w:noWrap/>
            <w:hideMark/>
          </w:tcPr>
          <w:p w14:paraId="5C78F60F" w14:textId="77777777" w:rsidR="00382580" w:rsidRPr="00056A38" w:rsidRDefault="00382580" w:rsidP="00D66F41">
            <w:pPr>
              <w:jc w:val="center"/>
            </w:pPr>
            <w:r w:rsidRPr="00056A38">
              <w:t>E0</w:t>
            </w:r>
          </w:p>
        </w:tc>
      </w:tr>
      <w:tr w:rsidR="00382580" w:rsidRPr="00056A38" w14:paraId="66DF3B0A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2EDD6F42" w14:textId="77777777" w:rsidR="00382580" w:rsidRPr="00056A38" w:rsidRDefault="00382580" w:rsidP="00056A38">
            <w:pPr>
              <w:jc w:val="both"/>
            </w:pPr>
            <w:r w:rsidRPr="00056A38">
              <w:t>Entresol boven eerste verdieping</w:t>
            </w:r>
          </w:p>
        </w:tc>
        <w:tc>
          <w:tcPr>
            <w:tcW w:w="2300" w:type="dxa"/>
            <w:noWrap/>
            <w:hideMark/>
          </w:tcPr>
          <w:p w14:paraId="0001F9F7" w14:textId="77777777" w:rsidR="00382580" w:rsidRPr="00056A38" w:rsidRDefault="00382580" w:rsidP="00D66F41">
            <w:pPr>
              <w:jc w:val="center"/>
            </w:pPr>
            <w:r w:rsidRPr="00056A38">
              <w:t>E1</w:t>
            </w:r>
          </w:p>
        </w:tc>
      </w:tr>
      <w:tr w:rsidR="00382580" w:rsidRPr="00056A38" w14:paraId="51B9D1CD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2DB257B4" w14:textId="77777777" w:rsidR="00382580" w:rsidRPr="00056A38" w:rsidRDefault="00382580" w:rsidP="00056A38">
            <w:pPr>
              <w:jc w:val="both"/>
            </w:pPr>
            <w:r w:rsidRPr="00056A38">
              <w:t>Enz.</w:t>
            </w:r>
          </w:p>
        </w:tc>
        <w:tc>
          <w:tcPr>
            <w:tcW w:w="2300" w:type="dxa"/>
            <w:noWrap/>
            <w:hideMark/>
          </w:tcPr>
          <w:p w14:paraId="2DDB50DC" w14:textId="77777777" w:rsidR="00382580" w:rsidRPr="00056A38" w:rsidRDefault="00382580" w:rsidP="00D66F41">
            <w:pPr>
              <w:jc w:val="center"/>
            </w:pPr>
            <w:r w:rsidRPr="00056A38">
              <w:t>E2</w:t>
            </w:r>
          </w:p>
        </w:tc>
      </w:tr>
      <w:tr w:rsidR="00382580" w:rsidRPr="00056A38" w14:paraId="00F7E24E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3B5AAB45" w14:textId="77777777" w:rsidR="00382580" w:rsidRPr="00056A38" w:rsidRDefault="00382580" w:rsidP="00056A38">
            <w:pPr>
              <w:jc w:val="both"/>
            </w:pPr>
            <w:r w:rsidRPr="00056A38">
              <w:t>Eerste souterrain</w:t>
            </w:r>
          </w:p>
        </w:tc>
        <w:tc>
          <w:tcPr>
            <w:tcW w:w="2300" w:type="dxa"/>
            <w:noWrap/>
            <w:hideMark/>
          </w:tcPr>
          <w:p w14:paraId="20694139" w14:textId="77777777" w:rsidR="00382580" w:rsidRPr="00056A38" w:rsidRDefault="00382580" w:rsidP="00D66F41">
            <w:pPr>
              <w:jc w:val="center"/>
            </w:pPr>
            <w:r w:rsidRPr="00056A38">
              <w:t>S1</w:t>
            </w:r>
          </w:p>
        </w:tc>
      </w:tr>
      <w:tr w:rsidR="00382580" w:rsidRPr="00056A38" w14:paraId="00A5E157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7473A363" w14:textId="77777777" w:rsidR="00382580" w:rsidRPr="00056A38" w:rsidRDefault="00382580" w:rsidP="00056A38">
            <w:pPr>
              <w:jc w:val="both"/>
            </w:pPr>
            <w:r w:rsidRPr="00056A38">
              <w:t>Zolder</w:t>
            </w:r>
          </w:p>
        </w:tc>
        <w:tc>
          <w:tcPr>
            <w:tcW w:w="2300" w:type="dxa"/>
            <w:noWrap/>
            <w:hideMark/>
          </w:tcPr>
          <w:p w14:paraId="13500A3F" w14:textId="77777777" w:rsidR="00382580" w:rsidRPr="00056A38" w:rsidRDefault="00382580" w:rsidP="00D66F41">
            <w:pPr>
              <w:jc w:val="center"/>
            </w:pPr>
            <w:r w:rsidRPr="00056A38">
              <w:t>ZL</w:t>
            </w:r>
          </w:p>
        </w:tc>
      </w:tr>
      <w:tr w:rsidR="00382580" w:rsidRPr="00056A38" w14:paraId="6087146A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1ED7DD89" w14:textId="77777777" w:rsidR="00382580" w:rsidRPr="00056A38" w:rsidRDefault="00382580" w:rsidP="00056A38">
            <w:pPr>
              <w:jc w:val="both"/>
            </w:pPr>
            <w:proofErr w:type="spellStart"/>
            <w:r w:rsidRPr="00056A38">
              <w:t>Daktekening</w:t>
            </w:r>
            <w:proofErr w:type="spellEnd"/>
          </w:p>
        </w:tc>
        <w:tc>
          <w:tcPr>
            <w:tcW w:w="2300" w:type="dxa"/>
            <w:noWrap/>
            <w:hideMark/>
          </w:tcPr>
          <w:p w14:paraId="5A5A9806" w14:textId="77777777" w:rsidR="00382580" w:rsidRPr="00056A38" w:rsidRDefault="00382580" w:rsidP="00D66F41">
            <w:pPr>
              <w:jc w:val="center"/>
            </w:pPr>
            <w:r w:rsidRPr="00056A38">
              <w:t>DK</w:t>
            </w:r>
          </w:p>
        </w:tc>
      </w:tr>
      <w:tr w:rsidR="00382580" w:rsidRPr="00056A38" w14:paraId="078DA6A2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2BE2BE5D" w14:textId="77777777" w:rsidR="00382580" w:rsidRPr="00056A38" w:rsidRDefault="00382580" w:rsidP="00056A38">
            <w:pPr>
              <w:jc w:val="both"/>
            </w:pPr>
            <w:r w:rsidRPr="00056A38">
              <w:t>Opstal</w:t>
            </w:r>
          </w:p>
        </w:tc>
        <w:tc>
          <w:tcPr>
            <w:tcW w:w="2300" w:type="dxa"/>
            <w:noWrap/>
            <w:hideMark/>
          </w:tcPr>
          <w:p w14:paraId="34ADB88C" w14:textId="77777777" w:rsidR="00382580" w:rsidRPr="00056A38" w:rsidRDefault="00382580" w:rsidP="00D66F41">
            <w:pPr>
              <w:jc w:val="center"/>
            </w:pPr>
            <w:r w:rsidRPr="00056A38">
              <w:t>OP</w:t>
            </w:r>
          </w:p>
        </w:tc>
      </w:tr>
      <w:tr w:rsidR="00382580" w:rsidRPr="00056A38" w14:paraId="6A762CF2" w14:textId="77777777" w:rsidTr="0027355B">
        <w:trPr>
          <w:trHeight w:val="300"/>
        </w:trPr>
        <w:tc>
          <w:tcPr>
            <w:tcW w:w="3969" w:type="dxa"/>
            <w:noWrap/>
            <w:hideMark/>
          </w:tcPr>
          <w:p w14:paraId="50D6CB46" w14:textId="77777777" w:rsidR="00382580" w:rsidRPr="00056A38" w:rsidRDefault="00382580" w:rsidP="00056A38">
            <w:pPr>
              <w:jc w:val="both"/>
            </w:pPr>
            <w:r w:rsidRPr="00056A38">
              <w:t>Terrein</w:t>
            </w:r>
          </w:p>
        </w:tc>
        <w:tc>
          <w:tcPr>
            <w:tcW w:w="2300" w:type="dxa"/>
            <w:noWrap/>
            <w:hideMark/>
          </w:tcPr>
          <w:p w14:paraId="5B4112AC" w14:textId="77777777" w:rsidR="00382580" w:rsidRPr="00056A38" w:rsidRDefault="00382580" w:rsidP="00D66F41">
            <w:pPr>
              <w:jc w:val="center"/>
            </w:pPr>
            <w:r w:rsidRPr="00056A38">
              <w:t>TR</w:t>
            </w:r>
          </w:p>
        </w:tc>
      </w:tr>
    </w:tbl>
    <w:p w14:paraId="28139D81" w14:textId="77777777" w:rsidR="00056A38" w:rsidRDefault="00056A38" w:rsidP="00B61EF3">
      <w:pPr>
        <w:jc w:val="both"/>
        <w:rPr>
          <w:lang w:val="x-none"/>
        </w:rPr>
      </w:pPr>
    </w:p>
    <w:p w14:paraId="138E17F0" w14:textId="77777777" w:rsidR="0027355B" w:rsidRDefault="0027355B">
      <w:pPr>
        <w:spacing w:after="160" w:line="259" w:lineRule="auto"/>
        <w:rPr>
          <w:rFonts w:eastAsia="Times New Roman"/>
          <w:b/>
          <w:bCs/>
          <w:caps/>
          <w:szCs w:val="28"/>
        </w:rPr>
      </w:pPr>
      <w:r>
        <w:br w:type="page"/>
      </w:r>
    </w:p>
    <w:p w14:paraId="4D38FCE5" w14:textId="77777777" w:rsidR="00056A38" w:rsidRDefault="00056A38" w:rsidP="00E13703">
      <w:pPr>
        <w:pStyle w:val="Kop1"/>
        <w:numPr>
          <w:ilvl w:val="0"/>
          <w:numId w:val="0"/>
        </w:numPr>
        <w:ind w:left="454" w:hanging="454"/>
      </w:pPr>
      <w:bookmarkStart w:id="173" w:name="_Toc506200650"/>
      <w:r>
        <w:lastRenderedPageBreak/>
        <w:t>Bijlage</w:t>
      </w:r>
      <w:r w:rsidR="00E13703">
        <w:t xml:space="preserve"> </w:t>
      </w:r>
      <w:r>
        <w:t>2: Groepsnummers</w:t>
      </w:r>
      <w:bookmarkEnd w:id="17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81"/>
        <w:gridCol w:w="2623"/>
        <w:gridCol w:w="2829"/>
        <w:gridCol w:w="1535"/>
      </w:tblGrid>
      <w:tr w:rsidR="00056A38" w:rsidRPr="00056A38" w14:paraId="281E7756" w14:textId="77777777" w:rsidTr="00D10E6F">
        <w:trPr>
          <w:trHeight w:val="318"/>
        </w:trPr>
        <w:tc>
          <w:tcPr>
            <w:tcW w:w="1681" w:type="dxa"/>
            <w:tcBorders>
              <w:right w:val="nil"/>
            </w:tcBorders>
            <w:noWrap/>
            <w:hideMark/>
          </w:tcPr>
          <w:p w14:paraId="1E4ACB90" w14:textId="77777777" w:rsidR="00056A38" w:rsidRPr="003B6E14" w:rsidRDefault="00056A38" w:rsidP="00056A38">
            <w:pPr>
              <w:spacing w:after="160" w:line="259" w:lineRule="auto"/>
              <w:rPr>
                <w:b/>
                <w:bCs/>
              </w:rPr>
            </w:pPr>
            <w:r w:rsidRPr="003B6E14">
              <w:rPr>
                <w:b/>
                <w:bCs/>
              </w:rPr>
              <w:t>Discipline</w:t>
            </w:r>
          </w:p>
        </w:tc>
        <w:tc>
          <w:tcPr>
            <w:tcW w:w="2623" w:type="dxa"/>
            <w:tcBorders>
              <w:left w:val="nil"/>
              <w:right w:val="nil"/>
            </w:tcBorders>
            <w:noWrap/>
            <w:hideMark/>
          </w:tcPr>
          <w:p w14:paraId="36701C25" w14:textId="77777777" w:rsidR="00056A38" w:rsidRPr="003B6E14" w:rsidRDefault="00056A38" w:rsidP="00056A38">
            <w:pPr>
              <w:spacing w:after="160" w:line="259" w:lineRule="auto"/>
              <w:rPr>
                <w:b/>
                <w:bCs/>
              </w:rPr>
            </w:pPr>
            <w:r w:rsidRPr="003B6E14">
              <w:rPr>
                <w:b/>
                <w:bCs/>
              </w:rPr>
              <w:t>Hoofdgroep</w:t>
            </w:r>
          </w:p>
        </w:tc>
        <w:tc>
          <w:tcPr>
            <w:tcW w:w="2829" w:type="dxa"/>
            <w:tcBorders>
              <w:left w:val="nil"/>
              <w:right w:val="nil"/>
            </w:tcBorders>
            <w:noWrap/>
            <w:hideMark/>
          </w:tcPr>
          <w:p w14:paraId="05F48033" w14:textId="77777777" w:rsidR="00056A38" w:rsidRPr="003B6E14" w:rsidRDefault="00056A38" w:rsidP="00056A38">
            <w:pPr>
              <w:spacing w:after="160" w:line="259" w:lineRule="auto"/>
              <w:rPr>
                <w:b/>
                <w:bCs/>
              </w:rPr>
            </w:pPr>
            <w:r w:rsidRPr="003B6E14">
              <w:rPr>
                <w:b/>
                <w:bCs/>
              </w:rPr>
              <w:t>Subgroep</w:t>
            </w:r>
          </w:p>
        </w:tc>
        <w:tc>
          <w:tcPr>
            <w:tcW w:w="1535" w:type="dxa"/>
            <w:tcBorders>
              <w:left w:val="nil"/>
            </w:tcBorders>
            <w:noWrap/>
            <w:hideMark/>
          </w:tcPr>
          <w:p w14:paraId="0FE6E651" w14:textId="77777777" w:rsidR="00056A38" w:rsidRPr="003B6E14" w:rsidRDefault="00E26A2A" w:rsidP="00056A3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056A38" w:rsidRPr="003B6E14">
              <w:rPr>
                <w:b/>
                <w:bCs/>
              </w:rPr>
              <w:t>roep</w:t>
            </w:r>
            <w:r w:rsidR="00D66F41" w:rsidRPr="003B6E14">
              <w:rPr>
                <w:b/>
                <w:bCs/>
              </w:rPr>
              <w:t>s</w:t>
            </w:r>
            <w:r w:rsidR="00056A38" w:rsidRPr="003B6E14">
              <w:rPr>
                <w:b/>
                <w:bCs/>
              </w:rPr>
              <w:t>nummer</w:t>
            </w:r>
          </w:p>
        </w:tc>
      </w:tr>
      <w:tr w:rsidR="0027355B" w:rsidRPr="00056A38" w14:paraId="0EBA38CE" w14:textId="77777777" w:rsidTr="00D10E6F">
        <w:trPr>
          <w:trHeight w:val="303"/>
        </w:trPr>
        <w:tc>
          <w:tcPr>
            <w:tcW w:w="1681" w:type="dxa"/>
            <w:vMerge w:val="restart"/>
            <w:noWrap/>
            <w:hideMark/>
          </w:tcPr>
          <w:p w14:paraId="33D4E3C7" w14:textId="77777777" w:rsidR="005C1AD1" w:rsidRPr="00056A38" w:rsidRDefault="0027355B" w:rsidP="005C1AD1">
            <w:pPr>
              <w:spacing w:after="160" w:line="259" w:lineRule="auto"/>
            </w:pPr>
            <w:r w:rsidRPr="00056A38">
              <w:t>Algemeen</w:t>
            </w:r>
          </w:p>
          <w:p w14:paraId="0933125A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0753BDF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Plattegrond gebouw en/of terrein, onderlegger</w:t>
            </w:r>
          </w:p>
        </w:tc>
        <w:tc>
          <w:tcPr>
            <w:tcW w:w="2829" w:type="dxa"/>
            <w:noWrap/>
            <w:hideMark/>
          </w:tcPr>
          <w:p w14:paraId="32AC9510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21DF4DD9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00.00</w:t>
            </w:r>
          </w:p>
        </w:tc>
      </w:tr>
      <w:tr w:rsidR="0027355B" w:rsidRPr="00056A38" w14:paraId="1695C1CA" w14:textId="77777777" w:rsidTr="00D10E6F">
        <w:trPr>
          <w:trHeight w:val="263"/>
        </w:trPr>
        <w:tc>
          <w:tcPr>
            <w:tcW w:w="1681" w:type="dxa"/>
            <w:vMerge/>
            <w:noWrap/>
            <w:hideMark/>
          </w:tcPr>
          <w:p w14:paraId="1921E871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4DEF3F8" w14:textId="77777777" w:rsidR="0027355B" w:rsidRPr="00056A38" w:rsidRDefault="0027355B" w:rsidP="003B6E14">
            <w:pPr>
              <w:jc w:val="both"/>
            </w:pPr>
            <w:r w:rsidRPr="00056A38">
              <w:t>Proces</w:t>
            </w:r>
          </w:p>
        </w:tc>
        <w:tc>
          <w:tcPr>
            <w:tcW w:w="2829" w:type="dxa"/>
            <w:noWrap/>
            <w:hideMark/>
          </w:tcPr>
          <w:p w14:paraId="38423E6C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60617A18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01.00</w:t>
            </w:r>
          </w:p>
        </w:tc>
      </w:tr>
      <w:tr w:rsidR="0027355B" w:rsidRPr="00056A38" w14:paraId="33C645DB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0A381869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50D2633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Milieu</w:t>
            </w:r>
          </w:p>
        </w:tc>
        <w:tc>
          <w:tcPr>
            <w:tcW w:w="2829" w:type="dxa"/>
            <w:noWrap/>
            <w:hideMark/>
          </w:tcPr>
          <w:p w14:paraId="047F32E5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1ED02FCB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03.00</w:t>
            </w:r>
          </w:p>
        </w:tc>
      </w:tr>
      <w:tr w:rsidR="0027355B" w:rsidRPr="00056A38" w14:paraId="0D20C944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872A47F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11D6FFB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215DD3D7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Milieuvergunning</w:t>
            </w:r>
          </w:p>
        </w:tc>
        <w:tc>
          <w:tcPr>
            <w:tcW w:w="1535" w:type="dxa"/>
            <w:noWrap/>
            <w:hideMark/>
          </w:tcPr>
          <w:p w14:paraId="2794A8E9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03.10</w:t>
            </w:r>
          </w:p>
        </w:tc>
      </w:tr>
      <w:tr w:rsidR="0027355B" w:rsidRPr="00056A38" w14:paraId="69FF16D3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3DD5E848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523CDCE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03F4A14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Milieuwettekening</w:t>
            </w:r>
          </w:p>
        </w:tc>
        <w:tc>
          <w:tcPr>
            <w:tcW w:w="1535" w:type="dxa"/>
            <w:noWrap/>
            <w:hideMark/>
          </w:tcPr>
          <w:p w14:paraId="5ADCF710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03.20</w:t>
            </w:r>
          </w:p>
        </w:tc>
      </w:tr>
      <w:tr w:rsidR="0027355B" w:rsidRPr="00056A38" w14:paraId="47775453" w14:textId="77777777" w:rsidTr="00D10E6F">
        <w:trPr>
          <w:trHeight w:val="303"/>
        </w:trPr>
        <w:tc>
          <w:tcPr>
            <w:tcW w:w="1681" w:type="dxa"/>
            <w:vMerge w:val="restart"/>
            <w:noWrap/>
            <w:hideMark/>
          </w:tcPr>
          <w:p w14:paraId="7A1B79B6" w14:textId="77777777" w:rsidR="0027355B" w:rsidRPr="00056A38" w:rsidRDefault="0027355B" w:rsidP="005C1AD1">
            <w:pPr>
              <w:spacing w:after="160" w:line="259" w:lineRule="auto"/>
            </w:pPr>
            <w:r w:rsidRPr="00056A38">
              <w:t>Bouwkunde </w:t>
            </w:r>
          </w:p>
        </w:tc>
        <w:tc>
          <w:tcPr>
            <w:tcW w:w="2623" w:type="dxa"/>
            <w:noWrap/>
            <w:hideMark/>
          </w:tcPr>
          <w:p w14:paraId="0B192BE3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Buitenwanden/Gevel</w:t>
            </w:r>
          </w:p>
        </w:tc>
        <w:tc>
          <w:tcPr>
            <w:tcW w:w="2829" w:type="dxa"/>
            <w:noWrap/>
            <w:hideMark/>
          </w:tcPr>
          <w:p w14:paraId="5FB5652D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4CF754A6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21.00</w:t>
            </w:r>
          </w:p>
        </w:tc>
      </w:tr>
      <w:tr w:rsidR="0027355B" w:rsidRPr="00056A38" w14:paraId="70C70590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47EABCD5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135B1890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Binnenwanden</w:t>
            </w:r>
          </w:p>
        </w:tc>
        <w:tc>
          <w:tcPr>
            <w:tcW w:w="2829" w:type="dxa"/>
            <w:noWrap/>
            <w:hideMark/>
          </w:tcPr>
          <w:p w14:paraId="28CA1658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6BC7F320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22.00</w:t>
            </w:r>
          </w:p>
        </w:tc>
      </w:tr>
      <w:tr w:rsidR="0027355B" w:rsidRPr="00056A38" w14:paraId="196DCFC6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E2D57BB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C8B627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Vloeren</w:t>
            </w:r>
          </w:p>
        </w:tc>
        <w:tc>
          <w:tcPr>
            <w:tcW w:w="2829" w:type="dxa"/>
            <w:noWrap/>
            <w:hideMark/>
          </w:tcPr>
          <w:p w14:paraId="1A4E7981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4F981BC2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23.00</w:t>
            </w:r>
          </w:p>
        </w:tc>
      </w:tr>
      <w:tr w:rsidR="0027355B" w:rsidRPr="00056A38" w14:paraId="149D3474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24C8A0CB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FCD589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Trappen en hellingen</w:t>
            </w:r>
          </w:p>
        </w:tc>
        <w:tc>
          <w:tcPr>
            <w:tcW w:w="2829" w:type="dxa"/>
            <w:noWrap/>
            <w:hideMark/>
          </w:tcPr>
          <w:p w14:paraId="43CDB38A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456D7E90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24.00</w:t>
            </w:r>
          </w:p>
        </w:tc>
      </w:tr>
      <w:tr w:rsidR="0027355B" w:rsidRPr="00056A38" w14:paraId="4E963692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6DF20D52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79F5F20E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Daken</w:t>
            </w:r>
          </w:p>
        </w:tc>
        <w:tc>
          <w:tcPr>
            <w:tcW w:w="2829" w:type="dxa"/>
            <w:noWrap/>
            <w:hideMark/>
          </w:tcPr>
          <w:p w14:paraId="6B53F93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0F8DD0F6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27.00</w:t>
            </w:r>
          </w:p>
        </w:tc>
      </w:tr>
      <w:tr w:rsidR="0027355B" w:rsidRPr="00056A38" w14:paraId="7B6531BB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73B86AA2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04DFC2C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Constructies</w:t>
            </w:r>
          </w:p>
        </w:tc>
        <w:tc>
          <w:tcPr>
            <w:tcW w:w="2829" w:type="dxa"/>
            <w:noWrap/>
            <w:hideMark/>
          </w:tcPr>
          <w:p w14:paraId="173F7AB3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7952DFEB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28.00</w:t>
            </w:r>
          </w:p>
        </w:tc>
      </w:tr>
      <w:tr w:rsidR="0027355B" w:rsidRPr="00056A38" w14:paraId="2D11DD99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7431BA68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2C9222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692F8A61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Kolommen en liggers</w:t>
            </w:r>
          </w:p>
        </w:tc>
        <w:tc>
          <w:tcPr>
            <w:tcW w:w="1535" w:type="dxa"/>
            <w:noWrap/>
            <w:hideMark/>
          </w:tcPr>
          <w:p w14:paraId="5FDC9A21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28.10</w:t>
            </w:r>
          </w:p>
        </w:tc>
      </w:tr>
      <w:tr w:rsidR="0027355B" w:rsidRPr="00056A38" w14:paraId="61A732AD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216F08DB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BB37DF8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6FF466B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Wanden en vloeren</w:t>
            </w:r>
          </w:p>
        </w:tc>
        <w:tc>
          <w:tcPr>
            <w:tcW w:w="1535" w:type="dxa"/>
            <w:noWrap/>
            <w:hideMark/>
          </w:tcPr>
          <w:p w14:paraId="0E15493C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28.20</w:t>
            </w:r>
          </w:p>
        </w:tc>
      </w:tr>
      <w:tr w:rsidR="0027355B" w:rsidRPr="00056A38" w14:paraId="276C104D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664FF34F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435FD1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Buitenwandopeningen</w:t>
            </w:r>
          </w:p>
        </w:tc>
        <w:tc>
          <w:tcPr>
            <w:tcW w:w="2829" w:type="dxa"/>
            <w:noWrap/>
            <w:hideMark/>
          </w:tcPr>
          <w:p w14:paraId="463AF13C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5E456622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31.00</w:t>
            </w:r>
          </w:p>
        </w:tc>
      </w:tr>
      <w:tr w:rsidR="0027355B" w:rsidRPr="00056A38" w14:paraId="0CAC4F42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77BA2DAA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C76CED7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Binnenwandopeningen</w:t>
            </w:r>
          </w:p>
        </w:tc>
        <w:tc>
          <w:tcPr>
            <w:tcW w:w="2829" w:type="dxa"/>
            <w:noWrap/>
            <w:hideMark/>
          </w:tcPr>
          <w:p w14:paraId="34E9E027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0B490E0A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32.00</w:t>
            </w:r>
          </w:p>
        </w:tc>
      </w:tr>
      <w:tr w:rsidR="0027355B" w:rsidRPr="00056A38" w14:paraId="1C55A242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49693E3D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65858AE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Buitenwandafwerkingen</w:t>
            </w:r>
          </w:p>
        </w:tc>
        <w:tc>
          <w:tcPr>
            <w:tcW w:w="2829" w:type="dxa"/>
            <w:noWrap/>
            <w:hideMark/>
          </w:tcPr>
          <w:p w14:paraId="4F2E39C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3B6B3ED1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41.00</w:t>
            </w:r>
          </w:p>
        </w:tc>
      </w:tr>
      <w:tr w:rsidR="0027355B" w:rsidRPr="00056A38" w14:paraId="13C55DD4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C3E78A6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3A7346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Binnenwandafwerkingen</w:t>
            </w:r>
          </w:p>
        </w:tc>
        <w:tc>
          <w:tcPr>
            <w:tcW w:w="2829" w:type="dxa"/>
            <w:noWrap/>
            <w:hideMark/>
          </w:tcPr>
          <w:p w14:paraId="6091FA7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5B422654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42.00</w:t>
            </w:r>
          </w:p>
        </w:tc>
      </w:tr>
      <w:tr w:rsidR="0027355B" w:rsidRPr="00056A38" w14:paraId="496147F5" w14:textId="77777777" w:rsidTr="00D10E6F">
        <w:trPr>
          <w:trHeight w:val="303"/>
        </w:trPr>
        <w:tc>
          <w:tcPr>
            <w:tcW w:w="1681" w:type="dxa"/>
            <w:vMerge w:val="restart"/>
            <w:noWrap/>
            <w:hideMark/>
          </w:tcPr>
          <w:p w14:paraId="15AD446B" w14:textId="77777777" w:rsidR="0027355B" w:rsidRPr="00056A38" w:rsidRDefault="0027355B" w:rsidP="005C1AD1">
            <w:pPr>
              <w:spacing w:after="160" w:line="259" w:lineRule="auto"/>
            </w:pPr>
            <w:r w:rsidRPr="00056A38">
              <w:t>Werktuigkundige Installaties </w:t>
            </w:r>
          </w:p>
        </w:tc>
        <w:tc>
          <w:tcPr>
            <w:tcW w:w="2623" w:type="dxa"/>
            <w:noWrap/>
            <w:hideMark/>
          </w:tcPr>
          <w:p w14:paraId="33266B67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Warmte-opwekking</w:t>
            </w:r>
          </w:p>
        </w:tc>
        <w:tc>
          <w:tcPr>
            <w:tcW w:w="2829" w:type="dxa"/>
            <w:noWrap/>
            <w:hideMark/>
          </w:tcPr>
          <w:p w14:paraId="63F3208A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01342AF9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51.00</w:t>
            </w:r>
          </w:p>
        </w:tc>
      </w:tr>
      <w:tr w:rsidR="0027355B" w:rsidRPr="00056A38" w14:paraId="0E9C34D7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34125002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D941F0A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767792F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Lokaal</w:t>
            </w:r>
          </w:p>
        </w:tc>
        <w:tc>
          <w:tcPr>
            <w:tcW w:w="1535" w:type="dxa"/>
            <w:noWrap/>
            <w:hideMark/>
          </w:tcPr>
          <w:p w14:paraId="644D900D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51.10</w:t>
            </w:r>
          </w:p>
        </w:tc>
      </w:tr>
      <w:tr w:rsidR="0027355B" w:rsidRPr="00056A38" w14:paraId="2428D402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9A3E816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00B4E83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0CCFCC1D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Centraal</w:t>
            </w:r>
          </w:p>
        </w:tc>
        <w:tc>
          <w:tcPr>
            <w:tcW w:w="1535" w:type="dxa"/>
            <w:noWrap/>
            <w:hideMark/>
          </w:tcPr>
          <w:p w14:paraId="1AD623D1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51.20</w:t>
            </w:r>
          </w:p>
        </w:tc>
      </w:tr>
      <w:tr w:rsidR="0027355B" w:rsidRPr="00056A38" w14:paraId="0C4457E4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4D5A045A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1165D04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Vuilwater</w:t>
            </w:r>
          </w:p>
        </w:tc>
        <w:tc>
          <w:tcPr>
            <w:tcW w:w="2829" w:type="dxa"/>
            <w:noWrap/>
            <w:hideMark/>
          </w:tcPr>
          <w:p w14:paraId="09F5117D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19AC9106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52.00</w:t>
            </w:r>
          </w:p>
        </w:tc>
      </w:tr>
      <w:tr w:rsidR="0027355B" w:rsidRPr="00056A38" w14:paraId="168A9AD6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34EC8EF6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723531A1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7DBDEB8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Hemelwaterafvoer</w:t>
            </w:r>
          </w:p>
        </w:tc>
        <w:tc>
          <w:tcPr>
            <w:tcW w:w="1535" w:type="dxa"/>
            <w:noWrap/>
            <w:hideMark/>
          </w:tcPr>
          <w:p w14:paraId="7A0114DF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52.10</w:t>
            </w:r>
          </w:p>
        </w:tc>
      </w:tr>
      <w:tr w:rsidR="0027355B" w:rsidRPr="00056A38" w14:paraId="3CC84FBE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E62C5E7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0E4F17AC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0B4BD26B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Vuilwaterafvoer</w:t>
            </w:r>
          </w:p>
        </w:tc>
        <w:tc>
          <w:tcPr>
            <w:tcW w:w="1535" w:type="dxa"/>
            <w:noWrap/>
            <w:hideMark/>
          </w:tcPr>
          <w:p w14:paraId="76D3F76F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52.20</w:t>
            </w:r>
          </w:p>
        </w:tc>
      </w:tr>
      <w:tr w:rsidR="0027355B" w:rsidRPr="00056A38" w14:paraId="79F94359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6BA7ED95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4526ADC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Water</w:t>
            </w:r>
          </w:p>
        </w:tc>
        <w:tc>
          <w:tcPr>
            <w:tcW w:w="2829" w:type="dxa"/>
            <w:noWrap/>
            <w:hideMark/>
          </w:tcPr>
          <w:p w14:paraId="08DA4BF9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39A13EF6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53.00</w:t>
            </w:r>
          </w:p>
        </w:tc>
      </w:tr>
      <w:tr w:rsidR="0027355B" w:rsidRPr="00056A38" w14:paraId="11D3F97A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6A99A152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2CEA78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6CFD8642" w14:textId="77777777" w:rsidR="0027355B" w:rsidRPr="00056A38" w:rsidRDefault="0027355B" w:rsidP="00056A38">
            <w:pPr>
              <w:spacing w:after="160" w:line="259" w:lineRule="auto"/>
            </w:pPr>
            <w:proofErr w:type="spellStart"/>
            <w:r w:rsidRPr="00056A38">
              <w:t>Koudwater</w:t>
            </w:r>
            <w:proofErr w:type="spellEnd"/>
            <w:r w:rsidRPr="00056A38">
              <w:t xml:space="preserve"> / warmwater</w:t>
            </w:r>
          </w:p>
        </w:tc>
        <w:tc>
          <w:tcPr>
            <w:tcW w:w="1535" w:type="dxa"/>
            <w:noWrap/>
            <w:hideMark/>
          </w:tcPr>
          <w:p w14:paraId="55149639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53.10</w:t>
            </w:r>
          </w:p>
        </w:tc>
      </w:tr>
      <w:tr w:rsidR="0027355B" w:rsidRPr="00056A38" w14:paraId="0A477A10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0C167EF6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56115B5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72E9E661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Sanitaire installaties</w:t>
            </w:r>
          </w:p>
        </w:tc>
        <w:tc>
          <w:tcPr>
            <w:tcW w:w="1535" w:type="dxa"/>
            <w:noWrap/>
            <w:hideMark/>
          </w:tcPr>
          <w:p w14:paraId="123805E9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53.20</w:t>
            </w:r>
          </w:p>
        </w:tc>
      </w:tr>
      <w:tr w:rsidR="0027355B" w:rsidRPr="00056A38" w14:paraId="75C32AEF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7322770D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0C3E1341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44755CE2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Legionella</w:t>
            </w:r>
          </w:p>
        </w:tc>
        <w:tc>
          <w:tcPr>
            <w:tcW w:w="1535" w:type="dxa"/>
            <w:noWrap/>
            <w:hideMark/>
          </w:tcPr>
          <w:p w14:paraId="657933C0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53.30</w:t>
            </w:r>
          </w:p>
        </w:tc>
      </w:tr>
      <w:tr w:rsidR="0027355B" w:rsidRPr="00056A38" w14:paraId="2C2ABB5F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B52F906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19285218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Gassen</w:t>
            </w:r>
          </w:p>
        </w:tc>
        <w:tc>
          <w:tcPr>
            <w:tcW w:w="2829" w:type="dxa"/>
            <w:noWrap/>
            <w:hideMark/>
          </w:tcPr>
          <w:p w14:paraId="3AE2204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0FFE5C61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54.00</w:t>
            </w:r>
          </w:p>
        </w:tc>
      </w:tr>
      <w:tr w:rsidR="0027355B" w:rsidRPr="00056A38" w14:paraId="002671E9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7E6305F2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7E81E55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5EE081D0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Gas</w:t>
            </w:r>
          </w:p>
        </w:tc>
        <w:tc>
          <w:tcPr>
            <w:tcW w:w="1535" w:type="dxa"/>
            <w:noWrap/>
            <w:hideMark/>
          </w:tcPr>
          <w:p w14:paraId="65E0E7B8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54.10</w:t>
            </w:r>
          </w:p>
        </w:tc>
      </w:tr>
      <w:tr w:rsidR="0027355B" w:rsidRPr="00056A38" w14:paraId="61D08A47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DECB8FB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5D815E02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47005F5F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Technisch</w:t>
            </w:r>
          </w:p>
        </w:tc>
        <w:tc>
          <w:tcPr>
            <w:tcW w:w="1535" w:type="dxa"/>
            <w:noWrap/>
            <w:hideMark/>
          </w:tcPr>
          <w:p w14:paraId="7457A7E2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54.40</w:t>
            </w:r>
          </w:p>
        </w:tc>
      </w:tr>
      <w:tr w:rsidR="0027355B" w:rsidRPr="00056A38" w14:paraId="5E75BFFF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855A554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8B451B2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Koude-opwekking</w:t>
            </w:r>
          </w:p>
        </w:tc>
        <w:tc>
          <w:tcPr>
            <w:tcW w:w="2829" w:type="dxa"/>
            <w:noWrap/>
            <w:hideMark/>
          </w:tcPr>
          <w:p w14:paraId="28AEECC3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59BDB92C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55.00</w:t>
            </w:r>
          </w:p>
        </w:tc>
      </w:tr>
      <w:tr w:rsidR="0027355B" w:rsidRPr="00056A38" w14:paraId="336C2AE9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665392DE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F364ACE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50E099DA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Lokaal</w:t>
            </w:r>
          </w:p>
        </w:tc>
        <w:tc>
          <w:tcPr>
            <w:tcW w:w="1535" w:type="dxa"/>
            <w:noWrap/>
            <w:hideMark/>
          </w:tcPr>
          <w:p w14:paraId="537B11F1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55.10</w:t>
            </w:r>
          </w:p>
        </w:tc>
      </w:tr>
      <w:tr w:rsidR="0027355B" w:rsidRPr="00056A38" w14:paraId="1DEBD272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7B6F6BF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124EFE1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21135332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Centraal</w:t>
            </w:r>
          </w:p>
        </w:tc>
        <w:tc>
          <w:tcPr>
            <w:tcW w:w="1535" w:type="dxa"/>
            <w:noWrap/>
            <w:hideMark/>
          </w:tcPr>
          <w:p w14:paraId="7D6B7170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55.20</w:t>
            </w:r>
          </w:p>
        </w:tc>
      </w:tr>
      <w:tr w:rsidR="0027355B" w:rsidRPr="00056A38" w14:paraId="0AFD3AE9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7AF52385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960A9CB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Warmtedist</w:t>
            </w:r>
            <w:r w:rsidR="00B35D06">
              <w:t>r</w:t>
            </w:r>
            <w:r w:rsidRPr="00056A38">
              <w:t>ibutie</w:t>
            </w:r>
          </w:p>
        </w:tc>
        <w:tc>
          <w:tcPr>
            <w:tcW w:w="2829" w:type="dxa"/>
            <w:noWrap/>
            <w:hideMark/>
          </w:tcPr>
          <w:p w14:paraId="7C5E899D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51D24711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56.00</w:t>
            </w:r>
          </w:p>
        </w:tc>
      </w:tr>
      <w:tr w:rsidR="0027355B" w:rsidRPr="00056A38" w14:paraId="2333C55C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2FC9A70E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661A969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250FAB72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CV</w:t>
            </w:r>
          </w:p>
        </w:tc>
        <w:tc>
          <w:tcPr>
            <w:tcW w:w="1535" w:type="dxa"/>
            <w:noWrap/>
            <w:hideMark/>
          </w:tcPr>
          <w:p w14:paraId="6530FBAB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56.10</w:t>
            </w:r>
          </w:p>
        </w:tc>
      </w:tr>
      <w:tr w:rsidR="0027355B" w:rsidRPr="00056A38" w14:paraId="60DD1649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4272607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CEA989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0EEC7542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Koeling</w:t>
            </w:r>
          </w:p>
        </w:tc>
        <w:tc>
          <w:tcPr>
            <w:tcW w:w="1535" w:type="dxa"/>
            <w:noWrap/>
            <w:hideMark/>
          </w:tcPr>
          <w:p w14:paraId="205B1263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56.20</w:t>
            </w:r>
          </w:p>
        </w:tc>
      </w:tr>
      <w:tr w:rsidR="0027355B" w:rsidRPr="00056A38" w14:paraId="0B49DF11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CACE2D0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F85F571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4125CC83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Stoom</w:t>
            </w:r>
          </w:p>
        </w:tc>
        <w:tc>
          <w:tcPr>
            <w:tcW w:w="1535" w:type="dxa"/>
            <w:noWrap/>
            <w:hideMark/>
          </w:tcPr>
          <w:p w14:paraId="62239CF9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56.30</w:t>
            </w:r>
          </w:p>
        </w:tc>
      </w:tr>
      <w:tr w:rsidR="0027355B" w:rsidRPr="00056A38" w14:paraId="147E9D5E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2BFF4427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7AE64FC0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Luchtbehandeling</w:t>
            </w:r>
          </w:p>
        </w:tc>
        <w:tc>
          <w:tcPr>
            <w:tcW w:w="2829" w:type="dxa"/>
            <w:noWrap/>
            <w:hideMark/>
          </w:tcPr>
          <w:p w14:paraId="708E72CE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23D744FF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57.00</w:t>
            </w:r>
          </w:p>
        </w:tc>
      </w:tr>
      <w:tr w:rsidR="0027355B" w:rsidRPr="00056A38" w14:paraId="536904C9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867D180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1DCF7BD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3518D824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Ventilatie</w:t>
            </w:r>
          </w:p>
        </w:tc>
        <w:tc>
          <w:tcPr>
            <w:tcW w:w="1535" w:type="dxa"/>
            <w:noWrap/>
            <w:hideMark/>
          </w:tcPr>
          <w:p w14:paraId="1528A5B0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57.10</w:t>
            </w:r>
          </w:p>
        </w:tc>
      </w:tr>
      <w:tr w:rsidR="0027355B" w:rsidRPr="0027355B" w14:paraId="656B0573" w14:textId="77777777" w:rsidTr="00D10E6F">
        <w:trPr>
          <w:trHeight w:val="456"/>
        </w:trPr>
        <w:tc>
          <w:tcPr>
            <w:tcW w:w="1681" w:type="dxa"/>
            <w:vMerge/>
            <w:noWrap/>
            <w:hideMark/>
          </w:tcPr>
          <w:p w14:paraId="7EE98788" w14:textId="77777777" w:rsidR="0027355B" w:rsidRPr="00056A38" w:rsidRDefault="0027355B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6001578D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Regeltechniek</w:t>
            </w:r>
          </w:p>
        </w:tc>
        <w:tc>
          <w:tcPr>
            <w:tcW w:w="2829" w:type="dxa"/>
            <w:noWrap/>
            <w:hideMark/>
          </w:tcPr>
          <w:p w14:paraId="2E88B2D6" w14:textId="77777777" w:rsidR="0027355B" w:rsidRPr="00056A38" w:rsidRDefault="0027355B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4D4183D3" w14:textId="77777777" w:rsidR="0027355B" w:rsidRPr="00056A38" w:rsidRDefault="0027355B" w:rsidP="00E26A2A">
            <w:pPr>
              <w:spacing w:after="160" w:line="259" w:lineRule="auto"/>
              <w:jc w:val="center"/>
            </w:pPr>
            <w:r w:rsidRPr="00056A38">
              <w:t>58.00</w:t>
            </w:r>
          </w:p>
        </w:tc>
      </w:tr>
      <w:tr w:rsidR="00EE085C" w:rsidRPr="00056A38" w14:paraId="00F6CF32" w14:textId="77777777" w:rsidTr="00D10E6F">
        <w:trPr>
          <w:trHeight w:val="303"/>
        </w:trPr>
        <w:tc>
          <w:tcPr>
            <w:tcW w:w="1681" w:type="dxa"/>
            <w:vMerge w:val="restart"/>
            <w:noWrap/>
            <w:hideMark/>
          </w:tcPr>
          <w:p w14:paraId="55BCF7C6" w14:textId="77777777" w:rsidR="00EE085C" w:rsidRPr="00056A38" w:rsidRDefault="00EE085C" w:rsidP="0027355B">
            <w:pPr>
              <w:spacing w:after="160" w:line="259" w:lineRule="auto"/>
            </w:pPr>
            <w:r w:rsidRPr="00056A38">
              <w:t>Elektrotechnische Installaties </w:t>
            </w:r>
          </w:p>
        </w:tc>
        <w:tc>
          <w:tcPr>
            <w:tcW w:w="2623" w:type="dxa"/>
            <w:noWrap/>
            <w:hideMark/>
          </w:tcPr>
          <w:p w14:paraId="4D7A4F74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Centrale elektrotechnische voorzieningen</w:t>
            </w:r>
          </w:p>
        </w:tc>
        <w:tc>
          <w:tcPr>
            <w:tcW w:w="2829" w:type="dxa"/>
            <w:noWrap/>
            <w:hideMark/>
          </w:tcPr>
          <w:p w14:paraId="6846FDE3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0686EB20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61.00</w:t>
            </w:r>
          </w:p>
        </w:tc>
      </w:tr>
      <w:tr w:rsidR="00EE085C" w:rsidRPr="00056A38" w14:paraId="746A96D8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77756DB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584BD10C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6F9F9542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Noodstroomvoorzieningen</w:t>
            </w:r>
          </w:p>
        </w:tc>
        <w:tc>
          <w:tcPr>
            <w:tcW w:w="1535" w:type="dxa"/>
            <w:noWrap/>
            <w:hideMark/>
          </w:tcPr>
          <w:p w14:paraId="582DE9AE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61.10</w:t>
            </w:r>
          </w:p>
        </w:tc>
      </w:tr>
      <w:tr w:rsidR="00EE085C" w:rsidRPr="00056A38" w14:paraId="19461176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3829C61E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5A24B3C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2E2D0A93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Noodstroomaggregaten</w:t>
            </w:r>
          </w:p>
        </w:tc>
        <w:tc>
          <w:tcPr>
            <w:tcW w:w="1535" w:type="dxa"/>
            <w:noWrap/>
            <w:hideMark/>
          </w:tcPr>
          <w:p w14:paraId="10FB71B6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61.12</w:t>
            </w:r>
          </w:p>
        </w:tc>
      </w:tr>
      <w:tr w:rsidR="00EE085C" w:rsidRPr="00056A38" w14:paraId="45439528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30189424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9F7EC5D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773389F8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Bliksembeveiliging, veiligheidsaarding en potentiaalvereffening</w:t>
            </w:r>
          </w:p>
        </w:tc>
        <w:tc>
          <w:tcPr>
            <w:tcW w:w="1535" w:type="dxa"/>
            <w:noWrap/>
            <w:hideMark/>
          </w:tcPr>
          <w:p w14:paraId="0F40D54D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61.20</w:t>
            </w:r>
          </w:p>
        </w:tc>
      </w:tr>
      <w:tr w:rsidR="00EE085C" w:rsidRPr="00056A38" w14:paraId="78F3B111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4CBE037C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309891BA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681B52B3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Kanalisatie</w:t>
            </w:r>
          </w:p>
        </w:tc>
        <w:tc>
          <w:tcPr>
            <w:tcW w:w="1535" w:type="dxa"/>
            <w:noWrap/>
            <w:hideMark/>
          </w:tcPr>
          <w:p w14:paraId="7B409DD3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61.30</w:t>
            </w:r>
          </w:p>
        </w:tc>
      </w:tr>
      <w:tr w:rsidR="00EE085C" w:rsidRPr="00056A38" w14:paraId="51BD532F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37DCDE79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F4FA731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1DCDD779" w14:textId="77777777" w:rsidR="00EE085C" w:rsidRPr="00056A38" w:rsidRDefault="00EE085C" w:rsidP="00056A38">
            <w:pPr>
              <w:spacing w:after="160" w:line="259" w:lineRule="auto"/>
            </w:pPr>
            <w:proofErr w:type="spellStart"/>
            <w:r w:rsidRPr="00056A38">
              <w:t>Biksemafleiding</w:t>
            </w:r>
            <w:proofErr w:type="spellEnd"/>
          </w:p>
        </w:tc>
        <w:tc>
          <w:tcPr>
            <w:tcW w:w="1535" w:type="dxa"/>
            <w:noWrap/>
            <w:hideMark/>
          </w:tcPr>
          <w:p w14:paraId="7CCFFA2C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61.70</w:t>
            </w:r>
          </w:p>
        </w:tc>
      </w:tr>
      <w:tr w:rsidR="00EE085C" w:rsidRPr="00056A38" w14:paraId="2DB0472B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672D0CCF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6516021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Krachtstroom</w:t>
            </w:r>
          </w:p>
        </w:tc>
        <w:tc>
          <w:tcPr>
            <w:tcW w:w="2829" w:type="dxa"/>
            <w:noWrap/>
            <w:hideMark/>
          </w:tcPr>
          <w:p w14:paraId="3AE1A04A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7CCF099A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62.00</w:t>
            </w:r>
          </w:p>
        </w:tc>
      </w:tr>
      <w:tr w:rsidR="00EE085C" w:rsidRPr="00056A38" w14:paraId="0FAC8303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EA6F797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67533D2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1951E292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Hoogspanning</w:t>
            </w:r>
          </w:p>
        </w:tc>
        <w:tc>
          <w:tcPr>
            <w:tcW w:w="1535" w:type="dxa"/>
            <w:noWrap/>
            <w:hideMark/>
          </w:tcPr>
          <w:p w14:paraId="756DC85D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62.10</w:t>
            </w:r>
          </w:p>
        </w:tc>
      </w:tr>
      <w:tr w:rsidR="00EE085C" w:rsidRPr="00056A38" w14:paraId="01801FCC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682ABADE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A4FBA01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6F9F8CA8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Laagspanning, onbewaakt</w:t>
            </w:r>
          </w:p>
        </w:tc>
        <w:tc>
          <w:tcPr>
            <w:tcW w:w="1535" w:type="dxa"/>
            <w:noWrap/>
            <w:hideMark/>
          </w:tcPr>
          <w:p w14:paraId="56E3F022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62.20</w:t>
            </w:r>
          </w:p>
        </w:tc>
      </w:tr>
      <w:tr w:rsidR="00EE085C" w:rsidRPr="00056A38" w14:paraId="1AD449A5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2B50879D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B6F55D9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093D3393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Laagspanning, bewaakt</w:t>
            </w:r>
          </w:p>
        </w:tc>
        <w:tc>
          <w:tcPr>
            <w:tcW w:w="1535" w:type="dxa"/>
            <w:noWrap/>
            <w:hideMark/>
          </w:tcPr>
          <w:p w14:paraId="0BF04002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62.30</w:t>
            </w:r>
          </w:p>
        </w:tc>
      </w:tr>
      <w:tr w:rsidR="00EE085C" w:rsidRPr="00056A38" w14:paraId="0CAE835C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D1A0C44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4B5577ED" w14:textId="77777777" w:rsidR="00EE085C" w:rsidRPr="00056A38" w:rsidRDefault="00EE085C" w:rsidP="00056A38">
            <w:pPr>
              <w:spacing w:after="160" w:line="259" w:lineRule="auto"/>
            </w:pPr>
            <w:r>
              <w:t>Verlichting, l</w:t>
            </w:r>
            <w:r w:rsidRPr="00056A38">
              <w:t>icht en kracht</w:t>
            </w:r>
          </w:p>
        </w:tc>
        <w:tc>
          <w:tcPr>
            <w:tcW w:w="2829" w:type="dxa"/>
            <w:noWrap/>
            <w:hideMark/>
          </w:tcPr>
          <w:p w14:paraId="28E6962B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1535" w:type="dxa"/>
            <w:noWrap/>
            <w:hideMark/>
          </w:tcPr>
          <w:p w14:paraId="311BA5A5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63.00</w:t>
            </w:r>
          </w:p>
        </w:tc>
      </w:tr>
      <w:tr w:rsidR="00EE085C" w:rsidRPr="00056A38" w14:paraId="6CCBAAE2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DF220CA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6CE099FB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7F801FA6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Standaard, onbewaakt</w:t>
            </w:r>
          </w:p>
        </w:tc>
        <w:tc>
          <w:tcPr>
            <w:tcW w:w="1535" w:type="dxa"/>
            <w:noWrap/>
            <w:hideMark/>
          </w:tcPr>
          <w:p w14:paraId="714B320A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63.10</w:t>
            </w:r>
          </w:p>
        </w:tc>
      </w:tr>
      <w:tr w:rsidR="00EE085C" w:rsidRPr="00056A38" w14:paraId="6B9A2862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5C6786AD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0AA68E51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32AE6962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Calamiteiten, decentraal</w:t>
            </w:r>
          </w:p>
        </w:tc>
        <w:tc>
          <w:tcPr>
            <w:tcW w:w="1535" w:type="dxa"/>
            <w:noWrap/>
            <w:hideMark/>
          </w:tcPr>
          <w:p w14:paraId="680D91AA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63.20</w:t>
            </w:r>
          </w:p>
        </w:tc>
      </w:tr>
      <w:tr w:rsidR="00EE085C" w:rsidRPr="00056A38" w14:paraId="03C5F62D" w14:textId="77777777" w:rsidTr="00D10E6F">
        <w:trPr>
          <w:trHeight w:val="303"/>
        </w:trPr>
        <w:tc>
          <w:tcPr>
            <w:tcW w:w="1681" w:type="dxa"/>
            <w:vMerge/>
            <w:noWrap/>
            <w:hideMark/>
          </w:tcPr>
          <w:p w14:paraId="140C1A96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2F649E05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420F0221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Bijzonder, onbewaakt</w:t>
            </w:r>
          </w:p>
        </w:tc>
        <w:tc>
          <w:tcPr>
            <w:tcW w:w="1535" w:type="dxa"/>
            <w:noWrap/>
            <w:hideMark/>
          </w:tcPr>
          <w:p w14:paraId="54D17D6F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63.30</w:t>
            </w:r>
          </w:p>
        </w:tc>
      </w:tr>
      <w:tr w:rsidR="00EE085C" w:rsidRPr="00056A38" w14:paraId="4F182885" w14:textId="77777777" w:rsidTr="00D10E6F">
        <w:trPr>
          <w:trHeight w:val="318"/>
        </w:trPr>
        <w:tc>
          <w:tcPr>
            <w:tcW w:w="1681" w:type="dxa"/>
            <w:vMerge/>
            <w:noWrap/>
            <w:hideMark/>
          </w:tcPr>
          <w:p w14:paraId="5C81D092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  <w:hideMark/>
          </w:tcPr>
          <w:p w14:paraId="7B2B6207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 </w:t>
            </w:r>
          </w:p>
        </w:tc>
        <w:tc>
          <w:tcPr>
            <w:tcW w:w="2829" w:type="dxa"/>
            <w:noWrap/>
            <w:hideMark/>
          </w:tcPr>
          <w:p w14:paraId="4A5CA373" w14:textId="77777777" w:rsidR="00EE085C" w:rsidRPr="00056A38" w:rsidRDefault="00EE085C" w:rsidP="00056A38">
            <w:pPr>
              <w:spacing w:after="160" w:line="259" w:lineRule="auto"/>
            </w:pPr>
            <w:r w:rsidRPr="00056A38">
              <w:t>Standaard, bewaakt</w:t>
            </w:r>
          </w:p>
        </w:tc>
        <w:tc>
          <w:tcPr>
            <w:tcW w:w="1535" w:type="dxa"/>
            <w:noWrap/>
            <w:hideMark/>
          </w:tcPr>
          <w:p w14:paraId="5EF744D2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056A38">
              <w:t>63.40</w:t>
            </w:r>
          </w:p>
        </w:tc>
      </w:tr>
      <w:tr w:rsidR="00EE085C" w:rsidRPr="00056A38" w14:paraId="15E1D39D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6CD7564C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1C16959A" w14:textId="77777777" w:rsidR="00EE085C" w:rsidRPr="00056A38" w:rsidRDefault="00EE085C" w:rsidP="00056A38">
            <w:pPr>
              <w:spacing w:after="160" w:line="259" w:lineRule="auto"/>
            </w:pPr>
            <w:r w:rsidRPr="00D10E6F">
              <w:t>Communicatie</w:t>
            </w:r>
          </w:p>
        </w:tc>
        <w:tc>
          <w:tcPr>
            <w:tcW w:w="2829" w:type="dxa"/>
            <w:noWrap/>
          </w:tcPr>
          <w:p w14:paraId="2975EF51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1535" w:type="dxa"/>
            <w:noWrap/>
          </w:tcPr>
          <w:p w14:paraId="2C6ABD02" w14:textId="77777777" w:rsidR="00EE085C" w:rsidRPr="00056A38" w:rsidRDefault="00EE085C" w:rsidP="00E26A2A">
            <w:pPr>
              <w:spacing w:after="160" w:line="259" w:lineRule="auto"/>
              <w:jc w:val="center"/>
            </w:pPr>
            <w:r w:rsidRPr="00D10E6F">
              <w:t>64.00</w:t>
            </w:r>
          </w:p>
        </w:tc>
      </w:tr>
      <w:tr w:rsidR="00EE085C" w:rsidRPr="00056A38" w14:paraId="1EF7B731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137FF85E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2F67E8D2" w14:textId="77777777" w:rsidR="00EE085C" w:rsidRPr="00D10E6F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405B7C62" w14:textId="77777777" w:rsidR="00EE085C" w:rsidRPr="00056A38" w:rsidRDefault="00EE085C" w:rsidP="00056A38">
            <w:pPr>
              <w:spacing w:after="160" w:line="259" w:lineRule="auto"/>
            </w:pPr>
            <w:r w:rsidRPr="00D10E6F">
              <w:t>Signalen</w:t>
            </w:r>
          </w:p>
        </w:tc>
        <w:tc>
          <w:tcPr>
            <w:tcW w:w="1535" w:type="dxa"/>
            <w:noWrap/>
          </w:tcPr>
          <w:p w14:paraId="10BF8901" w14:textId="77777777" w:rsidR="00EE085C" w:rsidRPr="00D10E6F" w:rsidRDefault="00EE085C" w:rsidP="00FF10E7">
            <w:pPr>
              <w:spacing w:after="160" w:line="259" w:lineRule="auto"/>
              <w:jc w:val="center"/>
            </w:pPr>
            <w:r>
              <w:t>64.10</w:t>
            </w:r>
          </w:p>
        </w:tc>
      </w:tr>
      <w:tr w:rsidR="00EE085C" w:rsidRPr="00D10E6F" w14:paraId="5834D6A4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203BA5C0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2B526D26" w14:textId="77777777" w:rsidR="00EE085C" w:rsidRPr="00D10E6F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14321FB4" w14:textId="77777777" w:rsidR="00EE085C" w:rsidRPr="00056A38" w:rsidRDefault="00EE085C" w:rsidP="00056A38">
            <w:pPr>
              <w:spacing w:after="160" w:line="259" w:lineRule="auto"/>
            </w:pPr>
            <w:r w:rsidRPr="00D10E6F">
              <w:t>Geluiden, omroepinstallatie</w:t>
            </w:r>
          </w:p>
        </w:tc>
        <w:tc>
          <w:tcPr>
            <w:tcW w:w="1535" w:type="dxa"/>
            <w:noWrap/>
          </w:tcPr>
          <w:p w14:paraId="61F6E826" w14:textId="77777777" w:rsidR="00EE085C" w:rsidRPr="00D10E6F" w:rsidRDefault="00EE085C" w:rsidP="00D10E6F">
            <w:pPr>
              <w:spacing w:after="160" w:line="259" w:lineRule="auto"/>
              <w:jc w:val="center"/>
            </w:pPr>
            <w:r>
              <w:t>64.20</w:t>
            </w:r>
          </w:p>
        </w:tc>
      </w:tr>
      <w:tr w:rsidR="00EE085C" w:rsidRPr="00056A38" w14:paraId="4F1ACEC7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7E1B2D70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73AB160C" w14:textId="77777777" w:rsidR="00EE085C" w:rsidRPr="00D10E6F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0579CE03" w14:textId="77777777" w:rsidR="00EE085C" w:rsidRPr="00056A38" w:rsidRDefault="00EE085C" w:rsidP="00056A38">
            <w:pPr>
              <w:spacing w:after="160" w:line="259" w:lineRule="auto"/>
            </w:pPr>
            <w:r w:rsidRPr="00D10E6F">
              <w:t>Beelden</w:t>
            </w:r>
          </w:p>
        </w:tc>
        <w:tc>
          <w:tcPr>
            <w:tcW w:w="1535" w:type="dxa"/>
            <w:noWrap/>
          </w:tcPr>
          <w:p w14:paraId="2CE1021D" w14:textId="77777777" w:rsidR="00EE085C" w:rsidRPr="00D10E6F" w:rsidRDefault="00EE085C" w:rsidP="00D10E6F">
            <w:pPr>
              <w:spacing w:after="160" w:line="259" w:lineRule="auto"/>
              <w:jc w:val="center"/>
            </w:pPr>
            <w:r>
              <w:t>64.30</w:t>
            </w:r>
          </w:p>
        </w:tc>
      </w:tr>
      <w:tr w:rsidR="00EE085C" w:rsidRPr="00056A38" w14:paraId="32560DD6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527B83A1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6775A16F" w14:textId="77777777" w:rsidR="00EE085C" w:rsidRPr="00D10E6F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26BF1962" w14:textId="77777777" w:rsidR="00EE085C" w:rsidRPr="00056A38" w:rsidRDefault="00EE085C" w:rsidP="00056A38">
            <w:pPr>
              <w:spacing w:after="160" w:line="259" w:lineRule="auto"/>
            </w:pPr>
            <w:r w:rsidRPr="00D10E6F">
              <w:t>Data</w:t>
            </w:r>
          </w:p>
        </w:tc>
        <w:tc>
          <w:tcPr>
            <w:tcW w:w="1535" w:type="dxa"/>
            <w:noWrap/>
          </w:tcPr>
          <w:p w14:paraId="0C3D9A53" w14:textId="77777777" w:rsidR="00EE085C" w:rsidRPr="00D10E6F" w:rsidRDefault="00EE085C" w:rsidP="00D10E6F">
            <w:pPr>
              <w:spacing w:after="160" w:line="259" w:lineRule="auto"/>
              <w:jc w:val="center"/>
            </w:pPr>
            <w:r>
              <w:t>64.40</w:t>
            </w:r>
          </w:p>
        </w:tc>
      </w:tr>
      <w:tr w:rsidR="00EE085C" w:rsidRPr="00056A38" w14:paraId="59D308C9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2A5DA09D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64E760A7" w14:textId="77777777" w:rsidR="00EE085C" w:rsidRPr="00D10E6F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1B73DAA9" w14:textId="77777777" w:rsidR="00EE085C" w:rsidRPr="00056A38" w:rsidRDefault="00EE085C" w:rsidP="00056A38">
            <w:pPr>
              <w:spacing w:after="160" w:line="259" w:lineRule="auto"/>
            </w:pPr>
            <w:r w:rsidRPr="00D10E6F">
              <w:t>Antenne inrichtingen</w:t>
            </w:r>
          </w:p>
        </w:tc>
        <w:tc>
          <w:tcPr>
            <w:tcW w:w="1535" w:type="dxa"/>
            <w:noWrap/>
          </w:tcPr>
          <w:p w14:paraId="46983FC3" w14:textId="77777777" w:rsidR="00EE085C" w:rsidRPr="00D10E6F" w:rsidRDefault="00EE085C" w:rsidP="00E26A2A">
            <w:pPr>
              <w:spacing w:after="160" w:line="259" w:lineRule="auto"/>
              <w:jc w:val="center"/>
            </w:pPr>
            <w:r>
              <w:t>64.60</w:t>
            </w:r>
          </w:p>
        </w:tc>
      </w:tr>
      <w:tr w:rsidR="00EE085C" w:rsidRPr="00056A38" w14:paraId="3A35D43C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1004E4E8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26CE629D" w14:textId="77777777" w:rsidR="00EE085C" w:rsidRPr="00D10E6F" w:rsidRDefault="00EE085C" w:rsidP="00056A38">
            <w:pPr>
              <w:spacing w:after="160" w:line="259" w:lineRule="auto"/>
            </w:pPr>
            <w:r w:rsidRPr="00FF10E7">
              <w:t>Beveiliging</w:t>
            </w:r>
          </w:p>
        </w:tc>
        <w:tc>
          <w:tcPr>
            <w:tcW w:w="2829" w:type="dxa"/>
            <w:noWrap/>
          </w:tcPr>
          <w:p w14:paraId="56A9DBB4" w14:textId="77777777" w:rsidR="00EE085C" w:rsidRPr="00D10E6F" w:rsidRDefault="00EE085C" w:rsidP="00056A38">
            <w:pPr>
              <w:spacing w:after="160" w:line="259" w:lineRule="auto"/>
            </w:pPr>
          </w:p>
        </w:tc>
        <w:tc>
          <w:tcPr>
            <w:tcW w:w="1535" w:type="dxa"/>
            <w:noWrap/>
          </w:tcPr>
          <w:p w14:paraId="4D5E6AD9" w14:textId="77777777" w:rsidR="00EE085C" w:rsidRDefault="00EE085C" w:rsidP="00E26A2A">
            <w:pPr>
              <w:spacing w:after="160" w:line="259" w:lineRule="auto"/>
              <w:jc w:val="center"/>
            </w:pPr>
            <w:r w:rsidRPr="00FF10E7">
              <w:t>65.00</w:t>
            </w:r>
          </w:p>
        </w:tc>
      </w:tr>
      <w:tr w:rsidR="00EE085C" w:rsidRPr="00056A38" w14:paraId="40D3E1C5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3E1BCDA0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4BAC4612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2B08FD4D" w14:textId="77777777" w:rsidR="00EE085C" w:rsidRPr="00D10E6F" w:rsidRDefault="00EE085C" w:rsidP="00FF10E7">
            <w:pPr>
              <w:spacing w:after="160" w:line="259" w:lineRule="auto"/>
            </w:pPr>
            <w:r>
              <w:t>Brand</w:t>
            </w:r>
          </w:p>
        </w:tc>
        <w:tc>
          <w:tcPr>
            <w:tcW w:w="1535" w:type="dxa"/>
            <w:noWrap/>
          </w:tcPr>
          <w:p w14:paraId="12EA47DF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4FD6DE3C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1B891F68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76868E47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230D2E29" w14:textId="77777777" w:rsidR="00EE085C" w:rsidRPr="00D10E6F" w:rsidRDefault="00EE085C" w:rsidP="00056A38">
            <w:pPr>
              <w:spacing w:after="160" w:line="259" w:lineRule="auto"/>
            </w:pPr>
            <w:r>
              <w:t>Brandmeldinstallatie</w:t>
            </w:r>
          </w:p>
        </w:tc>
        <w:tc>
          <w:tcPr>
            <w:tcW w:w="1535" w:type="dxa"/>
            <w:noWrap/>
          </w:tcPr>
          <w:p w14:paraId="4BB091D1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4E8CE2C7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01187F70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23DDA4C9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0907763C" w14:textId="77777777" w:rsidR="00EE085C" w:rsidRPr="00D10E6F" w:rsidRDefault="00EE085C" w:rsidP="00056A38">
            <w:pPr>
              <w:spacing w:after="160" w:line="259" w:lineRule="auto"/>
            </w:pPr>
            <w:r>
              <w:t>Brandblusinstallatie</w:t>
            </w:r>
          </w:p>
        </w:tc>
        <w:tc>
          <w:tcPr>
            <w:tcW w:w="1535" w:type="dxa"/>
            <w:noWrap/>
          </w:tcPr>
          <w:p w14:paraId="7E4F9826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606B1B70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0DE4BCFE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1B3327CE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148AC0E9" w14:textId="77777777" w:rsidR="00EE085C" w:rsidRPr="00D10E6F" w:rsidRDefault="00EE085C" w:rsidP="00056A38">
            <w:pPr>
              <w:spacing w:after="160" w:line="259" w:lineRule="auto"/>
            </w:pPr>
            <w:r>
              <w:t>Brandblusmiddelenoverzicht</w:t>
            </w:r>
          </w:p>
        </w:tc>
        <w:tc>
          <w:tcPr>
            <w:tcW w:w="1535" w:type="dxa"/>
            <w:noWrap/>
          </w:tcPr>
          <w:p w14:paraId="2A177187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64ADD146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080877E6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47EC6EB9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54608393" w14:textId="77777777" w:rsidR="00EE085C" w:rsidRPr="00D10E6F" w:rsidRDefault="00EE085C" w:rsidP="00056A38">
            <w:pPr>
              <w:spacing w:after="160" w:line="259" w:lineRule="auto"/>
            </w:pPr>
            <w:r>
              <w:t>Aanvalsplan</w:t>
            </w:r>
          </w:p>
        </w:tc>
        <w:tc>
          <w:tcPr>
            <w:tcW w:w="1535" w:type="dxa"/>
            <w:noWrap/>
          </w:tcPr>
          <w:p w14:paraId="15A48C7A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773AA3EF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7B426A07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3DEA9B8F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6C5E9117" w14:textId="77777777" w:rsidR="00EE085C" w:rsidRPr="00D10E6F" w:rsidRDefault="00EE085C" w:rsidP="00056A38">
            <w:pPr>
              <w:spacing w:after="160" w:line="259" w:lineRule="auto"/>
            </w:pPr>
            <w:r>
              <w:t>Ontruimingsplan</w:t>
            </w:r>
          </w:p>
        </w:tc>
        <w:tc>
          <w:tcPr>
            <w:tcW w:w="1535" w:type="dxa"/>
            <w:noWrap/>
          </w:tcPr>
          <w:p w14:paraId="02F11EE3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6D309028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1FAFEDE2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3B45AA6E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7AA801B1" w14:textId="77777777" w:rsidR="00EE085C" w:rsidRPr="00D10E6F" w:rsidRDefault="00EE085C" w:rsidP="00056A38">
            <w:pPr>
              <w:spacing w:after="160" w:line="259" w:lineRule="auto"/>
            </w:pPr>
            <w:r>
              <w:t>Braak</w:t>
            </w:r>
          </w:p>
        </w:tc>
        <w:tc>
          <w:tcPr>
            <w:tcW w:w="1535" w:type="dxa"/>
            <w:noWrap/>
          </w:tcPr>
          <w:p w14:paraId="1A55EB4C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42C76D1C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7B174EA8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4831743F" w14:textId="77777777" w:rsidR="00EE085C" w:rsidRPr="00FF10E7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2C458069" w14:textId="77777777" w:rsidR="00EE085C" w:rsidRPr="00D10E6F" w:rsidRDefault="00EE085C" w:rsidP="00056A38">
            <w:pPr>
              <w:spacing w:after="160" w:line="259" w:lineRule="auto"/>
            </w:pPr>
            <w:r>
              <w:t>Overlast,</w:t>
            </w:r>
            <w:r w:rsidR="00B35D06">
              <w:t xml:space="preserve"> </w:t>
            </w:r>
            <w:r>
              <w:t>detectie, alarmering</w:t>
            </w:r>
          </w:p>
        </w:tc>
        <w:tc>
          <w:tcPr>
            <w:tcW w:w="1535" w:type="dxa"/>
            <w:noWrap/>
          </w:tcPr>
          <w:p w14:paraId="015C08BA" w14:textId="77777777" w:rsidR="00EE085C" w:rsidRPr="00FF10E7" w:rsidRDefault="00EE085C" w:rsidP="00E26A2A">
            <w:pPr>
              <w:spacing w:after="160" w:line="259" w:lineRule="auto"/>
              <w:jc w:val="center"/>
            </w:pPr>
          </w:p>
        </w:tc>
      </w:tr>
      <w:tr w:rsidR="00EE085C" w:rsidRPr="00056A38" w14:paraId="3ADFE169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77B1A515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75172118" w14:textId="77777777" w:rsidR="00EE085C" w:rsidRPr="00FF10E7" w:rsidRDefault="00EE085C" w:rsidP="00056A38">
            <w:pPr>
              <w:spacing w:after="160" w:line="259" w:lineRule="auto"/>
            </w:pPr>
            <w:r w:rsidRPr="00867A49">
              <w:t>Transport</w:t>
            </w:r>
          </w:p>
        </w:tc>
        <w:tc>
          <w:tcPr>
            <w:tcW w:w="2829" w:type="dxa"/>
            <w:noWrap/>
          </w:tcPr>
          <w:p w14:paraId="135D8956" w14:textId="77777777" w:rsidR="00EE085C" w:rsidRDefault="00EE085C" w:rsidP="00056A38">
            <w:pPr>
              <w:spacing w:after="160" w:line="259" w:lineRule="auto"/>
            </w:pPr>
          </w:p>
        </w:tc>
        <w:tc>
          <w:tcPr>
            <w:tcW w:w="1535" w:type="dxa"/>
            <w:noWrap/>
          </w:tcPr>
          <w:p w14:paraId="066A6636" w14:textId="77777777" w:rsidR="00EE085C" w:rsidRPr="00FF10E7" w:rsidRDefault="00EE085C" w:rsidP="00E26A2A">
            <w:pPr>
              <w:spacing w:after="160" w:line="259" w:lineRule="auto"/>
              <w:jc w:val="center"/>
            </w:pPr>
            <w:r w:rsidRPr="00867A49">
              <w:t>66.00</w:t>
            </w:r>
          </w:p>
        </w:tc>
      </w:tr>
      <w:tr w:rsidR="00EE085C" w:rsidRPr="00056A38" w14:paraId="4CAC92D6" w14:textId="77777777" w:rsidTr="00D10E6F">
        <w:trPr>
          <w:trHeight w:val="318"/>
        </w:trPr>
        <w:tc>
          <w:tcPr>
            <w:tcW w:w="1681" w:type="dxa"/>
            <w:vMerge/>
            <w:noWrap/>
          </w:tcPr>
          <w:p w14:paraId="39D75109" w14:textId="77777777" w:rsidR="00EE085C" w:rsidRPr="00056A38" w:rsidRDefault="00EE085C" w:rsidP="00056A38">
            <w:pPr>
              <w:spacing w:after="160" w:line="259" w:lineRule="auto"/>
            </w:pPr>
          </w:p>
        </w:tc>
        <w:tc>
          <w:tcPr>
            <w:tcW w:w="2623" w:type="dxa"/>
            <w:noWrap/>
          </w:tcPr>
          <w:p w14:paraId="144CA296" w14:textId="77777777" w:rsidR="00EE085C" w:rsidRPr="00867A49" w:rsidRDefault="00EE085C" w:rsidP="00056A38">
            <w:pPr>
              <w:spacing w:after="160" w:line="259" w:lineRule="auto"/>
            </w:pPr>
          </w:p>
        </w:tc>
        <w:tc>
          <w:tcPr>
            <w:tcW w:w="2829" w:type="dxa"/>
            <w:noWrap/>
          </w:tcPr>
          <w:p w14:paraId="5B05FF93" w14:textId="77777777" w:rsidR="00EE085C" w:rsidRDefault="00EE085C" w:rsidP="00056A38">
            <w:pPr>
              <w:spacing w:after="160" w:line="259" w:lineRule="auto"/>
            </w:pPr>
            <w:r w:rsidRPr="00867A49">
              <w:t>Lift- en Hijsinstallaties</w:t>
            </w:r>
          </w:p>
        </w:tc>
        <w:tc>
          <w:tcPr>
            <w:tcW w:w="1535" w:type="dxa"/>
            <w:noWrap/>
          </w:tcPr>
          <w:p w14:paraId="102A9541" w14:textId="77777777" w:rsidR="00EE085C" w:rsidRPr="00867A49" w:rsidRDefault="00EE085C" w:rsidP="00E26A2A">
            <w:pPr>
              <w:spacing w:after="160" w:line="259" w:lineRule="auto"/>
              <w:jc w:val="center"/>
            </w:pPr>
            <w:r w:rsidRPr="00867A49">
              <w:t>66.10</w:t>
            </w:r>
          </w:p>
        </w:tc>
      </w:tr>
    </w:tbl>
    <w:p w14:paraId="138A0CBD" w14:textId="77777777" w:rsidR="00056A38" w:rsidRDefault="00056A38">
      <w:pPr>
        <w:spacing w:after="160" w:line="259" w:lineRule="auto"/>
        <w:rPr>
          <w:lang w:val="x-none"/>
        </w:rPr>
      </w:pPr>
      <w:r>
        <w:rPr>
          <w:lang w:val="x-none"/>
        </w:rPr>
        <w:br w:type="page"/>
      </w:r>
    </w:p>
    <w:p w14:paraId="32175ED7" w14:textId="77777777" w:rsidR="00E62806" w:rsidRDefault="00056A38" w:rsidP="00E13703">
      <w:pPr>
        <w:pStyle w:val="Kop1"/>
        <w:numPr>
          <w:ilvl w:val="0"/>
          <w:numId w:val="0"/>
        </w:numPr>
        <w:ind w:left="454" w:hanging="454"/>
      </w:pPr>
      <w:bookmarkStart w:id="174" w:name="_Toc506200651"/>
      <w:r>
        <w:lastRenderedPageBreak/>
        <w:t xml:space="preserve">Bijlage 3: </w:t>
      </w:r>
      <w:r w:rsidR="000704CA">
        <w:t>D</w:t>
      </w:r>
      <w:r>
        <w:t>ocumentsoort</w:t>
      </w:r>
      <w:bookmarkEnd w:id="174"/>
    </w:p>
    <w:tbl>
      <w:tblPr>
        <w:tblW w:w="4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</w:tblGrid>
      <w:tr w:rsidR="00056A38" w:rsidRPr="00382580" w14:paraId="0B08B55E" w14:textId="77777777" w:rsidTr="00382580">
        <w:trPr>
          <w:cantSplit/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E3014" w14:textId="77777777" w:rsidR="00056A38" w:rsidRPr="00382580" w:rsidRDefault="00056A38" w:rsidP="00010941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eastAsia="nl-NL"/>
              </w:rPr>
            </w:pPr>
            <w:r w:rsidRPr="00382580">
              <w:rPr>
                <w:rFonts w:ascii="Calibri" w:hAnsi="Calibri"/>
                <w:b/>
                <w:bCs/>
                <w:sz w:val="20"/>
                <w:szCs w:val="20"/>
                <w:lang w:eastAsia="nl-NL"/>
              </w:rPr>
              <w:t>Code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73E2A" w14:textId="77777777" w:rsidR="00056A38" w:rsidRPr="00382580" w:rsidRDefault="00056A38" w:rsidP="003B6E14">
            <w:pPr>
              <w:spacing w:after="160" w:line="259" w:lineRule="auto"/>
              <w:rPr>
                <w:rFonts w:ascii="Calibri" w:hAnsi="Calibri"/>
                <w:b/>
                <w:bCs/>
                <w:sz w:val="20"/>
                <w:szCs w:val="20"/>
                <w:lang w:eastAsia="nl-NL"/>
              </w:rPr>
            </w:pPr>
            <w:r w:rsidRPr="00382580">
              <w:rPr>
                <w:rFonts w:ascii="Calibri" w:hAnsi="Calibri"/>
                <w:b/>
                <w:bCs/>
                <w:sz w:val="20"/>
                <w:szCs w:val="20"/>
                <w:lang w:eastAsia="nl-NL"/>
              </w:rPr>
              <w:t>Benaming</w:t>
            </w:r>
          </w:p>
        </w:tc>
      </w:tr>
      <w:tr w:rsidR="00056A38" w:rsidRPr="00382580" w14:paraId="487606DE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7E09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A0387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Plattegrond</w:t>
            </w:r>
          </w:p>
        </w:tc>
      </w:tr>
      <w:tr w:rsidR="00056A38" w:rsidRPr="00382580" w14:paraId="78C7E2EB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4EA8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08555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Installatieplattegrond</w:t>
            </w:r>
          </w:p>
        </w:tc>
      </w:tr>
      <w:tr w:rsidR="00056A38" w:rsidRPr="00382580" w14:paraId="28B634F6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57CB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9DB7E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Isometrisch</w:t>
            </w:r>
          </w:p>
        </w:tc>
      </w:tr>
      <w:tr w:rsidR="00056A38" w:rsidRPr="00382580" w14:paraId="2E47CE12" w14:textId="77777777" w:rsidTr="00382580">
        <w:trPr>
          <w:cantSplit/>
          <w:trHeight w:val="219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8014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080BE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056A38" w:rsidRPr="00382580" w14:paraId="2F63F4F1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423D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ECC64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Lijst</w:t>
            </w:r>
          </w:p>
        </w:tc>
      </w:tr>
      <w:tr w:rsidR="00056A38" w:rsidRPr="00382580" w14:paraId="6FCB25F1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8882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9BD97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Armaturenlijst</w:t>
            </w:r>
          </w:p>
        </w:tc>
      </w:tr>
      <w:tr w:rsidR="00056A38" w:rsidRPr="00382580" w14:paraId="5FAF6428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7174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C665B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Naamplatenlijst</w:t>
            </w:r>
          </w:p>
        </w:tc>
      </w:tr>
      <w:tr w:rsidR="00056A38" w:rsidRPr="00382580" w14:paraId="7392A942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4E16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23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A8FFC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Zekeringenstaat</w:t>
            </w:r>
          </w:p>
        </w:tc>
      </w:tr>
      <w:tr w:rsidR="00056A38" w:rsidRPr="00382580" w14:paraId="73B1B29C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CC6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2353F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Materiaalstaat</w:t>
            </w:r>
          </w:p>
        </w:tc>
      </w:tr>
      <w:tr w:rsidR="00056A38" w:rsidRPr="00382580" w14:paraId="3C629320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0D47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25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000FC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Roosterstaat</w:t>
            </w:r>
          </w:p>
        </w:tc>
      </w:tr>
      <w:tr w:rsidR="00056A38" w:rsidRPr="00382580" w14:paraId="6642B730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F95C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27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503E1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Tekeningenlijst</w:t>
            </w:r>
          </w:p>
        </w:tc>
      </w:tr>
      <w:tr w:rsidR="00056A38" w:rsidRPr="00382580" w14:paraId="4E4B3E08" w14:textId="77777777" w:rsidTr="00382580">
        <w:trPr>
          <w:cantSplit/>
          <w:trHeight w:val="18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8E38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ED5C3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056A38" w:rsidRPr="00382580" w14:paraId="18B7E909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887B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BB83D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Schema’s</w:t>
            </w:r>
          </w:p>
        </w:tc>
      </w:tr>
      <w:tr w:rsidR="00056A38" w:rsidRPr="00382580" w14:paraId="18ABFD1B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AED2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6A31B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Blok-(grond)schema</w:t>
            </w:r>
          </w:p>
        </w:tc>
      </w:tr>
      <w:tr w:rsidR="00056A38" w:rsidRPr="00382580" w14:paraId="403D957A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B46D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B753F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Installatieschema</w:t>
            </w:r>
          </w:p>
        </w:tc>
      </w:tr>
      <w:tr w:rsidR="00056A38" w:rsidRPr="00382580" w14:paraId="2D06B36E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DE1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45B13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Hoofdstroomschema</w:t>
            </w:r>
          </w:p>
        </w:tc>
      </w:tr>
      <w:tr w:rsidR="00056A38" w:rsidRPr="00382580" w14:paraId="20559DBC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6065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4EFF0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Stuurstroomschema</w:t>
            </w:r>
          </w:p>
        </w:tc>
      </w:tr>
      <w:tr w:rsidR="00056A38" w:rsidRPr="00382580" w14:paraId="50B996B4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FD15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9C28E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Aansluitschema</w:t>
            </w:r>
          </w:p>
        </w:tc>
      </w:tr>
      <w:tr w:rsidR="00056A38" w:rsidRPr="00382580" w14:paraId="5249B01B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5E6A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DFF58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Stroomkringschema</w:t>
            </w:r>
          </w:p>
        </w:tc>
      </w:tr>
      <w:tr w:rsidR="00056A38" w:rsidRPr="00382580" w14:paraId="345A1CA4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CD2E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D4197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Principeschema</w:t>
            </w:r>
          </w:p>
        </w:tc>
      </w:tr>
      <w:tr w:rsidR="00056A38" w:rsidRPr="00382580" w14:paraId="77D56F75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90CE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4DE6B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Regelschema</w:t>
            </w:r>
          </w:p>
        </w:tc>
      </w:tr>
      <w:tr w:rsidR="00056A38" w:rsidRPr="00382580" w14:paraId="60596D2B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D907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39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FBD2D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Processchema</w:t>
            </w:r>
          </w:p>
        </w:tc>
      </w:tr>
      <w:tr w:rsidR="00056A38" w:rsidRPr="00382580" w14:paraId="59F1BC57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F458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3B91F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056A38" w:rsidRPr="00382580" w14:paraId="00D2866B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4CE5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40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9A743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Aanzichten</w:t>
            </w:r>
          </w:p>
        </w:tc>
      </w:tr>
      <w:tr w:rsidR="00056A38" w:rsidRPr="00382580" w14:paraId="032F5B48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5884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41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F88C9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Kastaanzicht</w:t>
            </w:r>
          </w:p>
        </w:tc>
      </w:tr>
      <w:tr w:rsidR="00056A38" w:rsidRPr="00382580" w14:paraId="1087F4BE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8344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1A4B1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Klemmenstrook</w:t>
            </w:r>
          </w:p>
        </w:tc>
      </w:tr>
      <w:tr w:rsidR="00056A38" w:rsidRPr="00382580" w14:paraId="639FA1EC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D9B7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43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12043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Kastindeling</w:t>
            </w:r>
          </w:p>
        </w:tc>
      </w:tr>
      <w:tr w:rsidR="00056A38" w:rsidRPr="00382580" w14:paraId="1ED12126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D709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44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D8195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Frontaanzicht</w:t>
            </w:r>
          </w:p>
        </w:tc>
      </w:tr>
      <w:tr w:rsidR="00056A38" w:rsidRPr="00382580" w14:paraId="3B78EE77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777C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B13A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Bouwkundig aanzicht </w:t>
            </w:r>
          </w:p>
        </w:tc>
      </w:tr>
      <w:tr w:rsidR="00056A38" w:rsidRPr="00382580" w14:paraId="29FCC82F" w14:textId="77777777" w:rsidTr="00382580">
        <w:trPr>
          <w:cantSplit/>
          <w:trHeight w:val="5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1064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E98E9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056A38" w:rsidRPr="00382580" w14:paraId="39805C7E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8CFD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50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59E8D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Overig</w:t>
            </w:r>
          </w:p>
        </w:tc>
      </w:tr>
      <w:tr w:rsidR="00056A38" w:rsidRPr="00382580" w14:paraId="3884848B" w14:textId="77777777" w:rsidTr="00382580">
        <w:trPr>
          <w:cantSplit/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1C60" w14:textId="77777777" w:rsidR="00056A38" w:rsidRPr="00382580" w:rsidRDefault="00056A3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51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2571B" w14:textId="77777777" w:rsidR="00056A38" w:rsidRPr="00382580" w:rsidRDefault="00056A3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Detail</w:t>
            </w:r>
          </w:p>
        </w:tc>
      </w:tr>
      <w:tr w:rsidR="00793748" w:rsidRPr="00382580" w14:paraId="7197B962" w14:textId="77777777" w:rsidTr="00382580">
        <w:trPr>
          <w:cantSplit/>
          <w:trHeight w:val="5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DAB40" w14:textId="77777777" w:rsidR="00793748" w:rsidRPr="00382580" w:rsidRDefault="00793748" w:rsidP="00056A38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FF9F87" w14:textId="77777777" w:rsidR="00793748" w:rsidRPr="00382580" w:rsidRDefault="00793748" w:rsidP="00056A38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</w:p>
        </w:tc>
      </w:tr>
    </w:tbl>
    <w:p w14:paraId="5A170C85" w14:textId="77777777" w:rsidR="00187107" w:rsidRDefault="00187107" w:rsidP="00056A38"/>
    <w:p w14:paraId="41481F49" w14:textId="77777777" w:rsidR="00187107" w:rsidRDefault="00187107">
      <w:pPr>
        <w:spacing w:after="160" w:line="259" w:lineRule="auto"/>
      </w:pPr>
      <w:r>
        <w:br w:type="page"/>
      </w:r>
    </w:p>
    <w:p w14:paraId="06E50C9D" w14:textId="77777777" w:rsidR="00A95F7A" w:rsidRPr="00A95F7A" w:rsidRDefault="00187107" w:rsidP="00B67B35">
      <w:pPr>
        <w:pStyle w:val="Kop1"/>
        <w:numPr>
          <w:ilvl w:val="0"/>
          <w:numId w:val="0"/>
        </w:numPr>
        <w:ind w:left="454" w:hanging="454"/>
      </w:pPr>
      <w:bookmarkStart w:id="175" w:name="_Toc506200652"/>
      <w:r w:rsidRPr="00187107">
        <w:lastRenderedPageBreak/>
        <w:t>Bijlage 4: Gebouwcode (Afkorting</w:t>
      </w:r>
      <w:r>
        <w:t>)</w:t>
      </w:r>
      <w:bookmarkEnd w:id="175"/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860"/>
        <w:gridCol w:w="3687"/>
      </w:tblGrid>
      <w:tr w:rsidR="00A95F7A" w:rsidRPr="00382580" w14:paraId="20EBD11F" w14:textId="77777777" w:rsidTr="00382580">
        <w:trPr>
          <w:trHeight w:hRule="exact" w:val="284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1956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nl-NL"/>
              </w:rPr>
              <w:t>Benaming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CD33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nl-NL"/>
              </w:rPr>
              <w:t>Gebouwcode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3C5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nl-NL"/>
              </w:rPr>
              <w:t>Adres</w:t>
            </w:r>
          </w:p>
        </w:tc>
      </w:tr>
      <w:tr w:rsidR="00A95F7A" w:rsidRPr="00382580" w14:paraId="5CB8D14E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61E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Algemeen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94A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AAA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E8B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A95F7A" w:rsidRPr="00382580" w14:paraId="5D339986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7DD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HIT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9F8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AIX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287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Industrieweg 34a Assen</w:t>
            </w:r>
          </w:p>
        </w:tc>
      </w:tr>
      <w:tr w:rsidR="00A95F7A" w:rsidRPr="00382580" w14:paraId="766A4574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955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LuciaMarthas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783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ALX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7347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Amsterdam</w:t>
            </w:r>
          </w:p>
        </w:tc>
      </w:tr>
      <w:tr w:rsidR="00A95F7A" w:rsidRPr="00382580" w14:paraId="5B232FE7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6B1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Dans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96F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GAX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74DD" w14:textId="08728BC5" w:rsidR="00A95F7A" w:rsidRPr="00382580" w:rsidRDefault="00BB6932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Akkerstraat 97</w:t>
            </w:r>
            <w:bookmarkStart w:id="176" w:name="_GoBack"/>
            <w:bookmarkEnd w:id="176"/>
          </w:p>
        </w:tc>
      </w:tr>
      <w:tr w:rsidR="00A95F7A" w:rsidRPr="00382580" w14:paraId="157F4E2F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A73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Oude </w:t>
            </w: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Boteringestraat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11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550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GBX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E7CD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Oude </w:t>
            </w: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Boteringestraat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11</w:t>
            </w:r>
          </w:p>
        </w:tc>
      </w:tr>
      <w:tr w:rsidR="00A95F7A" w:rsidRPr="00382580" w14:paraId="01A3A1FE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291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Meerwold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D37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GCX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1E9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Laan Corpus den Hoorn 300</w:t>
            </w:r>
          </w:p>
        </w:tc>
      </w:tr>
      <w:tr w:rsidR="00A95F7A" w:rsidRPr="00382580" w14:paraId="71E1D839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33C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Mondhygiëne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8DC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GDX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A02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Antonius </w:t>
            </w: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Deusinglaan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1</w:t>
            </w:r>
          </w:p>
        </w:tc>
      </w:tr>
      <w:tr w:rsidR="00A95F7A" w:rsidRPr="00382580" w14:paraId="4B066EC7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FDA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Wiebengacomplex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565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GEX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5EC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Eyssoniusplein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18</w:t>
            </w:r>
          </w:p>
        </w:tc>
      </w:tr>
      <w:tr w:rsidR="00A95F7A" w:rsidRPr="00382580" w14:paraId="4F95FF2B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9F8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Gron.Forum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288E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GFX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796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Oude </w:t>
            </w: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Boteringestraat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18</w:t>
            </w:r>
          </w:p>
        </w:tc>
      </w:tr>
      <w:tr w:rsidR="00A95F7A" w:rsidRPr="00382580" w14:paraId="594553E3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E88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Academie Bouwkunst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E0C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GKX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382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Zuiderkuipen 19</w:t>
            </w:r>
          </w:p>
        </w:tc>
      </w:tr>
      <w:tr w:rsidR="00A95F7A" w:rsidRPr="00382580" w14:paraId="4175CA29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00E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Singelhuis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BAA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GRX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E59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Radesingel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6</w:t>
            </w:r>
          </w:p>
        </w:tc>
      </w:tr>
      <w:tr w:rsidR="00A95F7A" w:rsidRPr="00382580" w14:paraId="6166D457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629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Natuurmuseum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BAB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GSX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A3B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Praediniussingel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59</w:t>
            </w:r>
          </w:p>
        </w:tc>
      </w:tr>
      <w:tr w:rsidR="00A95F7A" w:rsidRPr="00382580" w14:paraId="052703E9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F46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Dep.Minerva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1BB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GUX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FE7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Ulgersmaweg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45</w:t>
            </w:r>
          </w:p>
        </w:tc>
      </w:tr>
      <w:tr w:rsidR="00A95F7A" w:rsidRPr="00382580" w14:paraId="7D633373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AB9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Prins Claus Conservatorium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285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GVX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1D1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Veemarktstraat 76</w:t>
            </w:r>
          </w:p>
        </w:tc>
      </w:tr>
      <w:tr w:rsidR="00A95F7A" w:rsidRPr="00382580" w14:paraId="436DD0B7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CE2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Minerva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359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GZX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94A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Gedempte Zuiderdiep 158 </w:t>
            </w:r>
          </w:p>
        </w:tc>
      </w:tr>
      <w:tr w:rsidR="00A95F7A" w:rsidRPr="00382580" w14:paraId="11F8468B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D49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Popacademie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BC7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LAX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D9C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Achter de Hoven 23 Leeuwarden</w:t>
            </w:r>
          </w:p>
        </w:tc>
      </w:tr>
      <w:tr w:rsidR="00A95F7A" w:rsidRPr="00382580" w14:paraId="6E1B66C5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EC27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Health Hub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941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RCX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52C7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Ceintuurbaan 180 Roden</w:t>
            </w:r>
          </w:p>
        </w:tc>
      </w:tr>
      <w:tr w:rsidR="00A95F7A" w:rsidRPr="00382580" w14:paraId="360161B4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828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 Campus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9C1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ZAA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C09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algemeen</w:t>
            </w:r>
          </w:p>
        </w:tc>
      </w:tr>
      <w:tr w:rsidR="00A95F7A" w:rsidRPr="00382580" w14:paraId="01825B48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06D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ACLO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294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ZBX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5F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Blauwborgje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16</w:t>
            </w:r>
          </w:p>
        </w:tc>
      </w:tr>
      <w:tr w:rsidR="00A95F7A" w:rsidRPr="00382580" w14:paraId="6C11AFF2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8CA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Energy Academy Europe </w:t>
            </w: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Nijenborgh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F48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ZCX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9D9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A95F7A" w:rsidRPr="00382580" w14:paraId="2227D81C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C2C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BrugsmaBorg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6E9E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ZKX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812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Zernikeplein 9 - D</w:t>
            </w:r>
          </w:p>
        </w:tc>
      </w:tr>
      <w:tr w:rsidR="00A95F7A" w:rsidRPr="00382580" w14:paraId="3295499D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6D1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- 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05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ZLA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D7B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7</w:t>
            </w:r>
          </w:p>
        </w:tc>
      </w:tr>
      <w:tr w:rsidR="00A95F7A" w:rsidRPr="00382580" w14:paraId="4A1D3C2F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DB3D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- 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66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ZLB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AD4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7</w:t>
            </w:r>
          </w:p>
        </w:tc>
      </w:tr>
      <w:tr w:rsidR="00A95F7A" w:rsidRPr="00382580" w14:paraId="219A3DC7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A42D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- 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28A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ZLC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E53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7</w:t>
            </w:r>
          </w:p>
        </w:tc>
      </w:tr>
      <w:tr w:rsidR="00A95F7A" w:rsidRPr="00382580" w14:paraId="7670E90A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BEE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- 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917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250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5 - E</w:t>
            </w:r>
          </w:p>
        </w:tc>
      </w:tr>
      <w:tr w:rsidR="00A95F7A" w:rsidRPr="00382580" w14:paraId="04645CD2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20DD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- 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9E6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ZLF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4A7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1-3 F</w:t>
            </w:r>
          </w:p>
        </w:tc>
      </w:tr>
      <w:tr w:rsidR="00A95F7A" w:rsidRPr="00382580" w14:paraId="6B18F058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854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- 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0BD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ZLG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3EC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5 - G</w:t>
            </w:r>
          </w:p>
        </w:tc>
      </w:tr>
      <w:tr w:rsidR="00A95F7A" w:rsidRPr="00382580" w14:paraId="7CAF4479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459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 xml:space="preserve">Gebouw H -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D79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ZLH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B43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1</w:t>
            </w:r>
          </w:p>
        </w:tc>
      </w:tr>
      <w:tr w:rsidR="00A95F7A" w:rsidRPr="00382580" w14:paraId="0868B930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DEA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- 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85F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ZLI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B5C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7</w:t>
            </w:r>
          </w:p>
        </w:tc>
      </w:tr>
      <w:tr w:rsidR="00A95F7A" w:rsidRPr="00382580" w14:paraId="350C9D65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1FE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De Appel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ED5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ZLJ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BED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5</w:t>
            </w:r>
          </w:p>
        </w:tc>
      </w:tr>
      <w:tr w:rsidR="00A95F7A" w:rsidRPr="00382580" w14:paraId="11108D74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EA4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Atrium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B327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ZLP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BC7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7</w:t>
            </w:r>
          </w:p>
        </w:tc>
      </w:tr>
      <w:tr w:rsidR="00A95F7A" w:rsidRPr="00382580" w14:paraId="1E46B98E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506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Van Olst Toren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D1F8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ZLT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DA4E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7</w:t>
            </w:r>
          </w:p>
        </w:tc>
      </w:tr>
      <w:tr w:rsidR="00A95F7A" w:rsidRPr="00382580" w14:paraId="39EC9886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408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Van Olst </w:t>
            </w: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incl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Toren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0B0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ZLX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196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Zernikeplein 1-7</w:t>
            </w:r>
          </w:p>
        </w:tc>
      </w:tr>
      <w:tr w:rsidR="00A95F7A" w:rsidRPr="00382580" w14:paraId="313EA9CD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10F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Van Dooren Veste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B33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ZMX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DBC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Zernikeplein 11</w:t>
            </w:r>
          </w:p>
        </w:tc>
      </w:tr>
      <w:tr w:rsidR="00A95F7A" w:rsidRPr="00382580" w14:paraId="4127D78A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FA0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WAS - P-gebouw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051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ZSP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AEC0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17a</w:t>
            </w:r>
          </w:p>
        </w:tc>
      </w:tr>
      <w:tr w:rsidR="00A95F7A" w:rsidRPr="00382580" w14:paraId="2B7F4F92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02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WillemAlexanderSportcentrum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7C96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ZSX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84D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Zernikeplein 17</w:t>
            </w:r>
          </w:p>
        </w:tc>
      </w:tr>
      <w:tr w:rsidR="00A95F7A" w:rsidRPr="00382580" w14:paraId="083DD723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615D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 xml:space="preserve">Marie </w:t>
            </w:r>
            <w:proofErr w:type="spellStart"/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KamphuisBorg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1802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ZTV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DBC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23</w:t>
            </w:r>
          </w:p>
        </w:tc>
      </w:tr>
      <w:tr w:rsidR="00A95F7A" w:rsidRPr="00382580" w14:paraId="0A73D1B5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0BC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MKB Units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44E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ZTW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396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808080"/>
                <w:sz w:val="20"/>
                <w:szCs w:val="20"/>
                <w:lang w:eastAsia="nl-NL"/>
              </w:rPr>
              <w:t>Zernikeplein 23</w:t>
            </w:r>
          </w:p>
        </w:tc>
      </w:tr>
      <w:tr w:rsidR="00A95F7A" w:rsidRPr="00382580" w14:paraId="1A14DC18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CEC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Marie </w:t>
            </w: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KamphuisBorg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+ Units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100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ZTX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48FC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Zernikeplein 23</w:t>
            </w:r>
          </w:p>
        </w:tc>
      </w:tr>
      <w:tr w:rsidR="00A95F7A" w:rsidRPr="00382580" w14:paraId="44F33254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3174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Entrance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F37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ZVX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5BF9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Zernikelaan 17</w:t>
            </w:r>
          </w:p>
        </w:tc>
      </w:tr>
      <w:tr w:rsidR="00A95F7A" w:rsidRPr="00382580" w14:paraId="4E056C6D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964F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Cube050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2DB7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ZWX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973A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Kadijk 2 (voorheen Kadijk 1)</w:t>
            </w:r>
          </w:p>
        </w:tc>
      </w:tr>
      <w:tr w:rsidR="00A95F7A" w:rsidRPr="00382580" w14:paraId="49067206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821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Lab SILS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924E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ZXX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82CB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Nijenborgh</w:t>
            </w:r>
            <w:proofErr w:type="spellEnd"/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 xml:space="preserve"> 4-6</w:t>
            </w:r>
          </w:p>
        </w:tc>
      </w:tr>
      <w:tr w:rsidR="00A95F7A" w:rsidRPr="00382580" w14:paraId="79FF8C5E" w14:textId="77777777" w:rsidTr="00382580">
        <w:trPr>
          <w:trHeight w:hRule="exact" w:val="284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2693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BPNO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9971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ZYX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34D5" w14:textId="77777777" w:rsidR="00A95F7A" w:rsidRPr="00382580" w:rsidRDefault="00A95F7A" w:rsidP="00A95F7A">
            <w:pPr>
              <w:spacing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</w:pPr>
            <w:r w:rsidRPr="00382580">
              <w:rPr>
                <w:rFonts w:ascii="Calibri" w:eastAsia="Times New Roman" w:hAnsi="Calibri"/>
                <w:color w:val="000000"/>
                <w:sz w:val="20"/>
                <w:szCs w:val="20"/>
                <w:lang w:eastAsia="nl-NL"/>
              </w:rPr>
              <w:t>Zernikepark 2</w:t>
            </w:r>
          </w:p>
        </w:tc>
      </w:tr>
    </w:tbl>
    <w:p w14:paraId="5BB8ECCE" w14:textId="77777777" w:rsidR="00187107" w:rsidRDefault="00187107" w:rsidP="00382580"/>
    <w:sectPr w:rsidR="00187107" w:rsidSect="0038258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0" w:h="16840"/>
      <w:pgMar w:top="2092" w:right="839" w:bottom="1276" w:left="1678" w:header="0" w:footer="130" w:gutter="0"/>
      <w:pgNumType w:start="2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95A5D" w14:textId="77777777" w:rsidR="005446DE" w:rsidRDefault="005446DE">
      <w:pPr>
        <w:spacing w:line="240" w:lineRule="auto"/>
      </w:pPr>
      <w:r>
        <w:separator/>
      </w:r>
    </w:p>
  </w:endnote>
  <w:endnote w:type="continuationSeparator" w:id="0">
    <w:p w14:paraId="209321C4" w14:textId="77777777" w:rsidR="005446DE" w:rsidRDefault="00544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BD816" w14:textId="77777777" w:rsidR="005446DE" w:rsidRPr="00DB660B" w:rsidRDefault="005446DE" w:rsidP="00150E7B">
    <w:pPr>
      <w:tabs>
        <w:tab w:val="left" w:pos="3969"/>
        <w:tab w:val="right" w:pos="8505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0A226" w14:textId="77777777" w:rsidR="005446DE" w:rsidRDefault="005446D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83FB8" w14:textId="77777777" w:rsidR="005446DE" w:rsidRPr="00770899" w:rsidRDefault="005446DE" w:rsidP="00770899">
    <w:pPr>
      <w:pBdr>
        <w:top w:val="single" w:sz="4" w:space="0" w:color="auto"/>
      </w:pBdr>
      <w:tabs>
        <w:tab w:val="left" w:pos="3969"/>
        <w:tab w:val="right" w:pos="8505"/>
      </w:tabs>
      <w:rPr>
        <w:b/>
        <w:sz w:val="18"/>
        <w:szCs w:val="16"/>
      </w:rPr>
    </w:pPr>
    <w:r w:rsidRPr="00770899">
      <w:rPr>
        <w:b/>
        <w:sz w:val="18"/>
        <w:szCs w:val="16"/>
      </w:rPr>
      <w:t>HG CAD-HANDBOEK</w:t>
    </w:r>
  </w:p>
  <w:p w14:paraId="21A13F0D" w14:textId="08F4E43C" w:rsidR="005446DE" w:rsidRDefault="005446DE" w:rsidP="00770899">
    <w:pPr>
      <w:pBdr>
        <w:top w:val="single" w:sz="4" w:space="0" w:color="auto"/>
      </w:pBdr>
      <w:tabs>
        <w:tab w:val="left" w:pos="3969"/>
        <w:tab w:val="right" w:pos="8505"/>
      </w:tabs>
      <w:rPr>
        <w:sz w:val="18"/>
        <w:szCs w:val="18"/>
      </w:rPr>
    </w:pPr>
    <w:r w:rsidRPr="00382580">
      <w:rPr>
        <w:b/>
        <w:sz w:val="18"/>
        <w:szCs w:val="16"/>
      </w:rPr>
      <w:t>Regels voor de oplevering van digitale tekeningbestanden</w:t>
    </w:r>
    <w:r>
      <w:rPr>
        <w:sz w:val="18"/>
        <w:szCs w:val="18"/>
      </w:rPr>
      <w:tab/>
      <w:t>Pagina</w:t>
    </w:r>
    <w:r w:rsidRPr="00B77CC2"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 w:rsidR="004503FC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van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\* Arabic  \* MERGEFORMAT </w:instrText>
    </w:r>
    <w:r>
      <w:rPr>
        <w:sz w:val="18"/>
        <w:szCs w:val="18"/>
      </w:rPr>
      <w:fldChar w:fldCharType="separate"/>
    </w:r>
    <w:r w:rsidR="004503FC">
      <w:rPr>
        <w:noProof/>
        <w:sz w:val="18"/>
        <w:szCs w:val="18"/>
      </w:rPr>
      <w:t>18</w:t>
    </w:r>
    <w:r>
      <w:rPr>
        <w:sz w:val="18"/>
        <w:szCs w:val="18"/>
      </w:rPr>
      <w:fldChar w:fldCharType="end"/>
    </w:r>
    <w:r w:rsidRPr="002C79D7">
      <w:rPr>
        <w:sz w:val="18"/>
        <w:szCs w:val="18"/>
      </w:rPr>
      <w:t xml:space="preserve"> </w:t>
    </w:r>
  </w:p>
  <w:p w14:paraId="41FC9AF5" w14:textId="77777777" w:rsidR="005446DE" w:rsidRPr="00DB660B" w:rsidRDefault="005446DE" w:rsidP="00DB660B">
    <w:pPr>
      <w:pBdr>
        <w:top w:val="single" w:sz="4" w:space="0" w:color="auto"/>
      </w:pBdr>
      <w:tabs>
        <w:tab w:val="left" w:pos="3969"/>
        <w:tab w:val="right" w:pos="8505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38C9" w14:textId="77777777" w:rsidR="005446DE" w:rsidRDefault="005446D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313CF" w14:textId="77777777" w:rsidR="005446DE" w:rsidRDefault="005446DE">
      <w:pPr>
        <w:spacing w:line="240" w:lineRule="auto"/>
      </w:pPr>
      <w:r>
        <w:separator/>
      </w:r>
    </w:p>
  </w:footnote>
  <w:footnote w:type="continuationSeparator" w:id="0">
    <w:p w14:paraId="60FBB359" w14:textId="77777777" w:rsidR="005446DE" w:rsidRDefault="00544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F63C2" w14:textId="10B69D4D" w:rsidR="005446DE" w:rsidRDefault="005446DE" w:rsidP="00FA559E">
    <w:pPr>
      <w:pStyle w:val="Koptekst"/>
      <w:tabs>
        <w:tab w:val="clear" w:pos="4536"/>
        <w:tab w:val="clear" w:pos="9072"/>
        <w:tab w:val="left" w:pos="0"/>
        <w:tab w:val="left" w:pos="4455"/>
      </w:tabs>
    </w:pPr>
    <w:r w:rsidRPr="00D1075A">
      <w:rPr>
        <w:noProof/>
        <w:lang w:eastAsia="nl-NL"/>
      </w:rPr>
      <w:drawing>
        <wp:anchor distT="0" distB="0" distL="114300" distR="114300" simplePos="0" relativeHeight="251668480" behindDoc="1" locked="0" layoutInCell="1" allowOverlap="1" wp14:anchorId="04E73B0B" wp14:editId="49C6F8A2">
          <wp:simplePos x="0" y="0"/>
          <wp:positionH relativeFrom="column">
            <wp:posOffset>4234815</wp:posOffset>
          </wp:positionH>
          <wp:positionV relativeFrom="paragraph">
            <wp:posOffset>7620</wp:posOffset>
          </wp:positionV>
          <wp:extent cx="1387475" cy="548005"/>
          <wp:effectExtent l="0" t="0" r="0" b="0"/>
          <wp:wrapNone/>
          <wp:docPr id="3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475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14:paraId="1CC2D83B" w14:textId="5636D033" w:rsidR="005446DE" w:rsidRDefault="005446DE" w:rsidP="00FA559E">
    <w:pPr>
      <w:pStyle w:val="Koptekst"/>
      <w:tabs>
        <w:tab w:val="clear" w:pos="9072"/>
        <w:tab w:val="left" w:pos="0"/>
        <w:tab w:val="right" w:pos="9781"/>
      </w:tabs>
      <w:jc w:val="center"/>
    </w:pPr>
  </w:p>
  <w:p w14:paraId="79EDFF3C" w14:textId="4CCA8755" w:rsidR="005446DE" w:rsidRDefault="005446DE" w:rsidP="00D1075A">
    <w:pPr>
      <w:pStyle w:val="Koptekst"/>
      <w:tabs>
        <w:tab w:val="clear" w:pos="9072"/>
        <w:tab w:val="left" w:pos="0"/>
        <w:tab w:val="right" w:pos="9781"/>
      </w:tabs>
      <w:jc w:val="right"/>
    </w:pPr>
  </w:p>
  <w:p w14:paraId="3A659CA7" w14:textId="77777777" w:rsidR="005446DE" w:rsidRDefault="005446DE" w:rsidP="00D1075A">
    <w:pPr>
      <w:pStyle w:val="Koptekst"/>
      <w:tabs>
        <w:tab w:val="clear" w:pos="9072"/>
        <w:tab w:val="left" w:pos="0"/>
        <w:tab w:val="right" w:pos="9781"/>
      </w:tabs>
    </w:pPr>
    <w:r w:rsidRPr="002B2BD3"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7401425D" wp14:editId="6F5BD395">
          <wp:simplePos x="0" y="0"/>
          <wp:positionH relativeFrom="margin">
            <wp:posOffset>-422910</wp:posOffset>
          </wp:positionH>
          <wp:positionV relativeFrom="margin">
            <wp:posOffset>-867410</wp:posOffset>
          </wp:positionV>
          <wp:extent cx="2095500" cy="695325"/>
          <wp:effectExtent l="0" t="0" r="0" b="9525"/>
          <wp:wrapThrough wrapText="bothSides">
            <wp:wrapPolygon edited="0">
              <wp:start x="0" y="0"/>
              <wp:lineTo x="0" y="21304"/>
              <wp:lineTo x="21404" y="21304"/>
              <wp:lineTo x="21404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G 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31" r="16945"/>
                  <a:stretch/>
                </pic:blipFill>
                <pic:spPr bwMode="auto">
                  <a:xfrm>
                    <a:off x="0" y="0"/>
                    <a:ext cx="2095500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F447F" w14:textId="77777777" w:rsidR="005446DE" w:rsidRDefault="005446D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27B31" w14:textId="6B26109B" w:rsidR="005446DE" w:rsidRDefault="005446DE" w:rsidP="00D1075A">
    <w:pPr>
      <w:pStyle w:val="Koptekst"/>
      <w:tabs>
        <w:tab w:val="clear" w:pos="9072"/>
        <w:tab w:val="left" w:pos="0"/>
        <w:tab w:val="right" w:pos="9781"/>
      </w:tabs>
    </w:pPr>
    <w:r w:rsidRPr="00D1075A"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F2EA8C9" wp14:editId="3A642A4C">
          <wp:simplePos x="0" y="0"/>
          <wp:positionH relativeFrom="column">
            <wp:posOffset>4471035</wp:posOffset>
          </wp:positionH>
          <wp:positionV relativeFrom="paragraph">
            <wp:posOffset>232093</wp:posOffset>
          </wp:positionV>
          <wp:extent cx="1387475" cy="548005"/>
          <wp:effectExtent l="0" t="0" r="0" b="0"/>
          <wp:wrapNone/>
          <wp:docPr id="23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475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BD3">
      <w:rPr>
        <w:noProof/>
        <w:lang w:eastAsia="nl-NL"/>
      </w:rPr>
      <w:drawing>
        <wp:anchor distT="0" distB="0" distL="114300" distR="114300" simplePos="0" relativeHeight="251664384" behindDoc="1" locked="0" layoutInCell="1" allowOverlap="1" wp14:anchorId="301B8B68" wp14:editId="2BBFDB24">
          <wp:simplePos x="0" y="0"/>
          <wp:positionH relativeFrom="margin">
            <wp:posOffset>-508635</wp:posOffset>
          </wp:positionH>
          <wp:positionV relativeFrom="margin">
            <wp:posOffset>-1124585</wp:posOffset>
          </wp:positionV>
          <wp:extent cx="2095500" cy="695325"/>
          <wp:effectExtent l="0" t="0" r="0" b="9525"/>
          <wp:wrapThrough wrapText="bothSides">
            <wp:wrapPolygon edited="0">
              <wp:start x="0" y="0"/>
              <wp:lineTo x="0" y="21304"/>
              <wp:lineTo x="21404" y="21304"/>
              <wp:lineTo x="21404" y="0"/>
              <wp:lineTo x="0" y="0"/>
            </wp:wrapPolygon>
          </wp:wrapThrough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G 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31" r="16945"/>
                  <a:stretch/>
                </pic:blipFill>
                <pic:spPr bwMode="auto">
                  <a:xfrm>
                    <a:off x="0" y="0"/>
                    <a:ext cx="2095500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3F502" w14:textId="77777777" w:rsidR="005446DE" w:rsidRDefault="005446D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26C6"/>
    <w:multiLevelType w:val="hybridMultilevel"/>
    <w:tmpl w:val="5624112E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4D8B"/>
    <w:multiLevelType w:val="hybridMultilevel"/>
    <w:tmpl w:val="7D849278"/>
    <w:lvl w:ilvl="0" w:tplc="0413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EB82734"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07627"/>
    <w:multiLevelType w:val="multilevel"/>
    <w:tmpl w:val="33E68E4A"/>
    <w:lvl w:ilvl="0">
      <w:start w:val="1"/>
      <w:numFmt w:val="decimal"/>
      <w:pStyle w:val="Kop1"/>
      <w:lvlText w:val="%1"/>
      <w:lvlJc w:val="left"/>
      <w:pPr>
        <w:ind w:left="716" w:hanging="432"/>
      </w:pPr>
    </w:lvl>
    <w:lvl w:ilvl="1">
      <w:start w:val="1"/>
      <w:numFmt w:val="decimal"/>
      <w:pStyle w:val="Kop2"/>
      <w:lvlText w:val="%1.%2"/>
      <w:lvlJc w:val="left"/>
      <w:pPr>
        <w:ind w:left="860" w:hanging="576"/>
      </w:pPr>
    </w:lvl>
    <w:lvl w:ilvl="2">
      <w:start w:val="1"/>
      <w:numFmt w:val="decimal"/>
      <w:pStyle w:val="Kop3"/>
      <w:lvlText w:val="%1.%2.%3"/>
      <w:lvlJc w:val="left"/>
      <w:pPr>
        <w:ind w:left="2422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B96507"/>
    <w:multiLevelType w:val="hybridMultilevel"/>
    <w:tmpl w:val="7D849278"/>
    <w:lvl w:ilvl="0" w:tplc="0413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EB82734"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438A8"/>
    <w:multiLevelType w:val="hybridMultilevel"/>
    <w:tmpl w:val="8CE6B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740AE"/>
    <w:multiLevelType w:val="hybridMultilevel"/>
    <w:tmpl w:val="08283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90987"/>
    <w:multiLevelType w:val="hybridMultilevel"/>
    <w:tmpl w:val="3C283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43E38"/>
    <w:multiLevelType w:val="hybridMultilevel"/>
    <w:tmpl w:val="3C747BEE"/>
    <w:lvl w:ilvl="0" w:tplc="16483BE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314"/>
    <w:multiLevelType w:val="hybridMultilevel"/>
    <w:tmpl w:val="D3526E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13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D44169"/>
    <w:multiLevelType w:val="hybridMultilevel"/>
    <w:tmpl w:val="52E81D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CB579C"/>
    <w:multiLevelType w:val="hybridMultilevel"/>
    <w:tmpl w:val="9398A13E"/>
    <w:lvl w:ilvl="0" w:tplc="580C47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C6058"/>
    <w:multiLevelType w:val="hybridMultilevel"/>
    <w:tmpl w:val="1A709D5E"/>
    <w:lvl w:ilvl="0" w:tplc="47F2612A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78192D03"/>
    <w:multiLevelType w:val="hybridMultilevel"/>
    <w:tmpl w:val="4658093C"/>
    <w:lvl w:ilvl="0" w:tplc="1D00C8D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F5"/>
    <w:rsid w:val="00005099"/>
    <w:rsid w:val="00010941"/>
    <w:rsid w:val="00014533"/>
    <w:rsid w:val="0002556A"/>
    <w:rsid w:val="00025CC4"/>
    <w:rsid w:val="00031C4D"/>
    <w:rsid w:val="00033D93"/>
    <w:rsid w:val="000401BA"/>
    <w:rsid w:val="00044292"/>
    <w:rsid w:val="0005427E"/>
    <w:rsid w:val="00056329"/>
    <w:rsid w:val="00056A38"/>
    <w:rsid w:val="0006089B"/>
    <w:rsid w:val="00065158"/>
    <w:rsid w:val="00065460"/>
    <w:rsid w:val="00065625"/>
    <w:rsid w:val="000704CA"/>
    <w:rsid w:val="00074B56"/>
    <w:rsid w:val="00082680"/>
    <w:rsid w:val="0008609A"/>
    <w:rsid w:val="00087293"/>
    <w:rsid w:val="000924ED"/>
    <w:rsid w:val="00097689"/>
    <w:rsid w:val="000A3399"/>
    <w:rsid w:val="000A52F2"/>
    <w:rsid w:val="000A71ED"/>
    <w:rsid w:val="000B0855"/>
    <w:rsid w:val="000B736D"/>
    <w:rsid w:val="000B7DE1"/>
    <w:rsid w:val="000C13D5"/>
    <w:rsid w:val="000C7021"/>
    <w:rsid w:val="000D0304"/>
    <w:rsid w:val="000D26D1"/>
    <w:rsid w:val="000D3E53"/>
    <w:rsid w:val="000D6037"/>
    <w:rsid w:val="000E24F2"/>
    <w:rsid w:val="000E580F"/>
    <w:rsid w:val="000E6B6C"/>
    <w:rsid w:val="000F06CD"/>
    <w:rsid w:val="000F11C8"/>
    <w:rsid w:val="000F3608"/>
    <w:rsid w:val="000F67A7"/>
    <w:rsid w:val="001116A6"/>
    <w:rsid w:val="00113399"/>
    <w:rsid w:val="001148D2"/>
    <w:rsid w:val="00120C6E"/>
    <w:rsid w:val="0012429F"/>
    <w:rsid w:val="001406EE"/>
    <w:rsid w:val="00146EC3"/>
    <w:rsid w:val="0014751F"/>
    <w:rsid w:val="00150E7B"/>
    <w:rsid w:val="00151A25"/>
    <w:rsid w:val="001532EF"/>
    <w:rsid w:val="001546BC"/>
    <w:rsid w:val="00156C85"/>
    <w:rsid w:val="001629FA"/>
    <w:rsid w:val="00166AC1"/>
    <w:rsid w:val="00167318"/>
    <w:rsid w:val="00167710"/>
    <w:rsid w:val="00167851"/>
    <w:rsid w:val="0017195B"/>
    <w:rsid w:val="001752D5"/>
    <w:rsid w:val="001768DD"/>
    <w:rsid w:val="00177AF0"/>
    <w:rsid w:val="0018012C"/>
    <w:rsid w:val="00184A56"/>
    <w:rsid w:val="00185000"/>
    <w:rsid w:val="00185C91"/>
    <w:rsid w:val="00187107"/>
    <w:rsid w:val="00193541"/>
    <w:rsid w:val="001972F7"/>
    <w:rsid w:val="001A25BA"/>
    <w:rsid w:val="001A6CCD"/>
    <w:rsid w:val="001B594A"/>
    <w:rsid w:val="001B6576"/>
    <w:rsid w:val="001C1520"/>
    <w:rsid w:val="001D271D"/>
    <w:rsid w:val="001D2AA8"/>
    <w:rsid w:val="001D56C3"/>
    <w:rsid w:val="001D6E5C"/>
    <w:rsid w:val="001E6EA3"/>
    <w:rsid w:val="00201D68"/>
    <w:rsid w:val="0020299A"/>
    <w:rsid w:val="0020404A"/>
    <w:rsid w:val="00212D9E"/>
    <w:rsid w:val="00225511"/>
    <w:rsid w:val="00225948"/>
    <w:rsid w:val="00225A58"/>
    <w:rsid w:val="002269A1"/>
    <w:rsid w:val="00233BCD"/>
    <w:rsid w:val="00233C51"/>
    <w:rsid w:val="00234525"/>
    <w:rsid w:val="00236F47"/>
    <w:rsid w:val="00251B05"/>
    <w:rsid w:val="00254ADD"/>
    <w:rsid w:val="002576B1"/>
    <w:rsid w:val="002629DA"/>
    <w:rsid w:val="002638D6"/>
    <w:rsid w:val="0027355B"/>
    <w:rsid w:val="00274624"/>
    <w:rsid w:val="0027755D"/>
    <w:rsid w:val="00283810"/>
    <w:rsid w:val="00286DCA"/>
    <w:rsid w:val="00287471"/>
    <w:rsid w:val="00292946"/>
    <w:rsid w:val="00292C20"/>
    <w:rsid w:val="00294938"/>
    <w:rsid w:val="00295C2D"/>
    <w:rsid w:val="00295F1A"/>
    <w:rsid w:val="0029700B"/>
    <w:rsid w:val="002A4E20"/>
    <w:rsid w:val="002A5705"/>
    <w:rsid w:val="002A78D2"/>
    <w:rsid w:val="002B2412"/>
    <w:rsid w:val="002B58AB"/>
    <w:rsid w:val="002C1CFC"/>
    <w:rsid w:val="002C3190"/>
    <w:rsid w:val="002C31B0"/>
    <w:rsid w:val="002C3684"/>
    <w:rsid w:val="002C5C1E"/>
    <w:rsid w:val="002C79D7"/>
    <w:rsid w:val="002D0E81"/>
    <w:rsid w:val="002D3D30"/>
    <w:rsid w:val="002D457E"/>
    <w:rsid w:val="002D78F3"/>
    <w:rsid w:val="002E07D2"/>
    <w:rsid w:val="002E1BDE"/>
    <w:rsid w:val="002E30CD"/>
    <w:rsid w:val="002E7A1A"/>
    <w:rsid w:val="002F3804"/>
    <w:rsid w:val="002F38AE"/>
    <w:rsid w:val="002F3A5C"/>
    <w:rsid w:val="002F4CFC"/>
    <w:rsid w:val="002F6BA2"/>
    <w:rsid w:val="003012FE"/>
    <w:rsid w:val="003021AB"/>
    <w:rsid w:val="0030553E"/>
    <w:rsid w:val="00306E29"/>
    <w:rsid w:val="00311CCA"/>
    <w:rsid w:val="00315601"/>
    <w:rsid w:val="00316766"/>
    <w:rsid w:val="00316E07"/>
    <w:rsid w:val="00323294"/>
    <w:rsid w:val="00334EC2"/>
    <w:rsid w:val="0033651E"/>
    <w:rsid w:val="003366F9"/>
    <w:rsid w:val="00342BA4"/>
    <w:rsid w:val="00342BFE"/>
    <w:rsid w:val="0034521B"/>
    <w:rsid w:val="0035320E"/>
    <w:rsid w:val="003535EB"/>
    <w:rsid w:val="00354A6E"/>
    <w:rsid w:val="00356E03"/>
    <w:rsid w:val="00357FD8"/>
    <w:rsid w:val="003613EC"/>
    <w:rsid w:val="003665E1"/>
    <w:rsid w:val="00366F5F"/>
    <w:rsid w:val="0037135F"/>
    <w:rsid w:val="00371EEE"/>
    <w:rsid w:val="00377457"/>
    <w:rsid w:val="00380B1B"/>
    <w:rsid w:val="00382580"/>
    <w:rsid w:val="00384BEA"/>
    <w:rsid w:val="003868FA"/>
    <w:rsid w:val="0038753E"/>
    <w:rsid w:val="0039510F"/>
    <w:rsid w:val="00397D8C"/>
    <w:rsid w:val="003A0064"/>
    <w:rsid w:val="003A1FA7"/>
    <w:rsid w:val="003A4E95"/>
    <w:rsid w:val="003A5E64"/>
    <w:rsid w:val="003B06B5"/>
    <w:rsid w:val="003B0772"/>
    <w:rsid w:val="003B1345"/>
    <w:rsid w:val="003B2B08"/>
    <w:rsid w:val="003B4A9B"/>
    <w:rsid w:val="003B6E14"/>
    <w:rsid w:val="003C3BD0"/>
    <w:rsid w:val="003D0B9F"/>
    <w:rsid w:val="003D2AC8"/>
    <w:rsid w:val="003E2998"/>
    <w:rsid w:val="003E44B9"/>
    <w:rsid w:val="003F7A53"/>
    <w:rsid w:val="00404051"/>
    <w:rsid w:val="004046DD"/>
    <w:rsid w:val="004060DF"/>
    <w:rsid w:val="00413666"/>
    <w:rsid w:val="0041432E"/>
    <w:rsid w:val="00426219"/>
    <w:rsid w:val="004268C3"/>
    <w:rsid w:val="00427D01"/>
    <w:rsid w:val="00431A1E"/>
    <w:rsid w:val="004365B9"/>
    <w:rsid w:val="00441C7A"/>
    <w:rsid w:val="004503FC"/>
    <w:rsid w:val="00465390"/>
    <w:rsid w:val="00474D89"/>
    <w:rsid w:val="00476B88"/>
    <w:rsid w:val="0047734B"/>
    <w:rsid w:val="00480D6E"/>
    <w:rsid w:val="00482350"/>
    <w:rsid w:val="00482907"/>
    <w:rsid w:val="00487456"/>
    <w:rsid w:val="00492C14"/>
    <w:rsid w:val="004A08D4"/>
    <w:rsid w:val="004A1981"/>
    <w:rsid w:val="004A58A9"/>
    <w:rsid w:val="004B2D53"/>
    <w:rsid w:val="004B3C1C"/>
    <w:rsid w:val="004B5E93"/>
    <w:rsid w:val="004C156D"/>
    <w:rsid w:val="004C450D"/>
    <w:rsid w:val="004D0A62"/>
    <w:rsid w:val="004D593D"/>
    <w:rsid w:val="004E4DAE"/>
    <w:rsid w:val="004E7F2D"/>
    <w:rsid w:val="004F28ED"/>
    <w:rsid w:val="004F7483"/>
    <w:rsid w:val="004F7A03"/>
    <w:rsid w:val="005016E1"/>
    <w:rsid w:val="00501F55"/>
    <w:rsid w:val="0050313F"/>
    <w:rsid w:val="0050696D"/>
    <w:rsid w:val="0051433F"/>
    <w:rsid w:val="005178C5"/>
    <w:rsid w:val="0053150A"/>
    <w:rsid w:val="00534F39"/>
    <w:rsid w:val="00537F32"/>
    <w:rsid w:val="00541CF1"/>
    <w:rsid w:val="005446DE"/>
    <w:rsid w:val="00544F8D"/>
    <w:rsid w:val="00552FEB"/>
    <w:rsid w:val="005545EF"/>
    <w:rsid w:val="00555620"/>
    <w:rsid w:val="005564B4"/>
    <w:rsid w:val="00557000"/>
    <w:rsid w:val="005578C2"/>
    <w:rsid w:val="00564C87"/>
    <w:rsid w:val="00567A1B"/>
    <w:rsid w:val="0057346C"/>
    <w:rsid w:val="00574F8B"/>
    <w:rsid w:val="00592152"/>
    <w:rsid w:val="00595F84"/>
    <w:rsid w:val="0059720E"/>
    <w:rsid w:val="005A14E8"/>
    <w:rsid w:val="005A2F57"/>
    <w:rsid w:val="005A3727"/>
    <w:rsid w:val="005A381F"/>
    <w:rsid w:val="005B0CD7"/>
    <w:rsid w:val="005B270A"/>
    <w:rsid w:val="005B411F"/>
    <w:rsid w:val="005C1AD1"/>
    <w:rsid w:val="005C287E"/>
    <w:rsid w:val="005D178D"/>
    <w:rsid w:val="005D3F33"/>
    <w:rsid w:val="005D4171"/>
    <w:rsid w:val="005E10DB"/>
    <w:rsid w:val="005E19F0"/>
    <w:rsid w:val="005E24C1"/>
    <w:rsid w:val="005E2F01"/>
    <w:rsid w:val="005E358B"/>
    <w:rsid w:val="005E6C75"/>
    <w:rsid w:val="005F4165"/>
    <w:rsid w:val="00600140"/>
    <w:rsid w:val="00603D52"/>
    <w:rsid w:val="00604C5F"/>
    <w:rsid w:val="0061623E"/>
    <w:rsid w:val="00622D00"/>
    <w:rsid w:val="006257C9"/>
    <w:rsid w:val="00626750"/>
    <w:rsid w:val="0062696E"/>
    <w:rsid w:val="00626D18"/>
    <w:rsid w:val="00631B85"/>
    <w:rsid w:val="00632A42"/>
    <w:rsid w:val="00633241"/>
    <w:rsid w:val="0063387C"/>
    <w:rsid w:val="00635474"/>
    <w:rsid w:val="00655491"/>
    <w:rsid w:val="00656E53"/>
    <w:rsid w:val="00661F2C"/>
    <w:rsid w:val="00670325"/>
    <w:rsid w:val="006767FE"/>
    <w:rsid w:val="006824B7"/>
    <w:rsid w:val="00691CF1"/>
    <w:rsid w:val="006A0522"/>
    <w:rsid w:val="006A07F9"/>
    <w:rsid w:val="006A2D42"/>
    <w:rsid w:val="006A463C"/>
    <w:rsid w:val="006A5AF7"/>
    <w:rsid w:val="006A7CAE"/>
    <w:rsid w:val="006B79CB"/>
    <w:rsid w:val="006C0318"/>
    <w:rsid w:val="006C22FB"/>
    <w:rsid w:val="006C7C71"/>
    <w:rsid w:val="006D25D1"/>
    <w:rsid w:val="006D7902"/>
    <w:rsid w:val="006D7C89"/>
    <w:rsid w:val="006E5E9E"/>
    <w:rsid w:val="006F09BF"/>
    <w:rsid w:val="006F1BC0"/>
    <w:rsid w:val="006F1BCF"/>
    <w:rsid w:val="006F4F9D"/>
    <w:rsid w:val="007034B5"/>
    <w:rsid w:val="00704B4E"/>
    <w:rsid w:val="0071158D"/>
    <w:rsid w:val="0071253E"/>
    <w:rsid w:val="00712EB7"/>
    <w:rsid w:val="00715223"/>
    <w:rsid w:val="00721C7C"/>
    <w:rsid w:val="00724FC5"/>
    <w:rsid w:val="0073324B"/>
    <w:rsid w:val="00733727"/>
    <w:rsid w:val="00735A9B"/>
    <w:rsid w:val="00740068"/>
    <w:rsid w:val="007442F3"/>
    <w:rsid w:val="00744984"/>
    <w:rsid w:val="00744DB3"/>
    <w:rsid w:val="00745B03"/>
    <w:rsid w:val="00745E36"/>
    <w:rsid w:val="00746BB6"/>
    <w:rsid w:val="00755594"/>
    <w:rsid w:val="00756279"/>
    <w:rsid w:val="00756A27"/>
    <w:rsid w:val="007610AB"/>
    <w:rsid w:val="00762E40"/>
    <w:rsid w:val="00765CEB"/>
    <w:rsid w:val="00766415"/>
    <w:rsid w:val="00770899"/>
    <w:rsid w:val="00772727"/>
    <w:rsid w:val="00774560"/>
    <w:rsid w:val="00776338"/>
    <w:rsid w:val="007771AC"/>
    <w:rsid w:val="007779BE"/>
    <w:rsid w:val="00781A04"/>
    <w:rsid w:val="007837D8"/>
    <w:rsid w:val="00787881"/>
    <w:rsid w:val="00790DD4"/>
    <w:rsid w:val="00793748"/>
    <w:rsid w:val="007A0064"/>
    <w:rsid w:val="007A048C"/>
    <w:rsid w:val="007A41E3"/>
    <w:rsid w:val="007A6E3A"/>
    <w:rsid w:val="007A6FC1"/>
    <w:rsid w:val="007C08BB"/>
    <w:rsid w:val="007C6B87"/>
    <w:rsid w:val="007C709A"/>
    <w:rsid w:val="007D4771"/>
    <w:rsid w:val="007E051A"/>
    <w:rsid w:val="007E2056"/>
    <w:rsid w:val="007E28DE"/>
    <w:rsid w:val="007E4749"/>
    <w:rsid w:val="007F06E4"/>
    <w:rsid w:val="007F4FF8"/>
    <w:rsid w:val="007F63A5"/>
    <w:rsid w:val="007F799A"/>
    <w:rsid w:val="008047A4"/>
    <w:rsid w:val="00804D9E"/>
    <w:rsid w:val="00807803"/>
    <w:rsid w:val="00810539"/>
    <w:rsid w:val="008155CC"/>
    <w:rsid w:val="00815D37"/>
    <w:rsid w:val="00822450"/>
    <w:rsid w:val="00823064"/>
    <w:rsid w:val="00825560"/>
    <w:rsid w:val="00827A1A"/>
    <w:rsid w:val="00827CC3"/>
    <w:rsid w:val="0083140F"/>
    <w:rsid w:val="0083180B"/>
    <w:rsid w:val="00834751"/>
    <w:rsid w:val="00836985"/>
    <w:rsid w:val="0085521A"/>
    <w:rsid w:val="00861043"/>
    <w:rsid w:val="00861DBB"/>
    <w:rsid w:val="00862E30"/>
    <w:rsid w:val="0086490D"/>
    <w:rsid w:val="00864AA8"/>
    <w:rsid w:val="00865719"/>
    <w:rsid w:val="00867A49"/>
    <w:rsid w:val="008825CD"/>
    <w:rsid w:val="00886FAA"/>
    <w:rsid w:val="0088739B"/>
    <w:rsid w:val="008901E9"/>
    <w:rsid w:val="00896735"/>
    <w:rsid w:val="008A69E7"/>
    <w:rsid w:val="008B0F7D"/>
    <w:rsid w:val="008B47F9"/>
    <w:rsid w:val="008C02CB"/>
    <w:rsid w:val="008C05F8"/>
    <w:rsid w:val="008C0756"/>
    <w:rsid w:val="008C0EEC"/>
    <w:rsid w:val="008C310A"/>
    <w:rsid w:val="008C4E4E"/>
    <w:rsid w:val="008C5858"/>
    <w:rsid w:val="008C6627"/>
    <w:rsid w:val="008C6D32"/>
    <w:rsid w:val="008D29B5"/>
    <w:rsid w:val="008D66EC"/>
    <w:rsid w:val="008D7EDC"/>
    <w:rsid w:val="008E0DD5"/>
    <w:rsid w:val="008E2D36"/>
    <w:rsid w:val="008E2D8A"/>
    <w:rsid w:val="008E2F29"/>
    <w:rsid w:val="008E702A"/>
    <w:rsid w:val="008E7CD2"/>
    <w:rsid w:val="008F3421"/>
    <w:rsid w:val="008F4B33"/>
    <w:rsid w:val="008F5F58"/>
    <w:rsid w:val="00903ACF"/>
    <w:rsid w:val="009051CE"/>
    <w:rsid w:val="00905B07"/>
    <w:rsid w:val="0091237E"/>
    <w:rsid w:val="0091698E"/>
    <w:rsid w:val="00921FE5"/>
    <w:rsid w:val="00923501"/>
    <w:rsid w:val="00925261"/>
    <w:rsid w:val="00926B3F"/>
    <w:rsid w:val="0093232F"/>
    <w:rsid w:val="00934729"/>
    <w:rsid w:val="0093787B"/>
    <w:rsid w:val="00941220"/>
    <w:rsid w:val="00944827"/>
    <w:rsid w:val="009553C1"/>
    <w:rsid w:val="0095747F"/>
    <w:rsid w:val="00961F82"/>
    <w:rsid w:val="009632C6"/>
    <w:rsid w:val="00972884"/>
    <w:rsid w:val="009736BB"/>
    <w:rsid w:val="009759A6"/>
    <w:rsid w:val="00981D64"/>
    <w:rsid w:val="00982299"/>
    <w:rsid w:val="009845C1"/>
    <w:rsid w:val="00992F8B"/>
    <w:rsid w:val="00996846"/>
    <w:rsid w:val="009A3876"/>
    <w:rsid w:val="009A3A8A"/>
    <w:rsid w:val="009A44FB"/>
    <w:rsid w:val="009A7456"/>
    <w:rsid w:val="009B1754"/>
    <w:rsid w:val="009B5161"/>
    <w:rsid w:val="009B7FF5"/>
    <w:rsid w:val="009C02ED"/>
    <w:rsid w:val="009C7037"/>
    <w:rsid w:val="009C7A44"/>
    <w:rsid w:val="009D229B"/>
    <w:rsid w:val="009D3BCA"/>
    <w:rsid w:val="009D6AAC"/>
    <w:rsid w:val="009E3F31"/>
    <w:rsid w:val="009E585F"/>
    <w:rsid w:val="009F5622"/>
    <w:rsid w:val="009F57A5"/>
    <w:rsid w:val="009F6006"/>
    <w:rsid w:val="00A0529E"/>
    <w:rsid w:val="00A060D2"/>
    <w:rsid w:val="00A06B51"/>
    <w:rsid w:val="00A10729"/>
    <w:rsid w:val="00A11065"/>
    <w:rsid w:val="00A124B2"/>
    <w:rsid w:val="00A13968"/>
    <w:rsid w:val="00A13D00"/>
    <w:rsid w:val="00A1528F"/>
    <w:rsid w:val="00A15F97"/>
    <w:rsid w:val="00A24412"/>
    <w:rsid w:val="00A251BC"/>
    <w:rsid w:val="00A26781"/>
    <w:rsid w:val="00A27E8E"/>
    <w:rsid w:val="00A32E74"/>
    <w:rsid w:val="00A432FD"/>
    <w:rsid w:val="00A53316"/>
    <w:rsid w:val="00A56466"/>
    <w:rsid w:val="00A62369"/>
    <w:rsid w:val="00A656BC"/>
    <w:rsid w:val="00A6680D"/>
    <w:rsid w:val="00A67227"/>
    <w:rsid w:val="00A810F4"/>
    <w:rsid w:val="00A87356"/>
    <w:rsid w:val="00A91484"/>
    <w:rsid w:val="00A94A43"/>
    <w:rsid w:val="00A95F7A"/>
    <w:rsid w:val="00A960E9"/>
    <w:rsid w:val="00AA42FF"/>
    <w:rsid w:val="00AB4F72"/>
    <w:rsid w:val="00AB527D"/>
    <w:rsid w:val="00AB5A82"/>
    <w:rsid w:val="00AC3993"/>
    <w:rsid w:val="00AC5202"/>
    <w:rsid w:val="00AD187E"/>
    <w:rsid w:val="00AD1BAB"/>
    <w:rsid w:val="00AD1EE0"/>
    <w:rsid w:val="00AD26F0"/>
    <w:rsid w:val="00AD284B"/>
    <w:rsid w:val="00AD3461"/>
    <w:rsid w:val="00AD4DE1"/>
    <w:rsid w:val="00AD7C1A"/>
    <w:rsid w:val="00AE1A75"/>
    <w:rsid w:val="00AE3DA8"/>
    <w:rsid w:val="00AE4382"/>
    <w:rsid w:val="00AE57FD"/>
    <w:rsid w:val="00AF2AB9"/>
    <w:rsid w:val="00AF2DA1"/>
    <w:rsid w:val="00AF365D"/>
    <w:rsid w:val="00AF457D"/>
    <w:rsid w:val="00B042DB"/>
    <w:rsid w:val="00B0448A"/>
    <w:rsid w:val="00B105B0"/>
    <w:rsid w:val="00B13466"/>
    <w:rsid w:val="00B13943"/>
    <w:rsid w:val="00B2002E"/>
    <w:rsid w:val="00B20B90"/>
    <w:rsid w:val="00B228C1"/>
    <w:rsid w:val="00B26B9D"/>
    <w:rsid w:val="00B31688"/>
    <w:rsid w:val="00B3493A"/>
    <w:rsid w:val="00B35D06"/>
    <w:rsid w:val="00B35FF4"/>
    <w:rsid w:val="00B37D30"/>
    <w:rsid w:val="00B4084C"/>
    <w:rsid w:val="00B43537"/>
    <w:rsid w:val="00B43969"/>
    <w:rsid w:val="00B44F7C"/>
    <w:rsid w:val="00B51560"/>
    <w:rsid w:val="00B51FAC"/>
    <w:rsid w:val="00B61EF3"/>
    <w:rsid w:val="00B67B35"/>
    <w:rsid w:val="00B7051C"/>
    <w:rsid w:val="00B70DCE"/>
    <w:rsid w:val="00B74D6A"/>
    <w:rsid w:val="00B80F90"/>
    <w:rsid w:val="00B84268"/>
    <w:rsid w:val="00B85D2B"/>
    <w:rsid w:val="00B86E9E"/>
    <w:rsid w:val="00BA344D"/>
    <w:rsid w:val="00BA49DB"/>
    <w:rsid w:val="00BA6F25"/>
    <w:rsid w:val="00BA74B6"/>
    <w:rsid w:val="00BB2A10"/>
    <w:rsid w:val="00BB57EF"/>
    <w:rsid w:val="00BB6932"/>
    <w:rsid w:val="00BC0A0E"/>
    <w:rsid w:val="00BC17CF"/>
    <w:rsid w:val="00BD071B"/>
    <w:rsid w:val="00BD09C2"/>
    <w:rsid w:val="00BD45A9"/>
    <w:rsid w:val="00BD6AE7"/>
    <w:rsid w:val="00BF2E36"/>
    <w:rsid w:val="00BF390B"/>
    <w:rsid w:val="00BF4C8F"/>
    <w:rsid w:val="00BF738B"/>
    <w:rsid w:val="00BF7E84"/>
    <w:rsid w:val="00C0169A"/>
    <w:rsid w:val="00C055AD"/>
    <w:rsid w:val="00C0620B"/>
    <w:rsid w:val="00C118DB"/>
    <w:rsid w:val="00C12C53"/>
    <w:rsid w:val="00C249F1"/>
    <w:rsid w:val="00C31386"/>
    <w:rsid w:val="00C32404"/>
    <w:rsid w:val="00C35C3A"/>
    <w:rsid w:val="00C53D23"/>
    <w:rsid w:val="00C54335"/>
    <w:rsid w:val="00C54B59"/>
    <w:rsid w:val="00C56912"/>
    <w:rsid w:val="00C60F72"/>
    <w:rsid w:val="00C67A3F"/>
    <w:rsid w:val="00C7381D"/>
    <w:rsid w:val="00C742AA"/>
    <w:rsid w:val="00C80CED"/>
    <w:rsid w:val="00C8266A"/>
    <w:rsid w:val="00C83D87"/>
    <w:rsid w:val="00C92A99"/>
    <w:rsid w:val="00CA2458"/>
    <w:rsid w:val="00CA2791"/>
    <w:rsid w:val="00CA2F96"/>
    <w:rsid w:val="00CA588B"/>
    <w:rsid w:val="00CA58D9"/>
    <w:rsid w:val="00CB040C"/>
    <w:rsid w:val="00CC709F"/>
    <w:rsid w:val="00CD0480"/>
    <w:rsid w:val="00CD31D2"/>
    <w:rsid w:val="00CD7B28"/>
    <w:rsid w:val="00CE4646"/>
    <w:rsid w:val="00CF60A0"/>
    <w:rsid w:val="00CF722A"/>
    <w:rsid w:val="00D025FF"/>
    <w:rsid w:val="00D1075A"/>
    <w:rsid w:val="00D10E6F"/>
    <w:rsid w:val="00D13A29"/>
    <w:rsid w:val="00D15083"/>
    <w:rsid w:val="00D2214B"/>
    <w:rsid w:val="00D254A0"/>
    <w:rsid w:val="00D30765"/>
    <w:rsid w:val="00D33A6E"/>
    <w:rsid w:val="00D348D4"/>
    <w:rsid w:val="00D3524F"/>
    <w:rsid w:val="00D35287"/>
    <w:rsid w:val="00D41188"/>
    <w:rsid w:val="00D42DFD"/>
    <w:rsid w:val="00D449F4"/>
    <w:rsid w:val="00D461AC"/>
    <w:rsid w:val="00D4769D"/>
    <w:rsid w:val="00D504DD"/>
    <w:rsid w:val="00D51349"/>
    <w:rsid w:val="00D51F82"/>
    <w:rsid w:val="00D5777F"/>
    <w:rsid w:val="00D57879"/>
    <w:rsid w:val="00D60797"/>
    <w:rsid w:val="00D621E0"/>
    <w:rsid w:val="00D66F41"/>
    <w:rsid w:val="00D71C8F"/>
    <w:rsid w:val="00D73BFF"/>
    <w:rsid w:val="00D743BE"/>
    <w:rsid w:val="00D8172B"/>
    <w:rsid w:val="00D81D09"/>
    <w:rsid w:val="00D821E0"/>
    <w:rsid w:val="00D87FAB"/>
    <w:rsid w:val="00D931B5"/>
    <w:rsid w:val="00D94C4E"/>
    <w:rsid w:val="00DA03D4"/>
    <w:rsid w:val="00DA43BA"/>
    <w:rsid w:val="00DB0572"/>
    <w:rsid w:val="00DB0BC2"/>
    <w:rsid w:val="00DB660B"/>
    <w:rsid w:val="00DB67E4"/>
    <w:rsid w:val="00DC0E0A"/>
    <w:rsid w:val="00DC4D88"/>
    <w:rsid w:val="00DC5223"/>
    <w:rsid w:val="00DD0EE1"/>
    <w:rsid w:val="00DD25E4"/>
    <w:rsid w:val="00DD377F"/>
    <w:rsid w:val="00DE23C9"/>
    <w:rsid w:val="00DE310F"/>
    <w:rsid w:val="00DE343C"/>
    <w:rsid w:val="00DE6EDE"/>
    <w:rsid w:val="00DF1675"/>
    <w:rsid w:val="00DF1E69"/>
    <w:rsid w:val="00DF6A3B"/>
    <w:rsid w:val="00DF7FF5"/>
    <w:rsid w:val="00E032DB"/>
    <w:rsid w:val="00E03951"/>
    <w:rsid w:val="00E057F8"/>
    <w:rsid w:val="00E06F0F"/>
    <w:rsid w:val="00E1191D"/>
    <w:rsid w:val="00E13703"/>
    <w:rsid w:val="00E1419B"/>
    <w:rsid w:val="00E14A22"/>
    <w:rsid w:val="00E16952"/>
    <w:rsid w:val="00E23271"/>
    <w:rsid w:val="00E23A81"/>
    <w:rsid w:val="00E25AB6"/>
    <w:rsid w:val="00E26A2A"/>
    <w:rsid w:val="00E305DA"/>
    <w:rsid w:val="00E371A3"/>
    <w:rsid w:val="00E37B74"/>
    <w:rsid w:val="00E4322F"/>
    <w:rsid w:val="00E43C04"/>
    <w:rsid w:val="00E448BB"/>
    <w:rsid w:val="00E4687E"/>
    <w:rsid w:val="00E46EC8"/>
    <w:rsid w:val="00E47CF2"/>
    <w:rsid w:val="00E5208A"/>
    <w:rsid w:val="00E52B74"/>
    <w:rsid w:val="00E543BF"/>
    <w:rsid w:val="00E62579"/>
    <w:rsid w:val="00E62806"/>
    <w:rsid w:val="00E656E1"/>
    <w:rsid w:val="00E7200C"/>
    <w:rsid w:val="00E7662A"/>
    <w:rsid w:val="00E83BB3"/>
    <w:rsid w:val="00E845DA"/>
    <w:rsid w:val="00E863F6"/>
    <w:rsid w:val="00E86515"/>
    <w:rsid w:val="00E9059D"/>
    <w:rsid w:val="00E92FCF"/>
    <w:rsid w:val="00E94367"/>
    <w:rsid w:val="00E97084"/>
    <w:rsid w:val="00EB3F26"/>
    <w:rsid w:val="00EB5A76"/>
    <w:rsid w:val="00EB63FA"/>
    <w:rsid w:val="00EB75BF"/>
    <w:rsid w:val="00EB7694"/>
    <w:rsid w:val="00EC40E5"/>
    <w:rsid w:val="00EC45FD"/>
    <w:rsid w:val="00EC62FA"/>
    <w:rsid w:val="00EC7F77"/>
    <w:rsid w:val="00ED04C3"/>
    <w:rsid w:val="00ED279F"/>
    <w:rsid w:val="00ED2E8C"/>
    <w:rsid w:val="00EE085C"/>
    <w:rsid w:val="00EE2E4A"/>
    <w:rsid w:val="00EE340B"/>
    <w:rsid w:val="00EF30FA"/>
    <w:rsid w:val="00EF388F"/>
    <w:rsid w:val="00EF3BCE"/>
    <w:rsid w:val="00EF434E"/>
    <w:rsid w:val="00F006F7"/>
    <w:rsid w:val="00F026CA"/>
    <w:rsid w:val="00F03F88"/>
    <w:rsid w:val="00F058B4"/>
    <w:rsid w:val="00F06734"/>
    <w:rsid w:val="00F10CB8"/>
    <w:rsid w:val="00F11B1A"/>
    <w:rsid w:val="00F12FA0"/>
    <w:rsid w:val="00F15619"/>
    <w:rsid w:val="00F156FF"/>
    <w:rsid w:val="00F21E1E"/>
    <w:rsid w:val="00F24C5E"/>
    <w:rsid w:val="00F3367E"/>
    <w:rsid w:val="00F37C79"/>
    <w:rsid w:val="00F43AC4"/>
    <w:rsid w:val="00F45459"/>
    <w:rsid w:val="00F46304"/>
    <w:rsid w:val="00F512C2"/>
    <w:rsid w:val="00F517C7"/>
    <w:rsid w:val="00F6064A"/>
    <w:rsid w:val="00F61410"/>
    <w:rsid w:val="00F62B59"/>
    <w:rsid w:val="00F66EFC"/>
    <w:rsid w:val="00F6753E"/>
    <w:rsid w:val="00F67E12"/>
    <w:rsid w:val="00F812D1"/>
    <w:rsid w:val="00F81BAD"/>
    <w:rsid w:val="00F8488E"/>
    <w:rsid w:val="00F8553E"/>
    <w:rsid w:val="00F92F4C"/>
    <w:rsid w:val="00F97BD4"/>
    <w:rsid w:val="00F97EEE"/>
    <w:rsid w:val="00FA12DB"/>
    <w:rsid w:val="00FA559E"/>
    <w:rsid w:val="00FA6DF7"/>
    <w:rsid w:val="00FA7C6A"/>
    <w:rsid w:val="00FB2B6C"/>
    <w:rsid w:val="00FB46DA"/>
    <w:rsid w:val="00FB6A3F"/>
    <w:rsid w:val="00FB75B3"/>
    <w:rsid w:val="00FC6C87"/>
    <w:rsid w:val="00FC7D7D"/>
    <w:rsid w:val="00FD1417"/>
    <w:rsid w:val="00FD6B3D"/>
    <w:rsid w:val="00FE100D"/>
    <w:rsid w:val="00FE23C1"/>
    <w:rsid w:val="00FE265D"/>
    <w:rsid w:val="00FF10E7"/>
    <w:rsid w:val="00FF2884"/>
    <w:rsid w:val="00FF46E6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369DDE5"/>
  <w15:docId w15:val="{6DDBAE69-8A3A-4CEB-9DC8-37C173F0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702A"/>
    <w:pPr>
      <w:spacing w:after="0" w:line="264" w:lineRule="auto"/>
    </w:pPr>
    <w:rPr>
      <w:rFonts w:eastAsiaTheme="minorEastAsia" w:cs="Times New Roman"/>
    </w:rPr>
  </w:style>
  <w:style w:type="paragraph" w:styleId="Kop1">
    <w:name w:val="heading 1"/>
    <w:basedOn w:val="Standaard"/>
    <w:next w:val="Standaard"/>
    <w:link w:val="Kop1Char"/>
    <w:uiPriority w:val="1"/>
    <w:qFormat/>
    <w:rsid w:val="00864AA8"/>
    <w:pPr>
      <w:keepNext/>
      <w:keepLines/>
      <w:numPr>
        <w:numId w:val="1"/>
      </w:numPr>
      <w:spacing w:before="600" w:after="120"/>
      <w:ind w:left="454" w:hanging="454"/>
      <w:outlineLvl w:val="0"/>
    </w:pPr>
    <w:rPr>
      <w:rFonts w:eastAsia="Times New Roman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864AA8"/>
    <w:pPr>
      <w:keepNext/>
      <w:numPr>
        <w:ilvl w:val="1"/>
        <w:numId w:val="1"/>
      </w:numPr>
      <w:spacing w:before="480" w:after="120"/>
      <w:ind w:left="567" w:hanging="567"/>
      <w:outlineLvl w:val="1"/>
    </w:pPr>
    <w:rPr>
      <w:rFonts w:eastAsia="Times New Roman"/>
      <w:b/>
      <w:bCs/>
      <w:iCs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1"/>
    <w:qFormat/>
    <w:rsid w:val="00F8488E"/>
    <w:pPr>
      <w:keepNext/>
      <w:numPr>
        <w:ilvl w:val="2"/>
        <w:numId w:val="1"/>
      </w:numPr>
      <w:tabs>
        <w:tab w:val="center" w:pos="1210"/>
      </w:tabs>
      <w:spacing w:before="480" w:after="120"/>
      <w:outlineLvl w:val="2"/>
    </w:pPr>
    <w:rPr>
      <w:rFonts w:eastAsia="Times New Roman" w:cs="Arial"/>
      <w:b/>
      <w:bCs/>
      <w:szCs w:val="26"/>
    </w:rPr>
  </w:style>
  <w:style w:type="paragraph" w:styleId="Kop4">
    <w:name w:val="heading 4"/>
    <w:basedOn w:val="Standaard"/>
    <w:next w:val="Standaard"/>
    <w:link w:val="Kop4Char"/>
    <w:uiPriority w:val="9"/>
    <w:qFormat/>
    <w:rsid w:val="009B7FF5"/>
    <w:pPr>
      <w:keepNext/>
      <w:numPr>
        <w:ilvl w:val="3"/>
        <w:numId w:val="1"/>
      </w:numPr>
      <w:spacing w:before="240" w:after="60" w:line="300" w:lineRule="atLeast"/>
      <w:outlineLvl w:val="3"/>
    </w:pPr>
    <w:rPr>
      <w:rFonts w:eastAsia="Times New Roman"/>
      <w:b/>
      <w:bCs/>
      <w:szCs w:val="28"/>
    </w:rPr>
  </w:style>
  <w:style w:type="paragraph" w:styleId="Kop5">
    <w:name w:val="heading 5"/>
    <w:basedOn w:val="Standaard"/>
    <w:next w:val="Standaard"/>
    <w:link w:val="Kop5Char"/>
    <w:uiPriority w:val="9"/>
    <w:qFormat/>
    <w:rsid w:val="009B7FF5"/>
    <w:pPr>
      <w:numPr>
        <w:ilvl w:val="4"/>
        <w:numId w:val="1"/>
      </w:numPr>
      <w:spacing w:before="240" w:after="60" w:line="300" w:lineRule="atLeast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9B7FF5"/>
    <w:pPr>
      <w:numPr>
        <w:ilvl w:val="5"/>
        <w:numId w:val="1"/>
      </w:numPr>
      <w:spacing w:before="240" w:after="60" w:line="300" w:lineRule="atLeast"/>
      <w:outlineLvl w:val="5"/>
    </w:pPr>
    <w:rPr>
      <w:rFonts w:ascii="Times New Roman" w:eastAsia="Times New Roman" w:hAnsi="Times New Roman"/>
      <w:b/>
      <w:bCs/>
    </w:rPr>
  </w:style>
  <w:style w:type="paragraph" w:styleId="Kop7">
    <w:name w:val="heading 7"/>
    <w:basedOn w:val="Standaard"/>
    <w:next w:val="Standaard"/>
    <w:link w:val="Kop7Char"/>
    <w:uiPriority w:val="9"/>
    <w:qFormat/>
    <w:rsid w:val="009B7FF5"/>
    <w:pPr>
      <w:numPr>
        <w:ilvl w:val="6"/>
        <w:numId w:val="1"/>
      </w:numPr>
      <w:spacing w:before="240" w:after="60" w:line="300" w:lineRule="atLeast"/>
      <w:outlineLvl w:val="6"/>
    </w:pPr>
    <w:rPr>
      <w:rFonts w:ascii="Times New Roman" w:eastAsia="Times New Roman" w:hAnsi="Times New Roman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qFormat/>
    <w:rsid w:val="009B7FF5"/>
    <w:pPr>
      <w:numPr>
        <w:ilvl w:val="7"/>
        <w:numId w:val="1"/>
      </w:numPr>
      <w:spacing w:before="240" w:after="60" w:line="300" w:lineRule="atLeast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qFormat/>
    <w:rsid w:val="009B7FF5"/>
    <w:pPr>
      <w:numPr>
        <w:ilvl w:val="8"/>
        <w:numId w:val="1"/>
      </w:numPr>
      <w:spacing w:before="240" w:after="60" w:line="300" w:lineRule="atLeast"/>
      <w:outlineLvl w:val="8"/>
    </w:pPr>
    <w:rPr>
      <w:rFonts w:eastAsia="Times New Roman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864AA8"/>
    <w:rPr>
      <w:rFonts w:eastAsia="Times New Roman" w:cs="Times New Roman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864AA8"/>
    <w:rPr>
      <w:rFonts w:eastAsia="Times New Roman" w:cs="Times New Roman"/>
      <w:b/>
      <w:bCs/>
      <w:iCs/>
      <w:szCs w:val="28"/>
    </w:rPr>
  </w:style>
  <w:style w:type="character" w:customStyle="1" w:styleId="Kop3Char">
    <w:name w:val="Kop 3 Char"/>
    <w:basedOn w:val="Standaardalinea-lettertype"/>
    <w:link w:val="Kop3"/>
    <w:uiPriority w:val="1"/>
    <w:rsid w:val="00F8488E"/>
    <w:rPr>
      <w:rFonts w:eastAsia="Times New Roman" w:cs="Arial"/>
      <w:b/>
      <w:bCs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9B7FF5"/>
    <w:rPr>
      <w:rFonts w:eastAsia="Times New Roman" w:cs="Times New Roman"/>
      <w:b/>
      <w:bCs/>
      <w:szCs w:val="28"/>
    </w:rPr>
  </w:style>
  <w:style w:type="character" w:customStyle="1" w:styleId="Kop5Char">
    <w:name w:val="Kop 5 Char"/>
    <w:basedOn w:val="Standaardalinea-lettertype"/>
    <w:link w:val="Kop5"/>
    <w:uiPriority w:val="9"/>
    <w:rsid w:val="009B7FF5"/>
    <w:rPr>
      <w:rFonts w:eastAsia="Times New Roman" w:cs="Times New Roman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9B7FF5"/>
    <w:rPr>
      <w:rFonts w:ascii="Times New Roman" w:eastAsia="Times New Roman" w:hAnsi="Times New Roman" w:cs="Times New Roman"/>
      <w:b/>
      <w:bCs/>
    </w:rPr>
  </w:style>
  <w:style w:type="character" w:customStyle="1" w:styleId="Kop7Char">
    <w:name w:val="Kop 7 Char"/>
    <w:basedOn w:val="Standaardalinea-lettertype"/>
    <w:link w:val="Kop7"/>
    <w:uiPriority w:val="9"/>
    <w:rsid w:val="009B7FF5"/>
    <w:rPr>
      <w:rFonts w:ascii="Times New Roman" w:eastAsia="Times New Roman" w:hAnsi="Times New Roman" w:cs="Times New Roman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rsid w:val="009B7FF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rsid w:val="009B7FF5"/>
    <w:rPr>
      <w:rFonts w:eastAsia="Times New Roman" w:cs="Arial"/>
    </w:rPr>
  </w:style>
  <w:style w:type="paragraph" w:styleId="Koptekst">
    <w:name w:val="header"/>
    <w:basedOn w:val="Standaard"/>
    <w:link w:val="KoptekstChar"/>
    <w:uiPriority w:val="99"/>
    <w:unhideWhenUsed/>
    <w:rsid w:val="009B7FF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7FF5"/>
    <w:rPr>
      <w:rFonts w:eastAsiaTheme="minorEastAsia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9B7FF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7FF5"/>
    <w:rPr>
      <w:rFonts w:eastAsiaTheme="minorEastAsia" w:cs="Times New Roman"/>
    </w:rPr>
  </w:style>
  <w:style w:type="paragraph" w:styleId="Lijstalinea">
    <w:name w:val="List Paragraph"/>
    <w:basedOn w:val="Standaard"/>
    <w:uiPriority w:val="1"/>
    <w:qFormat/>
    <w:rsid w:val="009B7FF5"/>
    <w:pPr>
      <w:ind w:left="720"/>
      <w:contextualSpacing/>
    </w:pPr>
  </w:style>
  <w:style w:type="table" w:styleId="Tabelraster">
    <w:name w:val="Table Grid"/>
    <w:basedOn w:val="Standaardtabel"/>
    <w:uiPriority w:val="39"/>
    <w:rsid w:val="009B7FF5"/>
    <w:pPr>
      <w:spacing w:after="0" w:line="240" w:lineRule="auto"/>
    </w:pPr>
    <w:rPr>
      <w:rFonts w:ascii="Calibri" w:eastAsiaTheme="minorEastAsia" w:hAnsi="Calibri" w:cs="Times New Roman"/>
      <w:sz w:val="20"/>
      <w:szCs w:val="20"/>
      <w:lang w:eastAsia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qFormat/>
    <w:rsid w:val="00EB3F26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9B7FF5"/>
    <w:rPr>
      <w:color w:val="0000FF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9B7FF5"/>
    <w:pPr>
      <w:spacing w:before="240"/>
    </w:pPr>
    <w:rPr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9B7FF5"/>
    <w:pPr>
      <w:ind w:left="220"/>
    </w:pPr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6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69A1"/>
    <w:rPr>
      <w:rFonts w:ascii="Tahoma" w:eastAsiaTheme="minorEastAsi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D7C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222A35" w:themeColor="text2" w:themeShade="8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D7C1A"/>
    <w:rPr>
      <w:rFonts w:asciiTheme="majorHAnsi" w:eastAsiaTheme="majorEastAsia" w:hAnsiTheme="majorHAnsi" w:cstheme="majorBidi"/>
      <w:b/>
      <w:color w:val="222A35" w:themeColor="text2" w:themeShade="80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0620B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0620B"/>
    <w:rPr>
      <w:rFonts w:eastAsiaTheme="minorEastAsia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0620B"/>
    <w:rPr>
      <w:vertAlign w:val="superscript"/>
    </w:rPr>
  </w:style>
  <w:style w:type="character" w:styleId="Nadruk">
    <w:name w:val="Emphasis"/>
    <w:basedOn w:val="Standaardalinea-lettertype"/>
    <w:uiPriority w:val="20"/>
    <w:qFormat/>
    <w:rsid w:val="006A0522"/>
    <w:rPr>
      <w:i/>
      <w:iCs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5208A"/>
    <w:pPr>
      <w:numPr>
        <w:numId w:val="0"/>
      </w:numPr>
      <w:spacing w:before="240" w:after="0" w:line="259" w:lineRule="auto"/>
      <w:outlineLvl w:val="9"/>
    </w:pPr>
    <w:rPr>
      <w:rFonts w:ascii="Calibri" w:eastAsiaTheme="majorEastAsia" w:hAnsi="Calibri" w:cstheme="majorBidi"/>
      <w:b w:val="0"/>
      <w:bCs w:val="0"/>
      <w:szCs w:val="32"/>
      <w:lang w:eastAsia="nl-NL"/>
    </w:rPr>
  </w:style>
  <w:style w:type="table" w:customStyle="1" w:styleId="TableNormal">
    <w:name w:val="Table Normal"/>
    <w:uiPriority w:val="2"/>
    <w:semiHidden/>
    <w:unhideWhenUsed/>
    <w:qFormat/>
    <w:rsid w:val="00744DB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link w:val="PlattetekstChar"/>
    <w:uiPriority w:val="1"/>
    <w:qFormat/>
    <w:rsid w:val="00744DB3"/>
    <w:pPr>
      <w:widowControl w:val="0"/>
      <w:spacing w:line="240" w:lineRule="auto"/>
    </w:pPr>
    <w:rPr>
      <w:rFonts w:ascii="Bookman Old Style" w:eastAsia="Bookman Old Style" w:hAnsi="Bookman Old Style" w:cs="Bookman Old Style"/>
      <w:sz w:val="18"/>
      <w:szCs w:val="18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744DB3"/>
    <w:rPr>
      <w:rFonts w:ascii="Bookman Old Style" w:eastAsia="Bookman Old Style" w:hAnsi="Bookman Old Style" w:cs="Bookman Old Style"/>
      <w:sz w:val="18"/>
      <w:szCs w:val="18"/>
      <w:lang w:val="en-US"/>
    </w:rPr>
  </w:style>
  <w:style w:type="paragraph" w:customStyle="1" w:styleId="TableParagraph">
    <w:name w:val="Table Paragraph"/>
    <w:basedOn w:val="Standaard"/>
    <w:uiPriority w:val="1"/>
    <w:qFormat/>
    <w:rsid w:val="00744DB3"/>
    <w:pPr>
      <w:widowControl w:val="0"/>
      <w:spacing w:line="240" w:lineRule="auto"/>
    </w:pPr>
    <w:rPr>
      <w:rFonts w:ascii="Bookman Old Style" w:eastAsia="Bookman Old Style" w:hAnsi="Bookman Old Style" w:cs="Bookman Old Style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0529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0529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0529E"/>
    <w:rPr>
      <w:rFonts w:eastAsiaTheme="minorEastAsia" w:cs="Times New Roman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0529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0529E"/>
    <w:rPr>
      <w:rFonts w:eastAsiaTheme="minorEastAsia" w:cs="Times New Roman"/>
      <w:b/>
      <w:bCs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14751F"/>
    <w:rPr>
      <w:iCs/>
      <w:sz w:val="20"/>
      <w:szCs w:val="18"/>
    </w:rPr>
  </w:style>
  <w:style w:type="paragraph" w:styleId="Geenafstand">
    <w:name w:val="No Spacing"/>
    <w:uiPriority w:val="1"/>
    <w:qFormat/>
    <w:rsid w:val="001768DD"/>
    <w:pPr>
      <w:spacing w:after="0" w:line="240" w:lineRule="auto"/>
    </w:pPr>
    <w:rPr>
      <w:rFonts w:eastAsiaTheme="minorEastAsia" w:cs="Times New Roman"/>
    </w:rPr>
  </w:style>
  <w:style w:type="character" w:customStyle="1" w:styleId="ph">
    <w:name w:val="ph"/>
    <w:basedOn w:val="Standaardalinea-lettertype"/>
    <w:rsid w:val="002E1BDE"/>
  </w:style>
  <w:style w:type="paragraph" w:styleId="Lijstmetafbeeldingen">
    <w:name w:val="table of figures"/>
    <w:basedOn w:val="Standaard"/>
    <w:next w:val="Standaard"/>
    <w:uiPriority w:val="99"/>
    <w:unhideWhenUsed/>
    <w:rsid w:val="00774560"/>
  </w:style>
  <w:style w:type="character" w:styleId="Onopgelostemelding">
    <w:name w:val="Unresolved Mention"/>
    <w:basedOn w:val="Standaardalinea-lettertype"/>
    <w:uiPriority w:val="99"/>
    <w:semiHidden/>
    <w:unhideWhenUsed/>
    <w:rsid w:val="001A25BA"/>
    <w:rPr>
      <w:color w:val="808080"/>
      <w:shd w:val="clear" w:color="auto" w:fill="E6E6E6"/>
    </w:rPr>
  </w:style>
  <w:style w:type="paragraph" w:styleId="Plattetekstinspringen">
    <w:name w:val="Body Text Indent"/>
    <w:basedOn w:val="Standaard"/>
    <w:link w:val="PlattetekstinspringenChar"/>
    <w:rsid w:val="001C1520"/>
    <w:pPr>
      <w:tabs>
        <w:tab w:val="left" w:pos="709"/>
      </w:tabs>
      <w:spacing w:after="120" w:line="240" w:lineRule="auto"/>
      <w:ind w:left="283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1C152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Plattetekstinspringen2">
    <w:name w:val="Body Text Indent 2"/>
    <w:basedOn w:val="Standaard"/>
    <w:link w:val="Plattetekstinspringen2Char"/>
    <w:rsid w:val="00F517C7"/>
    <w:pPr>
      <w:tabs>
        <w:tab w:val="left" w:pos="709"/>
      </w:tabs>
      <w:spacing w:after="120" w:line="480" w:lineRule="auto"/>
      <w:ind w:left="283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F517C7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Inhopg4">
    <w:name w:val="toc 4"/>
    <w:basedOn w:val="Standaard"/>
    <w:next w:val="Standaard"/>
    <w:autoRedefine/>
    <w:uiPriority w:val="39"/>
    <w:unhideWhenUsed/>
    <w:rsid w:val="00382580"/>
    <w:pPr>
      <w:ind w:left="44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382580"/>
    <w:pPr>
      <w:ind w:left="6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382580"/>
    <w:pPr>
      <w:ind w:left="88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382580"/>
    <w:pPr>
      <w:ind w:left="110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382580"/>
    <w:pPr>
      <w:ind w:left="132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382580"/>
    <w:pPr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info@iqsupportbv.n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hanze.nl/" TargetMode="Externa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yperlink" Target="mailto:info@iqsupportbv.nl" TargetMode="Externa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iqsupportbv.nl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CE619D542684C905DDD4E4433D2AF" ma:contentTypeVersion="8" ma:contentTypeDescription="Een nieuw document maken." ma:contentTypeScope="" ma:versionID="9979300fc80a2632f981ee98fb879440">
  <xsd:schema xmlns:xsd="http://www.w3.org/2001/XMLSchema" xmlns:xs="http://www.w3.org/2001/XMLSchema" xmlns:p="http://schemas.microsoft.com/office/2006/metadata/properties" xmlns:ns2="31ee452f-91c3-4d21-9335-36f7fe961545" xmlns:ns3="2086d731-248a-4c9f-9961-31d129e9c0bb" targetNamespace="http://schemas.microsoft.com/office/2006/metadata/properties" ma:root="true" ma:fieldsID="9f15ff25dbecfe7f54a20c632b16d083" ns2:_="" ns3:_="">
    <xsd:import namespace="31ee452f-91c3-4d21-9335-36f7fe961545"/>
    <xsd:import namespace="2086d731-248a-4c9f-9961-31d129e9c0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e452f-91c3-4d21-9335-36f7fe961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d731-248a-4c9f-9961-31d129e9c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29DD-30AD-4223-84F4-EEF0C448F489}"/>
</file>

<file path=customXml/itemProps2.xml><?xml version="1.0" encoding="utf-8"?>
<ds:datastoreItem xmlns:ds="http://schemas.openxmlformats.org/officeDocument/2006/customXml" ds:itemID="{CC5739DA-8902-4284-AE8B-F07A8A9895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5BDED-7499-4DB9-A251-30514FC5CA7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31ee452f-91c3-4d21-9335-36f7fe961545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A921235-F6BD-4C05-869A-0142BC59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3501</Words>
  <Characters>19257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Sjoerd Verkuylen</dc:creator>
  <cp:lastModifiedBy>Ruud Nijholt</cp:lastModifiedBy>
  <cp:revision>20</cp:revision>
  <cp:lastPrinted>2018-02-12T16:03:00Z</cp:lastPrinted>
  <dcterms:created xsi:type="dcterms:W3CDTF">2018-02-12T10:22:00Z</dcterms:created>
  <dcterms:modified xsi:type="dcterms:W3CDTF">2019-02-22T09:06:00Z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0x01010015FCE619D542684C905DDD4E4433D2AF</vt:lpwstr>
  </property>
  <property fmtid="{D5CDD505-2E9C-101B-9397-08002B2CF9AE}" pid="3" name="Order">
    <vt:r8>2001400</vt:r8>
  </property>
  <property fmtid="{D5CDD505-2E9C-101B-9397-08002B2CF9AE}" pid="4" name="AuthorIds_UIVersion_1024">
    <vt:lpwstr>17</vt:lpwstr>
  </property>
</Properties>
</file>