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9D962B" w14:textId="77777777" w:rsidR="00505ACF" w:rsidRPr="00505ACF" w:rsidRDefault="00505ACF" w:rsidP="00505ACF">
      <w:pPr>
        <w:pStyle w:val="Subtitle"/>
        <w:numPr>
          <w:ilvl w:val="0"/>
          <w:numId w:val="0"/>
        </w:numPr>
        <w:spacing w:after="720"/>
        <w:rPr>
          <w:rFonts w:ascii="Trebuchet MS" w:eastAsia="Times New Roman" w:hAnsi="Trebuchet MS"/>
          <w:i/>
          <w:iCs/>
          <w:color w:val="000000" w:themeColor="text1"/>
          <w:spacing w:val="0"/>
          <w:sz w:val="44"/>
          <w:szCs w:val="20"/>
        </w:rPr>
      </w:pPr>
      <w:r w:rsidRPr="00505ACF">
        <w:rPr>
          <w:rFonts w:ascii="Trebuchet MS" w:eastAsia="Times New Roman" w:hAnsi="Trebuchet MS"/>
          <w:color w:val="000000" w:themeColor="text1"/>
          <w:spacing w:val="0"/>
          <w:sz w:val="44"/>
          <w:szCs w:val="20"/>
        </w:rPr>
        <w:t>Policy Memo</w:t>
      </w:r>
    </w:p>
    <w:tbl>
      <w:tblPr>
        <w:tblStyle w:val="BodyTable"/>
        <w:tblW w:w="0" w:type="auto"/>
        <w:tblInd w:w="72" w:type="dxa"/>
        <w:tblLayout w:type="fixed"/>
        <w:tblLook w:val="04A0" w:firstRow="1" w:lastRow="0" w:firstColumn="1" w:lastColumn="0" w:noHBand="0" w:noVBand="1"/>
      </w:tblPr>
      <w:tblGrid>
        <w:gridCol w:w="9288"/>
      </w:tblGrid>
      <w:tr w:rsidR="00505ACF" w:rsidRPr="00505ACF" w14:paraId="39AD2630" w14:textId="77777777" w:rsidTr="00505ACF">
        <w:tc>
          <w:tcPr>
            <w:tcW w:w="9288" w:type="dxa"/>
          </w:tcPr>
          <w:p w14:paraId="3E96C916" w14:textId="77777777" w:rsidR="00505ACF" w:rsidRPr="00505ACF" w:rsidRDefault="00505ACF" w:rsidP="003F5E28">
            <w:pPr>
              <w:pStyle w:val="HeaderTableHeading"/>
              <w:ind w:right="-1512"/>
              <w:rPr>
                <w:rFonts w:ascii="Trebuchet MS" w:hAnsi="Trebuchet MS"/>
                <w:color w:val="000000" w:themeColor="text1"/>
                <w:sz w:val="24"/>
                <w:szCs w:val="24"/>
              </w:rPr>
            </w:pPr>
            <w:r w:rsidRPr="00505ACF">
              <w:rPr>
                <w:rFonts w:ascii="Trebuchet MS" w:hAnsi="Trebuchet MS"/>
                <w:b/>
                <w:color w:val="000000" w:themeColor="text1"/>
                <w:sz w:val="24"/>
                <w:szCs w:val="24"/>
              </w:rPr>
              <w:t>To:</w:t>
            </w:r>
            <w:r w:rsidRPr="00505ACF">
              <w:rPr>
                <w:rFonts w:ascii="Trebuchet MS" w:hAnsi="Trebuchet MS"/>
                <w:color w:val="000000" w:themeColor="text1"/>
                <w:sz w:val="24"/>
                <w:szCs w:val="24"/>
              </w:rPr>
              <w:t xml:space="preserve"> All prospective researchers</w:t>
            </w:r>
          </w:p>
        </w:tc>
      </w:tr>
      <w:tr w:rsidR="00505ACF" w:rsidRPr="00505ACF" w14:paraId="6047C9E4" w14:textId="77777777" w:rsidTr="00505ACF">
        <w:tc>
          <w:tcPr>
            <w:tcW w:w="9288" w:type="dxa"/>
          </w:tcPr>
          <w:p w14:paraId="429EC712" w14:textId="77777777" w:rsidR="00505ACF" w:rsidRPr="00505ACF" w:rsidRDefault="00505ACF" w:rsidP="003F5E28">
            <w:pPr>
              <w:pStyle w:val="HeaderTableHeading"/>
              <w:rPr>
                <w:rFonts w:ascii="Trebuchet MS" w:hAnsi="Trebuchet MS"/>
                <w:color w:val="000000" w:themeColor="text1"/>
                <w:sz w:val="24"/>
                <w:szCs w:val="24"/>
              </w:rPr>
            </w:pPr>
            <w:r w:rsidRPr="00505ACF">
              <w:rPr>
                <w:rFonts w:ascii="Trebuchet MS" w:hAnsi="Trebuchet MS"/>
                <w:b/>
                <w:color w:val="000000" w:themeColor="text1"/>
                <w:sz w:val="24"/>
                <w:szCs w:val="24"/>
              </w:rPr>
              <w:t>From:</w:t>
            </w:r>
            <w:r w:rsidRPr="00505ACF">
              <w:rPr>
                <w:rFonts w:ascii="Trebuchet MS" w:hAnsi="Trebuchet MS"/>
                <w:color w:val="000000" w:themeColor="text1"/>
                <w:sz w:val="24"/>
                <w:szCs w:val="24"/>
              </w:rPr>
              <w:t xml:space="preserve"> </w:t>
            </w:r>
            <w:proofErr w:type="spellStart"/>
            <w:r w:rsidRPr="00505ACF">
              <w:rPr>
                <w:rFonts w:ascii="Trebuchet MS" w:hAnsi="Trebuchet MS"/>
                <w:color w:val="000000" w:themeColor="text1"/>
                <w:sz w:val="24"/>
                <w:szCs w:val="24"/>
              </w:rPr>
              <w:t>Etrian</w:t>
            </w:r>
            <w:proofErr w:type="spellEnd"/>
            <w:r w:rsidRPr="00505ACF">
              <w:rPr>
                <w:rFonts w:ascii="Trebuchet MS" w:hAnsi="Trebuchet MS"/>
                <w:color w:val="000000" w:themeColor="text1"/>
                <w:sz w:val="24"/>
                <w:szCs w:val="24"/>
              </w:rPr>
              <w:t xml:space="preserve"> </w:t>
            </w:r>
            <w:proofErr w:type="spellStart"/>
            <w:r w:rsidRPr="00505ACF">
              <w:rPr>
                <w:rFonts w:ascii="Trebuchet MS" w:hAnsi="Trebuchet MS"/>
                <w:color w:val="000000" w:themeColor="text1"/>
                <w:sz w:val="24"/>
                <w:szCs w:val="24"/>
              </w:rPr>
              <w:t>Isper</w:t>
            </w:r>
            <w:proofErr w:type="spellEnd"/>
          </w:p>
        </w:tc>
      </w:tr>
      <w:tr w:rsidR="00505ACF" w:rsidRPr="00505ACF" w14:paraId="051BD0B8" w14:textId="77777777" w:rsidTr="00505ACF">
        <w:tc>
          <w:tcPr>
            <w:tcW w:w="9288" w:type="dxa"/>
          </w:tcPr>
          <w:p w14:paraId="3D190D30" w14:textId="77777777" w:rsidR="00505ACF" w:rsidRPr="00505ACF" w:rsidRDefault="00505ACF" w:rsidP="003F5E28">
            <w:pPr>
              <w:pStyle w:val="HeaderTableHeading"/>
              <w:rPr>
                <w:rFonts w:ascii="Trebuchet MS" w:hAnsi="Trebuchet MS"/>
                <w:color w:val="000000" w:themeColor="text1"/>
                <w:sz w:val="24"/>
                <w:szCs w:val="24"/>
              </w:rPr>
            </w:pPr>
            <w:r w:rsidRPr="00505ACF">
              <w:rPr>
                <w:rFonts w:ascii="Trebuchet MS" w:hAnsi="Trebuchet MS"/>
                <w:b/>
                <w:color w:val="000000" w:themeColor="text1"/>
                <w:sz w:val="24"/>
                <w:szCs w:val="24"/>
              </w:rPr>
              <w:t>CC:</w:t>
            </w:r>
            <w:r w:rsidRPr="00505ACF">
              <w:rPr>
                <w:rFonts w:ascii="Trebuchet MS" w:hAnsi="Trebuchet MS"/>
                <w:color w:val="000000" w:themeColor="text1"/>
                <w:sz w:val="24"/>
                <w:szCs w:val="24"/>
              </w:rPr>
              <w:t xml:space="preserve"> William </w:t>
            </w:r>
            <w:proofErr w:type="spellStart"/>
            <w:r w:rsidRPr="00505ACF">
              <w:rPr>
                <w:rFonts w:ascii="Trebuchet MS" w:hAnsi="Trebuchet MS"/>
                <w:color w:val="000000" w:themeColor="text1"/>
                <w:sz w:val="24"/>
                <w:szCs w:val="24"/>
              </w:rPr>
              <w:t>Spranicus</w:t>
            </w:r>
            <w:proofErr w:type="spellEnd"/>
          </w:p>
        </w:tc>
      </w:tr>
      <w:tr w:rsidR="00505ACF" w:rsidRPr="00505ACF" w14:paraId="2E2BBD79" w14:textId="77777777" w:rsidTr="00505ACF">
        <w:tc>
          <w:tcPr>
            <w:tcW w:w="9288" w:type="dxa"/>
          </w:tcPr>
          <w:p w14:paraId="1722D400" w14:textId="77777777" w:rsidR="00505ACF" w:rsidRPr="00505ACF" w:rsidRDefault="00505ACF" w:rsidP="003F5E28">
            <w:pPr>
              <w:pStyle w:val="HeaderTableHeading"/>
              <w:rPr>
                <w:rFonts w:ascii="Trebuchet MS" w:hAnsi="Trebuchet MS"/>
                <w:color w:val="000000" w:themeColor="text1"/>
                <w:sz w:val="24"/>
                <w:szCs w:val="24"/>
              </w:rPr>
            </w:pPr>
            <w:r w:rsidRPr="00505ACF">
              <w:rPr>
                <w:rFonts w:ascii="Trebuchet MS" w:hAnsi="Trebuchet MS"/>
                <w:b/>
                <w:color w:val="000000" w:themeColor="text1"/>
                <w:sz w:val="24"/>
                <w:szCs w:val="24"/>
              </w:rPr>
              <w:t>Date:</w:t>
            </w:r>
            <w:r w:rsidRPr="00505ACF">
              <w:rPr>
                <w:rFonts w:ascii="Trebuchet MS" w:hAnsi="Trebuchet MS"/>
                <w:color w:val="000000" w:themeColor="text1"/>
                <w:sz w:val="24"/>
                <w:szCs w:val="24"/>
              </w:rPr>
              <w:t xml:space="preserve"> Written January 14, 2213 (distributed to multiple dates as necessary)</w:t>
            </w:r>
          </w:p>
        </w:tc>
      </w:tr>
      <w:tr w:rsidR="00505ACF" w:rsidRPr="00505ACF" w14:paraId="18A3C4EB" w14:textId="77777777" w:rsidTr="00505ACF">
        <w:tc>
          <w:tcPr>
            <w:tcW w:w="9288" w:type="dxa"/>
          </w:tcPr>
          <w:p w14:paraId="5F108AA5" w14:textId="77777777" w:rsidR="00505ACF" w:rsidRPr="00505ACF" w:rsidRDefault="00505ACF" w:rsidP="003F5E28">
            <w:pPr>
              <w:pStyle w:val="HeaderTableHeading"/>
              <w:rPr>
                <w:rFonts w:ascii="Trebuchet MS" w:hAnsi="Trebuchet MS"/>
                <w:color w:val="000000" w:themeColor="text1"/>
                <w:sz w:val="24"/>
                <w:szCs w:val="24"/>
              </w:rPr>
            </w:pPr>
            <w:r w:rsidRPr="00505ACF">
              <w:rPr>
                <w:rFonts w:ascii="Trebuchet MS" w:hAnsi="Trebuchet MS"/>
                <w:b/>
                <w:color w:val="000000" w:themeColor="text1"/>
                <w:sz w:val="24"/>
                <w:szCs w:val="24"/>
              </w:rPr>
              <w:t>Re:</w:t>
            </w:r>
            <w:r w:rsidRPr="00505ACF">
              <w:rPr>
                <w:rFonts w:ascii="Trebuchet MS" w:hAnsi="Trebuchet MS"/>
                <w:color w:val="000000" w:themeColor="text1"/>
                <w:sz w:val="24"/>
                <w:szCs w:val="24"/>
              </w:rPr>
              <w:t xml:space="preserve"> Adopted Policy for Requesting Causes from Multiple Timelines</w:t>
            </w:r>
          </w:p>
        </w:tc>
      </w:tr>
      <w:tr w:rsidR="00505ACF" w:rsidRPr="00505ACF" w14:paraId="175A7CD2" w14:textId="77777777" w:rsidTr="00505ACF">
        <w:trPr>
          <w:trHeight w:val="720"/>
        </w:trPr>
        <w:tc>
          <w:tcPr>
            <w:tcW w:w="9288" w:type="dxa"/>
          </w:tcPr>
          <w:p w14:paraId="5DC63134" w14:textId="77777777" w:rsidR="00505ACF" w:rsidRPr="00505ACF" w:rsidRDefault="00505ACF" w:rsidP="003F5E28">
            <w:pPr>
              <w:pStyle w:val="HeaderTableHeading"/>
              <w:rPr>
                <w:rFonts w:ascii="Trebuchet MS" w:hAnsi="Trebuchet MS"/>
                <w:color w:val="000000" w:themeColor="text1"/>
              </w:rPr>
            </w:pPr>
          </w:p>
        </w:tc>
      </w:tr>
    </w:tbl>
    <w:sdt>
      <w:sdtPr>
        <w:rPr>
          <w:rFonts w:ascii="Trebuchet MS" w:hAnsi="Trebuchet MS"/>
          <w:color w:val="000000" w:themeColor="text1"/>
          <w:sz w:val="24"/>
          <w:szCs w:val="24"/>
        </w:rPr>
        <w:id w:val="23717172"/>
        <w:placeholder>
          <w:docPart w:val="5BC63A7959A34B40A21222693B1312AC"/>
        </w:placeholder>
      </w:sdtPr>
      <w:sdtEndPr>
        <w:rPr>
          <w:sz w:val="19"/>
          <w:szCs w:val="22"/>
        </w:rPr>
      </w:sdtEndPr>
      <w:sdtContent>
        <w:p w14:paraId="05735178" w14:textId="77777777" w:rsidR="00505ACF" w:rsidRPr="00505ACF" w:rsidRDefault="00505ACF" w:rsidP="00505ACF">
          <w:pPr>
            <w:pStyle w:val="BodyText"/>
            <w:rPr>
              <w:rFonts w:ascii="Trebuchet MS" w:hAnsi="Trebuchet MS"/>
              <w:color w:val="000000" w:themeColor="text1"/>
              <w:sz w:val="24"/>
              <w:szCs w:val="24"/>
            </w:rPr>
          </w:pPr>
          <w:r w:rsidRPr="00505ACF">
            <w:rPr>
              <w:rFonts w:ascii="Trebuchet MS" w:hAnsi="Trebuchet MS"/>
              <w:color w:val="000000" w:themeColor="text1"/>
              <w:sz w:val="24"/>
              <w:szCs w:val="24"/>
            </w:rPr>
            <w:t xml:space="preserve">Please notice that it is official policy of </w:t>
          </w:r>
          <w:r w:rsidRPr="00505ACF">
            <w:rPr>
              <w:rFonts w:ascii="Trebuchet MS" w:hAnsi="Trebuchet MS"/>
              <w:i/>
              <w:color w:val="000000" w:themeColor="text1"/>
              <w:sz w:val="24"/>
              <w:szCs w:val="24"/>
            </w:rPr>
            <w:t>The ChronoZoomer’s Guild</w:t>
          </w:r>
          <w:r w:rsidRPr="00505ACF">
            <w:rPr>
              <w:rFonts w:ascii="Trebuchet MS" w:hAnsi="Trebuchet MS"/>
              <w:color w:val="000000" w:themeColor="text1"/>
              <w:sz w:val="24"/>
              <w:szCs w:val="24"/>
            </w:rPr>
            <w:t xml:space="preserve"> to request research from multiple generations when conducting research for historical manipulation projects. This new policy has been adopted based on the suggestions of the </w:t>
          </w:r>
          <w:r w:rsidRPr="00505ACF">
            <w:rPr>
              <w:rFonts w:ascii="Trebuchet MS" w:hAnsi="Trebuchet MS"/>
              <w:i/>
              <w:color w:val="000000" w:themeColor="text1"/>
              <w:sz w:val="24"/>
              <w:szCs w:val="24"/>
            </w:rPr>
            <w:t xml:space="preserve">International Time Travel Oversight Committee </w:t>
          </w:r>
          <w:r w:rsidRPr="00505ACF">
            <w:rPr>
              <w:rFonts w:ascii="Trebuchet MS" w:hAnsi="Trebuchet MS"/>
              <w:color w:val="000000" w:themeColor="text1"/>
              <w:sz w:val="24"/>
              <w:szCs w:val="24"/>
            </w:rPr>
            <w:t xml:space="preserve">in the October 6, 2309 publication of </w:t>
          </w:r>
          <w:r w:rsidRPr="00505ACF">
            <w:rPr>
              <w:rFonts w:ascii="Trebuchet MS" w:hAnsi="Trebuchet MS"/>
              <w:i/>
              <w:color w:val="000000" w:themeColor="text1"/>
              <w:sz w:val="24"/>
              <w:szCs w:val="24"/>
            </w:rPr>
            <w:t xml:space="preserve">Guidelines for Historical Research, Chapter 3 – Avoiding </w:t>
          </w:r>
          <w:proofErr w:type="spellStart"/>
          <w:r w:rsidRPr="00505ACF">
            <w:rPr>
              <w:rFonts w:ascii="Trebuchet MS" w:hAnsi="Trebuchet MS"/>
              <w:i/>
              <w:color w:val="000000" w:themeColor="text1"/>
              <w:sz w:val="24"/>
              <w:szCs w:val="24"/>
            </w:rPr>
            <w:t>Presentism</w:t>
          </w:r>
          <w:proofErr w:type="spellEnd"/>
          <w:r w:rsidRPr="00505ACF">
            <w:rPr>
              <w:rFonts w:ascii="Trebuchet MS" w:hAnsi="Trebuchet MS"/>
              <w:color w:val="000000" w:themeColor="text1"/>
              <w:sz w:val="24"/>
              <w:szCs w:val="24"/>
            </w:rPr>
            <w:t xml:space="preserve"> (available as of November 1, 2212). </w:t>
          </w:r>
        </w:p>
        <w:p w14:paraId="34091F84" w14:textId="77777777" w:rsidR="00505ACF" w:rsidRPr="00505ACF" w:rsidRDefault="00505ACF" w:rsidP="00505ACF">
          <w:pPr>
            <w:pStyle w:val="BodyText"/>
            <w:rPr>
              <w:rFonts w:ascii="Trebuchet MS" w:hAnsi="Trebuchet MS"/>
              <w:color w:val="000000" w:themeColor="text1"/>
              <w:sz w:val="24"/>
              <w:szCs w:val="24"/>
            </w:rPr>
          </w:pPr>
          <w:r w:rsidRPr="00505ACF">
            <w:rPr>
              <w:rFonts w:ascii="Trebuchet MS" w:hAnsi="Trebuchet MS"/>
              <w:color w:val="000000" w:themeColor="text1"/>
              <w:sz w:val="24"/>
              <w:szCs w:val="24"/>
            </w:rPr>
            <w:t>Based on the aforementioned guidelines, the CZG does now require the following in all research to be conducted where historical manipulation is likely:</w:t>
          </w:r>
        </w:p>
        <w:p w14:paraId="5D0AEA43" w14:textId="77777777" w:rsidR="00505ACF" w:rsidRPr="00505ACF" w:rsidRDefault="00505ACF" w:rsidP="00505ACF">
          <w:pPr>
            <w:pStyle w:val="BodyText"/>
            <w:numPr>
              <w:ilvl w:val="0"/>
              <w:numId w:val="6"/>
            </w:numPr>
            <w:rPr>
              <w:rFonts w:ascii="Trebuchet MS" w:hAnsi="Trebuchet MS"/>
              <w:color w:val="000000" w:themeColor="text1"/>
              <w:szCs w:val="22"/>
            </w:rPr>
          </w:pPr>
          <w:r w:rsidRPr="00505ACF">
            <w:rPr>
              <w:rFonts w:ascii="Trebuchet MS" w:hAnsi="Trebuchet MS"/>
              <w:color w:val="000000" w:themeColor="text1"/>
              <w:sz w:val="24"/>
              <w:szCs w:val="24"/>
            </w:rPr>
            <w:t xml:space="preserve">In addition to analyzing the causes of an event, perspectives from multiple generations and eras should be included. Suggested eras include those from the present, about 10 years after the event, about 100 years after the event, and about every 250 years after the event if applicable. It has been found that different eras can interpret causes based on the chronologic distance from an event. </w:t>
          </w:r>
        </w:p>
        <w:p w14:paraId="06C9E7FB" w14:textId="77777777" w:rsidR="00505ACF" w:rsidRPr="00505ACF" w:rsidRDefault="00505ACF" w:rsidP="00505ACF">
          <w:pPr>
            <w:pStyle w:val="BodyText"/>
            <w:numPr>
              <w:ilvl w:val="0"/>
              <w:numId w:val="6"/>
            </w:numPr>
            <w:rPr>
              <w:rFonts w:ascii="Trebuchet MS" w:hAnsi="Trebuchet MS"/>
              <w:color w:val="000000" w:themeColor="text1"/>
              <w:szCs w:val="22"/>
            </w:rPr>
          </w:pPr>
          <w:bookmarkStart w:id="0" w:name="_GoBack"/>
          <w:bookmarkEnd w:id="0"/>
          <w:r w:rsidRPr="00505ACF">
            <w:rPr>
              <w:rFonts w:ascii="Trebuchet MS" w:hAnsi="Trebuchet MS"/>
              <w:color w:val="000000" w:themeColor="text1"/>
              <w:sz w:val="24"/>
              <w:szCs w:val="24"/>
            </w:rPr>
            <w:t xml:space="preserve">When requesting research, it is suggested that places of education and the students within should be requested for research. Based on research conducted by </w:t>
          </w:r>
          <w:proofErr w:type="spellStart"/>
          <w:r w:rsidRPr="00505ACF">
            <w:rPr>
              <w:rFonts w:ascii="Trebuchet MS" w:hAnsi="Trebuchet MS"/>
              <w:color w:val="000000" w:themeColor="text1"/>
              <w:sz w:val="24"/>
              <w:szCs w:val="24"/>
            </w:rPr>
            <w:t>Dweck</w:t>
          </w:r>
          <w:proofErr w:type="spellEnd"/>
          <w:r w:rsidRPr="00505ACF">
            <w:rPr>
              <w:rFonts w:ascii="Trebuchet MS" w:hAnsi="Trebuchet MS"/>
              <w:color w:val="000000" w:themeColor="text1"/>
              <w:sz w:val="24"/>
              <w:szCs w:val="24"/>
            </w:rPr>
            <w:t xml:space="preserve"> and </w:t>
          </w:r>
          <w:proofErr w:type="spellStart"/>
          <w:r w:rsidRPr="00505ACF">
            <w:rPr>
              <w:rFonts w:ascii="Trebuchet MS" w:hAnsi="Trebuchet MS"/>
              <w:color w:val="000000" w:themeColor="text1"/>
              <w:sz w:val="24"/>
              <w:szCs w:val="24"/>
            </w:rPr>
            <w:t>Rogoff</w:t>
          </w:r>
          <w:proofErr w:type="spellEnd"/>
          <w:r w:rsidRPr="00505ACF">
            <w:rPr>
              <w:rFonts w:ascii="Trebuchet MS" w:hAnsi="Trebuchet MS"/>
              <w:color w:val="000000" w:themeColor="text1"/>
              <w:sz w:val="24"/>
              <w:szCs w:val="24"/>
            </w:rPr>
            <w:t xml:space="preserve"> in 2025, it has been found that people actively involved in learning, particularly youth, are less susceptible to bias. </w:t>
          </w:r>
        </w:p>
        <w:p w14:paraId="0AD54148" w14:textId="77777777" w:rsidR="00505ACF" w:rsidRPr="00505ACF" w:rsidRDefault="00505ACF" w:rsidP="00505ACF">
          <w:pPr>
            <w:pStyle w:val="BodyText"/>
            <w:rPr>
              <w:rFonts w:ascii="Trebuchet MS" w:hAnsi="Trebuchet MS"/>
              <w:color w:val="000000" w:themeColor="text1"/>
              <w:sz w:val="24"/>
              <w:szCs w:val="24"/>
            </w:rPr>
          </w:pPr>
          <w:r w:rsidRPr="00505ACF">
            <w:rPr>
              <w:rFonts w:ascii="Trebuchet MS" w:hAnsi="Trebuchet MS"/>
              <w:color w:val="000000" w:themeColor="text1"/>
              <w:sz w:val="24"/>
              <w:szCs w:val="24"/>
            </w:rPr>
            <w:t xml:space="preserve">As an example, in our next project, the </w:t>
          </w:r>
          <w:r w:rsidRPr="00505ACF">
            <w:rPr>
              <w:rFonts w:ascii="Trebuchet MS" w:hAnsi="Trebuchet MS"/>
              <w:i/>
              <w:color w:val="000000" w:themeColor="text1"/>
              <w:sz w:val="24"/>
              <w:szCs w:val="24"/>
            </w:rPr>
            <w:t>ChronoZoomer’s Guild</w:t>
          </w:r>
          <w:r w:rsidRPr="00505ACF">
            <w:rPr>
              <w:rFonts w:ascii="Trebuchet MS" w:hAnsi="Trebuchet MS"/>
              <w:color w:val="000000" w:themeColor="text1"/>
              <w:sz w:val="24"/>
              <w:szCs w:val="24"/>
            </w:rPr>
            <w:t xml:space="preserve"> will be assessing the causes of World War 1, 1914 (also referred to as the “Great War” or the “World War” until 1939). We will attempt to recruit researchers from schools around the times of 1924, 2014, and 2164 to add to the research we have presently done. This should provide us with a better understanding of the causes of this event. </w:t>
          </w:r>
        </w:p>
        <w:p w14:paraId="32362A5E" w14:textId="77777777" w:rsidR="00505ACF" w:rsidRPr="00505ACF" w:rsidRDefault="00505ACF" w:rsidP="00505ACF">
          <w:pPr>
            <w:pStyle w:val="BodyText"/>
            <w:rPr>
              <w:rFonts w:ascii="Trebuchet MS" w:hAnsi="Trebuchet MS"/>
              <w:color w:val="000000" w:themeColor="text1"/>
              <w:sz w:val="24"/>
              <w:szCs w:val="24"/>
            </w:rPr>
          </w:pPr>
          <w:r w:rsidRPr="00505ACF">
            <w:rPr>
              <w:rFonts w:ascii="Trebuchet MS" w:hAnsi="Trebuchet MS"/>
              <w:color w:val="000000" w:themeColor="text1"/>
              <w:sz w:val="24"/>
              <w:szCs w:val="24"/>
            </w:rPr>
            <w:lastRenderedPageBreak/>
            <w:t xml:space="preserve">We at the CZG believe this policy will facilitate in making informed decisions as to how we manipulate historical events to make the past, present, and future better times to live. </w:t>
          </w:r>
        </w:p>
        <w:p w14:paraId="63042F5D" w14:textId="77777777" w:rsidR="00505ACF" w:rsidRPr="00505ACF" w:rsidRDefault="00505ACF" w:rsidP="00505ACF">
          <w:pPr>
            <w:pStyle w:val="BodyText"/>
            <w:rPr>
              <w:rFonts w:ascii="Trebuchet MS" w:hAnsi="Trebuchet MS"/>
              <w:color w:val="000000" w:themeColor="text1"/>
              <w:sz w:val="24"/>
              <w:szCs w:val="24"/>
            </w:rPr>
          </w:pPr>
          <w:proofErr w:type="spellStart"/>
          <w:r w:rsidRPr="00505ACF">
            <w:rPr>
              <w:rFonts w:ascii="Trebuchet MS" w:hAnsi="Trebuchet MS"/>
              <w:color w:val="000000" w:themeColor="text1"/>
              <w:sz w:val="24"/>
              <w:szCs w:val="24"/>
            </w:rPr>
            <w:t>Etrian</w:t>
          </w:r>
          <w:proofErr w:type="spellEnd"/>
          <w:r w:rsidRPr="00505ACF">
            <w:rPr>
              <w:rFonts w:ascii="Trebuchet MS" w:hAnsi="Trebuchet MS"/>
              <w:color w:val="000000" w:themeColor="text1"/>
              <w:sz w:val="24"/>
              <w:szCs w:val="24"/>
            </w:rPr>
            <w:t xml:space="preserve"> </w:t>
          </w:r>
          <w:proofErr w:type="spellStart"/>
          <w:r w:rsidRPr="00505ACF">
            <w:rPr>
              <w:rFonts w:ascii="Trebuchet MS" w:hAnsi="Trebuchet MS"/>
              <w:color w:val="000000" w:themeColor="text1"/>
              <w:sz w:val="24"/>
              <w:szCs w:val="24"/>
            </w:rPr>
            <w:t>Isper</w:t>
          </w:r>
          <w:proofErr w:type="spellEnd"/>
          <w:r>
            <w:rPr>
              <w:rFonts w:ascii="Trebuchet MS" w:hAnsi="Trebuchet MS"/>
              <w:color w:val="000000" w:themeColor="text1"/>
              <w:sz w:val="24"/>
              <w:szCs w:val="24"/>
            </w:rPr>
            <w:br/>
          </w:r>
          <w:r w:rsidRPr="00505ACF">
            <w:rPr>
              <w:rFonts w:ascii="Trebuchet MS" w:hAnsi="Trebuchet MS"/>
              <w:color w:val="000000" w:themeColor="text1"/>
              <w:sz w:val="24"/>
              <w:szCs w:val="24"/>
            </w:rPr>
            <w:t>Multi-Era Research Director</w:t>
          </w:r>
        </w:p>
      </w:sdtContent>
    </w:sdt>
    <w:p w14:paraId="3299ED1C" w14:textId="77777777" w:rsidR="00483F32" w:rsidRPr="00505ACF" w:rsidRDefault="00937FC0" w:rsidP="0038502A">
      <w:pPr>
        <w:rPr>
          <w:rFonts w:ascii="Trebuchet MS" w:hAnsi="Trebuchet MS"/>
          <w:color w:val="000000" w:themeColor="text1"/>
        </w:rPr>
      </w:pPr>
    </w:p>
    <w:sectPr w:rsidR="00483F32" w:rsidRPr="00505ACF" w:rsidSect="00867CB9">
      <w:headerReference w:type="default" r:id="rId10"/>
      <w:footerReference w:type="default" r:id="rId11"/>
      <w:pgSz w:w="12240" w:h="15840"/>
      <w:pgMar w:top="2880" w:right="1440" w:bottom="1440" w:left="1440" w:header="21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A0176A" w14:textId="77777777" w:rsidR="00505ACF" w:rsidRDefault="00505ACF" w:rsidP="00C52FD3">
      <w:r>
        <w:separator/>
      </w:r>
    </w:p>
  </w:endnote>
  <w:endnote w:type="continuationSeparator" w:id="0">
    <w:p w14:paraId="3BC69286" w14:textId="77777777" w:rsidR="00505ACF" w:rsidRDefault="00505ACF" w:rsidP="00C52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xo">
    <w:panose1 w:val="00000000000000000000"/>
    <w:charset w:val="00"/>
    <w:family w:val="modern"/>
    <w:notTrueType/>
    <w:pitch w:val="variable"/>
    <w:sig w:usb0="A00000EF" w:usb1="4000204B" w:usb2="00000000" w:usb3="00000000" w:csb0="00000093"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891A1" w14:textId="77777777" w:rsidR="00505ACF" w:rsidRPr="00505ACF" w:rsidRDefault="00505ACF" w:rsidP="00505ACF">
    <w:pPr>
      <w:pStyle w:val="Footer"/>
      <w:jc w:val="center"/>
      <w:rPr>
        <w:color w:val="A6A6A6" w:themeColor="background1" w:themeShade="A6"/>
      </w:rPr>
    </w:pPr>
    <w:r w:rsidRPr="00505ACF">
      <w:rPr>
        <w:color w:val="A6A6A6" w:themeColor="background1" w:themeShade="A6"/>
      </w:rPr>
      <w:t>Approved for Temporal Distribution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F70DD4" w14:textId="77777777" w:rsidR="00505ACF" w:rsidRDefault="00505ACF" w:rsidP="00C52FD3">
      <w:r>
        <w:separator/>
      </w:r>
    </w:p>
  </w:footnote>
  <w:footnote w:type="continuationSeparator" w:id="0">
    <w:p w14:paraId="6CFE8BFE" w14:textId="77777777" w:rsidR="00505ACF" w:rsidRDefault="00505ACF" w:rsidP="00C52F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BA001" w14:textId="77777777" w:rsidR="00C52FD3" w:rsidRDefault="00C52FD3">
    <w:pPr>
      <w:pStyle w:val="Header"/>
    </w:pPr>
    <w:r>
      <w:rPr>
        <w:noProof/>
      </w:rPr>
      <w:drawing>
        <wp:anchor distT="0" distB="0" distL="114300" distR="114300" simplePos="0" relativeHeight="251659264" behindDoc="0" locked="0" layoutInCell="1" allowOverlap="1" wp14:anchorId="36CDA771" wp14:editId="0A9D5A7E">
          <wp:simplePos x="0" y="0"/>
          <wp:positionH relativeFrom="margin">
            <wp:align>right</wp:align>
          </wp:positionH>
          <wp:positionV relativeFrom="paragraph">
            <wp:posOffset>-731139</wp:posOffset>
          </wp:positionV>
          <wp:extent cx="3794760" cy="886968"/>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ld-logo.png"/>
                  <pic:cNvPicPr/>
                </pic:nvPicPr>
                <pic:blipFill>
                  <a:blip r:embed="rId1">
                    <a:extLst>
                      <a:ext uri="{28A0092B-C50C-407E-A947-70E740481C1C}">
                        <a14:useLocalDpi xmlns:a14="http://schemas.microsoft.com/office/drawing/2010/main" val="0"/>
                      </a:ext>
                    </a:extLst>
                  </a:blip>
                  <a:stretch>
                    <a:fillRect/>
                  </a:stretch>
                </pic:blipFill>
                <pic:spPr>
                  <a:xfrm>
                    <a:off x="0" y="0"/>
                    <a:ext cx="3794760" cy="886968"/>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6.75pt;height:16.75pt;visibility:visible;mso-wrap-style:square" o:bullet="t">
        <v:imagedata r:id="rId1" o:title=""/>
      </v:shape>
    </w:pict>
  </w:numPicBullet>
  <w:numPicBullet w:numPicBulletId="1">
    <w:pict>
      <v:shape id="_x0000_i1030" type="#_x0000_t75" style="width:15.2pt;height:14.2pt;visibility:visible;mso-wrap-style:square" o:bullet="t">
        <v:imagedata r:id="rId2" o:title=""/>
      </v:shape>
    </w:pict>
  </w:numPicBullet>
  <w:abstractNum w:abstractNumId="0">
    <w:nsid w:val="038664C8"/>
    <w:multiLevelType w:val="hybridMultilevel"/>
    <w:tmpl w:val="318A0024"/>
    <w:lvl w:ilvl="0" w:tplc="79728C52">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5642897"/>
    <w:multiLevelType w:val="hybridMultilevel"/>
    <w:tmpl w:val="B818D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AC689C"/>
    <w:multiLevelType w:val="hybridMultilevel"/>
    <w:tmpl w:val="7D0E0AEA"/>
    <w:lvl w:ilvl="0" w:tplc="608EA2EC">
      <w:start w:val="1"/>
      <w:numFmt w:val="bullet"/>
      <w:lvlText w:val=""/>
      <w:lvlPicBulletId w:val="1"/>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92878E3"/>
    <w:multiLevelType w:val="hybridMultilevel"/>
    <w:tmpl w:val="2874493C"/>
    <w:lvl w:ilvl="0" w:tplc="79728C52">
      <w:start w:val="1"/>
      <w:numFmt w:val="bullet"/>
      <w:lvlText w:val=""/>
      <w:lvlPicBulletId w:val="0"/>
      <w:lvlJc w:val="left"/>
      <w:pPr>
        <w:tabs>
          <w:tab w:val="num" w:pos="720"/>
        </w:tabs>
        <w:ind w:left="720" w:hanging="360"/>
      </w:pPr>
      <w:rPr>
        <w:rFonts w:ascii="Symbol" w:hAnsi="Symbol" w:hint="default"/>
      </w:rPr>
    </w:lvl>
    <w:lvl w:ilvl="1" w:tplc="2B607FEA" w:tentative="1">
      <w:start w:val="1"/>
      <w:numFmt w:val="bullet"/>
      <w:lvlText w:val=""/>
      <w:lvlJc w:val="left"/>
      <w:pPr>
        <w:tabs>
          <w:tab w:val="num" w:pos="1440"/>
        </w:tabs>
        <w:ind w:left="1440" w:hanging="360"/>
      </w:pPr>
      <w:rPr>
        <w:rFonts w:ascii="Symbol" w:hAnsi="Symbol" w:hint="default"/>
      </w:rPr>
    </w:lvl>
    <w:lvl w:ilvl="2" w:tplc="BBEC03EA" w:tentative="1">
      <w:start w:val="1"/>
      <w:numFmt w:val="bullet"/>
      <w:lvlText w:val=""/>
      <w:lvlJc w:val="left"/>
      <w:pPr>
        <w:tabs>
          <w:tab w:val="num" w:pos="2160"/>
        </w:tabs>
        <w:ind w:left="2160" w:hanging="360"/>
      </w:pPr>
      <w:rPr>
        <w:rFonts w:ascii="Symbol" w:hAnsi="Symbol" w:hint="default"/>
      </w:rPr>
    </w:lvl>
    <w:lvl w:ilvl="3" w:tplc="64B87894" w:tentative="1">
      <w:start w:val="1"/>
      <w:numFmt w:val="bullet"/>
      <w:lvlText w:val=""/>
      <w:lvlJc w:val="left"/>
      <w:pPr>
        <w:tabs>
          <w:tab w:val="num" w:pos="2880"/>
        </w:tabs>
        <w:ind w:left="2880" w:hanging="360"/>
      </w:pPr>
      <w:rPr>
        <w:rFonts w:ascii="Symbol" w:hAnsi="Symbol" w:hint="default"/>
      </w:rPr>
    </w:lvl>
    <w:lvl w:ilvl="4" w:tplc="50FA06E2" w:tentative="1">
      <w:start w:val="1"/>
      <w:numFmt w:val="bullet"/>
      <w:lvlText w:val=""/>
      <w:lvlJc w:val="left"/>
      <w:pPr>
        <w:tabs>
          <w:tab w:val="num" w:pos="3600"/>
        </w:tabs>
        <w:ind w:left="3600" w:hanging="360"/>
      </w:pPr>
      <w:rPr>
        <w:rFonts w:ascii="Symbol" w:hAnsi="Symbol" w:hint="default"/>
      </w:rPr>
    </w:lvl>
    <w:lvl w:ilvl="5" w:tplc="486CC4F8" w:tentative="1">
      <w:start w:val="1"/>
      <w:numFmt w:val="bullet"/>
      <w:lvlText w:val=""/>
      <w:lvlJc w:val="left"/>
      <w:pPr>
        <w:tabs>
          <w:tab w:val="num" w:pos="4320"/>
        </w:tabs>
        <w:ind w:left="4320" w:hanging="360"/>
      </w:pPr>
      <w:rPr>
        <w:rFonts w:ascii="Symbol" w:hAnsi="Symbol" w:hint="default"/>
      </w:rPr>
    </w:lvl>
    <w:lvl w:ilvl="6" w:tplc="FB4C3A50" w:tentative="1">
      <w:start w:val="1"/>
      <w:numFmt w:val="bullet"/>
      <w:lvlText w:val=""/>
      <w:lvlJc w:val="left"/>
      <w:pPr>
        <w:tabs>
          <w:tab w:val="num" w:pos="5040"/>
        </w:tabs>
        <w:ind w:left="5040" w:hanging="360"/>
      </w:pPr>
      <w:rPr>
        <w:rFonts w:ascii="Symbol" w:hAnsi="Symbol" w:hint="default"/>
      </w:rPr>
    </w:lvl>
    <w:lvl w:ilvl="7" w:tplc="7C8EF68E" w:tentative="1">
      <w:start w:val="1"/>
      <w:numFmt w:val="bullet"/>
      <w:lvlText w:val=""/>
      <w:lvlJc w:val="left"/>
      <w:pPr>
        <w:tabs>
          <w:tab w:val="num" w:pos="5760"/>
        </w:tabs>
        <w:ind w:left="5760" w:hanging="360"/>
      </w:pPr>
      <w:rPr>
        <w:rFonts w:ascii="Symbol" w:hAnsi="Symbol" w:hint="default"/>
      </w:rPr>
    </w:lvl>
    <w:lvl w:ilvl="8" w:tplc="309C46A8" w:tentative="1">
      <w:start w:val="1"/>
      <w:numFmt w:val="bullet"/>
      <w:lvlText w:val=""/>
      <w:lvlJc w:val="left"/>
      <w:pPr>
        <w:tabs>
          <w:tab w:val="num" w:pos="6480"/>
        </w:tabs>
        <w:ind w:left="6480" w:hanging="360"/>
      </w:pPr>
      <w:rPr>
        <w:rFonts w:ascii="Symbol" w:hAnsi="Symbol" w:hint="default"/>
      </w:rPr>
    </w:lvl>
  </w:abstractNum>
  <w:abstractNum w:abstractNumId="4">
    <w:nsid w:val="49557553"/>
    <w:multiLevelType w:val="hybridMultilevel"/>
    <w:tmpl w:val="46E42362"/>
    <w:lvl w:ilvl="0" w:tplc="608EA2EC">
      <w:start w:val="1"/>
      <w:numFmt w:val="bullet"/>
      <w:lvlText w:val=""/>
      <w:lvlPicBulletId w:val="1"/>
      <w:lvlJc w:val="left"/>
      <w:pPr>
        <w:ind w:left="720" w:hanging="360"/>
      </w:pPr>
      <w:rPr>
        <w:rFonts w:ascii="Symbol" w:hAnsi="Symbol" w:hint="default"/>
      </w:rPr>
    </w:lvl>
    <w:lvl w:ilvl="1" w:tplc="608EA2EC">
      <w:start w:val="1"/>
      <w:numFmt w:val="bullet"/>
      <w:lvlText w:val=""/>
      <w:lvlPicBulletId w:val="1"/>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3B2BBD"/>
    <w:multiLevelType w:val="hybridMultilevel"/>
    <w:tmpl w:val="A10E08C6"/>
    <w:lvl w:ilvl="0" w:tplc="608EA2EC">
      <w:start w:val="1"/>
      <w:numFmt w:val="bullet"/>
      <w:lvlText w:val=""/>
      <w:lvlPicBulletId w:val="1"/>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attachedTemplate r:id="rId1"/>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ACF"/>
    <w:rsid w:val="001258B5"/>
    <w:rsid w:val="00167EA1"/>
    <w:rsid w:val="001B6669"/>
    <w:rsid w:val="0038502A"/>
    <w:rsid w:val="00460BD7"/>
    <w:rsid w:val="00505ACF"/>
    <w:rsid w:val="007F34E4"/>
    <w:rsid w:val="00867CB9"/>
    <w:rsid w:val="00937FC0"/>
    <w:rsid w:val="00C52FD3"/>
    <w:rsid w:val="00FA7DDB"/>
    <w:rsid w:val="00FC3A4B"/>
    <w:rsid w:val="00FF5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DE1A5F4"/>
  <w15:chartTrackingRefBased/>
  <w15:docId w15:val="{355C6261-F227-4801-9E15-5CCF3689E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05ACF"/>
    <w:pPr>
      <w:spacing w:after="0" w:line="240" w:lineRule="auto"/>
    </w:pPr>
    <w:rPr>
      <w:rFonts w:eastAsiaTheme="minorEastAsia"/>
      <w:color w:val="404040" w:themeColor="text1" w:themeTint="BF"/>
      <w:sz w:val="19"/>
    </w:rPr>
  </w:style>
  <w:style w:type="paragraph" w:styleId="Heading1">
    <w:name w:val="heading 1"/>
    <w:aliases w:val="CZ: Heading 1"/>
    <w:basedOn w:val="Normal"/>
    <w:next w:val="Normal"/>
    <w:link w:val="Heading1Char"/>
    <w:uiPriority w:val="9"/>
    <w:rsid w:val="00FC3A4B"/>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FC3A4B"/>
    <w:pPr>
      <w:keepNext/>
      <w:keepLines/>
      <w:spacing w:before="4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2FD3"/>
    <w:pPr>
      <w:tabs>
        <w:tab w:val="center" w:pos="4680"/>
        <w:tab w:val="right" w:pos="9360"/>
      </w:tabs>
    </w:pPr>
  </w:style>
  <w:style w:type="character" w:customStyle="1" w:styleId="HeaderChar">
    <w:name w:val="Header Char"/>
    <w:basedOn w:val="DefaultParagraphFont"/>
    <w:link w:val="Header"/>
    <w:uiPriority w:val="99"/>
    <w:rsid w:val="00C52FD3"/>
  </w:style>
  <w:style w:type="paragraph" w:styleId="Footer">
    <w:name w:val="footer"/>
    <w:basedOn w:val="Normal"/>
    <w:link w:val="FooterChar"/>
    <w:uiPriority w:val="99"/>
    <w:unhideWhenUsed/>
    <w:rsid w:val="00C52FD3"/>
    <w:pPr>
      <w:tabs>
        <w:tab w:val="center" w:pos="4680"/>
        <w:tab w:val="right" w:pos="9360"/>
      </w:tabs>
    </w:pPr>
  </w:style>
  <w:style w:type="character" w:customStyle="1" w:styleId="FooterChar">
    <w:name w:val="Footer Char"/>
    <w:basedOn w:val="DefaultParagraphFont"/>
    <w:link w:val="Footer"/>
    <w:uiPriority w:val="99"/>
    <w:rsid w:val="00C52FD3"/>
  </w:style>
  <w:style w:type="character" w:customStyle="1" w:styleId="Heading1Char">
    <w:name w:val="Heading 1 Char"/>
    <w:aliases w:val="CZ: Heading 1 Char"/>
    <w:basedOn w:val="DefaultParagraphFont"/>
    <w:link w:val="Heading1"/>
    <w:uiPriority w:val="9"/>
    <w:rsid w:val="00FC3A4B"/>
    <w:rPr>
      <w:rFonts w:ascii="Exo" w:eastAsiaTheme="majorEastAsia" w:hAnsi="Exo" w:cstheme="majorBidi"/>
      <w:color w:val="000000" w:themeColor="text1"/>
      <w:sz w:val="32"/>
      <w:szCs w:val="32"/>
    </w:rPr>
  </w:style>
  <w:style w:type="character" w:customStyle="1" w:styleId="Heading2Char">
    <w:name w:val="Heading 2 Char"/>
    <w:basedOn w:val="DefaultParagraphFont"/>
    <w:link w:val="Heading2"/>
    <w:uiPriority w:val="9"/>
    <w:rsid w:val="00FC3A4B"/>
    <w:rPr>
      <w:rFonts w:ascii="Exo" w:eastAsiaTheme="majorEastAsia" w:hAnsi="Exo" w:cstheme="majorBidi"/>
      <w:color w:val="000000" w:themeColor="text1"/>
      <w:sz w:val="26"/>
      <w:szCs w:val="26"/>
    </w:rPr>
  </w:style>
  <w:style w:type="paragraph" w:styleId="Title">
    <w:name w:val="Title"/>
    <w:aliases w:val="CZ: Title"/>
    <w:basedOn w:val="Normal"/>
    <w:next w:val="Normal"/>
    <w:link w:val="TitleChar"/>
    <w:uiPriority w:val="10"/>
    <w:qFormat/>
    <w:rsid w:val="00FC3A4B"/>
    <w:pPr>
      <w:contextualSpacing/>
    </w:pPr>
    <w:rPr>
      <w:rFonts w:eastAsiaTheme="majorEastAsia" w:cstheme="majorBidi"/>
      <w:spacing w:val="-10"/>
      <w:kern w:val="28"/>
      <w:sz w:val="56"/>
      <w:szCs w:val="56"/>
    </w:rPr>
  </w:style>
  <w:style w:type="character" w:customStyle="1" w:styleId="TitleChar">
    <w:name w:val="Title Char"/>
    <w:aliases w:val="CZ: Title Char"/>
    <w:basedOn w:val="DefaultParagraphFont"/>
    <w:link w:val="Title"/>
    <w:uiPriority w:val="10"/>
    <w:rsid w:val="00FC3A4B"/>
    <w:rPr>
      <w:rFonts w:ascii="Exo" w:eastAsiaTheme="majorEastAsia" w:hAnsi="Exo" w:cstheme="majorBidi"/>
      <w:spacing w:val="-10"/>
      <w:kern w:val="28"/>
      <w:sz w:val="56"/>
      <w:szCs w:val="56"/>
    </w:rPr>
  </w:style>
  <w:style w:type="paragraph" w:styleId="Subtitle">
    <w:name w:val="Subtitle"/>
    <w:aliases w:val="CZ: Subtitle"/>
    <w:basedOn w:val="Normal"/>
    <w:next w:val="Normal"/>
    <w:link w:val="SubtitleChar"/>
    <w:uiPriority w:val="11"/>
    <w:qFormat/>
    <w:rsid w:val="00867CB9"/>
    <w:pPr>
      <w:numPr>
        <w:ilvl w:val="1"/>
      </w:numPr>
    </w:pPr>
    <w:rPr>
      <w:color w:val="5A5A5A" w:themeColor="text1" w:themeTint="A5"/>
      <w:spacing w:val="15"/>
    </w:rPr>
  </w:style>
  <w:style w:type="character" w:customStyle="1" w:styleId="SubtitleChar">
    <w:name w:val="Subtitle Char"/>
    <w:aliases w:val="CZ: Subtitle Char"/>
    <w:basedOn w:val="DefaultParagraphFont"/>
    <w:link w:val="Subtitle"/>
    <w:uiPriority w:val="11"/>
    <w:rsid w:val="00867CB9"/>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867CB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67CB9"/>
    <w:rPr>
      <w:i/>
      <w:iCs/>
      <w:color w:val="5B9BD5" w:themeColor="accent1"/>
    </w:rPr>
  </w:style>
  <w:style w:type="paragraph" w:styleId="Quote">
    <w:name w:val="Quote"/>
    <w:basedOn w:val="Normal"/>
    <w:next w:val="Normal"/>
    <w:link w:val="QuoteChar"/>
    <w:uiPriority w:val="29"/>
    <w:qFormat/>
    <w:rsid w:val="00867CB9"/>
    <w:pPr>
      <w:spacing w:before="200"/>
      <w:ind w:left="864" w:right="864"/>
      <w:jc w:val="center"/>
    </w:pPr>
    <w:rPr>
      <w:i/>
      <w:iCs/>
    </w:rPr>
  </w:style>
  <w:style w:type="character" w:customStyle="1" w:styleId="QuoteChar">
    <w:name w:val="Quote Char"/>
    <w:basedOn w:val="DefaultParagraphFont"/>
    <w:link w:val="Quote"/>
    <w:uiPriority w:val="29"/>
    <w:rsid w:val="00867CB9"/>
    <w:rPr>
      <w:i/>
      <w:iCs/>
      <w:color w:val="404040" w:themeColor="text1" w:themeTint="BF"/>
    </w:rPr>
  </w:style>
  <w:style w:type="character" w:styleId="Strong">
    <w:name w:val="Strong"/>
    <w:basedOn w:val="DefaultParagraphFont"/>
    <w:uiPriority w:val="22"/>
    <w:qFormat/>
    <w:rsid w:val="00867CB9"/>
    <w:rPr>
      <w:b/>
      <w:bCs/>
    </w:rPr>
  </w:style>
  <w:style w:type="paragraph" w:styleId="ListParagraph">
    <w:name w:val="List Paragraph"/>
    <w:basedOn w:val="Normal"/>
    <w:uiPriority w:val="34"/>
    <w:qFormat/>
    <w:rsid w:val="00867CB9"/>
    <w:pPr>
      <w:ind w:left="720"/>
      <w:contextualSpacing/>
    </w:pPr>
  </w:style>
  <w:style w:type="table" w:customStyle="1" w:styleId="BodyTable">
    <w:name w:val="Body Table"/>
    <w:basedOn w:val="TableNormal"/>
    <w:rsid w:val="00505ACF"/>
    <w:pPr>
      <w:spacing w:after="0" w:line="240" w:lineRule="auto"/>
    </w:pPr>
    <w:rPr>
      <w:rFonts w:eastAsiaTheme="minorEastAsia"/>
    </w:rPr>
    <w:tblPr>
      <w:tblInd w:w="0" w:type="dxa"/>
      <w:tblCellMar>
        <w:top w:w="0" w:type="dxa"/>
        <w:left w:w="72" w:type="dxa"/>
        <w:bottom w:w="0" w:type="dxa"/>
        <w:right w:w="72" w:type="dxa"/>
      </w:tblCellMar>
    </w:tblPr>
  </w:style>
  <w:style w:type="paragraph" w:styleId="BodyText">
    <w:name w:val="Body Text"/>
    <w:basedOn w:val="Normal"/>
    <w:link w:val="BodyTextChar"/>
    <w:rsid w:val="00505ACF"/>
    <w:pPr>
      <w:spacing w:after="190"/>
    </w:pPr>
    <w:rPr>
      <w:szCs w:val="20"/>
    </w:rPr>
  </w:style>
  <w:style w:type="character" w:customStyle="1" w:styleId="BodyTextChar">
    <w:name w:val="Body Text Char"/>
    <w:basedOn w:val="DefaultParagraphFont"/>
    <w:link w:val="BodyText"/>
    <w:rsid w:val="00505ACF"/>
    <w:rPr>
      <w:rFonts w:eastAsiaTheme="minorEastAsia"/>
      <w:color w:val="404040" w:themeColor="text1" w:themeTint="BF"/>
      <w:sz w:val="19"/>
      <w:szCs w:val="20"/>
    </w:rPr>
  </w:style>
  <w:style w:type="paragraph" w:customStyle="1" w:styleId="HeaderTableHeading">
    <w:name w:val="Header Table Heading"/>
    <w:basedOn w:val="Normal"/>
    <w:rsid w:val="00505ACF"/>
    <w:pPr>
      <w:spacing w:before="100" w:after="100"/>
    </w:pPr>
    <w:rPr>
      <w:szCs w:val="20"/>
    </w:rPr>
  </w:style>
  <w:style w:type="paragraph" w:customStyle="1" w:styleId="HeaderTableText">
    <w:name w:val="Header Table Text"/>
    <w:basedOn w:val="BodyText"/>
    <w:rsid w:val="00505ACF"/>
    <w:pPr>
      <w:spacing w:before="100"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paseco\Documents\Custom%20Office%20Templates\Guild.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C63A7959A34B40A21222693B1312AC"/>
        <w:category>
          <w:name w:val="General"/>
          <w:gallery w:val="placeholder"/>
        </w:category>
        <w:types>
          <w:type w:val="bbPlcHdr"/>
        </w:types>
        <w:behaviors>
          <w:behavior w:val="content"/>
        </w:behaviors>
        <w:guid w:val="{1D367D90-BCC7-418A-97B4-05655D7FC2B4}"/>
      </w:docPartPr>
      <w:docPartBody>
        <w:p w:rsidR="00CC691B" w:rsidRDefault="00CC691B">
          <w:pPr>
            <w:pStyle w:val="BodyText"/>
          </w:pPr>
          <w:r>
            <w:t xml:space="preserve">Lorem ipsum dolor sit amet, consectetuer adipiscing elit. Nulla justo. Phasellus quis justo in est hendrerit blandit. Quisque ante lorem, sagittis sagittis, vestibulum vitae, nonummy eget, turpis. Vestibulum eros urna, malesuada sit amet, vehicula dapibus, rutrum id, diam. Aliquam nonummy suscipit tellus. Proin lacinia enim in eros. Nulla facilisi. Duis commodo, tortor nec aliquam aliquam, lectus ipsum cursus enim, posuere pretium lorem ipsum sed risus. Donec nisl. Mauris metus eros, pharetra sed, consequat nec, fermentum in, ligula. Aliquam sodales, libero et sodales tempus, magna nisl rhoncus pede, vitae consectetuer arcu turpis in nunc. Duis nunc est, varius nec, ornare eu, fermentum a, metus. Pellentesque eu nisi. </w:t>
          </w:r>
        </w:p>
        <w:p w:rsidR="00CC691B" w:rsidRDefault="00CC691B">
          <w:pPr>
            <w:pStyle w:val="ListBullet"/>
            <w:numPr>
              <w:ilvl w:val="0"/>
              <w:numId w:val="1"/>
            </w:numPr>
            <w:tabs>
              <w:tab w:val="clear" w:pos="360"/>
            </w:tabs>
            <w:ind w:left="1080"/>
          </w:pPr>
          <w:r>
            <w:t xml:space="preserve">Maecenas faucibus. Morbi sed lectus. Curabitur aliquet posuere lectus. Class aptent taciti sociosqu ad litora torquent per conubia nostra, per inceptos hymenaeos. Donec magna. In at elit. Praesent est est, sagittis ac, lobortis a, tempus et, mi. </w:t>
          </w:r>
        </w:p>
        <w:p w:rsidR="00CC691B" w:rsidRDefault="00CC691B">
          <w:pPr>
            <w:pStyle w:val="ListBullet"/>
            <w:numPr>
              <w:ilvl w:val="0"/>
              <w:numId w:val="1"/>
            </w:numPr>
            <w:tabs>
              <w:tab w:val="clear" w:pos="360"/>
            </w:tabs>
            <w:ind w:left="1080"/>
          </w:pPr>
          <w:r>
            <w:t xml:space="preserve">Nulla facilisi. Pellentesque sit amet mi. Phasellus mi est, rutrum sagittis, blandit et, molestie sit amet, diam. Lorem ipsum dolor sit amet, consectetuer adipiscing elit. Nullam varius dui sit amet mi. Nulla a risus a nunc pulvinar nonummy. Praesent cursus dignissim orci. Nullam eleifend mattis magna. Mauris mollis ipsum et nulla. Nam dignissim auctor enim. Praesent vel ante sit amet nisi eleifend tempor. </w:t>
          </w:r>
        </w:p>
        <w:p w:rsidR="00CC691B" w:rsidRDefault="00CC691B">
          <w:pPr>
            <w:pStyle w:val="ListBullet"/>
            <w:numPr>
              <w:ilvl w:val="0"/>
              <w:numId w:val="1"/>
            </w:numPr>
            <w:tabs>
              <w:tab w:val="clear" w:pos="360"/>
            </w:tabs>
            <w:ind w:left="1080"/>
          </w:pPr>
          <w:r>
            <w:t xml:space="preserve">Etiam mollis metus vitae tellus. Aliquam erat volutpat. Donec quis nunc. Sed eros eros, ultricies nec, rutrum ut, pharetra a, purus. Vivamus tincidunt aliquam nibh. Etiam faucibus imperdiet est. Phasellus eget massa eu pede lobortis pulvinar. Nunc tempus orci id nulla. Phasellus id justo. Cum sociis natoque penatibus et magnis dis parturient montes, nascetur ridiculus mus. </w:t>
          </w:r>
        </w:p>
        <w:p w:rsidR="00392681" w:rsidRDefault="00CC691B" w:rsidP="00CC691B">
          <w:pPr>
            <w:pStyle w:val="5BC63A7959A34B40A21222693B1312AC"/>
          </w:pPr>
          <w:r>
            <w:t>Suspendisse convallis ante dictum nisi. Pellentesque turpis ligula, fringilla sed, ultrices sed, euismod vitae, ligula. Sed quis mauris. Lorem ipsum dolor sit amet, consectetuer adipiscing elit. Fusce erat nisl, malesuada consequat, eleifend sit amet, ultrices et, lorem. Morbi bibendum purus et quam. Mauris pretium felis non pede. Nam condimentum augue eget erat. Aenean dignissim augue vitae magna. Fusce dictum. Quisque gravida, arcu vitae luctus feugiat, urna massa sollicitudin ligula, ac vehicula nisl urna et lorem. Sed rhoncus. Duis metus elit, iaculis et, tristique vitae, commodo vitae, mi. Fusce sem. Praesent consequat, erat ut scelerisque lobortis, est purus varius sapien, ut rutrum diam dui id enim. Quisque vel ligula a odio ullamcorper fringilla.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xo">
    <w:panose1 w:val="00000000000000000000"/>
    <w:charset w:val="00"/>
    <w:family w:val="modern"/>
    <w:notTrueType/>
    <w:pitch w:val="variable"/>
    <w:sig w:usb0="A00000EF" w:usb1="4000204B" w:usb2="00000000" w:usb3="00000000" w:csb0="00000093"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B8ACE86"/>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91B"/>
    <w:rsid w:val="00392681"/>
    <w:rsid w:val="00CC6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CC691B"/>
    <w:pPr>
      <w:tabs>
        <w:tab w:val="left" w:pos="1080"/>
      </w:tabs>
      <w:spacing w:after="200" w:line="240" w:lineRule="auto"/>
      <w:ind w:left="1080" w:hanging="360"/>
    </w:pPr>
    <w:rPr>
      <w:rFonts w:eastAsiaTheme="minorHAnsi"/>
      <w:noProof/>
      <w:sz w:val="20"/>
      <w:lang w:val="fr-FR"/>
    </w:rPr>
  </w:style>
  <w:style w:type="paragraph" w:styleId="BodyText">
    <w:name w:val="Body Text"/>
    <w:basedOn w:val="Normal"/>
    <w:link w:val="BodyTextChar"/>
    <w:rsid w:val="00CC691B"/>
    <w:pPr>
      <w:spacing w:before="40" w:after="80" w:line="240" w:lineRule="auto"/>
    </w:pPr>
    <w:rPr>
      <w:rFonts w:eastAsiaTheme="minorHAnsi"/>
      <w:noProof/>
      <w:sz w:val="18"/>
      <w:szCs w:val="20"/>
    </w:rPr>
  </w:style>
  <w:style w:type="character" w:customStyle="1" w:styleId="BodyTextChar">
    <w:name w:val="Body Text Char"/>
    <w:basedOn w:val="DefaultParagraphFont"/>
    <w:link w:val="BodyText"/>
    <w:rsid w:val="00CC691B"/>
    <w:rPr>
      <w:rFonts w:eastAsiaTheme="minorHAnsi"/>
      <w:noProof/>
      <w:sz w:val="18"/>
      <w:szCs w:val="20"/>
    </w:rPr>
  </w:style>
  <w:style w:type="paragraph" w:customStyle="1" w:styleId="5BC63A7959A34B40A21222693B1312AC">
    <w:name w:val="5BC63A7959A34B40A21222693B1312AC"/>
    <w:rsid w:val="00CC69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03D57890A279499BA76C8FF9FAE937" ma:contentTypeVersion="0" ma:contentTypeDescription="Create a new document." ma:contentTypeScope="" ma:versionID="d9e2ef9e426d648e7ce9704b12d04e64">
  <xsd:schema xmlns:xsd="http://www.w3.org/2001/XMLSchema" xmlns:xs="http://www.w3.org/2001/XMLSchema" xmlns:p="http://schemas.microsoft.com/office/2006/metadata/properties" targetNamespace="http://schemas.microsoft.com/office/2006/metadata/properties" ma:root="true" ma:fieldsID="16d1d2852840111f7c597f0ed792fb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0FD321-11E4-45E4-991A-49BCF1B78F41}">
  <ds:schemaRefs>
    <ds:schemaRef ds:uri="http://schemas.microsoft.com/sharepoint/v3/contenttype/forms"/>
  </ds:schemaRefs>
</ds:datastoreItem>
</file>

<file path=customXml/itemProps2.xml><?xml version="1.0" encoding="utf-8"?>
<ds:datastoreItem xmlns:ds="http://schemas.openxmlformats.org/officeDocument/2006/customXml" ds:itemID="{D00A73A7-0155-4244-AFB0-7884C4B5FA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4059680-83B1-4998-B2FD-A5FD2E4862F0}">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Guild.dotx</Template>
  <TotalTime>4</TotalTime>
  <Pages>2</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Secord (FILTER)</dc:creator>
  <cp:keywords/>
  <dc:description/>
  <cp:lastModifiedBy>Paul Secord (FILTER)</cp:lastModifiedBy>
  <cp:revision>2</cp:revision>
  <dcterms:created xsi:type="dcterms:W3CDTF">2013-11-15T22:47:00Z</dcterms:created>
  <dcterms:modified xsi:type="dcterms:W3CDTF">2013-11-18T18:44:00Z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0x0101004C03D57890A279499BA76C8FF9FAE937</vt:lpwstr>
  </property>
</Properties>
</file>