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3411" w14:textId="68303876" w:rsidR="00A8733B" w:rsidRPr="00496FA3" w:rsidRDefault="00A8733B">
      <w:pPr>
        <w:rPr>
          <w:rFonts w:ascii="Times New Roman" w:eastAsiaTheme="minorEastAsia" w:hAnsi="Times New Roman" w:cs="Times New Roman"/>
          <w:b/>
          <w:bCs/>
          <w:sz w:val="24"/>
          <w:szCs w:val="24"/>
        </w:rPr>
      </w:pPr>
      <w:r w:rsidRPr="00496FA3">
        <w:rPr>
          <w:rFonts w:ascii="Times New Roman" w:eastAsiaTheme="minorEastAsia" w:hAnsi="Times New Roman" w:cs="Times New Roman"/>
          <w:b/>
          <w:bCs/>
          <w:sz w:val="24"/>
          <w:szCs w:val="24"/>
        </w:rPr>
        <w:t>List of parameters</w:t>
      </w:r>
    </w:p>
    <w:p w14:paraId="6C24E304" w14:textId="09FC084E" w:rsidR="00A8733B" w:rsidRPr="00A8733B" w:rsidRDefault="00A8733B" w:rsidP="00A8733B">
      <w:pPr>
        <w:rPr>
          <w:rFonts w:eastAsiaTheme="minorEastAsia"/>
        </w:rPr>
      </w:pPr>
      <m:oMathPara>
        <m:oMathParaPr>
          <m:jc m:val="left"/>
        </m:oMathParaPr>
        <m:oMath>
          <m:r>
            <w:rPr>
              <w:rFonts w:ascii="Cambria Math" w:eastAsiaTheme="minorEastAsia" w:hAnsi="Cambria Math" w:cstheme="minorHAnsi"/>
            </w:rPr>
            <m:t>P</m:t>
          </m:r>
          <w:bookmarkStart w:id="0" w:name="_Hlk92882885"/>
          <m:r>
            <w:rPr>
              <w:rFonts w:ascii="Cambria Math" w:eastAsiaTheme="minorEastAsia" w:hAnsi="Cambria Math"/>
            </w:rPr>
            <m:t>≡</m:t>
          </m:r>
          <w:bookmarkEnd w:id="0"/>
          <m:r>
            <w:rPr>
              <w:rFonts w:ascii="Cambria Math" w:eastAsiaTheme="minorEastAsia" w:hAnsi="Cambria Math"/>
            </w:rPr>
            <m:t>Protein in ion exchange and multimodal reaction</m:t>
          </m:r>
        </m:oMath>
      </m:oMathPara>
    </w:p>
    <w:p w14:paraId="5535D314" w14:textId="62C72FCA" w:rsidR="00A8733B" w:rsidRPr="00A8733B" w:rsidRDefault="00A8733B" w:rsidP="00A8733B">
      <w:pPr>
        <w:rPr>
          <w:rFonts w:eastAsiaTheme="minorEastAsia"/>
        </w:rPr>
      </w:pPr>
      <m:oMathPara>
        <m:oMathParaPr>
          <m:jc m:val="left"/>
        </m:oMathParaPr>
        <m:oMath>
          <m:r>
            <w:rPr>
              <w:rFonts w:ascii="Cambria Math" w:eastAsiaTheme="minorEastAsia" w:hAnsi="Cambria Math" w:cstheme="minorHAnsi"/>
            </w:rPr>
            <m:t>S</m:t>
          </m:r>
          <m:r>
            <w:rPr>
              <w:rFonts w:ascii="Cambria Math" w:eastAsiaTheme="minorEastAsia" w:hAnsi="Cambria Math"/>
            </w:rPr>
            <m:t>≡Number of salt ions displaced by protein</m:t>
          </m:r>
        </m:oMath>
      </m:oMathPara>
    </w:p>
    <w:p w14:paraId="5A037308" w14:textId="0E17B07D" w:rsidR="00C03532" w:rsidRPr="00C03532" w:rsidRDefault="00C03532" w:rsidP="00A8733B">
      <w:pPr>
        <w:rPr>
          <w:rFonts w:eastAsiaTheme="minorEastAsia"/>
        </w:rPr>
      </w:pPr>
      <m:oMathPara>
        <m:oMathParaPr>
          <m:jc m:val="left"/>
        </m:oMathParaPr>
        <m:oMath>
          <m:r>
            <w:rPr>
              <w:rFonts w:ascii="Cambria Math" w:eastAsiaTheme="minorEastAsia" w:hAnsi="Cambria Math" w:cstheme="minorHAnsi"/>
            </w:rPr>
            <m:t>v</m:t>
          </m:r>
          <m:r>
            <w:rPr>
              <w:rFonts w:ascii="Cambria Math" w:eastAsiaTheme="minorEastAsia" w:hAnsi="Cambria Math"/>
            </w:rPr>
            <m:t>≡Number of charged sites</m:t>
          </m:r>
        </m:oMath>
      </m:oMathPara>
    </w:p>
    <w:p w14:paraId="2CA5ED3F" w14:textId="778F92E6" w:rsidR="00A8733B" w:rsidRPr="00470380" w:rsidRDefault="00A8733B" w:rsidP="00A8733B">
      <w:pPr>
        <w:rPr>
          <w:rFonts w:eastAsiaTheme="minorEastAsia"/>
        </w:rPr>
      </w:pPr>
      <m:oMathPara>
        <m:oMathParaPr>
          <m:jc m:val="left"/>
        </m:oMathParaPr>
        <m:oMath>
          <m:r>
            <w:rPr>
              <w:rFonts w:ascii="Cambria Math" w:eastAsiaTheme="minorEastAsia" w:hAnsi="Cambria Math" w:cstheme="minorHAnsi"/>
            </w:rPr>
            <m:t>n</m:t>
          </m:r>
          <m:r>
            <w:rPr>
              <w:rFonts w:ascii="Cambria Math" w:eastAsiaTheme="minorEastAsia" w:hAnsi="Cambria Math"/>
            </w:rPr>
            <m:t>≡Number of hydrophobic sites</m:t>
          </m:r>
        </m:oMath>
      </m:oMathPara>
    </w:p>
    <w:p w14:paraId="6B36223A" w14:textId="46C62418" w:rsidR="00470380" w:rsidRPr="00A8733B" w:rsidRDefault="00000000" w:rsidP="00A8733B">
      <w:pPr>
        <w:rPr>
          <w:rFonts w:eastAsiaTheme="minorEastAsia"/>
        </w:rPr>
      </w:pPr>
      <m:oMathPara>
        <m:oMathParaPr>
          <m:jc m:val="left"/>
        </m:oMathParaPr>
        <m:oMath>
          <m:sSub>
            <m:sSubPr>
              <m:ctrlPr>
                <w:rPr>
                  <w:rFonts w:ascii="Cambria Math" w:hAnsi="Cambria Math"/>
                  <w:i/>
                </w:rPr>
              </m:ctrlPr>
            </m:sSubPr>
            <m:e>
              <m:r>
                <w:rPr>
                  <w:rFonts w:ascii="Cambria Math" w:hAnsi="Cambria Math"/>
                </w:rPr>
                <m:t>PL</m:t>
              </m:r>
            </m:e>
            <m:sub>
              <m:r>
                <w:rPr>
                  <w:rFonts w:ascii="Cambria Math" w:hAnsi="Cambria Math"/>
                </w:rPr>
                <m:t>ν</m:t>
              </m:r>
            </m:sub>
          </m:sSub>
          <m:r>
            <w:rPr>
              <w:rFonts w:ascii="Cambria Math" w:eastAsiaTheme="minorEastAsia" w:hAnsi="Cambria Math"/>
            </w:rPr>
            <m:t>≡Protein-ligand complex via charged interaction</m:t>
          </m:r>
        </m:oMath>
      </m:oMathPara>
    </w:p>
    <w:p w14:paraId="7533D7C0" w14:textId="3068ADC0" w:rsidR="00470380" w:rsidRPr="00470380" w:rsidRDefault="00000000" w:rsidP="00A8733B">
      <w:pPr>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PL</m:t>
              </m:r>
            </m:e>
            <m:sub>
              <m:r>
                <w:rPr>
                  <w:rFonts w:ascii="Cambria Math" w:eastAsiaTheme="minorEastAsia" w:hAnsi="Cambria Math" w:cstheme="minorHAnsi"/>
                </w:rPr>
                <m:t>n</m:t>
              </m:r>
            </m:sub>
          </m:sSub>
          <m:r>
            <w:rPr>
              <w:rFonts w:ascii="Cambria Math" w:eastAsiaTheme="minorEastAsia" w:hAnsi="Cambria Math"/>
            </w:rPr>
            <m:t>≡Protein-ligand complex via multimodal interaction</m:t>
          </m:r>
        </m:oMath>
      </m:oMathPara>
    </w:p>
    <w:p w14:paraId="75D0BE37" w14:textId="285072F5" w:rsidR="00470380" w:rsidRPr="00470380" w:rsidRDefault="00A8733B" w:rsidP="00A8733B">
      <w:pPr>
        <w:rPr>
          <w:rFonts w:eastAsiaTheme="minorEastAsia"/>
        </w:rPr>
      </w:pPr>
      <m:oMathPara>
        <m:oMathParaPr>
          <m:jc m:val="left"/>
        </m:oMathParaPr>
        <m:oMath>
          <m:r>
            <w:rPr>
              <w:rFonts w:ascii="Cambria Math" w:eastAsiaTheme="minorEastAsia" w:hAnsi="Cambria Math" w:cstheme="minorHAnsi"/>
            </w:rPr>
            <m:t>β</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B</m:t>
              </m:r>
            </m:sub>
          </m:sSub>
          <m:r>
            <w:rPr>
              <w:rFonts w:ascii="Cambria Math" w:eastAsiaTheme="minorEastAsia" w:hAnsi="Cambria Math"/>
            </w:rPr>
            <m:t xml:space="preserve">≡Number of water molecules released by hydrophobic interaction </m:t>
          </m:r>
        </m:oMath>
      </m:oMathPara>
    </w:p>
    <w:p w14:paraId="5D11F4FA" w14:textId="5646DAE5" w:rsidR="00683474" w:rsidRPr="00683474" w:rsidRDefault="00683474" w:rsidP="00683474">
      <w:pPr>
        <w:rPr>
          <w:rFonts w:eastAsiaTheme="minorEastAsia"/>
        </w:rPr>
      </w:pPr>
      <m:oMathPara>
        <m:oMathParaPr>
          <m:jc m:val="left"/>
        </m:oMathParaPr>
        <m:oMath>
          <m:r>
            <w:rPr>
              <w:rFonts w:ascii="Cambria Math" w:hAnsi="Cambria Math" w:cstheme="minorHAnsi"/>
            </w:rPr>
            <m:t>Λ</m:t>
          </m:r>
          <m:r>
            <w:rPr>
              <w:rFonts w:ascii="Cambria Math" w:eastAsiaTheme="minorEastAsia" w:hAnsi="Cambria Math"/>
            </w:rPr>
            <m:t>≡Ionic capacity (M or mM liquid phase)</m:t>
          </m:r>
        </m:oMath>
      </m:oMathPara>
    </w:p>
    <w:p w14:paraId="72009743" w14:textId="77777777" w:rsidR="005E1FF0" w:rsidRPr="00683474" w:rsidRDefault="00000000" w:rsidP="005E1FF0">
      <w:pPr>
        <w:rPr>
          <w:rFonts w:eastAsiaTheme="minorEastAsia"/>
        </w:rPr>
      </w:p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p,i</m:t>
            </m:r>
          </m:sub>
        </m:sSub>
        <m:r>
          <w:rPr>
            <w:rFonts w:ascii="Cambria Math" w:eastAsiaTheme="minorEastAsia" w:hAnsi="Cambria Math"/>
          </w:rPr>
          <m:t>≡Liquid phase protein concentration (mg/ml or mM liquid phase)</m:t>
        </m:r>
      </m:oMath>
      <w:r w:rsidR="005E1FF0">
        <w:rPr>
          <w:rFonts w:eastAsiaTheme="minorEastAsia"/>
        </w:rPr>
        <w:t xml:space="preserve"> </w:t>
      </w:r>
    </w:p>
    <w:p w14:paraId="1BB7E28C" w14:textId="77777777" w:rsidR="005E1FF0" w:rsidRPr="00683474" w:rsidRDefault="00000000" w:rsidP="005E1FF0">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s</m:t>
              </m:r>
            </m:sub>
          </m:sSub>
          <m:r>
            <w:rPr>
              <w:rFonts w:ascii="Cambria Math" w:eastAsiaTheme="minorEastAsia" w:hAnsi="Cambria Math"/>
            </w:rPr>
            <m:t>≡Salt concentration (mM liquid phase)</m:t>
          </m:r>
        </m:oMath>
      </m:oMathPara>
    </w:p>
    <w:p w14:paraId="6FE652BA" w14:textId="2756F74C" w:rsidR="005E1FF0" w:rsidRPr="005E1FF0"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r>
            <w:rPr>
              <w:rFonts w:ascii="Cambria Math" w:eastAsiaTheme="minorEastAsia" w:hAnsi="Cambria Math"/>
            </w:rPr>
            <m:t>≡Solid phase protein concentration (mg/ml or mM solid phase)</m:t>
          </m:r>
        </m:oMath>
      </m:oMathPara>
    </w:p>
    <w:p w14:paraId="29E94374" w14:textId="77777777" w:rsidR="005E1FF0" w:rsidRPr="00C06556" w:rsidRDefault="005E1FF0" w:rsidP="005E1FF0">
      <w:pPr>
        <w:rPr>
          <w:rFonts w:eastAsiaTheme="minorEastAsia"/>
        </w:rPr>
      </w:pPr>
      <m:oMathPara>
        <m:oMathParaPr>
          <m:jc m:val="left"/>
        </m:oMathParaPr>
        <m:oMath>
          <m:r>
            <w:rPr>
              <w:rFonts w:ascii="Cambria Math" w:eastAsiaTheme="minorEastAsia" w:hAnsi="Cambria Math" w:cstheme="minorHAnsi"/>
            </w:rPr>
            <m:t>pH</m:t>
          </m:r>
          <m:r>
            <w:rPr>
              <w:rFonts w:ascii="Cambria Math" w:eastAsiaTheme="minorEastAsia" w:hAnsi="Cambria Math"/>
            </w:rPr>
            <m:t>≡pH of liquid phase</m:t>
          </m:r>
        </m:oMath>
      </m:oMathPara>
    </w:p>
    <w:p w14:paraId="50CB7F8E" w14:textId="5BA819AD" w:rsidR="005E1FF0" w:rsidRPr="005E1FF0" w:rsidRDefault="00000000" w:rsidP="00683474">
      <w:pPr>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pH</m:t>
              </m:r>
            </m:e>
            <m:sub>
              <m:r>
                <w:rPr>
                  <w:rFonts w:ascii="Cambria Math" w:eastAsiaTheme="minorEastAsia" w:hAnsi="Cambria Math" w:cstheme="minorHAnsi"/>
                </w:rPr>
                <m:t>ref</m:t>
              </m:r>
            </m:sub>
          </m:sSub>
          <m:r>
            <w:rPr>
              <w:rFonts w:ascii="Cambria Math" w:eastAsiaTheme="minorEastAsia" w:hAnsi="Cambria Math"/>
            </w:rPr>
            <m:t>≡Reference pH for scaling</m:t>
          </m:r>
        </m:oMath>
      </m:oMathPara>
    </w:p>
    <w:p w14:paraId="6F23BEDD" w14:textId="37DF0CDF" w:rsidR="00D92E68" w:rsidRPr="00D92E68" w:rsidRDefault="00D92E68" w:rsidP="00683474">
      <w:pPr>
        <w:rPr>
          <w:rFonts w:eastAsiaTheme="minorEastAsia"/>
        </w:rPr>
      </w:pPr>
      <m:oMathPara>
        <m:oMathParaPr>
          <m:jc m:val="left"/>
        </m:oMathParaPr>
        <m:oMath>
          <m:r>
            <w:rPr>
              <w:rFonts w:ascii="Cambria Math" w:eastAsiaTheme="minorEastAsia" w:hAnsi="Cambria Math"/>
            </w:rPr>
            <m:t>m≡Number of protein components</m:t>
          </m:r>
        </m:oMath>
      </m:oMathPara>
    </w:p>
    <w:p w14:paraId="659776E0" w14:textId="5942B4ED" w:rsidR="00C60B5A" w:rsidRPr="00C60B5A"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eq,i</m:t>
              </m:r>
            </m:sub>
          </m:sSub>
          <m:r>
            <w:rPr>
              <w:rFonts w:ascii="Cambria Math" w:eastAsiaTheme="minorEastAsia" w:hAnsi="Cambria Math"/>
            </w:rPr>
            <m:t>≡Equilibrium constant of protein component i</m:t>
          </m:r>
        </m:oMath>
      </m:oMathPara>
    </w:p>
    <w:p w14:paraId="3196DBFE" w14:textId="77777777" w:rsidR="00D45E9B" w:rsidRPr="00C06556" w:rsidRDefault="00000000" w:rsidP="00D45E9B">
      <w:pPr>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eq0,i</m:t>
              </m:r>
            </m:sub>
          </m:sSub>
          <m:r>
            <w:rPr>
              <w:rFonts w:ascii="Cambria Math" w:eastAsiaTheme="minorEastAsia" w:hAnsi="Cambria Math"/>
            </w:rPr>
            <m:t>≡Base equilibrium constant of protein component i</m:t>
          </m:r>
        </m:oMath>
      </m:oMathPara>
    </w:p>
    <w:p w14:paraId="6F086EFD" w14:textId="77BB0700" w:rsidR="00D45E9B" w:rsidRPr="00D45E9B" w:rsidRDefault="00000000" w:rsidP="00683474">
      <w:pPr>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eq1,i</m:t>
              </m:r>
            </m:sub>
          </m:sSub>
          <m:r>
            <w:rPr>
              <w:rFonts w:ascii="Cambria Math" w:eastAsiaTheme="minorEastAsia" w:hAnsi="Cambria Math"/>
            </w:rPr>
            <m:t>≡pH scaled equilibrium constant of protein component i</m:t>
          </m:r>
        </m:oMath>
      </m:oMathPara>
    </w:p>
    <w:p w14:paraId="1443CA59" w14:textId="157A2FFA" w:rsidR="00683474" w:rsidRPr="00683474"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eastAsiaTheme="minorEastAsia" w:hAnsi="Cambria Math"/>
            </w:rPr>
            <m:t>≡Characteristic charge for protein component i</m:t>
          </m:r>
        </m:oMath>
      </m:oMathPara>
    </w:p>
    <w:p w14:paraId="1586C7C6" w14:textId="28CA3AC1" w:rsidR="00B8721D" w:rsidRPr="00B8721D"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j</m:t>
              </m:r>
            </m:sub>
          </m:sSub>
          <m:r>
            <w:rPr>
              <w:rFonts w:ascii="Cambria Math" w:eastAsiaTheme="minorEastAsia" w:hAnsi="Cambria Math"/>
            </w:rPr>
            <m:t>≡Characteristic charge for protein component j in multicomponent sum</m:t>
          </m:r>
        </m:oMath>
      </m:oMathPara>
    </w:p>
    <w:p w14:paraId="6DC0539D" w14:textId="77777777" w:rsidR="00D45E9B" w:rsidRPr="00180267" w:rsidRDefault="00000000" w:rsidP="00D45E9B">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0,i</m:t>
              </m:r>
            </m:sub>
          </m:sSub>
          <m:r>
            <w:rPr>
              <w:rFonts w:ascii="Cambria Math" w:eastAsiaTheme="minorEastAsia" w:hAnsi="Cambria Math"/>
            </w:rPr>
            <m:t>≡Base characteristic charge of protein component i</m:t>
          </m:r>
        </m:oMath>
      </m:oMathPara>
    </w:p>
    <w:p w14:paraId="2B4AC04F" w14:textId="7D5B7223" w:rsidR="00D45E9B" w:rsidRPr="00D45E9B"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1,i</m:t>
              </m:r>
            </m:sub>
          </m:sSub>
          <m:r>
            <w:rPr>
              <w:rFonts w:ascii="Cambria Math" w:eastAsiaTheme="minorEastAsia" w:hAnsi="Cambria Math"/>
            </w:rPr>
            <m:t>≡pH scaled characteristic charge of protein component i</m:t>
          </m:r>
        </m:oMath>
      </m:oMathPara>
    </w:p>
    <w:p w14:paraId="36877F36" w14:textId="66497642" w:rsidR="00683474" w:rsidRPr="00683474"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r>
            <w:rPr>
              <w:rFonts w:ascii="Cambria Math" w:eastAsiaTheme="minorEastAsia" w:hAnsi="Cambria Math"/>
            </w:rPr>
            <m:t>≡Charged ligand steric factor for protein component j in multicomponent sum</m:t>
          </m:r>
        </m:oMath>
      </m:oMathPara>
    </w:p>
    <w:p w14:paraId="5A2A5F2A" w14:textId="75499B79" w:rsidR="00683474" w:rsidRPr="00C06556" w:rsidRDefault="00000000" w:rsidP="00683474">
      <w:pPr>
        <w:rPr>
          <w:rFonts w:eastAsiaTheme="minorEastAsia"/>
        </w:rPr>
      </w:pPr>
      <m:oMathPara>
        <m:oMathParaPr>
          <m:jc m:val="left"/>
        </m:oMathParaP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γ</m:t>
                  </m:r>
                </m:e>
              </m:acc>
            </m:e>
            <m:sub>
              <m:r>
                <w:rPr>
                  <w:rFonts w:ascii="Cambria Math" w:hAnsi="Cambria Math" w:cstheme="minorHAnsi"/>
                </w:rPr>
                <m:t>i</m:t>
              </m:r>
            </m:sub>
          </m:sSub>
          <m:r>
            <w:rPr>
              <w:rFonts w:ascii="Cambria Math" w:eastAsiaTheme="minorEastAsia" w:hAnsi="Cambria Math"/>
            </w:rPr>
            <m:t>≡Modified activity coefficient</m:t>
          </m:r>
        </m:oMath>
      </m:oMathPara>
    </w:p>
    <w:p w14:paraId="3177168F" w14:textId="34D93328" w:rsidR="00180267" w:rsidRPr="00180267" w:rsidRDefault="00000000" w:rsidP="00C06556">
      <w:pPr>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γ</m:t>
              </m:r>
            </m:e>
            <m:sub>
              <m:r>
                <w:rPr>
                  <w:rFonts w:ascii="Cambria Math" w:eastAsiaTheme="minorEastAsia" w:hAnsi="Cambria Math" w:cstheme="minorHAnsi"/>
                </w:rPr>
                <m:t>i</m:t>
              </m:r>
            </m:sub>
          </m:sSub>
          <m:r>
            <w:rPr>
              <w:rFonts w:ascii="Cambria Math" w:eastAsiaTheme="minorEastAsia" w:hAnsi="Cambria Math"/>
            </w:rPr>
            <m:t>≡Activity coefficient of protein component i</m:t>
          </m:r>
        </m:oMath>
      </m:oMathPara>
    </w:p>
    <w:p w14:paraId="1577CFB8" w14:textId="5F1004A6" w:rsidR="00180267" w:rsidRPr="00180267" w:rsidRDefault="00000000" w:rsidP="00C06556">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cstheme="minorHAnsi"/>
                </w:rPr>
                <m:t>γ</m:t>
              </m:r>
            </m:e>
            <m:sup>
              <m:r>
                <w:rPr>
                  <w:rFonts w:ascii="Cambria Math" w:eastAsiaTheme="minorEastAsia" w:hAnsi="Cambria Math" w:cstheme="minorHAnsi"/>
                </w:rPr>
                <m:t>∞,ω</m:t>
              </m:r>
            </m:sup>
          </m:sSup>
          <m:r>
            <w:rPr>
              <w:rFonts w:ascii="Cambria Math" w:eastAsiaTheme="minorEastAsia" w:hAnsi="Cambria Math"/>
            </w:rPr>
            <m:t>≡Activity coefficient of water at infinite dilution (assumed to be unity)</m:t>
          </m:r>
        </m:oMath>
      </m:oMathPara>
    </w:p>
    <w:p w14:paraId="57425190" w14:textId="52D3F1BC" w:rsidR="00180267" w:rsidRPr="00180267" w:rsidRDefault="00000000" w:rsidP="00C06556">
      <w:pPr>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p,i</m:t>
              </m:r>
            </m:sub>
          </m:sSub>
          <m:r>
            <w:rPr>
              <w:rFonts w:ascii="Cambria Math" w:eastAsiaTheme="minorEastAsia" w:hAnsi="Cambria Math"/>
            </w:rPr>
            <m:t>≡Mollerup protein-protein interaction constant for protein component i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oMath>
      </m:oMathPara>
    </w:p>
    <w:p w14:paraId="7B1D74F5" w14:textId="720969D3" w:rsidR="00180267" w:rsidRPr="00180267" w:rsidRDefault="00000000" w:rsidP="00C06556">
      <w:pPr>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s,i</m:t>
              </m:r>
            </m:sub>
          </m:sSub>
          <m:r>
            <w:rPr>
              <w:rFonts w:ascii="Cambria Math" w:eastAsiaTheme="minorEastAsia" w:hAnsi="Cambria Math"/>
            </w:rPr>
            <m:t>≡Mollerup protein-salt interaction constant for protein component i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oMath>
      </m:oMathPara>
    </w:p>
    <w:p w14:paraId="46E17EA4" w14:textId="637CAC82" w:rsidR="00180267" w:rsidRPr="00180267" w:rsidRDefault="00000000" w:rsidP="00C06556">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eastAsiaTheme="minorEastAsia" w:hAnsi="Cambria Math"/>
            </w:rPr>
            <m:t>≡Characteristic hydrophobicity of protein component i</m:t>
          </m:r>
        </m:oMath>
      </m:oMathPara>
    </w:p>
    <w:p w14:paraId="2ECC3291" w14:textId="42016F25" w:rsidR="00D45E9B" w:rsidRPr="00D45E9B"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eastAsiaTheme="minorEastAsia" w:hAnsi="Cambria Math"/>
            </w:rPr>
            <m:t>≡Characteristic hydrophobicity of protein component j in multicomponent sum</m:t>
          </m:r>
        </m:oMath>
      </m:oMathPara>
    </w:p>
    <w:p w14:paraId="67B6E7BA" w14:textId="6AC55148" w:rsidR="00C06556" w:rsidRPr="00180267" w:rsidRDefault="00000000" w:rsidP="00683474">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0,i</m:t>
              </m:r>
            </m:sub>
          </m:sSub>
          <m:r>
            <w:rPr>
              <w:rFonts w:ascii="Cambria Math" w:eastAsiaTheme="minorEastAsia" w:hAnsi="Cambria Math"/>
            </w:rPr>
            <m:t>≡Base characteristic hydrophobicity of protein component i</m:t>
          </m:r>
        </m:oMath>
      </m:oMathPara>
    </w:p>
    <w:p w14:paraId="1CF30892" w14:textId="69CEAB68" w:rsidR="00A8733B" w:rsidRPr="00E96504" w:rsidRDefault="00000000">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1,i</m:t>
              </m:r>
            </m:sub>
          </m:sSub>
          <m:r>
            <w:rPr>
              <w:rFonts w:ascii="Cambria Math" w:eastAsiaTheme="minorEastAsia" w:hAnsi="Cambria Math"/>
            </w:rPr>
            <m:t>≡pH scaled characteristic hydrophobicity of protein component i</m:t>
          </m:r>
        </m:oMath>
      </m:oMathPara>
    </w:p>
    <w:p w14:paraId="2DB7FF5D" w14:textId="4C70AC26" w:rsidR="00E96504" w:rsidRPr="00E96504" w:rsidRDefault="00000000">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m:t>
              </m:r>
            </m:sub>
          </m:sSub>
          <m:r>
            <w:rPr>
              <w:rFonts w:ascii="Cambria Math" w:eastAsiaTheme="minorEastAsia" w:hAnsi="Cambria Math"/>
            </w:rPr>
            <m:t>≡Hydrophobic ligand steric factor of protein component j in multicomponent sum</m:t>
          </m:r>
        </m:oMath>
      </m:oMathPara>
    </w:p>
    <w:p w14:paraId="65F0B314" w14:textId="0F995FD3" w:rsidR="00E96504" w:rsidRPr="00B70F0F" w:rsidRDefault="00000000">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i</m:t>
              </m:r>
            </m:sub>
          </m:sSub>
          <m:r>
            <w:rPr>
              <w:rFonts w:ascii="Cambria Math" w:eastAsiaTheme="minorEastAsia" w:hAnsi="Cambria Math"/>
            </w:rPr>
            <m:t xml:space="preserve">≡Salt dependent number of released water molecules by hydrophobic interaction </m:t>
          </m:r>
        </m:oMath>
      </m:oMathPara>
    </w:p>
    <w:p w14:paraId="09696347" w14:textId="1F6E6EE5" w:rsidR="00B70F0F" w:rsidRPr="00DE13AC" w:rsidRDefault="00000000">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0,i</m:t>
              </m:r>
            </m:sub>
          </m:sSub>
          <m:r>
            <w:rPr>
              <w:rFonts w:ascii="Cambria Math" w:eastAsiaTheme="minorEastAsia" w:hAnsi="Cambria Math"/>
            </w:rPr>
            <m:t>≡Base number of released water molecules</m:t>
          </m:r>
        </m:oMath>
      </m:oMathPara>
    </w:p>
    <w:p w14:paraId="77EEFA8C" w14:textId="540AFDBB" w:rsidR="00DE13AC" w:rsidRPr="00DE13AC" w:rsidRDefault="00000000" w:rsidP="00DE13AC">
      <w:pPr>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1,i</m:t>
              </m:r>
            </m:sub>
          </m:sSub>
          <m:r>
            <w:rPr>
              <w:rFonts w:ascii="Cambria Math" w:eastAsiaTheme="minorEastAsia" w:hAnsi="Cambria Math"/>
            </w:rPr>
            <m:t>≡Salt concentration scaled number of released water molecules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oMath>
      </m:oMathPara>
    </w:p>
    <w:p w14:paraId="53AFD7A2" w14:textId="4204EB18" w:rsidR="00DE13AC" w:rsidRDefault="00DE13AC">
      <w:pPr>
        <w:rPr>
          <w:rFonts w:eastAsiaTheme="minorEastAsia"/>
        </w:rPr>
      </w:pPr>
    </w:p>
    <w:p w14:paraId="51BBDAA0" w14:textId="039AACE4" w:rsidR="006C220F" w:rsidRPr="00496FA3" w:rsidRDefault="006C220F">
      <w:pPr>
        <w:rPr>
          <w:rFonts w:ascii="Times New Roman" w:eastAsiaTheme="minorEastAsia" w:hAnsi="Times New Roman" w:cs="Times New Roman"/>
          <w:b/>
          <w:bCs/>
          <w:sz w:val="24"/>
          <w:szCs w:val="24"/>
        </w:rPr>
      </w:pPr>
      <w:r w:rsidRPr="00496FA3">
        <w:rPr>
          <w:rFonts w:ascii="Times New Roman" w:eastAsiaTheme="minorEastAsia" w:hAnsi="Times New Roman" w:cs="Times New Roman"/>
          <w:b/>
          <w:bCs/>
          <w:sz w:val="24"/>
          <w:szCs w:val="24"/>
        </w:rPr>
        <w:t>List of equations</w:t>
      </w:r>
    </w:p>
    <w:p w14:paraId="441DD49B" w14:textId="05F97B9C"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m:t>Stoichiometry of ion exchange reaction</m:t>
          </m:r>
        </m:oMath>
      </m:oMathPara>
    </w:p>
    <w:p w14:paraId="344D9EA8" w14:textId="6E37CDED" w:rsidR="000D1769" w:rsidRPr="0017008A" w:rsidRDefault="000D1769" w:rsidP="000D4E3E">
      <w:pPr>
        <w:jc w:val="both"/>
        <w:rPr>
          <w:rFonts w:eastAsiaTheme="minorEastAsia"/>
        </w:rPr>
      </w:pPr>
      <m:oMathPara>
        <m:oMathParaPr>
          <m:jc m:val="left"/>
        </m:oMathParaPr>
        <m:oMath>
          <m:r>
            <w:rPr>
              <w:rFonts w:ascii="Cambria Math" w:hAnsi="Cambria Math"/>
            </w:rPr>
            <m:t>P+νSL⇌P</m:t>
          </m:r>
          <m:sSub>
            <m:sSubPr>
              <m:ctrlPr>
                <w:rPr>
                  <w:rFonts w:ascii="Cambria Math" w:hAnsi="Cambria Math"/>
                  <w:i/>
                </w:rPr>
              </m:ctrlPr>
            </m:sSubPr>
            <m:e>
              <m:r>
                <w:rPr>
                  <w:rFonts w:ascii="Cambria Math" w:hAnsi="Cambria Math"/>
                </w:rPr>
                <m:t>L</m:t>
              </m:r>
            </m:e>
            <m:sub>
              <m:r>
                <w:rPr>
                  <w:rFonts w:ascii="Cambria Math" w:hAnsi="Cambria Math"/>
                </w:rPr>
                <m:t>ν</m:t>
              </m:r>
            </m:sub>
          </m:sSub>
          <m:r>
            <w:rPr>
              <w:rFonts w:ascii="Cambria Math" w:hAnsi="Cambria Math"/>
            </w:rPr>
            <m:t>+νS</m:t>
          </m:r>
          <m:r>
            <w:rPr>
              <w:rFonts w:ascii="Cambria Math" w:eastAsiaTheme="minorEastAsia" w:hAnsi="Cambria Math"/>
            </w:rPr>
            <m:t xml:space="preserve">                                                                                         </m:t>
          </m:r>
        </m:oMath>
      </m:oMathPara>
    </w:p>
    <w:p w14:paraId="295F2AB2" w14:textId="77777777" w:rsidR="006C220F" w:rsidRDefault="006C220F" w:rsidP="000D4E3E">
      <w:pPr>
        <w:jc w:val="both"/>
        <w:rPr>
          <w:rFonts w:eastAsiaTheme="minorEastAsia"/>
        </w:rPr>
      </w:pPr>
    </w:p>
    <w:p w14:paraId="59C021DD" w14:textId="710A873E"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m:t>SMA isotherm</m:t>
          </m:r>
        </m:oMath>
      </m:oMathPara>
    </w:p>
    <w:p w14:paraId="75F374FC" w14:textId="0C9C6C3D" w:rsidR="000D1769" w:rsidRPr="0017008A" w:rsidRDefault="0017008A" w:rsidP="000D4E3E">
      <w:pPr>
        <w:jc w:val="both"/>
        <w:rPr>
          <w:rFonts w:eastAsiaTheme="minorEastAsia"/>
        </w:rPr>
      </w:pPr>
      <m:oMathPara>
        <m:oMathParaPr>
          <m:jc m:val="left"/>
        </m:oMathParaPr>
        <m:oMath>
          <m:r>
            <w:rPr>
              <w:rFonts w:ascii="Cambria Math" w:hAnsi="Cambria Math" w:cstheme="minorHAnsi"/>
            </w:rPr>
            <m:t>0=</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eq,i</m:t>
              </m:r>
            </m:sub>
          </m:sSub>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sup>
          </m:sSup>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s</m:t>
              </m:r>
            </m:sub>
            <m:sup>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i</m:t>
                  </m:r>
                </m:sub>
              </m:sSub>
            </m:sup>
          </m:sSubSup>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r>
            <w:rPr>
              <w:rFonts w:ascii="Cambria Math" w:eastAsiaTheme="minorEastAsia" w:hAnsi="Cambria Math" w:cstheme="minorHAnsi"/>
            </w:rPr>
            <m:t xml:space="preserve"> </m:t>
          </m:r>
        </m:oMath>
      </m:oMathPara>
    </w:p>
    <w:p w14:paraId="66037D9C" w14:textId="77777777" w:rsidR="006C220F" w:rsidRDefault="006C220F" w:rsidP="000D4E3E">
      <w:pPr>
        <w:jc w:val="both"/>
        <w:rPr>
          <w:rFonts w:eastAsiaTheme="minorEastAsia"/>
        </w:rPr>
      </w:pPr>
    </w:p>
    <w:p w14:paraId="58DAD742" w14:textId="3FFFC24D"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m:t xml:space="preserve">SMA isotherm with Mollerup extension </m:t>
          </m:r>
          <m:d>
            <m:dPr>
              <m:ctrlPr>
                <w:rPr>
                  <w:rFonts w:ascii="Cambria Math" w:eastAsiaTheme="minorEastAsia" w:hAnsi="Cambria Math"/>
                  <w:i/>
                </w:rPr>
              </m:ctrlPr>
            </m:dPr>
            <m:e>
              <m:r>
                <w:rPr>
                  <w:rFonts w:ascii="Cambria Math" w:eastAsiaTheme="minorEastAsia" w:hAnsi="Cambria Math"/>
                </w:rPr>
                <m:t>SMA Ext.</m:t>
              </m:r>
            </m:e>
          </m:d>
        </m:oMath>
      </m:oMathPara>
    </w:p>
    <w:p w14:paraId="00FCD503" w14:textId="291A44B5" w:rsidR="000D1769" w:rsidRPr="0017008A" w:rsidRDefault="0017008A" w:rsidP="000D4E3E">
      <w:pPr>
        <w:jc w:val="both"/>
        <w:rPr>
          <w:rFonts w:eastAsiaTheme="minorEastAsia"/>
        </w:rPr>
      </w:pPr>
      <m:oMathPara>
        <m:oMathParaPr>
          <m:jc m:val="left"/>
        </m:oMathParaPr>
        <m:oMath>
          <m:r>
            <w:rPr>
              <w:rFonts w:ascii="Cambria Math" w:hAnsi="Cambria Math" w:cstheme="minorHAnsi"/>
            </w:rPr>
            <m:t>0=</m:t>
          </m:r>
          <w:bookmarkStart w:id="1" w:name="_Hlk70970753"/>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eq,i</m:t>
              </m:r>
            </m:sub>
          </m:sSub>
          <w:bookmarkStart w:id="2" w:name="_Hlk78734789"/>
          <w:bookmarkEnd w:id="1"/>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γ</m:t>
                  </m:r>
                </m:e>
              </m:acc>
            </m:e>
            <m:sub>
              <m:r>
                <w:rPr>
                  <w:rFonts w:ascii="Cambria Math" w:hAnsi="Cambria Math" w:cstheme="minorHAnsi"/>
                </w:rPr>
                <m:t>i</m:t>
              </m:r>
            </m:sub>
          </m:sSub>
          <w:bookmarkEnd w:id="2"/>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sup>
          </m:sSup>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s</m:t>
              </m:r>
            </m:sub>
            <m:sup>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i</m:t>
                  </m:r>
                </m:sub>
              </m:sSub>
            </m:sup>
          </m:sSubSup>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oMath>
      </m:oMathPara>
    </w:p>
    <w:p w14:paraId="476FE450" w14:textId="77777777" w:rsidR="006C220F" w:rsidRDefault="006C220F" w:rsidP="000D4E3E">
      <w:pPr>
        <w:jc w:val="both"/>
        <w:rPr>
          <w:rFonts w:eastAsiaTheme="minorEastAsia"/>
        </w:rPr>
      </w:pPr>
    </w:p>
    <w:p w14:paraId="774F5557" w14:textId="435E5C3A"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m:t>pH extensions</m:t>
          </m:r>
        </m:oMath>
      </m:oMathPara>
    </w:p>
    <w:p w14:paraId="6DFA308D" w14:textId="24FD9758" w:rsidR="000D1769" w:rsidRPr="0017008A" w:rsidRDefault="00000000" w:rsidP="000D4E3E">
      <w:pPr>
        <w:jc w:val="both"/>
        <w:rPr>
          <w:rFonts w:eastAsiaTheme="minorEastAsia"/>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eq,i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eq0,i</m:t>
              </m:r>
            </m:sub>
          </m:sSub>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eq1,i</m:t>
                      </m:r>
                    </m:sub>
                  </m:sSub>
                  <m:d>
                    <m:dPr>
                      <m:ctrlPr>
                        <w:rPr>
                          <w:rFonts w:ascii="Cambria Math" w:eastAsiaTheme="minorEastAsia" w:hAnsi="Cambria Math" w:cstheme="minorHAnsi"/>
                          <w:i/>
                        </w:rPr>
                      </m:ctrlPr>
                    </m:dPr>
                    <m:e>
                      <m:r>
                        <w:rPr>
                          <w:rFonts w:ascii="Cambria Math" w:eastAsiaTheme="minorEastAsia" w:hAnsi="Cambria Math" w:cstheme="minorHAnsi"/>
                        </w:rPr>
                        <m:t>pH-</m:t>
                      </m:r>
                      <m:sSub>
                        <m:sSubPr>
                          <m:ctrlPr>
                            <w:rPr>
                              <w:rFonts w:ascii="Cambria Math" w:eastAsiaTheme="minorEastAsia" w:hAnsi="Cambria Math" w:cstheme="minorHAnsi"/>
                              <w:i/>
                            </w:rPr>
                          </m:ctrlPr>
                        </m:sSubPr>
                        <m:e>
                          <m:r>
                            <w:rPr>
                              <w:rFonts w:ascii="Cambria Math" w:eastAsiaTheme="minorEastAsia" w:hAnsi="Cambria Math" w:cstheme="minorHAnsi"/>
                            </w:rPr>
                            <m:t>pH</m:t>
                          </m:r>
                        </m:e>
                        <m:sub>
                          <m:r>
                            <w:rPr>
                              <w:rFonts w:ascii="Cambria Math" w:eastAsiaTheme="minorEastAsia" w:hAnsi="Cambria Math" w:cstheme="minorHAnsi"/>
                            </w:rPr>
                            <m:t>ref</m:t>
                          </m:r>
                        </m:sub>
                      </m:sSub>
                    </m:e>
                  </m:d>
                </m:e>
              </m:d>
            </m:e>
          </m:func>
        </m:oMath>
      </m:oMathPara>
    </w:p>
    <w:p w14:paraId="5CEC054D" w14:textId="4701CFFE" w:rsidR="000D1769" w:rsidRPr="0017008A" w:rsidRDefault="00000000" w:rsidP="000D4E3E">
      <w:pPr>
        <w:jc w:val="both"/>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i</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0,i</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1,i</m:t>
              </m:r>
            </m:sub>
          </m:sSub>
          <m:d>
            <m:dPr>
              <m:ctrlPr>
                <w:rPr>
                  <w:rFonts w:ascii="Cambria Math" w:eastAsiaTheme="minorEastAsia" w:hAnsi="Cambria Math" w:cstheme="minorHAnsi"/>
                  <w:i/>
                </w:rPr>
              </m:ctrlPr>
            </m:dPr>
            <m:e>
              <m:r>
                <w:rPr>
                  <w:rFonts w:ascii="Cambria Math" w:eastAsiaTheme="minorEastAsia" w:hAnsi="Cambria Math" w:cstheme="minorHAnsi"/>
                </w:rPr>
                <m:t>pH-</m:t>
              </m:r>
              <m:sSub>
                <m:sSubPr>
                  <m:ctrlPr>
                    <w:rPr>
                      <w:rFonts w:ascii="Cambria Math" w:eastAsiaTheme="minorEastAsia" w:hAnsi="Cambria Math" w:cstheme="minorHAnsi"/>
                      <w:i/>
                    </w:rPr>
                  </m:ctrlPr>
                </m:sSubPr>
                <m:e>
                  <m:r>
                    <w:rPr>
                      <w:rFonts w:ascii="Cambria Math" w:eastAsiaTheme="minorEastAsia" w:hAnsi="Cambria Math" w:cstheme="minorHAnsi"/>
                    </w:rPr>
                    <m:t>pH</m:t>
                  </m:r>
                </m:e>
                <m:sub>
                  <m:r>
                    <w:rPr>
                      <w:rFonts w:ascii="Cambria Math" w:eastAsiaTheme="minorEastAsia" w:hAnsi="Cambria Math" w:cstheme="minorHAnsi"/>
                    </w:rPr>
                    <m:t>ref</m:t>
                  </m:r>
                </m:sub>
              </m:sSub>
            </m:e>
          </m:d>
        </m:oMath>
      </m:oMathPara>
    </w:p>
    <w:p w14:paraId="716C2E7C" w14:textId="77777777" w:rsidR="006C220F" w:rsidRDefault="006C220F" w:rsidP="000D4E3E">
      <w:pPr>
        <w:jc w:val="both"/>
        <w:rPr>
          <w:rFonts w:eastAsiaTheme="minorEastAsia"/>
        </w:rPr>
      </w:pPr>
    </w:p>
    <w:p w14:paraId="03877272" w14:textId="2DC4D070"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m:t>Mollerup extension</m:t>
          </m:r>
        </m:oMath>
      </m:oMathPara>
    </w:p>
    <w:p w14:paraId="3A85D78D" w14:textId="7FA44AA4" w:rsidR="000D1769" w:rsidRPr="0017008A" w:rsidRDefault="00000000" w:rsidP="000D4E3E">
      <w:pPr>
        <w:jc w:val="both"/>
        <w:rPr>
          <w:rFonts w:eastAsiaTheme="minorEastAsia"/>
        </w:rPr>
      </w:pPr>
      <m:oMathPara>
        <m:oMathParaPr>
          <m:jc m:val="left"/>
        </m:oMathParaP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γ</m:t>
                  </m:r>
                </m:e>
              </m:acc>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γ</m:t>
                  </m:r>
                </m:e>
                <m:sub>
                  <m:r>
                    <w:rPr>
                      <w:rFonts w:ascii="Cambria Math" w:eastAsiaTheme="minorEastAsia" w:hAnsi="Cambria Math" w:cstheme="minorHAnsi"/>
                    </w:rPr>
                    <m:t>i</m:t>
                  </m:r>
                </m:sub>
              </m:sSub>
            </m:num>
            <m:den>
              <m:sSup>
                <m:sSupPr>
                  <m:ctrlPr>
                    <w:rPr>
                      <w:rFonts w:ascii="Cambria Math" w:eastAsiaTheme="minorEastAsia" w:hAnsi="Cambria Math"/>
                      <w:i/>
                    </w:rPr>
                  </m:ctrlPr>
                </m:sSupPr>
                <m:e>
                  <m:r>
                    <w:rPr>
                      <w:rFonts w:ascii="Cambria Math" w:eastAsiaTheme="minorEastAsia" w:hAnsi="Cambria Math" w:cstheme="minorHAnsi"/>
                    </w:rPr>
                    <m:t>γ</m:t>
                  </m:r>
                </m:e>
                <m:sup>
                  <m:r>
                    <w:rPr>
                      <w:rFonts w:ascii="Cambria Math" w:eastAsiaTheme="minorEastAsia" w:hAnsi="Cambria Math" w:cstheme="minorHAnsi"/>
                    </w:rPr>
                    <m:t>∞,ω</m:t>
                  </m:r>
                </m:sup>
              </m:sSup>
            </m:den>
          </m:f>
          <m:r>
            <w:rPr>
              <w:rFonts w:ascii="Cambria Math" w:eastAsiaTheme="minorEastAsia" w:hAnsi="Cambria Math" w:cstheme="minorHAnsi"/>
            </w:rPr>
            <m:t>≈</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p,i</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s,i</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s</m:t>
                      </m:r>
                    </m:sub>
                  </m:sSub>
                </m:e>
              </m:d>
            </m:e>
          </m:func>
        </m:oMath>
      </m:oMathPara>
    </w:p>
    <w:p w14:paraId="602F8F0D" w14:textId="77777777" w:rsidR="006C220F" w:rsidRDefault="006C220F" w:rsidP="000D4E3E">
      <w:pPr>
        <w:jc w:val="both"/>
        <w:rPr>
          <w:rFonts w:eastAsiaTheme="minorEastAsia"/>
        </w:rPr>
      </w:pPr>
    </w:p>
    <w:p w14:paraId="62CB9CB6" w14:textId="5E40349F"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w:lastRenderedPageBreak/>
            <m:t>Stoichiometry for multimodal reaction (Nfor et al. 2010 JChromA)</m:t>
          </m:r>
        </m:oMath>
      </m:oMathPara>
    </w:p>
    <w:p w14:paraId="29845776" w14:textId="506A63D1" w:rsidR="000D1769" w:rsidRPr="0017008A" w:rsidRDefault="000D1769" w:rsidP="000D4E3E">
      <w:pPr>
        <w:jc w:val="both"/>
        <w:rPr>
          <w:rFonts w:eastAsiaTheme="minorEastAsia"/>
        </w:rPr>
      </w:pPr>
      <m:oMathPara>
        <m:oMathParaPr>
          <m:jc m:val="left"/>
        </m:oMathParaPr>
        <m:oMath>
          <m:r>
            <w:rPr>
              <w:rFonts w:ascii="Cambria Math" w:eastAsiaTheme="minorEastAsia" w:hAnsi="Cambria Math" w:cstheme="minorHAnsi"/>
            </w:rPr>
            <m:t>P+vSL+nL⇌P</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+vS</m:t>
          </m:r>
        </m:oMath>
      </m:oMathPara>
    </w:p>
    <w:p w14:paraId="78388081" w14:textId="77777777" w:rsidR="006C220F" w:rsidRDefault="006C220F" w:rsidP="000D4E3E">
      <w:pPr>
        <w:jc w:val="both"/>
        <w:rPr>
          <w:rFonts w:eastAsiaTheme="minorEastAsia"/>
        </w:rPr>
      </w:pPr>
    </w:p>
    <w:p w14:paraId="4780A35F" w14:textId="50FE0247"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m:t>Ottens isotherm</m:t>
          </m:r>
        </m:oMath>
      </m:oMathPara>
    </w:p>
    <w:p w14:paraId="7020F223" w14:textId="2BEE5BA2" w:rsidR="000D1769" w:rsidRPr="0017008A" w:rsidRDefault="0017008A" w:rsidP="000D4E3E">
      <w:pPr>
        <w:jc w:val="both"/>
        <w:rPr>
          <w:rFonts w:eastAsiaTheme="minorEastAsia"/>
        </w:rPr>
      </w:pPr>
      <m:oMathPara>
        <m:oMathParaPr>
          <m:jc m:val="left"/>
        </m:oMathParaPr>
        <m:oMath>
          <m:r>
            <w:rPr>
              <w:rFonts w:ascii="Cambria Math" w:hAnsi="Cambria Math" w:cstheme="minorHAnsi"/>
            </w:rPr>
            <m:t>0=</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eq,i</m:t>
              </m:r>
            </m:sub>
          </m:sSub>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sup>
          </m:sSup>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sup>
          </m:sSup>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s</m:t>
              </m:r>
            </m:sub>
            <m:sup>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i</m:t>
                  </m:r>
                </m:sub>
              </m:sSub>
            </m:sup>
          </m:sSubSup>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oMath>
      </m:oMathPara>
    </w:p>
    <w:p w14:paraId="59A28907" w14:textId="77777777" w:rsidR="006C220F" w:rsidRDefault="006C220F" w:rsidP="000D4E3E">
      <w:pPr>
        <w:jc w:val="both"/>
        <w:rPr>
          <w:rFonts w:eastAsiaTheme="minorEastAsia"/>
        </w:rPr>
      </w:pPr>
    </w:p>
    <w:p w14:paraId="19BE6F46" w14:textId="734511F7" w:rsidR="0017008A" w:rsidRPr="000D4E3E" w:rsidRDefault="000D4E3E" w:rsidP="000D4E3E">
      <w:pPr>
        <w:jc w:val="both"/>
        <w:rPr>
          <w:rFonts w:eastAsiaTheme="minorEastAsia"/>
        </w:rPr>
      </w:pPr>
      <m:oMathPara>
        <m:oMathParaPr>
          <m:jc m:val="left"/>
        </m:oMathParaPr>
        <m:oMath>
          <m:r>
            <w:rPr>
              <w:rFonts w:ascii="Cambria Math" w:eastAsiaTheme="minorEastAsia" w:hAnsi="Cambria Math"/>
            </w:rPr>
            <m:t>Ottens isotherm with Mollerup extension</m:t>
          </m:r>
        </m:oMath>
      </m:oMathPara>
    </w:p>
    <w:p w14:paraId="1A0651F6" w14:textId="10F2BD55" w:rsidR="0017008A" w:rsidRPr="006C220F" w:rsidRDefault="0017008A" w:rsidP="000D4E3E">
      <w:pPr>
        <w:jc w:val="both"/>
        <w:rPr>
          <w:rFonts w:eastAsiaTheme="minorEastAsia"/>
        </w:rPr>
      </w:pPr>
      <m:oMathPara>
        <m:oMathParaPr>
          <m:jc m:val="left"/>
        </m:oMathParaPr>
        <m:oMath>
          <m:r>
            <w:rPr>
              <w:rFonts w:ascii="Cambria Math" w:hAnsi="Cambria Math" w:cstheme="minorHAnsi"/>
            </w:rPr>
            <m:t>0=</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eq,i</m:t>
              </m:r>
            </m:sub>
          </m:sSub>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γ</m:t>
                  </m:r>
                </m:e>
              </m:acc>
            </m:e>
            <m:sub>
              <m:r>
                <w:rPr>
                  <w:rFonts w:ascii="Cambria Math" w:eastAsiaTheme="minorEastAsia" w:hAnsi="Cambria Math" w:cstheme="minorHAnsi"/>
                </w:rPr>
                <m:t>i</m:t>
              </m:r>
            </m:sub>
          </m:sSub>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sup>
          </m:sSup>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sup>
          </m:sSup>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s</m:t>
              </m:r>
            </m:sub>
            <m:sup>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i</m:t>
                  </m:r>
                </m:sub>
              </m:sSub>
            </m:sup>
          </m:sSubSup>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oMath>
      </m:oMathPara>
    </w:p>
    <w:p w14:paraId="1792AED1" w14:textId="77777777" w:rsidR="006C220F" w:rsidRPr="0017008A" w:rsidRDefault="006C220F" w:rsidP="000D4E3E">
      <w:pPr>
        <w:jc w:val="both"/>
        <w:rPr>
          <w:rFonts w:eastAsiaTheme="minorEastAsia"/>
        </w:rPr>
      </w:pPr>
    </w:p>
    <w:p w14:paraId="37838ACF" w14:textId="1A99AFB5" w:rsidR="0017008A" w:rsidRPr="0017008A" w:rsidRDefault="000D4E3E" w:rsidP="000D4E3E">
      <w:pPr>
        <w:rPr>
          <w:rFonts w:eastAsiaTheme="minorEastAsia"/>
        </w:rPr>
      </w:pPr>
      <w:r w:rsidRPr="000D4E3E">
        <w:rPr>
          <w:rFonts w:eastAsiaTheme="minorEastAsia"/>
        </w:rPr>
        <w:t>𝑝𝐻 𝑒𝑥𝑡𝑒𝑛𝑠𝑖𝑜𝑛</w:t>
      </w:r>
    </w:p>
    <w:p w14:paraId="494A70E1" w14:textId="29F1102B" w:rsidR="000D1769" w:rsidRPr="0017008A" w:rsidRDefault="00000000" w:rsidP="000D4E3E">
      <w:pPr>
        <w:jc w:val="both"/>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0,i</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1,i</m:t>
              </m:r>
            </m:sub>
          </m:sSub>
          <m:d>
            <m:dPr>
              <m:ctrlPr>
                <w:rPr>
                  <w:rFonts w:ascii="Cambria Math" w:eastAsiaTheme="minorEastAsia" w:hAnsi="Cambria Math" w:cstheme="minorHAnsi"/>
                  <w:i/>
                </w:rPr>
              </m:ctrlPr>
            </m:dPr>
            <m:e>
              <m:r>
                <w:rPr>
                  <w:rFonts w:ascii="Cambria Math" w:eastAsiaTheme="minorEastAsia" w:hAnsi="Cambria Math" w:cstheme="minorHAnsi"/>
                </w:rPr>
                <m:t>pH-</m:t>
              </m:r>
              <m:sSub>
                <m:sSubPr>
                  <m:ctrlPr>
                    <w:rPr>
                      <w:rFonts w:ascii="Cambria Math" w:eastAsiaTheme="minorEastAsia" w:hAnsi="Cambria Math" w:cstheme="minorHAnsi"/>
                      <w:i/>
                    </w:rPr>
                  </m:ctrlPr>
                </m:sSubPr>
                <m:e>
                  <m:r>
                    <w:rPr>
                      <w:rFonts w:ascii="Cambria Math" w:eastAsiaTheme="minorEastAsia" w:hAnsi="Cambria Math" w:cstheme="minorHAnsi"/>
                    </w:rPr>
                    <m:t>pH</m:t>
                  </m:r>
                </m:e>
                <m:sub>
                  <m:r>
                    <w:rPr>
                      <w:rFonts w:ascii="Cambria Math" w:eastAsiaTheme="minorEastAsia" w:hAnsi="Cambria Math" w:cstheme="minorHAnsi"/>
                    </w:rPr>
                    <m:t>ref</m:t>
                  </m:r>
                </m:sub>
              </m:sSub>
            </m:e>
          </m:d>
        </m:oMath>
      </m:oMathPara>
    </w:p>
    <w:p w14:paraId="24446FE4" w14:textId="77777777" w:rsidR="006C220F" w:rsidRDefault="006C220F" w:rsidP="000D4E3E">
      <w:pPr>
        <w:jc w:val="both"/>
        <w:rPr>
          <w:rFonts w:eastAsiaTheme="minorEastAsia"/>
        </w:rPr>
      </w:pPr>
    </w:p>
    <w:p w14:paraId="294A3013" w14:textId="5D4FF290" w:rsidR="0017008A" w:rsidRPr="009B435F" w:rsidRDefault="000D4E3E" w:rsidP="000D4E3E">
      <w:pPr>
        <w:jc w:val="both"/>
        <w:rPr>
          <w:rFonts w:eastAsiaTheme="minorEastAsia"/>
        </w:rPr>
      </w:pPr>
      <m:oMathPara>
        <m:oMathParaPr>
          <m:jc m:val="left"/>
        </m:oMathParaPr>
        <m:oMath>
          <m:r>
            <w:rPr>
              <w:rFonts w:ascii="Cambria Math" w:eastAsiaTheme="minorEastAsia" w:hAnsi="Cambria Math"/>
            </w:rPr>
            <m:t>Stoichiometry of multimodal reaction with water</m:t>
          </m:r>
        </m:oMath>
      </m:oMathPara>
    </w:p>
    <w:p w14:paraId="51E4B21C" w14:textId="243AE44E" w:rsidR="000D1769" w:rsidRPr="00180267" w:rsidRDefault="000D1769" w:rsidP="000D4E3E">
      <w:pPr>
        <w:jc w:val="both"/>
        <w:rPr>
          <w:rFonts w:eastAsiaTheme="minorEastAsia"/>
        </w:rPr>
      </w:pPr>
      <m:oMathPara>
        <m:oMathParaPr>
          <m:jc m:val="left"/>
        </m:oMathParaPr>
        <m:oMath>
          <m:r>
            <w:rPr>
              <w:rFonts w:ascii="Cambria Math" w:eastAsiaTheme="minorEastAsia" w:hAnsi="Cambria Math" w:cstheme="minorHAnsi"/>
            </w:rPr>
            <m:t>P+vSL+nL⟵</m:t>
          </m:r>
          <m:sSub>
            <m:sSubPr>
              <m:ctrlPr>
                <w:rPr>
                  <w:rFonts w:ascii="Cambria Math" w:eastAsiaTheme="minorEastAsia" w:hAnsi="Cambria Math" w:cstheme="minorHAnsi"/>
                  <w:i/>
                </w:rPr>
              </m:ctrlPr>
            </m:sSubPr>
            <m:e>
              <m:r>
                <w:rPr>
                  <w:rFonts w:ascii="Cambria Math" w:eastAsiaTheme="minorEastAsia" w:hAnsi="Cambria Math" w:cstheme="minorHAnsi"/>
                </w:rPr>
                <m:t>PL</m:t>
              </m:r>
            </m:e>
            <m:sub>
              <m:r>
                <w:rPr>
                  <w:rFonts w:ascii="Cambria Math" w:eastAsiaTheme="minorEastAsia" w:hAnsi="Cambria Math" w:cstheme="minorHAnsi"/>
                </w:rPr>
                <m:t>n</m:t>
              </m:r>
            </m:sub>
          </m:sSub>
          <m:r>
            <w:rPr>
              <w:rFonts w:ascii="Cambria Math" w:eastAsiaTheme="minorEastAsia" w:hAnsi="Cambria Math" w:cstheme="minorHAnsi"/>
            </w:rPr>
            <m:t>+vS+nβ</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B</m:t>
              </m:r>
            </m:sub>
          </m:sSub>
        </m:oMath>
      </m:oMathPara>
    </w:p>
    <w:p w14:paraId="4225BEF9" w14:textId="77777777" w:rsidR="006C220F" w:rsidRDefault="006C220F" w:rsidP="000D4E3E">
      <w:pPr>
        <w:jc w:val="both"/>
        <w:rPr>
          <w:rFonts w:eastAsiaTheme="minorEastAsia"/>
        </w:rPr>
      </w:pPr>
    </w:p>
    <w:p w14:paraId="04F06DB0" w14:textId="43F3470A" w:rsidR="00180267" w:rsidRPr="000D4E3E" w:rsidRDefault="000D4E3E" w:rsidP="000D4E3E">
      <w:pPr>
        <w:jc w:val="both"/>
        <w:rPr>
          <w:rFonts w:eastAsiaTheme="minorEastAsia"/>
        </w:rPr>
      </w:pPr>
      <m:oMathPara>
        <m:oMathParaPr>
          <m:jc m:val="left"/>
        </m:oMathParaPr>
        <m:oMath>
          <m:r>
            <w:rPr>
              <w:rFonts w:ascii="Cambria Math" w:eastAsiaTheme="minorEastAsia" w:hAnsi="Cambria Math"/>
            </w:rPr>
            <m:t>SMAHIC hybrid isotherm</m:t>
          </m:r>
        </m:oMath>
      </m:oMathPara>
    </w:p>
    <w:p w14:paraId="7B187FEB" w14:textId="12E8FEED" w:rsidR="00180267" w:rsidRPr="00180267" w:rsidRDefault="00180267" w:rsidP="000D4E3E">
      <w:pPr>
        <w:jc w:val="both"/>
        <w:rPr>
          <w:rFonts w:eastAsiaTheme="minorEastAsia"/>
        </w:rPr>
      </w:pPr>
      <m:oMathPara>
        <m:oMathParaPr>
          <m:jc m:val="left"/>
        </m:oMathParaPr>
        <m:oMath>
          <m:r>
            <w:rPr>
              <w:rFonts w:ascii="Cambria Math" w:hAnsi="Cambria Math" w:cstheme="minorHAnsi"/>
            </w:rPr>
            <m:t>0=</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eq,i</m:t>
              </m:r>
            </m:sub>
          </m:sSub>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sup>
          </m:sSup>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sup>
          </m:sSup>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s</m:t>
              </m:r>
            </m:sub>
            <m:sup>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i</m:t>
                  </m:r>
                </m:sub>
              </m:sSub>
            </m:sup>
          </m:sSubSup>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q</m:t>
              </m:r>
            </m:e>
            <m:sub>
              <m:r>
                <w:rPr>
                  <w:rFonts w:ascii="Cambria Math" w:eastAsiaTheme="minorEastAsia" w:hAnsi="Cambria Math" w:cstheme="minorHAnsi"/>
                </w:rPr>
                <m:t>i</m:t>
              </m:r>
            </m:sub>
            <m:sup>
              <m:r>
                <w:rPr>
                  <w:rFonts w:ascii="Cambria Math" w:eastAsiaTheme="minorEastAsia" w:hAnsi="Cambria Math" w:cstheme="minorHAnsi"/>
                </w:rPr>
                <m:t>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i</m:t>
                  </m:r>
                </m:sub>
              </m:sSub>
            </m:sup>
          </m:sSubSup>
        </m:oMath>
      </m:oMathPara>
    </w:p>
    <w:p w14:paraId="4AF02374" w14:textId="77777777" w:rsidR="006C220F" w:rsidRDefault="006C220F" w:rsidP="000D4E3E">
      <w:pPr>
        <w:jc w:val="both"/>
        <w:rPr>
          <w:rFonts w:eastAsiaTheme="minorEastAsia"/>
        </w:rPr>
      </w:pPr>
    </w:p>
    <w:p w14:paraId="189D2737" w14:textId="01BD0C04" w:rsidR="00A8733B" w:rsidRPr="000D4E3E" w:rsidRDefault="000D4E3E" w:rsidP="000D4E3E">
      <w:pPr>
        <w:jc w:val="both"/>
        <w:rPr>
          <w:rFonts w:eastAsiaTheme="minorEastAsia"/>
        </w:rPr>
      </w:pPr>
      <m:oMathPara>
        <m:oMathParaPr>
          <m:jc m:val="left"/>
        </m:oMathParaPr>
        <m:oMath>
          <m:r>
            <w:rPr>
              <w:rFonts w:ascii="Cambria Math" w:eastAsiaTheme="minorEastAsia" w:hAnsi="Cambria Math"/>
            </w:rPr>
            <m:t>SMAHIC hybrid isotherm with Mollerup extension</m:t>
          </m:r>
        </m:oMath>
      </m:oMathPara>
    </w:p>
    <w:p w14:paraId="215F28BC" w14:textId="67ABE791" w:rsidR="000D1769" w:rsidRPr="00A8733B" w:rsidRDefault="0017008A" w:rsidP="000D4E3E">
      <w:pPr>
        <w:jc w:val="both"/>
        <w:rPr>
          <w:rFonts w:eastAsiaTheme="minorEastAsia"/>
        </w:rPr>
      </w:pPr>
      <m:oMathPara>
        <m:oMathParaPr>
          <m:jc m:val="left"/>
        </m:oMathParaPr>
        <m:oMath>
          <m:r>
            <w:rPr>
              <w:rFonts w:ascii="Cambria Math" w:hAnsi="Cambria Math" w:cstheme="minorHAnsi"/>
            </w:rPr>
            <m:t>0=</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eq,i</m:t>
              </m:r>
            </m:sub>
          </m:sSub>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γ</m:t>
                  </m:r>
                </m:e>
              </m:acc>
            </m:e>
            <m:sub>
              <m:r>
                <w:rPr>
                  <w:rFonts w:ascii="Cambria Math" w:eastAsiaTheme="minorEastAsia" w:hAnsi="Cambria Math" w:cstheme="minorHAnsi"/>
                </w:rPr>
                <m:t>i</m:t>
              </m:r>
            </m:sub>
          </m:sSub>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sup>
          </m:sSup>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Λ-</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 </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m:t>
                          </m:r>
                        </m:sub>
                      </m:sSub>
                    </m:e>
                  </m:d>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j</m:t>
                      </m:r>
                    </m:sub>
                  </m:sSub>
                </m:e>
              </m:d>
            </m:e>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sup>
          </m:sSup>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s</m:t>
              </m:r>
            </m:sub>
            <m:sup>
              <m:sSub>
                <m:sSubPr>
                  <m:ctrlPr>
                    <w:rPr>
                      <w:rFonts w:ascii="Cambria Math" w:hAnsi="Cambria Math" w:cstheme="minorHAnsi"/>
                      <w:i/>
                    </w:rPr>
                  </m:ctrlPr>
                </m:sSubPr>
                <m:e>
                  <m:r>
                    <w:rPr>
                      <w:rFonts w:ascii="Cambria Math" w:hAnsi="Cambria Math" w:cstheme="minorHAnsi"/>
                    </w:rPr>
                    <m:t>ν</m:t>
                  </m:r>
                </m:e>
                <m:sub>
                  <m:r>
                    <w:rPr>
                      <w:rFonts w:ascii="Cambria Math" w:hAnsi="Cambria Math" w:cstheme="minorHAnsi"/>
                    </w:rPr>
                    <m:t>i</m:t>
                  </m:r>
                </m:sub>
              </m:sSub>
            </m:sup>
          </m:sSubSup>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q</m:t>
              </m:r>
            </m:e>
            <m:sub>
              <m:r>
                <w:rPr>
                  <w:rFonts w:ascii="Cambria Math" w:eastAsiaTheme="minorEastAsia" w:hAnsi="Cambria Math" w:cstheme="minorHAnsi"/>
                </w:rPr>
                <m:t>i</m:t>
              </m:r>
            </m:sub>
            <m:sup>
              <m:r>
                <w:rPr>
                  <w:rFonts w:ascii="Cambria Math" w:eastAsiaTheme="minorEastAsia" w:hAnsi="Cambria Math" w:cstheme="minorHAnsi"/>
                </w:rPr>
                <m:t>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i</m:t>
                  </m:r>
                </m:sub>
              </m:sSub>
            </m:sup>
          </m:sSubSup>
        </m:oMath>
      </m:oMathPara>
    </w:p>
    <w:p w14:paraId="30B10914" w14:textId="77777777" w:rsidR="006C220F" w:rsidRDefault="006C220F" w:rsidP="000D4E3E">
      <w:pPr>
        <w:jc w:val="both"/>
        <w:rPr>
          <w:rFonts w:eastAsiaTheme="minorEastAsia"/>
        </w:rPr>
      </w:pPr>
    </w:p>
    <w:p w14:paraId="456939CB" w14:textId="39DAF709" w:rsidR="00A8733B" w:rsidRPr="000D4E3E" w:rsidRDefault="000D4E3E" w:rsidP="000D4E3E">
      <w:pPr>
        <w:jc w:val="both"/>
        <w:rPr>
          <w:rFonts w:eastAsiaTheme="minorEastAsia"/>
        </w:rPr>
      </w:pPr>
      <m:oMathPara>
        <m:oMathParaPr>
          <m:jc m:val="left"/>
        </m:oMathParaPr>
        <m:oMath>
          <m:r>
            <w:rPr>
              <w:rFonts w:ascii="Cambria Math" w:eastAsiaTheme="minorEastAsia" w:hAnsi="Cambria Math"/>
            </w:rPr>
            <m:t>HIC parameter for released water molecules</m:t>
          </m:r>
        </m:oMath>
      </m:oMathPara>
    </w:p>
    <w:p w14:paraId="2F194B24" w14:textId="20B23B64" w:rsidR="000D1769" w:rsidRPr="0017008A" w:rsidRDefault="00000000" w:rsidP="000D4E3E">
      <w:pPr>
        <w:jc w:val="both"/>
        <w:rPr>
          <w:rFonts w:eastAsiaTheme="minorEastAsia"/>
        </w:rPr>
      </w:pPr>
      <m:oMathPara>
        <m:oMathParaPr>
          <m:jc m:val="left"/>
        </m:oMathPara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i</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0,i</m:t>
              </m:r>
            </m:sub>
          </m:sSub>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1,i</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s</m:t>
                      </m:r>
                    </m:sub>
                  </m:sSub>
                </m:e>
              </m:d>
            </m:e>
          </m:func>
        </m:oMath>
      </m:oMathPara>
    </w:p>
    <w:p w14:paraId="7B2A21C6" w14:textId="77777777" w:rsidR="00B0771B" w:rsidRPr="0026171F" w:rsidRDefault="00B0771B" w:rsidP="00B0771B">
      <w:pPr>
        <w:spacing w:before="120" w:after="120"/>
        <w:rPr>
          <w:sz w:val="24"/>
          <w:szCs w:val="24"/>
        </w:rPr>
      </w:pPr>
      <w:r>
        <w:rPr>
          <w:noProof/>
        </w:rPr>
        <w:lastRenderedPageBreak/>
        <w:drawing>
          <wp:inline distT="0" distB="0" distL="0" distR="0" wp14:anchorId="7B098805" wp14:editId="37B433B5">
            <wp:extent cx="5880100" cy="211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68" t="2922"/>
                    <a:stretch/>
                  </pic:blipFill>
                  <pic:spPr bwMode="auto">
                    <a:xfrm>
                      <a:off x="0" y="0"/>
                      <a:ext cx="5880100" cy="2110105"/>
                    </a:xfrm>
                    <a:prstGeom prst="rect">
                      <a:avLst/>
                    </a:prstGeom>
                    <a:noFill/>
                    <a:ln>
                      <a:noFill/>
                    </a:ln>
                    <a:extLst>
                      <a:ext uri="{53640926-AAD7-44D8-BBD7-CCE9431645EC}">
                        <a14:shadowObscured xmlns:a14="http://schemas.microsoft.com/office/drawing/2010/main"/>
                      </a:ext>
                    </a:extLst>
                  </pic:spPr>
                </pic:pic>
              </a:graphicData>
            </a:graphic>
          </wp:inline>
        </w:drawing>
      </w:r>
    </w:p>
    <w:p w14:paraId="1A5E979A" w14:textId="77777777" w:rsidR="00B0771B" w:rsidRDefault="00B0771B" w:rsidP="00B0771B">
      <w:pPr>
        <w:pStyle w:val="NoSpacing"/>
        <w:rPr>
          <w:b/>
          <w:bCs/>
          <w:sz w:val="22"/>
          <w:szCs w:val="20"/>
        </w:rPr>
      </w:pPr>
    </w:p>
    <w:p w14:paraId="39EAAD5C" w14:textId="2C8CD4FA" w:rsidR="00B0771B" w:rsidRPr="00D44427" w:rsidRDefault="00B0771B" w:rsidP="00B0771B">
      <w:pPr>
        <w:pStyle w:val="NoSpacing"/>
        <w:rPr>
          <w:sz w:val="22"/>
          <w:szCs w:val="20"/>
        </w:rPr>
      </w:pPr>
      <w:r>
        <w:rPr>
          <w:sz w:val="22"/>
          <w:szCs w:val="20"/>
        </w:rPr>
        <w:t xml:space="preserve">Visualization of which isotherm parameters are present in each isotherm formalism. Open boxes denote that the parameter is present in the model and “X” denotes that the parameter is not present in the model. </w:t>
      </w:r>
    </w:p>
    <w:p w14:paraId="6F303881" w14:textId="77777777" w:rsidR="000D1769" w:rsidRPr="000D1769" w:rsidRDefault="000D1769">
      <w:pPr>
        <w:rPr>
          <w:rFonts w:eastAsiaTheme="minorEastAsia"/>
        </w:rPr>
      </w:pPr>
    </w:p>
    <w:p w14:paraId="1A2092BC" w14:textId="1EAF1512" w:rsidR="000D1769" w:rsidRPr="00496FA3" w:rsidRDefault="004B64FF">
      <w:pPr>
        <w:rPr>
          <w:rFonts w:ascii="Times New Roman" w:eastAsiaTheme="minorEastAsia" w:hAnsi="Times New Roman" w:cs="Times New Roman"/>
          <w:b/>
          <w:bCs/>
          <w:sz w:val="24"/>
          <w:szCs w:val="24"/>
        </w:rPr>
      </w:pPr>
      <w:r w:rsidRPr="00496FA3">
        <w:rPr>
          <w:rFonts w:ascii="Times New Roman" w:eastAsiaTheme="minorEastAsia" w:hAnsi="Times New Roman" w:cs="Times New Roman"/>
          <w:b/>
          <w:bCs/>
          <w:sz w:val="24"/>
          <w:szCs w:val="24"/>
        </w:rPr>
        <w:t>References</w:t>
      </w:r>
    </w:p>
    <w:p w14:paraId="4F277660" w14:textId="002A91F4" w:rsidR="009E31A6" w:rsidRPr="00496FA3" w:rsidRDefault="009E31A6">
      <w:pPr>
        <w:rPr>
          <w:rFonts w:ascii="Times New Roman" w:hAnsi="Times New Roman" w:cs="Times New Roman"/>
          <w:color w:val="222222"/>
          <w:sz w:val="20"/>
          <w:szCs w:val="20"/>
          <w:shd w:val="clear" w:color="auto" w:fill="FFFFFF"/>
        </w:rPr>
      </w:pPr>
      <w:r w:rsidRPr="00496FA3">
        <w:rPr>
          <w:rFonts w:ascii="Times New Roman" w:hAnsi="Times New Roman" w:cs="Times New Roman"/>
          <w:color w:val="222222"/>
          <w:sz w:val="20"/>
          <w:szCs w:val="20"/>
          <w:shd w:val="clear" w:color="auto" w:fill="FFFFFF"/>
        </w:rPr>
        <w:t>[1] Brooks, C. A., &amp; Cramer, S. M. (1992). Steric mass‐action ion exchange: Displacement profiles and induced salt gradients. </w:t>
      </w:r>
      <w:r w:rsidRPr="00496FA3">
        <w:rPr>
          <w:rFonts w:ascii="Times New Roman" w:hAnsi="Times New Roman" w:cs="Times New Roman"/>
          <w:i/>
          <w:iCs/>
          <w:color w:val="222222"/>
          <w:sz w:val="20"/>
          <w:szCs w:val="20"/>
          <w:shd w:val="clear" w:color="auto" w:fill="FFFFFF"/>
        </w:rPr>
        <w:t>AIChE Journal</w:t>
      </w:r>
      <w:r w:rsidRPr="00496FA3">
        <w:rPr>
          <w:rFonts w:ascii="Times New Roman" w:hAnsi="Times New Roman" w:cs="Times New Roman"/>
          <w:color w:val="222222"/>
          <w:sz w:val="20"/>
          <w:szCs w:val="20"/>
          <w:shd w:val="clear" w:color="auto" w:fill="FFFFFF"/>
        </w:rPr>
        <w:t>, </w:t>
      </w:r>
      <w:r w:rsidRPr="00496FA3">
        <w:rPr>
          <w:rFonts w:ascii="Times New Roman" w:hAnsi="Times New Roman" w:cs="Times New Roman"/>
          <w:i/>
          <w:iCs/>
          <w:color w:val="222222"/>
          <w:sz w:val="20"/>
          <w:szCs w:val="20"/>
          <w:shd w:val="clear" w:color="auto" w:fill="FFFFFF"/>
        </w:rPr>
        <w:t>38</w:t>
      </w:r>
      <w:r w:rsidRPr="00496FA3">
        <w:rPr>
          <w:rFonts w:ascii="Times New Roman" w:hAnsi="Times New Roman" w:cs="Times New Roman"/>
          <w:color w:val="222222"/>
          <w:sz w:val="20"/>
          <w:szCs w:val="20"/>
          <w:shd w:val="clear" w:color="auto" w:fill="FFFFFF"/>
        </w:rPr>
        <w:t>(12), 1969-1978.</w:t>
      </w:r>
    </w:p>
    <w:p w14:paraId="3DC810AE" w14:textId="160A4C1B" w:rsidR="004B64FF" w:rsidRPr="00496FA3" w:rsidRDefault="009E31A6">
      <w:pPr>
        <w:rPr>
          <w:rFonts w:ascii="Times New Roman" w:hAnsi="Times New Roman" w:cs="Times New Roman"/>
          <w:color w:val="222222"/>
          <w:sz w:val="20"/>
          <w:szCs w:val="20"/>
          <w:shd w:val="clear" w:color="auto" w:fill="FFFFFF"/>
        </w:rPr>
      </w:pPr>
      <w:r w:rsidRPr="00496FA3">
        <w:rPr>
          <w:rFonts w:ascii="Times New Roman" w:hAnsi="Times New Roman" w:cs="Times New Roman"/>
          <w:color w:val="222222"/>
          <w:sz w:val="20"/>
          <w:szCs w:val="20"/>
          <w:shd w:val="clear" w:color="auto" w:fill="FFFFFF"/>
        </w:rPr>
        <w:t xml:space="preserve">[2] </w:t>
      </w:r>
      <w:r w:rsidR="004B64FF" w:rsidRPr="00496FA3">
        <w:rPr>
          <w:rFonts w:ascii="Times New Roman" w:hAnsi="Times New Roman" w:cs="Times New Roman"/>
          <w:color w:val="222222"/>
          <w:sz w:val="20"/>
          <w:szCs w:val="20"/>
          <w:shd w:val="clear" w:color="auto" w:fill="FFFFFF"/>
        </w:rPr>
        <w:t>Huuk, T. C., Hahn, T., Doninger, K., Griesbach, J., Hepbildikler, S., &amp; Hubbuch, J. (2017). Modeling of complex antibody elution behavior under high protein load densities in ion exchange chromatography using an asymmetric activity coefficient. </w:t>
      </w:r>
      <w:r w:rsidR="004B64FF" w:rsidRPr="00496FA3">
        <w:rPr>
          <w:rFonts w:ascii="Times New Roman" w:hAnsi="Times New Roman" w:cs="Times New Roman"/>
          <w:i/>
          <w:iCs/>
          <w:color w:val="222222"/>
          <w:sz w:val="20"/>
          <w:szCs w:val="20"/>
          <w:shd w:val="clear" w:color="auto" w:fill="FFFFFF"/>
        </w:rPr>
        <w:t>Biotechnology journal</w:t>
      </w:r>
      <w:r w:rsidR="004B64FF" w:rsidRPr="00496FA3">
        <w:rPr>
          <w:rFonts w:ascii="Times New Roman" w:hAnsi="Times New Roman" w:cs="Times New Roman"/>
          <w:color w:val="222222"/>
          <w:sz w:val="20"/>
          <w:szCs w:val="20"/>
          <w:shd w:val="clear" w:color="auto" w:fill="FFFFFF"/>
        </w:rPr>
        <w:t>, </w:t>
      </w:r>
      <w:r w:rsidR="004B64FF" w:rsidRPr="00496FA3">
        <w:rPr>
          <w:rFonts w:ascii="Times New Roman" w:hAnsi="Times New Roman" w:cs="Times New Roman"/>
          <w:i/>
          <w:iCs/>
          <w:color w:val="222222"/>
          <w:sz w:val="20"/>
          <w:szCs w:val="20"/>
          <w:shd w:val="clear" w:color="auto" w:fill="FFFFFF"/>
        </w:rPr>
        <w:t>12</w:t>
      </w:r>
      <w:r w:rsidR="004B64FF" w:rsidRPr="00496FA3">
        <w:rPr>
          <w:rFonts w:ascii="Times New Roman" w:hAnsi="Times New Roman" w:cs="Times New Roman"/>
          <w:color w:val="222222"/>
          <w:sz w:val="20"/>
          <w:szCs w:val="20"/>
          <w:shd w:val="clear" w:color="auto" w:fill="FFFFFF"/>
        </w:rPr>
        <w:t>(3), 1600336.</w:t>
      </w:r>
    </w:p>
    <w:p w14:paraId="24167270" w14:textId="24FB2B13" w:rsidR="009E31A6" w:rsidRPr="00496FA3" w:rsidRDefault="009E31A6">
      <w:pPr>
        <w:rPr>
          <w:rFonts w:ascii="Times New Roman" w:hAnsi="Times New Roman" w:cs="Times New Roman"/>
          <w:color w:val="222222"/>
          <w:sz w:val="20"/>
          <w:szCs w:val="20"/>
          <w:shd w:val="clear" w:color="auto" w:fill="FFFFFF"/>
        </w:rPr>
      </w:pPr>
      <w:r w:rsidRPr="00496FA3">
        <w:rPr>
          <w:rFonts w:ascii="Times New Roman" w:hAnsi="Times New Roman" w:cs="Times New Roman"/>
          <w:color w:val="222222"/>
          <w:sz w:val="20"/>
          <w:szCs w:val="20"/>
          <w:shd w:val="clear" w:color="auto" w:fill="FFFFFF"/>
        </w:rPr>
        <w:t>[3] Rischawy, F., Saleh, D., Hahn, T., Oelmeier, S., Spitz, J., &amp; Kluters, S. (2019). Good modeling practice for industrial chromatography: mechanistic modeling of ion exchange chromatography of a bispecific antibody. </w:t>
      </w:r>
      <w:r w:rsidRPr="00496FA3">
        <w:rPr>
          <w:rFonts w:ascii="Times New Roman" w:hAnsi="Times New Roman" w:cs="Times New Roman"/>
          <w:i/>
          <w:iCs/>
          <w:color w:val="222222"/>
          <w:sz w:val="20"/>
          <w:szCs w:val="20"/>
          <w:shd w:val="clear" w:color="auto" w:fill="FFFFFF"/>
        </w:rPr>
        <w:t>Computers &amp; Chemical Engineering</w:t>
      </w:r>
      <w:r w:rsidRPr="00496FA3">
        <w:rPr>
          <w:rFonts w:ascii="Times New Roman" w:hAnsi="Times New Roman" w:cs="Times New Roman"/>
          <w:color w:val="222222"/>
          <w:sz w:val="20"/>
          <w:szCs w:val="20"/>
          <w:shd w:val="clear" w:color="auto" w:fill="FFFFFF"/>
        </w:rPr>
        <w:t>, </w:t>
      </w:r>
      <w:r w:rsidRPr="00496FA3">
        <w:rPr>
          <w:rFonts w:ascii="Times New Roman" w:hAnsi="Times New Roman" w:cs="Times New Roman"/>
          <w:i/>
          <w:iCs/>
          <w:color w:val="222222"/>
          <w:sz w:val="20"/>
          <w:szCs w:val="20"/>
          <w:shd w:val="clear" w:color="auto" w:fill="FFFFFF"/>
        </w:rPr>
        <w:t>130</w:t>
      </w:r>
      <w:r w:rsidRPr="00496FA3">
        <w:rPr>
          <w:rFonts w:ascii="Times New Roman" w:hAnsi="Times New Roman" w:cs="Times New Roman"/>
          <w:color w:val="222222"/>
          <w:sz w:val="20"/>
          <w:szCs w:val="20"/>
          <w:shd w:val="clear" w:color="auto" w:fill="FFFFFF"/>
        </w:rPr>
        <w:t>, 106532.</w:t>
      </w:r>
    </w:p>
    <w:p w14:paraId="52B02F33" w14:textId="53092E8D" w:rsidR="009E31A6" w:rsidRPr="00496FA3" w:rsidRDefault="009E31A6">
      <w:pPr>
        <w:rPr>
          <w:rFonts w:ascii="Times New Roman" w:hAnsi="Times New Roman" w:cs="Times New Roman"/>
          <w:color w:val="222222"/>
          <w:sz w:val="20"/>
          <w:szCs w:val="20"/>
          <w:shd w:val="clear" w:color="auto" w:fill="FFFFFF"/>
        </w:rPr>
      </w:pPr>
      <w:r w:rsidRPr="00496FA3">
        <w:rPr>
          <w:rFonts w:ascii="Times New Roman" w:hAnsi="Times New Roman" w:cs="Times New Roman"/>
          <w:color w:val="222222"/>
          <w:sz w:val="20"/>
          <w:szCs w:val="20"/>
          <w:shd w:val="clear" w:color="auto" w:fill="FFFFFF"/>
        </w:rPr>
        <w:t xml:space="preserve">[4] Mollerup, J. M., Hansen, T. B., Kidal, S., &amp; </w:t>
      </w:r>
      <w:proofErr w:type="spellStart"/>
      <w:r w:rsidRPr="00496FA3">
        <w:rPr>
          <w:rFonts w:ascii="Times New Roman" w:hAnsi="Times New Roman" w:cs="Times New Roman"/>
          <w:color w:val="222222"/>
          <w:sz w:val="20"/>
          <w:szCs w:val="20"/>
          <w:shd w:val="clear" w:color="auto" w:fill="FFFFFF"/>
        </w:rPr>
        <w:t>Staby</w:t>
      </w:r>
      <w:proofErr w:type="spellEnd"/>
      <w:r w:rsidRPr="00496FA3">
        <w:rPr>
          <w:rFonts w:ascii="Times New Roman" w:hAnsi="Times New Roman" w:cs="Times New Roman"/>
          <w:color w:val="222222"/>
          <w:sz w:val="20"/>
          <w:szCs w:val="20"/>
          <w:shd w:val="clear" w:color="auto" w:fill="FFFFFF"/>
        </w:rPr>
        <w:t>, A. (2008). Quality by design—thermodynamic modelling of chromatographic separation of proteins. </w:t>
      </w:r>
      <w:r w:rsidRPr="00496FA3">
        <w:rPr>
          <w:rFonts w:ascii="Times New Roman" w:hAnsi="Times New Roman" w:cs="Times New Roman"/>
          <w:i/>
          <w:iCs/>
          <w:color w:val="222222"/>
          <w:sz w:val="20"/>
          <w:szCs w:val="20"/>
          <w:shd w:val="clear" w:color="auto" w:fill="FFFFFF"/>
        </w:rPr>
        <w:t>Journal of Chromatography A</w:t>
      </w:r>
      <w:r w:rsidRPr="00496FA3">
        <w:rPr>
          <w:rFonts w:ascii="Times New Roman" w:hAnsi="Times New Roman" w:cs="Times New Roman"/>
          <w:color w:val="222222"/>
          <w:sz w:val="20"/>
          <w:szCs w:val="20"/>
          <w:shd w:val="clear" w:color="auto" w:fill="FFFFFF"/>
        </w:rPr>
        <w:t>, </w:t>
      </w:r>
      <w:r w:rsidRPr="00496FA3">
        <w:rPr>
          <w:rFonts w:ascii="Times New Roman" w:hAnsi="Times New Roman" w:cs="Times New Roman"/>
          <w:i/>
          <w:iCs/>
          <w:color w:val="222222"/>
          <w:sz w:val="20"/>
          <w:szCs w:val="20"/>
          <w:shd w:val="clear" w:color="auto" w:fill="FFFFFF"/>
        </w:rPr>
        <w:t>1177</w:t>
      </w:r>
      <w:r w:rsidRPr="00496FA3">
        <w:rPr>
          <w:rFonts w:ascii="Times New Roman" w:hAnsi="Times New Roman" w:cs="Times New Roman"/>
          <w:color w:val="222222"/>
          <w:sz w:val="20"/>
          <w:szCs w:val="20"/>
          <w:shd w:val="clear" w:color="auto" w:fill="FFFFFF"/>
        </w:rPr>
        <w:t>(2), 200-206.</w:t>
      </w:r>
    </w:p>
    <w:p w14:paraId="5996D145" w14:textId="4CFFA28B" w:rsidR="004B64FF" w:rsidRPr="00496FA3" w:rsidRDefault="009E31A6">
      <w:pPr>
        <w:rPr>
          <w:rFonts w:ascii="Times New Roman" w:hAnsi="Times New Roman" w:cs="Times New Roman"/>
          <w:color w:val="222222"/>
          <w:sz w:val="20"/>
          <w:szCs w:val="20"/>
          <w:shd w:val="clear" w:color="auto" w:fill="FFFFFF"/>
        </w:rPr>
      </w:pPr>
      <w:r w:rsidRPr="00496FA3">
        <w:rPr>
          <w:rFonts w:ascii="Times New Roman" w:hAnsi="Times New Roman" w:cs="Times New Roman"/>
          <w:color w:val="222222"/>
          <w:sz w:val="20"/>
          <w:szCs w:val="20"/>
          <w:shd w:val="clear" w:color="auto" w:fill="FFFFFF"/>
        </w:rPr>
        <w:t xml:space="preserve">[5] </w:t>
      </w:r>
      <w:r w:rsidR="004B64FF" w:rsidRPr="00496FA3">
        <w:rPr>
          <w:rFonts w:ascii="Times New Roman" w:hAnsi="Times New Roman" w:cs="Times New Roman"/>
          <w:color w:val="222222"/>
          <w:sz w:val="20"/>
          <w:szCs w:val="20"/>
          <w:shd w:val="clear" w:color="auto" w:fill="FFFFFF"/>
        </w:rPr>
        <w:t>Nfor, B. K., Noverraz, M., Chilamkurthi, S., Verhaert, P. D., van der Wielen, L. A., &amp; Ottens, M. (2010). High-throughput isotherm determination and thermodynamic modeling of protein adsorption on mixed mode adsorbents. </w:t>
      </w:r>
      <w:r w:rsidR="004B64FF" w:rsidRPr="00496FA3">
        <w:rPr>
          <w:rFonts w:ascii="Times New Roman" w:hAnsi="Times New Roman" w:cs="Times New Roman"/>
          <w:i/>
          <w:iCs/>
          <w:color w:val="222222"/>
          <w:sz w:val="20"/>
          <w:szCs w:val="20"/>
          <w:shd w:val="clear" w:color="auto" w:fill="FFFFFF"/>
        </w:rPr>
        <w:t>Journal of Chromatography A</w:t>
      </w:r>
      <w:r w:rsidR="004B64FF" w:rsidRPr="00496FA3">
        <w:rPr>
          <w:rFonts w:ascii="Times New Roman" w:hAnsi="Times New Roman" w:cs="Times New Roman"/>
          <w:color w:val="222222"/>
          <w:sz w:val="20"/>
          <w:szCs w:val="20"/>
          <w:shd w:val="clear" w:color="auto" w:fill="FFFFFF"/>
        </w:rPr>
        <w:t>, </w:t>
      </w:r>
      <w:r w:rsidR="004B64FF" w:rsidRPr="00496FA3">
        <w:rPr>
          <w:rFonts w:ascii="Times New Roman" w:hAnsi="Times New Roman" w:cs="Times New Roman"/>
          <w:i/>
          <w:iCs/>
          <w:color w:val="222222"/>
          <w:sz w:val="20"/>
          <w:szCs w:val="20"/>
          <w:shd w:val="clear" w:color="auto" w:fill="FFFFFF"/>
        </w:rPr>
        <w:t>1217</w:t>
      </w:r>
      <w:r w:rsidR="004B64FF" w:rsidRPr="00496FA3">
        <w:rPr>
          <w:rFonts w:ascii="Times New Roman" w:hAnsi="Times New Roman" w:cs="Times New Roman"/>
          <w:color w:val="222222"/>
          <w:sz w:val="20"/>
          <w:szCs w:val="20"/>
          <w:shd w:val="clear" w:color="auto" w:fill="FFFFFF"/>
        </w:rPr>
        <w:t>(44), 6829-6850.</w:t>
      </w:r>
    </w:p>
    <w:p w14:paraId="45160871" w14:textId="05A4E3F5" w:rsidR="004B64FF" w:rsidRPr="00496FA3" w:rsidRDefault="009E31A6">
      <w:pPr>
        <w:rPr>
          <w:rFonts w:ascii="Times New Roman" w:hAnsi="Times New Roman" w:cs="Times New Roman"/>
          <w:color w:val="222222"/>
          <w:sz w:val="20"/>
          <w:szCs w:val="20"/>
          <w:shd w:val="clear" w:color="auto" w:fill="FFFFFF"/>
        </w:rPr>
      </w:pPr>
      <w:r w:rsidRPr="00496FA3">
        <w:rPr>
          <w:rFonts w:ascii="Times New Roman" w:hAnsi="Times New Roman" w:cs="Times New Roman"/>
          <w:color w:val="222222"/>
          <w:sz w:val="20"/>
          <w:szCs w:val="20"/>
          <w:shd w:val="clear" w:color="auto" w:fill="FFFFFF"/>
        </w:rPr>
        <w:t xml:space="preserve">[6] </w:t>
      </w:r>
      <w:r w:rsidR="004B64FF" w:rsidRPr="00496FA3">
        <w:rPr>
          <w:rFonts w:ascii="Times New Roman" w:hAnsi="Times New Roman" w:cs="Times New Roman"/>
          <w:color w:val="222222"/>
          <w:sz w:val="20"/>
          <w:szCs w:val="20"/>
          <w:shd w:val="clear" w:color="auto" w:fill="FFFFFF"/>
        </w:rPr>
        <w:t>Wang, G., Hahn, T., &amp; Hubbuch, J. (2016). Water on hydrophobic surfaces: mechanistic modeling of hydrophobic interaction chromatography. </w:t>
      </w:r>
      <w:r w:rsidR="004B64FF" w:rsidRPr="00496FA3">
        <w:rPr>
          <w:rFonts w:ascii="Times New Roman" w:hAnsi="Times New Roman" w:cs="Times New Roman"/>
          <w:i/>
          <w:iCs/>
          <w:color w:val="222222"/>
          <w:sz w:val="20"/>
          <w:szCs w:val="20"/>
          <w:shd w:val="clear" w:color="auto" w:fill="FFFFFF"/>
        </w:rPr>
        <w:t>Journal of Chromatography A</w:t>
      </w:r>
      <w:r w:rsidR="004B64FF" w:rsidRPr="00496FA3">
        <w:rPr>
          <w:rFonts w:ascii="Times New Roman" w:hAnsi="Times New Roman" w:cs="Times New Roman"/>
          <w:color w:val="222222"/>
          <w:sz w:val="20"/>
          <w:szCs w:val="20"/>
          <w:shd w:val="clear" w:color="auto" w:fill="FFFFFF"/>
        </w:rPr>
        <w:t>, </w:t>
      </w:r>
      <w:r w:rsidR="004B64FF" w:rsidRPr="00496FA3">
        <w:rPr>
          <w:rFonts w:ascii="Times New Roman" w:hAnsi="Times New Roman" w:cs="Times New Roman"/>
          <w:i/>
          <w:iCs/>
          <w:color w:val="222222"/>
          <w:sz w:val="20"/>
          <w:szCs w:val="20"/>
          <w:shd w:val="clear" w:color="auto" w:fill="FFFFFF"/>
        </w:rPr>
        <w:t>1465</w:t>
      </w:r>
      <w:r w:rsidR="004B64FF" w:rsidRPr="00496FA3">
        <w:rPr>
          <w:rFonts w:ascii="Times New Roman" w:hAnsi="Times New Roman" w:cs="Times New Roman"/>
          <w:color w:val="222222"/>
          <w:sz w:val="20"/>
          <w:szCs w:val="20"/>
          <w:shd w:val="clear" w:color="auto" w:fill="FFFFFF"/>
        </w:rPr>
        <w:t>, 71-78.</w:t>
      </w:r>
    </w:p>
    <w:p w14:paraId="3C82F1BA" w14:textId="5A548C6A" w:rsidR="009E31A6" w:rsidRPr="00496FA3" w:rsidRDefault="009E31A6">
      <w:pPr>
        <w:rPr>
          <w:rFonts w:ascii="Times New Roman" w:eastAsiaTheme="minorEastAsia" w:hAnsi="Times New Roman" w:cs="Times New Roman"/>
          <w:sz w:val="24"/>
          <w:szCs w:val="24"/>
        </w:rPr>
      </w:pPr>
      <w:r w:rsidRPr="00496FA3">
        <w:rPr>
          <w:rFonts w:ascii="Times New Roman" w:hAnsi="Times New Roman" w:cs="Times New Roman"/>
          <w:color w:val="222222"/>
          <w:sz w:val="20"/>
          <w:szCs w:val="20"/>
          <w:shd w:val="clear" w:color="auto" w:fill="FFFFFF"/>
        </w:rPr>
        <w:t>[7] Lee, Y. F., Graalfs, H., &amp; Frech, C. (2016). Thermodynamic modeling of protein retention in mixed-mode chromatography: An extended model for isocratic and dual gradient elution chromatography. </w:t>
      </w:r>
      <w:r w:rsidRPr="00496FA3">
        <w:rPr>
          <w:rFonts w:ascii="Times New Roman" w:hAnsi="Times New Roman" w:cs="Times New Roman"/>
          <w:i/>
          <w:iCs/>
          <w:color w:val="222222"/>
          <w:sz w:val="20"/>
          <w:szCs w:val="20"/>
          <w:shd w:val="clear" w:color="auto" w:fill="FFFFFF"/>
        </w:rPr>
        <w:t>Journal of Chromatography A</w:t>
      </w:r>
      <w:r w:rsidRPr="00496FA3">
        <w:rPr>
          <w:rFonts w:ascii="Times New Roman" w:hAnsi="Times New Roman" w:cs="Times New Roman"/>
          <w:color w:val="222222"/>
          <w:sz w:val="20"/>
          <w:szCs w:val="20"/>
          <w:shd w:val="clear" w:color="auto" w:fill="FFFFFF"/>
        </w:rPr>
        <w:t>, </w:t>
      </w:r>
      <w:r w:rsidRPr="00496FA3">
        <w:rPr>
          <w:rFonts w:ascii="Times New Roman" w:hAnsi="Times New Roman" w:cs="Times New Roman"/>
          <w:i/>
          <w:iCs/>
          <w:color w:val="222222"/>
          <w:sz w:val="20"/>
          <w:szCs w:val="20"/>
          <w:shd w:val="clear" w:color="auto" w:fill="FFFFFF"/>
        </w:rPr>
        <w:t>1464</w:t>
      </w:r>
      <w:r w:rsidRPr="00496FA3">
        <w:rPr>
          <w:rFonts w:ascii="Times New Roman" w:hAnsi="Times New Roman" w:cs="Times New Roman"/>
          <w:color w:val="222222"/>
          <w:sz w:val="20"/>
          <w:szCs w:val="20"/>
          <w:shd w:val="clear" w:color="auto" w:fill="FFFFFF"/>
        </w:rPr>
        <w:t>, 87-101.</w:t>
      </w:r>
    </w:p>
    <w:sectPr w:rsidR="009E31A6" w:rsidRPr="0049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69"/>
    <w:rsid w:val="00062061"/>
    <w:rsid w:val="000D1769"/>
    <w:rsid w:val="000D4E3E"/>
    <w:rsid w:val="0017008A"/>
    <w:rsid w:val="00180267"/>
    <w:rsid w:val="001D649E"/>
    <w:rsid w:val="00470380"/>
    <w:rsid w:val="00496FA3"/>
    <w:rsid w:val="004B64FF"/>
    <w:rsid w:val="004E6D2B"/>
    <w:rsid w:val="004F0766"/>
    <w:rsid w:val="005E1FF0"/>
    <w:rsid w:val="006141B9"/>
    <w:rsid w:val="00683474"/>
    <w:rsid w:val="006B7056"/>
    <w:rsid w:val="006C220F"/>
    <w:rsid w:val="007370D7"/>
    <w:rsid w:val="00761613"/>
    <w:rsid w:val="007E7678"/>
    <w:rsid w:val="00881B6B"/>
    <w:rsid w:val="008B1B6C"/>
    <w:rsid w:val="009B435F"/>
    <w:rsid w:val="009E31A6"/>
    <w:rsid w:val="00A8733B"/>
    <w:rsid w:val="00B0771B"/>
    <w:rsid w:val="00B542BD"/>
    <w:rsid w:val="00B70F0F"/>
    <w:rsid w:val="00B756C4"/>
    <w:rsid w:val="00B8721D"/>
    <w:rsid w:val="00BD20B9"/>
    <w:rsid w:val="00C03532"/>
    <w:rsid w:val="00C06556"/>
    <w:rsid w:val="00C60B5A"/>
    <w:rsid w:val="00D45E9B"/>
    <w:rsid w:val="00D92E68"/>
    <w:rsid w:val="00DA7F0A"/>
    <w:rsid w:val="00DE13AC"/>
    <w:rsid w:val="00E96504"/>
    <w:rsid w:val="00ED65E1"/>
    <w:rsid w:val="00F54AC3"/>
    <w:rsid w:val="00F60934"/>
    <w:rsid w:val="00F70079"/>
    <w:rsid w:val="00F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BC51"/>
  <w15:chartTrackingRefBased/>
  <w15:docId w15:val="{15D02860-F1D2-48EA-B7DD-0EE5AA30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D1769"/>
    <w:pPr>
      <w:spacing w:after="200" w:line="240" w:lineRule="auto"/>
    </w:pPr>
    <w:rPr>
      <w:rFonts w:ascii="Times New Roman" w:hAnsi="Times New Roman"/>
      <w:i/>
      <w:iCs/>
      <w:color w:val="44546A" w:themeColor="text2"/>
      <w:sz w:val="18"/>
      <w:szCs w:val="18"/>
    </w:rPr>
  </w:style>
  <w:style w:type="character" w:styleId="PlaceholderText">
    <w:name w:val="Placeholder Text"/>
    <w:basedOn w:val="DefaultParagraphFont"/>
    <w:uiPriority w:val="99"/>
    <w:semiHidden/>
    <w:rsid w:val="00683474"/>
    <w:rPr>
      <w:color w:val="808080"/>
    </w:rPr>
  </w:style>
  <w:style w:type="paragraph" w:styleId="NoSpacing">
    <w:name w:val="No Spacing"/>
    <w:aliases w:val="Abnormal2"/>
    <w:uiPriority w:val="1"/>
    <w:qFormat/>
    <w:rsid w:val="00B0771B"/>
    <w:pPr>
      <w:spacing w:after="0" w:line="288"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Altern</dc:creator>
  <cp:keywords/>
  <dc:description/>
  <cp:lastModifiedBy>Scott Altern</cp:lastModifiedBy>
  <cp:revision>2</cp:revision>
  <dcterms:created xsi:type="dcterms:W3CDTF">2022-12-10T18:23:00Z</dcterms:created>
  <dcterms:modified xsi:type="dcterms:W3CDTF">2022-12-10T18:23:00Z</dcterms:modified>
</cp:coreProperties>
</file>