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76E" w14:textId="77777777" w:rsidR="004F623F" w:rsidRPr="004F623F" w:rsidRDefault="004F623F" w:rsidP="004F623F">
      <w:r w:rsidRPr="004F623F">
        <w:t>La celebración de este Congreso fue preparada con bastante antelación.</w:t>
      </w:r>
      <w:r w:rsidRPr="004F623F">
        <w:br/>
        <w:t>Así vemos una Real Orden del tiempo de la Monarquía.</w:t>
      </w:r>
    </w:p>
    <w:p w14:paraId="21346081" w14:textId="77777777" w:rsidR="004F623F" w:rsidRPr="004F623F" w:rsidRDefault="004F623F" w:rsidP="004F623F">
      <w:r w:rsidRPr="004F623F">
        <w:t xml:space="preserve">Ministerio de la Gobernación. Real </w:t>
      </w:r>
      <w:proofErr w:type="gramStart"/>
      <w:r w:rsidRPr="004F623F">
        <w:t>Orden.—</w:t>
      </w:r>
      <w:proofErr w:type="gramEnd"/>
      <w:r w:rsidRPr="004F623F">
        <w:t xml:space="preserve"> </w:t>
      </w:r>
      <w:proofErr w:type="spellStart"/>
      <w:r w:rsidRPr="004F623F">
        <w:t>Illmo</w:t>
      </w:r>
      <w:proofErr w:type="spellEnd"/>
      <w:r w:rsidRPr="004F623F">
        <w:t>. Sr.: S. M. el Rey</w:t>
      </w:r>
      <w:r w:rsidRPr="004F623F">
        <w:br/>
        <w:t xml:space="preserve">(Q. D. G.) previo acuerdo del Consejo de </w:t>
      </w:r>
      <w:proofErr w:type="gramStart"/>
      <w:r w:rsidRPr="004F623F">
        <w:t>Ministros</w:t>
      </w:r>
      <w:proofErr w:type="gramEnd"/>
      <w:r w:rsidRPr="004F623F">
        <w:t>, y de conformidad con lo</w:t>
      </w:r>
      <w:r w:rsidRPr="004F623F">
        <w:br/>
        <w:t>propuesto por esa Dirección General ha tenido a bien disponer:</w:t>
      </w:r>
    </w:p>
    <w:p w14:paraId="7166EAA9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1.º</w:t>
      </w:r>
      <w:r w:rsidRPr="004F623F">
        <w:t> </w:t>
      </w:r>
      <w:r w:rsidRPr="004F623F">
        <w:t>Que se señale en principio la fecha de mayo próximo para la cele-</w:t>
      </w:r>
      <w:r w:rsidRPr="004F623F">
        <w:br/>
      </w:r>
      <w:proofErr w:type="spellStart"/>
      <w:r w:rsidRPr="004F623F">
        <w:t>bración</w:t>
      </w:r>
      <w:proofErr w:type="spellEnd"/>
      <w:r w:rsidRPr="004F623F">
        <w:t xml:space="preserve"> en Madrid del Tercer Congreso de la Unión Postal Panamericana.</w:t>
      </w:r>
    </w:p>
    <w:p w14:paraId="14453F45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2.º</w:t>
      </w:r>
      <w:r w:rsidRPr="004F623F">
        <w:t> </w:t>
      </w:r>
      <w:r w:rsidRPr="004F623F">
        <w:t>Que se invite por la vía diplomática a los gobiernos que forman</w:t>
      </w:r>
      <w:r w:rsidRPr="004F623F">
        <w:br/>
        <w:t>parte de dicha Unión, para asistir al mencionado Congreso, nombrando al</w:t>
      </w:r>
      <w:r w:rsidRPr="004F623F">
        <w:br/>
        <w:t>efecto, sus representantes con carácter de Plenipotenciarios.</w:t>
      </w:r>
    </w:p>
    <w:p w14:paraId="3F9906DE" w14:textId="77777777" w:rsidR="004F623F" w:rsidRPr="004F623F" w:rsidRDefault="004F623F" w:rsidP="004F623F">
      <w:r w:rsidRPr="004F623F">
        <w:t xml:space="preserve">De Real Orden lo digo a V. I. para su conocimiento y efectos </w:t>
      </w:r>
      <w:proofErr w:type="spellStart"/>
      <w:r w:rsidRPr="004F623F">
        <w:t>oportu</w:t>
      </w:r>
      <w:proofErr w:type="spellEnd"/>
      <w:r w:rsidRPr="004F623F">
        <w:t>-</w:t>
      </w:r>
      <w:r w:rsidRPr="004F623F">
        <w:br/>
        <w:t xml:space="preserve">nos.—Dios guarde a V. I. muchos </w:t>
      </w:r>
      <w:proofErr w:type="gramStart"/>
      <w:r w:rsidRPr="004F623F">
        <w:t>años.—</w:t>
      </w:r>
      <w:proofErr w:type="gramEnd"/>
      <w:r w:rsidRPr="004F623F">
        <w:t xml:space="preserve">Madrid, 22 de julio de </w:t>
      </w:r>
      <w:proofErr w:type="gramStart"/>
      <w:r w:rsidRPr="004F623F">
        <w:t>1930.—</w:t>
      </w:r>
      <w:proofErr w:type="gramEnd"/>
      <w:r w:rsidRPr="004F623F">
        <w:br/>
      </w:r>
      <w:proofErr w:type="gramStart"/>
      <w:r w:rsidRPr="004F623F">
        <w:t>MARZO.—</w:t>
      </w:r>
      <w:proofErr w:type="gramEnd"/>
      <w:r w:rsidRPr="004F623F">
        <w:t xml:space="preserve">Sr. </w:t>
      </w:r>
      <w:proofErr w:type="gramStart"/>
      <w:r w:rsidRPr="004F623F">
        <w:t>Director General</w:t>
      </w:r>
      <w:proofErr w:type="gramEnd"/>
      <w:r w:rsidRPr="004F623F">
        <w:t xml:space="preserve"> de Comunicaciones.</w:t>
      </w:r>
    </w:p>
    <w:p w14:paraId="6CA95374" w14:textId="77777777" w:rsidR="004F623F" w:rsidRPr="004F623F" w:rsidRDefault="004F623F" w:rsidP="004F623F">
      <w:r w:rsidRPr="004F623F">
        <w:t xml:space="preserve">Ministerio de </w:t>
      </w:r>
      <w:proofErr w:type="gramStart"/>
      <w:r w:rsidRPr="004F623F">
        <w:t>Comunicaciones.—Orden.—</w:t>
      </w:r>
      <w:proofErr w:type="gramEnd"/>
      <w:r w:rsidRPr="004F623F">
        <w:t xml:space="preserve"> </w:t>
      </w:r>
      <w:proofErr w:type="spellStart"/>
      <w:r w:rsidRPr="004F623F">
        <w:t>Illmo</w:t>
      </w:r>
      <w:proofErr w:type="spellEnd"/>
      <w:r w:rsidRPr="004F623F">
        <w:t>. Sr.: De acuerdo con</w:t>
      </w:r>
      <w:r w:rsidRPr="004F623F">
        <w:br/>
        <w:t>lo propuesto por esa Dirección general, he tenido a bien disponer,</w:t>
      </w:r>
    </w:p>
    <w:p w14:paraId="36F37D0E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1.º</w:t>
      </w:r>
      <w:r w:rsidRPr="004F623F">
        <w:t> </w:t>
      </w:r>
      <w:r w:rsidRPr="004F623F">
        <w:t>Que se reorganice la Comisión preparatoria del III Congreso de</w:t>
      </w:r>
      <w:r w:rsidRPr="004F623F">
        <w:br/>
        <w:t>la Unión Postal Panamericana, creada por Real Orden de 16 de marzo último.</w:t>
      </w:r>
    </w:p>
    <w:p w14:paraId="36115BED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2.º</w:t>
      </w:r>
      <w:r w:rsidRPr="004F623F">
        <w:t> </w:t>
      </w:r>
      <w:r w:rsidRPr="004F623F">
        <w:t>Que dicha Comisión bajo la Presidencia de V. I., se componga de</w:t>
      </w:r>
      <w:r w:rsidRPr="004F623F">
        <w:br/>
        <w:t xml:space="preserve">los Vocales siguientes: Señor </w:t>
      </w:r>
      <w:proofErr w:type="gramStart"/>
      <w:r w:rsidRPr="004F623F">
        <w:t>Jefe</w:t>
      </w:r>
      <w:proofErr w:type="gramEnd"/>
      <w:r w:rsidRPr="004F623F">
        <w:t xml:space="preserve"> de la Sección de Relaciones Culturales,</w:t>
      </w:r>
      <w:r w:rsidRPr="004F623F">
        <w:br/>
        <w:t xml:space="preserve">como representante del Ministerio de Estado; Señor </w:t>
      </w:r>
      <w:proofErr w:type="gramStart"/>
      <w:r w:rsidRPr="004F623F">
        <w:t>Secretario General</w:t>
      </w:r>
      <w:proofErr w:type="gramEnd"/>
      <w:r w:rsidRPr="004F623F">
        <w:t xml:space="preserve"> del </w:t>
      </w:r>
      <w:proofErr w:type="spellStart"/>
      <w:r w:rsidRPr="004F623F">
        <w:t>Pa</w:t>
      </w:r>
      <w:proofErr w:type="spellEnd"/>
      <w:r w:rsidRPr="004F623F">
        <w:t>-</w:t>
      </w:r>
      <w:r w:rsidRPr="004F623F">
        <w:br/>
      </w:r>
      <w:proofErr w:type="spellStart"/>
      <w:r w:rsidRPr="004F623F">
        <w:t>tronato</w:t>
      </w:r>
      <w:proofErr w:type="spellEnd"/>
      <w:r w:rsidRPr="004F623F">
        <w:t xml:space="preserve"> Nacional de Turismo, como representante de esta entidad; Señor Se-</w:t>
      </w:r>
      <w:r w:rsidRPr="004F623F">
        <w:br/>
      </w:r>
      <w:proofErr w:type="spellStart"/>
      <w:r w:rsidRPr="004F623F">
        <w:t>cretario</w:t>
      </w:r>
      <w:proofErr w:type="spellEnd"/>
      <w:r w:rsidRPr="004F623F">
        <w:t xml:space="preserve"> General de este Ministerio; Señor </w:t>
      </w:r>
      <w:proofErr w:type="gramStart"/>
      <w:r w:rsidRPr="004F623F">
        <w:t>Delegado</w:t>
      </w:r>
      <w:proofErr w:type="gramEnd"/>
      <w:r w:rsidRPr="004F623F">
        <w:t xml:space="preserve"> en este Ministerio del In-</w:t>
      </w:r>
      <w:r w:rsidRPr="004F623F">
        <w:br/>
      </w:r>
      <w:proofErr w:type="spellStart"/>
      <w:r w:rsidRPr="004F623F">
        <w:t>terventor</w:t>
      </w:r>
      <w:proofErr w:type="spellEnd"/>
      <w:r w:rsidRPr="004F623F">
        <w:t xml:space="preserve"> General de la Administración del Estado; Señor Arquitecto de este</w:t>
      </w:r>
    </w:p>
    <w:p w14:paraId="530064C5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29</w:t>
      </w:r>
    </w:p>
    <w:p w14:paraId="69D89FA8" w14:textId="77777777" w:rsidR="004F623F" w:rsidRDefault="004F623F" w:rsidP="004F623F"/>
    <w:p w14:paraId="0EB7E984" w14:textId="2E7F6F2B" w:rsidR="004F623F" w:rsidRPr="004F623F" w:rsidRDefault="004F623F" w:rsidP="004F623F">
      <w:r w:rsidRPr="004F623F">
        <w:t>Ministerio y señores Administrador de la Caja Postal de Ahorros, Inspector</w:t>
      </w:r>
      <w:r w:rsidRPr="004F623F">
        <w:br/>
        <w:t xml:space="preserve">General de Correos, Administrador del Correo Central, </w:t>
      </w:r>
      <w:proofErr w:type="gramStart"/>
      <w:r w:rsidRPr="004F623F">
        <w:t>Jefe</w:t>
      </w:r>
      <w:proofErr w:type="gramEnd"/>
      <w:r w:rsidRPr="004F623F">
        <w:t xml:space="preserve"> del Negociado de</w:t>
      </w:r>
      <w:r w:rsidRPr="004F623F">
        <w:br/>
        <w:t xml:space="preserve">Contabilidad, </w:t>
      </w:r>
      <w:proofErr w:type="gramStart"/>
      <w:r w:rsidRPr="004F623F">
        <w:t>Jefe</w:t>
      </w:r>
      <w:proofErr w:type="gramEnd"/>
      <w:r w:rsidRPr="004F623F">
        <w:t xml:space="preserve"> del Negociado de Servicios Internacionales, Habilitado de</w:t>
      </w:r>
      <w:r w:rsidRPr="004F623F">
        <w:br/>
        <w:t xml:space="preserve">la Dirección General, y como </w:t>
      </w:r>
      <w:proofErr w:type="gramStart"/>
      <w:r w:rsidRPr="004F623F">
        <w:t>Secretario</w:t>
      </w:r>
      <w:proofErr w:type="gramEnd"/>
      <w:r w:rsidRPr="004F623F">
        <w:t xml:space="preserve"> de la Comisión el Segundo </w:t>
      </w:r>
      <w:proofErr w:type="gramStart"/>
      <w:r w:rsidRPr="004F623F">
        <w:t>Jefe</w:t>
      </w:r>
      <w:proofErr w:type="gramEnd"/>
      <w:r w:rsidRPr="004F623F">
        <w:t xml:space="preserve"> del</w:t>
      </w:r>
      <w:r w:rsidRPr="004F623F">
        <w:br/>
        <w:t>aludido Negociado de Servicio Internacional.</w:t>
      </w:r>
    </w:p>
    <w:p w14:paraId="40862753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3.º</w:t>
      </w:r>
      <w:r w:rsidRPr="004F623F">
        <w:t> </w:t>
      </w:r>
      <w:r w:rsidRPr="004F623F">
        <w:t xml:space="preserve">Que esa Comisión queda facultada para </w:t>
      </w:r>
      <w:proofErr w:type="gramStart"/>
      <w:r w:rsidRPr="004F623F">
        <w:t>que</w:t>
      </w:r>
      <w:proofErr w:type="gramEnd"/>
      <w:r w:rsidRPr="004F623F">
        <w:t xml:space="preserve"> en su día, y a </w:t>
      </w:r>
      <w:proofErr w:type="spellStart"/>
      <w:r w:rsidRPr="004F623F">
        <w:t>medi</w:t>
      </w:r>
      <w:proofErr w:type="spellEnd"/>
      <w:r w:rsidRPr="004F623F">
        <w:t>-</w:t>
      </w:r>
      <w:r w:rsidRPr="004F623F">
        <w:br/>
        <w:t>da que los acontecimientos precisen, solicite los fondos necesarios para hacer frente</w:t>
      </w:r>
      <w:r w:rsidRPr="004F623F">
        <w:br/>
        <w:t>a los gastos que exija la celebración del susodicho Congreso, con cargo al crédito</w:t>
      </w:r>
      <w:r w:rsidRPr="004F623F">
        <w:br/>
      </w:r>
      <w:r w:rsidRPr="004F623F">
        <w:lastRenderedPageBreak/>
        <w:t>que al efecto se habilite, los cuales fondos serán facilitados por medio de</w:t>
      </w:r>
      <w:r w:rsidRPr="004F623F">
        <w:br/>
        <w:t>libramientos a justificar.</w:t>
      </w:r>
    </w:p>
    <w:p w14:paraId="759F61BB" w14:textId="77777777" w:rsidR="004F623F" w:rsidRPr="004F623F" w:rsidRDefault="004F623F" w:rsidP="004F623F">
      <w:r w:rsidRPr="004F623F">
        <w:t xml:space="preserve">Lo que traslado a V. I. para su conocimiento y efectos </w:t>
      </w:r>
      <w:proofErr w:type="gramStart"/>
      <w:r w:rsidRPr="004F623F">
        <w:t>oportunos.—</w:t>
      </w:r>
      <w:proofErr w:type="gramEnd"/>
      <w:r w:rsidRPr="004F623F">
        <w:br/>
        <w:t xml:space="preserve">Madrid, 28 de julio de </w:t>
      </w:r>
      <w:proofErr w:type="gramStart"/>
      <w:r w:rsidRPr="004F623F">
        <w:t>1931.—</w:t>
      </w:r>
      <w:proofErr w:type="gramEnd"/>
      <w:r w:rsidRPr="004F623F">
        <w:t xml:space="preserve">DIEGO MARTÍNEZ </w:t>
      </w:r>
      <w:proofErr w:type="gramStart"/>
      <w:r w:rsidRPr="004F623F">
        <w:t>BARRIOS.—</w:t>
      </w:r>
      <w:proofErr w:type="gramEnd"/>
      <w:r w:rsidRPr="004F623F">
        <w:t xml:space="preserve">Sr. </w:t>
      </w:r>
      <w:proofErr w:type="spellStart"/>
      <w:r w:rsidRPr="004F623F">
        <w:t>Direc</w:t>
      </w:r>
      <w:proofErr w:type="spellEnd"/>
      <w:r w:rsidRPr="004F623F">
        <w:t>-</w:t>
      </w:r>
      <w:r w:rsidRPr="004F623F">
        <w:br/>
      </w:r>
      <w:proofErr w:type="spellStart"/>
      <w:r w:rsidRPr="004F623F">
        <w:t>tor</w:t>
      </w:r>
      <w:proofErr w:type="spellEnd"/>
      <w:r w:rsidRPr="004F623F">
        <w:t xml:space="preserve"> General de Comunicaciones.</w:t>
      </w:r>
    </w:p>
    <w:p w14:paraId="7E75472E" w14:textId="77777777" w:rsidR="004F623F" w:rsidRPr="004F623F" w:rsidRDefault="004F623F" w:rsidP="004F623F">
      <w:r w:rsidRPr="004F623F">
        <w:t>Ministerio de Hacienda.—Orden.— Ilmo. Sr.: Por orden de este Mi-</w:t>
      </w:r>
      <w:r w:rsidRPr="004F623F">
        <w:br/>
      </w:r>
      <w:proofErr w:type="spellStart"/>
      <w:r w:rsidRPr="004F623F">
        <w:t>nistro</w:t>
      </w:r>
      <w:proofErr w:type="spellEnd"/>
      <w:r w:rsidRPr="004F623F">
        <w:t>, fecha 5 de junio último, se acordó una emisión de sellos de Co-</w:t>
      </w:r>
      <w:r w:rsidRPr="004F623F">
        <w:br/>
      </w:r>
      <w:proofErr w:type="spellStart"/>
      <w:r w:rsidRPr="004F623F">
        <w:t>rreos</w:t>
      </w:r>
      <w:proofErr w:type="spellEnd"/>
      <w:r w:rsidRPr="004F623F">
        <w:t>, conmemorativa del Tercer Congreso de la Unión Postal Panamericana</w:t>
      </w:r>
      <w:r w:rsidRPr="004F623F">
        <w:br/>
        <w:t xml:space="preserve">y coincidiendo esta emisión con otra acordada con anterioridad y en la </w:t>
      </w:r>
      <w:proofErr w:type="spellStart"/>
      <w:r w:rsidRPr="004F623F">
        <w:t>fabri</w:t>
      </w:r>
      <w:proofErr w:type="spellEnd"/>
      <w:r w:rsidRPr="004F623F">
        <w:t>-</w:t>
      </w:r>
      <w:r w:rsidRPr="004F623F">
        <w:br/>
      </w:r>
      <w:proofErr w:type="spellStart"/>
      <w:r w:rsidRPr="004F623F">
        <w:t>cación</w:t>
      </w:r>
      <w:proofErr w:type="spellEnd"/>
      <w:r w:rsidRPr="004F623F">
        <w:t xml:space="preserve"> de nuevos efectos timbrados en los que se sustituyen los emblemas de</w:t>
      </w:r>
      <w:r w:rsidRPr="004F623F">
        <w:br/>
        <w:t>la Monarquía por los de la República y no pudiendo la Dirección General de</w:t>
      </w:r>
      <w:r w:rsidRPr="004F623F">
        <w:br/>
        <w:t xml:space="preserve">Fábrica Nacional de la Moneda y Timbre, hacer esta estampación por </w:t>
      </w:r>
      <w:proofErr w:type="spellStart"/>
      <w:r w:rsidRPr="004F623F">
        <w:t>procedi</w:t>
      </w:r>
      <w:proofErr w:type="spellEnd"/>
      <w:r w:rsidRPr="004F623F">
        <w:t>-</w:t>
      </w:r>
      <w:r w:rsidRPr="004F623F">
        <w:br/>
        <w:t>miento calcográfico y sí solamente por el de litografía, procede relevar de esta</w:t>
      </w:r>
      <w:r w:rsidRPr="004F623F">
        <w:br/>
        <w:t>labor a la expresada Dirección General, y sobrecargada por la elaboración</w:t>
      </w:r>
      <w:r w:rsidRPr="004F623F">
        <w:br/>
        <w:t>ordinaria y la extraordinaria de los referidos efectos asegurando con ello la</w:t>
      </w:r>
      <w:r w:rsidRPr="004F623F">
        <w:br/>
        <w:t>fabricación de los sellos de la emisión de que se trata, con objeto de que esté</w:t>
      </w:r>
      <w:r w:rsidRPr="004F623F">
        <w:br/>
        <w:t>terminación en el mes de octubre, fecha de la celebración del Congreso de la</w:t>
      </w:r>
      <w:r w:rsidRPr="004F623F">
        <w:br/>
        <w:t>Unión Postal Panamericana.</w:t>
      </w:r>
    </w:p>
    <w:p w14:paraId="7438A07A" w14:textId="77777777" w:rsidR="004F623F" w:rsidRPr="004F623F" w:rsidRDefault="004F623F" w:rsidP="004F623F">
      <w:r w:rsidRPr="004F623F">
        <w:t>Al efecto este Ministerio ha acordado convocar a concurso entre las</w:t>
      </w:r>
      <w:r w:rsidRPr="004F623F">
        <w:br/>
        <w:t>personas o entidades que tengan acreditada su capacidad en asuntos filatélicos</w:t>
      </w:r>
      <w:r w:rsidRPr="004F623F">
        <w:br/>
        <w:t>y que garanticen el resultado artístico y económico de la emisión.</w:t>
      </w:r>
    </w:p>
    <w:p w14:paraId="3B715065" w14:textId="77777777" w:rsidR="004F623F" w:rsidRPr="004F623F" w:rsidRDefault="004F623F" w:rsidP="004F623F">
      <w:r w:rsidRPr="004F623F">
        <w:t>Las bases del concurso serán las siguientes:</w:t>
      </w:r>
    </w:p>
    <w:p w14:paraId="05261813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Los sellos serán grabados por el procedimiento de talla dulce e </w:t>
      </w:r>
      <w:proofErr w:type="spellStart"/>
      <w:r w:rsidRPr="004F623F">
        <w:t>impre</w:t>
      </w:r>
      <w:proofErr w:type="spellEnd"/>
      <w:r w:rsidRPr="004F623F">
        <w:t>-</w:t>
      </w:r>
      <w:r w:rsidRPr="004F623F">
        <w:br/>
      </w:r>
      <w:proofErr w:type="spellStart"/>
      <w:r w:rsidRPr="004F623F">
        <w:t>sión</w:t>
      </w:r>
      <w:proofErr w:type="spellEnd"/>
      <w:r w:rsidRPr="004F623F">
        <w:t xml:space="preserve"> calcográfica.</w:t>
      </w:r>
    </w:p>
    <w:p w14:paraId="21763B2A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Tamaños: 36 por 30 milímetros, vertical u horizontal, para la de Co-</w:t>
      </w:r>
      <w:r w:rsidRPr="004F623F">
        <w:br/>
      </w:r>
      <w:proofErr w:type="spellStart"/>
      <w:r w:rsidRPr="004F623F">
        <w:t>rreo</w:t>
      </w:r>
      <w:proofErr w:type="spellEnd"/>
      <w:r w:rsidRPr="004F623F">
        <w:t xml:space="preserve"> ordinario y 40 por 25 milímetros para el Correo aéreo.</w:t>
      </w:r>
    </w:p>
    <w:p w14:paraId="4FC87ED1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Dibujos: Serán un mínimo de cuatro y un máximo de ocho. Los </w:t>
      </w:r>
      <w:proofErr w:type="spellStart"/>
      <w:r w:rsidRPr="004F623F">
        <w:t>asun</w:t>
      </w:r>
      <w:proofErr w:type="spellEnd"/>
      <w:r w:rsidRPr="004F623F">
        <w:t>-</w:t>
      </w:r>
      <w:r w:rsidRPr="004F623F">
        <w:br/>
        <w:t>tos a elección del proponente, reservándose la Dirección General del Timbre</w:t>
      </w:r>
      <w:r w:rsidRPr="004F623F">
        <w:br/>
        <w:t>la facultad de sustituirlos por otros que determinará dentro de los diez días</w:t>
      </w:r>
      <w:r w:rsidRPr="004F623F">
        <w:br/>
        <w:t>siguientes a la adjudicación.</w:t>
      </w:r>
    </w:p>
    <w:p w14:paraId="59B5F97B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30</w:t>
      </w:r>
    </w:p>
    <w:p w14:paraId="629D12BA" w14:textId="77777777" w:rsidR="004F623F" w:rsidRPr="004F623F" w:rsidRDefault="004F623F" w:rsidP="004F623F">
      <w:r w:rsidRPr="004F623F">
        <w:t>Colores: De libre elección del proponente excepto los de 0,10, 0,40 y</w:t>
      </w:r>
      <w:r w:rsidRPr="004F623F">
        <w:br/>
        <w:t>0,25 pesetas que serán respectivamente verdes, rojos y azules. Se colecciona-</w:t>
      </w:r>
      <w:r w:rsidRPr="004F623F">
        <w:br/>
      </w:r>
      <w:proofErr w:type="spellStart"/>
      <w:r w:rsidRPr="004F623F">
        <w:t>rán</w:t>
      </w:r>
      <w:proofErr w:type="spellEnd"/>
      <w:r w:rsidRPr="004F623F">
        <w:t xml:space="preserve"> en hojas de 100 sellos cada una y se entregarán convenientemente trepa-</w:t>
      </w:r>
      <w:r w:rsidRPr="004F623F">
        <w:br/>
        <w:t>dos y engomados.</w:t>
      </w:r>
    </w:p>
    <w:p w14:paraId="3EE446B5" w14:textId="77777777" w:rsidR="004F623F" w:rsidRPr="004F623F" w:rsidRDefault="004F623F" w:rsidP="004F623F">
      <w:r w:rsidRPr="004F623F">
        <w:lastRenderedPageBreak/>
        <w:t> </w:t>
      </w:r>
      <w:r w:rsidRPr="004F623F">
        <w:t> </w:t>
      </w:r>
      <w:r w:rsidRPr="004F623F">
        <w:t>La cantidad de sellos a confeccionar será de 450.000, distribuidos</w:t>
      </w:r>
      <w:r w:rsidRPr="004F623F">
        <w:br/>
        <w:t>entre los 16 valores siguientes: 5, 10, 15, 25, 30, 40 y 50 céntimos y 1, 4 y</w:t>
      </w:r>
      <w:r w:rsidRPr="004F623F">
        <w:br/>
        <w:t>10 pesetas para el Correo ordinario y 5, 10, 25 y 50 céntimos y 1, 4 y 10</w:t>
      </w:r>
      <w:r w:rsidRPr="004F623F">
        <w:br/>
        <w:t>pesetas para el correo aéreo y deberán ser entregados por el adjudicatario en</w:t>
      </w:r>
      <w:r w:rsidRPr="004F623F">
        <w:br/>
        <w:t xml:space="preserve">la Fábrica Nacional de </w:t>
      </w:r>
      <w:proofErr w:type="gramStart"/>
      <w:r w:rsidRPr="004F623F">
        <w:t>Moneda</w:t>
      </w:r>
      <w:proofErr w:type="gramEnd"/>
      <w:r w:rsidRPr="004F623F">
        <w:t xml:space="preserve"> y Timbre antes del 25 de septiembre de</w:t>
      </w:r>
      <w:r w:rsidRPr="004F623F">
        <w:br/>
        <w:t>1931.</w:t>
      </w:r>
    </w:p>
    <w:p w14:paraId="56795F20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El adjudicatario deberá </w:t>
      </w:r>
      <w:proofErr w:type="gramStart"/>
      <w:r w:rsidRPr="004F623F">
        <w:t>entregar</w:t>
      </w:r>
      <w:proofErr w:type="gramEnd"/>
      <w:r w:rsidRPr="004F623F">
        <w:t xml:space="preserve"> además, antes del 15 de septiembre</w:t>
      </w:r>
      <w:r w:rsidRPr="004F623F">
        <w:br/>
        <w:t>de 1931, 600 sellos de cada clase de los confeccionados y que contengan la</w:t>
      </w:r>
      <w:r w:rsidRPr="004F623F">
        <w:br/>
        <w:t>sobrecarga MUESTRA.</w:t>
      </w:r>
    </w:p>
    <w:p w14:paraId="09433282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Las proposiciones para tomar parte en este concurso deberán presen-</w:t>
      </w:r>
      <w:r w:rsidRPr="004F623F">
        <w:br/>
      </w:r>
      <w:proofErr w:type="spellStart"/>
      <w:r w:rsidRPr="004F623F">
        <w:t>tarse</w:t>
      </w:r>
      <w:proofErr w:type="spellEnd"/>
      <w:r w:rsidRPr="004F623F">
        <w:t xml:space="preserve"> en la Dirección General del Timbre antes del día 8 de agosto próximo,</w:t>
      </w:r>
      <w:r w:rsidRPr="004F623F">
        <w:br/>
        <w:t xml:space="preserve">durante las horas de once a dos, debiendo acompañarse a cada una el </w:t>
      </w:r>
      <w:proofErr w:type="spellStart"/>
      <w:r w:rsidRPr="004F623F">
        <w:t>respec</w:t>
      </w:r>
      <w:proofErr w:type="spellEnd"/>
      <w:r w:rsidRPr="004F623F">
        <w:t>-</w:t>
      </w:r>
      <w:r w:rsidRPr="004F623F">
        <w:br/>
      </w:r>
      <w:proofErr w:type="spellStart"/>
      <w:r w:rsidRPr="004F623F">
        <w:t>tivo</w:t>
      </w:r>
      <w:proofErr w:type="spellEnd"/>
      <w:r w:rsidRPr="004F623F">
        <w:t xml:space="preserve"> resguardo que acredite haber consignado en la Sección de Depósitos una</w:t>
      </w:r>
      <w:r w:rsidRPr="004F623F">
        <w:br/>
        <w:t>fianza en carácter provisional hasta la cantidad de 10.000 pesetas, cuya fianza</w:t>
      </w:r>
      <w:r w:rsidRPr="004F623F">
        <w:br/>
        <w:t>deberá el adjudicatario elevar hasta la suma de 20.000 pesetas dentro de las</w:t>
      </w:r>
      <w:r w:rsidRPr="004F623F">
        <w:br/>
        <w:t>cuarenta y ocho horas hábiles siguientes a la adjudicación.</w:t>
      </w:r>
    </w:p>
    <w:p w14:paraId="71F55D92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Se considerarán como circunstancias de preferencia las proposiciones</w:t>
      </w:r>
      <w:r w:rsidRPr="004F623F">
        <w:br/>
        <w:t xml:space="preserve">que a más de sujetarse a las bases de este concurso ofrezcan ventajas </w:t>
      </w:r>
      <w:proofErr w:type="spellStart"/>
      <w:r w:rsidRPr="004F623F">
        <w:t>econó</w:t>
      </w:r>
      <w:proofErr w:type="spellEnd"/>
      <w:r w:rsidRPr="004F623F">
        <w:t>-</w:t>
      </w:r>
      <w:r w:rsidRPr="004F623F">
        <w:br/>
        <w:t xml:space="preserve">micas para el </w:t>
      </w:r>
      <w:proofErr w:type="gramStart"/>
      <w:r w:rsidRPr="004F623F">
        <w:t>erario público</w:t>
      </w:r>
      <w:proofErr w:type="gramEnd"/>
      <w:r w:rsidRPr="004F623F">
        <w:t>.</w:t>
      </w:r>
      <w:r w:rsidRPr="004F623F">
        <w:br/>
      </w:r>
      <w:r w:rsidRPr="004F623F">
        <w:t> </w:t>
      </w:r>
      <w:r w:rsidRPr="004F623F">
        <w:t> </w:t>
      </w:r>
      <w:r w:rsidRPr="004F623F">
        <w:t xml:space="preserve">Madrid, 30 de julio de </w:t>
      </w:r>
      <w:proofErr w:type="gramStart"/>
      <w:r w:rsidRPr="004F623F">
        <w:t>1931.—</w:t>
      </w:r>
      <w:proofErr w:type="gramEnd"/>
      <w:r w:rsidRPr="004F623F">
        <w:t xml:space="preserve">P. D. </w:t>
      </w:r>
      <w:proofErr w:type="gramStart"/>
      <w:r w:rsidRPr="004F623F">
        <w:t>VERGARA.—</w:t>
      </w:r>
      <w:proofErr w:type="gramEnd"/>
      <w:r w:rsidRPr="004F623F">
        <w:t xml:space="preserve">Sr. </w:t>
      </w:r>
      <w:proofErr w:type="gramStart"/>
      <w:r w:rsidRPr="004F623F">
        <w:t>Director</w:t>
      </w:r>
      <w:proofErr w:type="gramEnd"/>
      <w:r w:rsidRPr="004F623F">
        <w:t xml:space="preserve"> Gene-</w:t>
      </w:r>
      <w:r w:rsidRPr="004F623F">
        <w:br/>
      </w:r>
      <w:proofErr w:type="spellStart"/>
      <w:r w:rsidRPr="004F623F">
        <w:t>ral</w:t>
      </w:r>
      <w:proofErr w:type="spellEnd"/>
      <w:r w:rsidRPr="004F623F">
        <w:t xml:space="preserve"> del Timbre.</w:t>
      </w:r>
    </w:p>
    <w:p w14:paraId="6D139AA7" w14:textId="77777777" w:rsidR="004F623F" w:rsidRPr="004F623F" w:rsidRDefault="004F623F" w:rsidP="004F623F">
      <w:r w:rsidRPr="004F623F">
        <w:t xml:space="preserve">Sin perjuicio del Convenio de la Unión Postal Internacional y con </w:t>
      </w:r>
      <w:proofErr w:type="spellStart"/>
      <w:r w:rsidRPr="004F623F">
        <w:t>ob</w:t>
      </w:r>
      <w:proofErr w:type="spellEnd"/>
      <w:r w:rsidRPr="004F623F">
        <w:t>-</w:t>
      </w:r>
      <w:r w:rsidRPr="004F623F">
        <w:br/>
        <w:t xml:space="preserve">jeto de mejorar la ejecución de los servicios postales, en Buenos Aires, se </w:t>
      </w:r>
      <w:proofErr w:type="spellStart"/>
      <w:r w:rsidRPr="004F623F">
        <w:t>reu</w:t>
      </w:r>
      <w:proofErr w:type="spellEnd"/>
      <w:r w:rsidRPr="004F623F">
        <w:t>-</w:t>
      </w:r>
      <w:r w:rsidRPr="004F623F">
        <w:br/>
      </w:r>
      <w:proofErr w:type="spellStart"/>
      <w:r w:rsidRPr="004F623F">
        <w:t>nieron</w:t>
      </w:r>
      <w:proofErr w:type="spellEnd"/>
      <w:r w:rsidRPr="004F623F">
        <w:t xml:space="preserve"> los representantes de los gobiernos de los países americanos con </w:t>
      </w:r>
      <w:proofErr w:type="spellStart"/>
      <w:r w:rsidRPr="004F623F">
        <w:t>pode</w:t>
      </w:r>
      <w:proofErr w:type="spellEnd"/>
      <w:r w:rsidRPr="004F623F">
        <w:t>-</w:t>
      </w:r>
      <w:r w:rsidRPr="004F623F">
        <w:br/>
        <w:t>res plenipotenciarios. En esta serie de reuniones se llegó el 15 de septiembre</w:t>
      </w:r>
      <w:r w:rsidRPr="004F623F">
        <w:br/>
        <w:t>de 1921 a un acuerdo, siendo firmado entre ellos un Convenio. Posteriormente</w:t>
      </w:r>
      <w:r w:rsidRPr="004F623F">
        <w:br/>
        <w:t>España fue invitada a adherirse al mismo. Esta adhesión se verificó por Real</w:t>
      </w:r>
      <w:r w:rsidRPr="004F623F">
        <w:br/>
        <w:t>Decreto de 17 de marzo de 1924.</w:t>
      </w:r>
    </w:p>
    <w:p w14:paraId="2420F92C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El segundo Congreso se realizó en Méjico en 1926 siendo ratificado</w:t>
      </w:r>
      <w:r w:rsidRPr="004F623F">
        <w:br/>
        <w:t>por los siguientes países: Argentina, Bolivia, Brasil, Colombia, Costa Rica,</w:t>
      </w:r>
      <w:r w:rsidRPr="004F623F">
        <w:br/>
        <w:t>Chile, Cuba, República Dominicana, Ecuador, El Salvador, España, Estados</w:t>
      </w:r>
      <w:r w:rsidRPr="004F623F">
        <w:br/>
        <w:t>Unidos de Norteamérica, Guatemala, Honduras, Méjico, Panamá, Paraguay,</w:t>
      </w:r>
      <w:r w:rsidRPr="004F623F">
        <w:br/>
        <w:t>Perú y Uruguay.</w:t>
      </w:r>
    </w:p>
    <w:p w14:paraId="2003D43E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Entre los días 10 de octubre y 10 de noviembre de este año se cele-</w:t>
      </w:r>
      <w:r w:rsidRPr="004F623F">
        <w:br/>
      </w:r>
      <w:proofErr w:type="spellStart"/>
      <w:r w:rsidRPr="004F623F">
        <w:t>bró</w:t>
      </w:r>
      <w:proofErr w:type="spellEnd"/>
      <w:r w:rsidRPr="004F623F">
        <w:t xml:space="preserve"> en Madrid el Tercer Congreso Postal Panamericano.</w:t>
      </w:r>
    </w:p>
    <w:p w14:paraId="4DF21E65" w14:textId="77777777" w:rsid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31</w:t>
      </w:r>
    </w:p>
    <w:p w14:paraId="60C781C3" w14:textId="77777777" w:rsidR="004F623F" w:rsidRPr="004F623F" w:rsidRDefault="004F623F" w:rsidP="004F623F">
      <w:r w:rsidRPr="004F623F">
        <w:lastRenderedPageBreak/>
        <w:t>Con este motivo se puso en circulación una serie para el franqueo de</w:t>
      </w:r>
      <w:r w:rsidRPr="004F623F">
        <w:br/>
        <w:t>la correspondencia ordinaria y otra para el franqueo de la correspondencia del</w:t>
      </w:r>
      <w:r w:rsidRPr="004F623F">
        <w:br/>
        <w:t>correo aéreo. La primera consta de diez valores en los que se representan los</w:t>
      </w:r>
      <w:r w:rsidRPr="004F623F">
        <w:br/>
        <w:t>siguientes motivos: La Fuente de los Leones, que se encuentra en el famoso</w:t>
      </w:r>
      <w:r w:rsidRPr="004F623F">
        <w:br/>
        <w:t>patio del mismo nombre, sito en la Alhambra de Granada; una vista del Inte-</w:t>
      </w:r>
      <w:r w:rsidRPr="004F623F">
        <w:br/>
      </w:r>
      <w:proofErr w:type="spellStart"/>
      <w:r w:rsidRPr="004F623F">
        <w:t>rior</w:t>
      </w:r>
      <w:proofErr w:type="spellEnd"/>
      <w:r w:rsidRPr="004F623F">
        <w:t xml:space="preserve"> de la Mezquita de Córdoba; un Puente de Alcántara de la ciudad de Tole-</w:t>
      </w:r>
      <w:r w:rsidRPr="004F623F">
        <w:br/>
        <w:t>do; el retrato del iniciador de la Unión Postal Panamericana, el Dr. Francisco</w:t>
      </w:r>
      <w:r w:rsidRPr="004F623F">
        <w:br/>
        <w:t>García Santos, y la Puerta del sol madrileña representando la escena propia</w:t>
      </w:r>
      <w:r w:rsidRPr="004F623F">
        <w:br/>
        <w:t>de la proclamación de la República el día 14 de abril de este año.</w:t>
      </w:r>
    </w:p>
    <w:p w14:paraId="60CA0675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Mezquita de Córdoba es el prototipo de la construcción árabe en</w:t>
      </w:r>
      <w:r w:rsidRPr="004F623F">
        <w:br/>
        <w:t>España durante la época califal. Fue construida entre los siglos VIII al X, de-</w:t>
      </w:r>
      <w:r w:rsidRPr="004F623F">
        <w:br/>
      </w:r>
      <w:proofErr w:type="spellStart"/>
      <w:r w:rsidRPr="004F623F">
        <w:t>biéndose</w:t>
      </w:r>
      <w:proofErr w:type="spellEnd"/>
      <w:r w:rsidRPr="004F623F">
        <w:t xml:space="preserve"> la parte más antigua al primero de los monarcas de la dinastía de</w:t>
      </w:r>
      <w:r w:rsidRPr="004F623F">
        <w:br/>
        <w:t>Abderramán. Fue iniciada su construcción hacia el año 770. La configuración</w:t>
      </w:r>
      <w:r w:rsidRPr="004F623F">
        <w:br/>
        <w:t>arquitectónica es mantenida por pilares que están rematados por dos tipos de</w:t>
      </w:r>
      <w:r w:rsidRPr="004F623F">
        <w:br/>
        <w:t xml:space="preserve">arcos, unos de herradura y otros de medio punto. Todos los arcos se </w:t>
      </w:r>
      <w:proofErr w:type="spellStart"/>
      <w:r w:rsidRPr="004F623F">
        <w:t>encuen</w:t>
      </w:r>
      <w:proofErr w:type="spellEnd"/>
      <w:r w:rsidRPr="004F623F">
        <w:t>-</w:t>
      </w:r>
      <w:r w:rsidRPr="004F623F">
        <w:br/>
      </w:r>
      <w:proofErr w:type="spellStart"/>
      <w:r w:rsidRPr="004F623F">
        <w:t>tran</w:t>
      </w:r>
      <w:proofErr w:type="spellEnd"/>
      <w:r w:rsidRPr="004F623F">
        <w:t xml:space="preserve"> construidos combinando la piedra y el ladrillo, consiguiendo de este modo</w:t>
      </w:r>
      <w:r w:rsidRPr="004F623F">
        <w:br/>
        <w:t>un enorme efecto decorativo.</w:t>
      </w:r>
    </w:p>
    <w:p w14:paraId="41669091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Consta de once naves, separadas por las columnas a varias, poste-</w:t>
      </w:r>
      <w:r w:rsidRPr="004F623F">
        <w:br/>
      </w:r>
      <w:proofErr w:type="spellStart"/>
      <w:r w:rsidRPr="004F623F">
        <w:t>riormente</w:t>
      </w:r>
      <w:proofErr w:type="spellEnd"/>
      <w:r w:rsidRPr="004F623F">
        <w:t xml:space="preserve">, a pesar de su grandeza y tamaño, fue aumentada tres veces: La </w:t>
      </w:r>
      <w:proofErr w:type="spellStart"/>
      <w:r w:rsidRPr="004F623F">
        <w:t>pri</w:t>
      </w:r>
      <w:proofErr w:type="spellEnd"/>
      <w:r w:rsidRPr="004F623F">
        <w:t>-</w:t>
      </w:r>
      <w:r w:rsidRPr="004F623F">
        <w:br/>
        <w:t>mera lo hizo el sucesor en el trono Abderramán III, que prolongó las naves,</w:t>
      </w:r>
      <w:r w:rsidRPr="004F623F">
        <w:br/>
        <w:t>la segunda por Al-Hakam II que le dio su mayor esplendor, haciendo que esta</w:t>
      </w:r>
      <w:r w:rsidRPr="004F623F">
        <w:br/>
        <w:t>colosal construcción llegase hasta el río, y la tercera se debe a Almanzor que</w:t>
      </w:r>
      <w:r w:rsidRPr="004F623F">
        <w:br/>
        <w:t>encorvando el río como límite para el ensanchamiento, se las arregló haciendo</w:t>
      </w:r>
      <w:r w:rsidRPr="004F623F">
        <w:br/>
        <w:t>la ampliación hacia el este, en vez de hacia el sur como habían hecho sus</w:t>
      </w:r>
      <w:r w:rsidRPr="004F623F">
        <w:br/>
        <w:t>antecesores.</w:t>
      </w:r>
    </w:p>
    <w:p w14:paraId="16C4F141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En la actualidad este edificio se encuentra muy diferente de lo que</w:t>
      </w:r>
      <w:r w:rsidRPr="004F623F">
        <w:br/>
        <w:t>fue en esa época de esplendor. Consta de 11 naves sostenidas por 850</w:t>
      </w:r>
      <w:r w:rsidRPr="004F623F">
        <w:br/>
        <w:t>columnas. Al paso del tiempo la ciudad fue conquistada por los cristianos</w:t>
      </w:r>
      <w:r w:rsidRPr="004F623F">
        <w:br/>
        <w:t>(sufriendo en la lucha este edificio) a las órdenes del rey San Fernando y en</w:t>
      </w:r>
      <w:r w:rsidRPr="004F623F">
        <w:br/>
        <w:t>el año 1236 este magnífico monumento del arte hispano musulmán fue transfor-</w:t>
      </w:r>
      <w:r w:rsidRPr="004F623F">
        <w:br/>
      </w:r>
      <w:proofErr w:type="spellStart"/>
      <w:r w:rsidRPr="004F623F">
        <w:t>mado</w:t>
      </w:r>
      <w:proofErr w:type="spellEnd"/>
      <w:r w:rsidRPr="004F623F">
        <w:t xml:space="preserve"> en Catedral.</w:t>
      </w:r>
    </w:p>
    <w:p w14:paraId="1C6817A4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Alhambra de Granada constituye uno de los monumentos de esta</w:t>
      </w:r>
      <w:r w:rsidRPr="004F623F">
        <w:br/>
      </w:r>
      <w:proofErr w:type="gramStart"/>
      <w:r w:rsidRPr="004F623F">
        <w:t>época más hondo</w:t>
      </w:r>
      <w:proofErr w:type="gramEnd"/>
      <w:r w:rsidRPr="004F623F">
        <w:t xml:space="preserve"> dentro del ambiente artístico universal.</w:t>
      </w:r>
      <w:r w:rsidRPr="004F623F">
        <w:br/>
        <w:t>Es una ciudad-palacio fortificada, construida entre los siglos XIII y</w:t>
      </w:r>
      <w:r w:rsidRPr="004F623F">
        <w:br/>
        <w:t>XIV. Su nombre significa castillo rojo. Fue utilizada como vivienda de los</w:t>
      </w:r>
      <w:r w:rsidRPr="004F623F">
        <w:br/>
        <w:t>reyes moros y sus servidores, aparte de que constituía la fortaleza principal de</w:t>
      </w:r>
      <w:r w:rsidRPr="004F623F">
        <w:br/>
        <w:t xml:space="preserve">la villa granadina de aquella época. Su estado de conservación nos permite </w:t>
      </w:r>
      <w:proofErr w:type="spellStart"/>
      <w:r w:rsidRPr="004F623F">
        <w:t>ob</w:t>
      </w:r>
      <w:proofErr w:type="spellEnd"/>
      <w:r w:rsidRPr="004F623F">
        <w:t>-</w:t>
      </w:r>
      <w:r w:rsidRPr="004F623F">
        <w:br/>
        <w:t>servar un gran recinto rodeado de murallas, en cuyo extremo occidental se</w:t>
      </w:r>
      <w:r w:rsidRPr="004F623F">
        <w:br/>
      </w:r>
      <w:r w:rsidRPr="004F623F">
        <w:lastRenderedPageBreak/>
        <w:t xml:space="preserve">encuentra la Alcazaba, que constituía realmente la fortaleza, y separada </w:t>
      </w:r>
      <w:proofErr w:type="spellStart"/>
      <w:r w:rsidRPr="004F623F">
        <w:t>conve</w:t>
      </w:r>
      <w:proofErr w:type="spellEnd"/>
      <w:r w:rsidRPr="004F623F">
        <w:t>-</w:t>
      </w:r>
      <w:r w:rsidRPr="004F623F">
        <w:br/>
      </w:r>
      <w:proofErr w:type="spellStart"/>
      <w:r w:rsidRPr="004F623F">
        <w:t>nientemente</w:t>
      </w:r>
      <w:proofErr w:type="spellEnd"/>
      <w:r w:rsidRPr="004F623F">
        <w:t xml:space="preserve"> está la residencia real.</w:t>
      </w:r>
    </w:p>
    <w:p w14:paraId="605FBDED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33</w:t>
      </w:r>
    </w:p>
    <w:p w14:paraId="0D6959EE" w14:textId="77777777" w:rsidR="004F623F" w:rsidRPr="004F623F" w:rsidRDefault="004F623F" w:rsidP="004F623F">
      <w:r w:rsidRPr="004F623F">
        <w:t xml:space="preserve">Esta residencia consta de dos palacios: uno en el Cuarto de Comares, </w:t>
      </w:r>
      <w:proofErr w:type="spellStart"/>
      <w:r w:rsidRPr="004F623F">
        <w:t>resi</w:t>
      </w:r>
      <w:proofErr w:type="spellEnd"/>
      <w:r w:rsidRPr="004F623F">
        <w:t>-</w:t>
      </w:r>
      <w:r w:rsidRPr="004F623F">
        <w:br/>
      </w:r>
      <w:proofErr w:type="spellStart"/>
      <w:r w:rsidRPr="004F623F">
        <w:t>dencia</w:t>
      </w:r>
      <w:proofErr w:type="spellEnd"/>
      <w:r w:rsidRPr="004F623F">
        <w:t xml:space="preserve"> normal del monarca, que cuenta con el magnífico Salón de </w:t>
      </w:r>
      <w:proofErr w:type="spellStart"/>
      <w:r w:rsidRPr="004F623F">
        <w:t>Embajado</w:t>
      </w:r>
      <w:proofErr w:type="spellEnd"/>
      <w:r w:rsidRPr="004F623F">
        <w:t>-</w:t>
      </w:r>
      <w:r w:rsidRPr="004F623F">
        <w:br/>
        <w:t>res; y el Cuarto de Los Leones, motivo principal del herraje que pertenece</w:t>
      </w:r>
      <w:r w:rsidRPr="004F623F">
        <w:br/>
        <w:t>a la última época y fue destinado a estancia principal del harén.</w:t>
      </w:r>
      <w:r w:rsidRPr="004F623F">
        <w:br/>
      </w:r>
      <w:r w:rsidRPr="004F623F">
        <w:t> </w:t>
      </w:r>
      <w:r w:rsidRPr="004F623F">
        <w:t> </w:t>
      </w:r>
      <w:r w:rsidRPr="004F623F">
        <w:t>Las principales salas dentro del mismo son: La Sala de los Reyes, la</w:t>
      </w:r>
      <w:r w:rsidRPr="004F623F">
        <w:br/>
        <w:t>de los Abencerrajes y las de las Dos Hermanas, encontrándose al final de la</w:t>
      </w:r>
      <w:r w:rsidRPr="004F623F">
        <w:br/>
        <w:t>misma el celebrado mirador de Daraxa.</w:t>
      </w:r>
    </w:p>
    <w:p w14:paraId="1DABBE2E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El primer morador de esta residencia-fortaleza fue Mohamed I, gracias</w:t>
      </w:r>
      <w:r w:rsidRPr="004F623F">
        <w:br/>
        <w:t>al cual fue comenzada su construcción, y el último en habitarla fue Moha-</w:t>
      </w:r>
      <w:r w:rsidRPr="004F623F">
        <w:br/>
      </w:r>
      <w:proofErr w:type="spellStart"/>
      <w:r w:rsidRPr="004F623F">
        <w:t>med</w:t>
      </w:r>
      <w:proofErr w:type="spellEnd"/>
      <w:r w:rsidRPr="004F623F">
        <w:t xml:space="preserve"> V.</w:t>
      </w:r>
    </w:p>
    <w:p w14:paraId="60AB9F75" w14:textId="77777777" w:rsidR="004F623F" w:rsidRPr="004F623F" w:rsidRDefault="004F623F" w:rsidP="004F623F">
      <w:r w:rsidRPr="004F623F">
        <w:t>PUENTE DE ALCÁNTARA (TOLEDO)</w:t>
      </w:r>
    </w:p>
    <w:p w14:paraId="331146E9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Construido en el año 866 por los árabes, sobre un antiguo puente ro-</w:t>
      </w:r>
      <w:r w:rsidRPr="004F623F">
        <w:br/>
        <w:t>mano ya derribado, en una de las entradas a la ciudad de Toledo. En 1257</w:t>
      </w:r>
      <w:r w:rsidRPr="004F623F">
        <w:br/>
        <w:t>destruido por una gran avenida del Tajo, fue mandado reconstruir por Alfon-</w:t>
      </w:r>
      <w:r w:rsidRPr="004F623F">
        <w:br/>
        <w:t>so X. Fue restaurado en varias ocasiones durante los siglos XV al XIX.</w:t>
      </w:r>
    </w:p>
    <w:p w14:paraId="38DA38B4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De la estructura primitiva sólo conserva el arco más próximo a la </w:t>
      </w:r>
      <w:proofErr w:type="spellStart"/>
      <w:r w:rsidRPr="004F623F">
        <w:t>ciu</w:t>
      </w:r>
      <w:proofErr w:type="spellEnd"/>
      <w:r w:rsidRPr="004F623F">
        <w:t>-</w:t>
      </w:r>
      <w:r w:rsidRPr="004F623F">
        <w:br/>
        <w:t>dad, siendo el otro de estilo barroco, levantado en 1721. Tiene varias lápidas</w:t>
      </w:r>
      <w:r w:rsidRPr="004F623F">
        <w:br/>
        <w:t>alusivas a las obras realizadas en el puente.</w:t>
      </w:r>
    </w:p>
    <w:p w14:paraId="26BE25FD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Enfrente, en una de las colinas que bordean el río se encuentra el Cas-</w:t>
      </w:r>
      <w:r w:rsidRPr="004F623F">
        <w:br/>
        <w:t>tillo de San Servando, que fue declarado monumento nacional por Real Orden</w:t>
      </w:r>
      <w:r w:rsidRPr="004F623F">
        <w:br/>
        <w:t>del 26 de agosto de 1874, de Alfonso XII.</w:t>
      </w:r>
    </w:p>
    <w:p w14:paraId="67C41128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En tiempo de San Ildefonso fue basílica visigótica, siendo destruida en</w:t>
      </w:r>
      <w:r w:rsidRPr="004F623F">
        <w:br/>
        <w:t>la guerra de los Cien Años. Restaurada en memoria de la victoria por Alfon-</w:t>
      </w:r>
      <w:r w:rsidRPr="004F623F">
        <w:br/>
        <w:t>so VI, le fueron añadidos torres, muros y un amplio foso para garantizar</w:t>
      </w:r>
      <w:r w:rsidRPr="004F623F">
        <w:br/>
        <w:t>su defensa.</w:t>
      </w:r>
    </w:p>
    <w:p w14:paraId="67D318D9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Fue destruido de nuevo por unas incursiones almorávides en el año</w:t>
      </w:r>
      <w:r w:rsidRPr="004F623F">
        <w:br/>
        <w:t>1110.</w:t>
      </w:r>
    </w:p>
    <w:p w14:paraId="286D3D90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Fue entregado a los Caballeros del Temple por Alfonso VIII, para la</w:t>
      </w:r>
      <w:r w:rsidRPr="004F623F">
        <w:br/>
        <w:t>conservación defensiva y militar que poseía la fortaleza al defender la ciudad</w:t>
      </w:r>
      <w:r w:rsidRPr="004F623F">
        <w:br/>
        <w:t>de Toledo y el paso hacia el centro de la Península.</w:t>
      </w:r>
    </w:p>
    <w:p w14:paraId="01DF730A" w14:textId="77777777" w:rsidR="004F623F" w:rsidRPr="004F623F" w:rsidRDefault="004F623F" w:rsidP="004F623F">
      <w:r w:rsidRPr="004F623F">
        <w:lastRenderedPageBreak/>
        <w:t> </w:t>
      </w:r>
      <w:r w:rsidRPr="004F623F">
        <w:t> </w:t>
      </w:r>
      <w:r w:rsidRPr="004F623F">
        <w:t xml:space="preserve">En 1380 fue reconstruido por voluntad del </w:t>
      </w:r>
      <w:proofErr w:type="gramStart"/>
      <w:r w:rsidRPr="004F623F">
        <w:t>Arzobispo</w:t>
      </w:r>
      <w:proofErr w:type="gramEnd"/>
      <w:r w:rsidRPr="004F623F">
        <w:t xml:space="preserve"> Tenorio, </w:t>
      </w:r>
      <w:proofErr w:type="spellStart"/>
      <w:r w:rsidRPr="004F623F">
        <w:t>absor</w:t>
      </w:r>
      <w:proofErr w:type="spellEnd"/>
      <w:r w:rsidRPr="004F623F">
        <w:t>-</w:t>
      </w:r>
      <w:r w:rsidRPr="004F623F">
        <w:br/>
      </w:r>
      <w:proofErr w:type="spellStart"/>
      <w:r w:rsidRPr="004F623F">
        <w:t>biendo</w:t>
      </w:r>
      <w:proofErr w:type="spellEnd"/>
      <w:r w:rsidRPr="004F623F">
        <w:t xml:space="preserve"> los restos del monasterio y formando un más vasto y suntuoso castillo</w:t>
      </w:r>
      <w:r w:rsidRPr="004F623F">
        <w:br/>
        <w:t>que el existente, creado por los caballeros templarios.</w:t>
      </w:r>
    </w:p>
    <w:p w14:paraId="744D032C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primera noticia escrita que se tiene de la Puerta del Sol data del</w:t>
      </w:r>
      <w:r w:rsidRPr="004F623F">
        <w:br/>
        <w:t>año 1570, en la cual López de Hoyos dice que ha sido derribada la Puerta de</w:t>
      </w:r>
      <w:r w:rsidRPr="004F623F">
        <w:br/>
        <w:t>Guadalajara, para ensanchar tan principal salida.</w:t>
      </w:r>
    </w:p>
    <w:p w14:paraId="497FA633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Hasta principios del siglo XVIII existía en la plaza una fuente, que</w:t>
      </w:r>
      <w:r w:rsidRPr="004F623F">
        <w:br/>
        <w:t>fue sustituida por la de Diana, llamada la Mari-blanca, que se hizo famosa.</w:t>
      </w:r>
    </w:p>
    <w:p w14:paraId="4117BCA2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34</w:t>
      </w:r>
    </w:p>
    <w:p w14:paraId="2AD8F89C" w14:textId="77777777" w:rsidR="004F623F" w:rsidRPr="004F623F" w:rsidRDefault="004F623F" w:rsidP="004F623F">
      <w:r w:rsidRPr="004F623F">
        <w:t>En 1876 se construyó la Casa de Correos, posteriormente dedicada a servir de</w:t>
      </w:r>
      <w:r w:rsidRPr="004F623F">
        <w:br/>
        <w:t>alojamiento al Ministerio de la Gobernación, siendo obra del arquitecto don</w:t>
      </w:r>
      <w:r w:rsidRPr="004F623F">
        <w:br/>
        <w:t>Jaime Marquet, tomándose como base los planos levantados por el arquitecto</w:t>
      </w:r>
      <w:r w:rsidRPr="004F623F">
        <w:br/>
        <w:t>don Ventura Rodríguez.</w:t>
      </w:r>
    </w:p>
    <w:p w14:paraId="60C6519C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En 1808 la Puerta del Sol comenzó a ser el eje central de la vida </w:t>
      </w:r>
      <w:proofErr w:type="spellStart"/>
      <w:r w:rsidRPr="004F623F">
        <w:t>madri</w:t>
      </w:r>
      <w:proofErr w:type="spellEnd"/>
      <w:r w:rsidRPr="004F623F">
        <w:t>-</w:t>
      </w:r>
      <w:r w:rsidRPr="004F623F">
        <w:br/>
        <w:t>leña. En este año tuvo lugar la manifestación contra Murat y el enfrentamiento</w:t>
      </w:r>
      <w:r w:rsidRPr="004F623F">
        <w:br/>
        <w:t>con los soldados franceses.</w:t>
      </w:r>
    </w:p>
    <w:p w14:paraId="3335BED1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En este lugar se aplaudió a Fernando VII, después del Motín de </w:t>
      </w:r>
      <w:proofErr w:type="gramStart"/>
      <w:r w:rsidRPr="004F623F">
        <w:t>Aran</w:t>
      </w:r>
      <w:proofErr w:type="gramEnd"/>
      <w:r w:rsidRPr="004F623F">
        <w:t>-</w:t>
      </w:r>
      <w:r w:rsidRPr="004F623F">
        <w:br/>
        <w:t>juez, proclamándose la Constitución de Cádiz, siendo quemada la Puerta, cuan-</w:t>
      </w:r>
      <w:r w:rsidRPr="004F623F">
        <w:br/>
        <w:t>do el Rey volvió del exilio.</w:t>
      </w:r>
    </w:p>
    <w:p w14:paraId="2FE6160B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Por ella entraron victoriosos Riego, Quiroga y Arco Agüero.</w:t>
      </w:r>
    </w:p>
    <w:p w14:paraId="28E86DBA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No hay palmo de tierra en toda la Plaza que en los diversos enfrenta-</w:t>
      </w:r>
      <w:r w:rsidRPr="004F623F">
        <w:br/>
      </w:r>
      <w:proofErr w:type="spellStart"/>
      <w:r w:rsidRPr="004F623F">
        <w:t>mientos</w:t>
      </w:r>
      <w:proofErr w:type="spellEnd"/>
      <w:r w:rsidRPr="004F623F">
        <w:t xml:space="preserve"> armados: 1808, 1822, 1835, etc., no haya sido cubierto de sangre.</w:t>
      </w:r>
    </w:p>
    <w:p w14:paraId="62C29163" w14:textId="77777777" w:rsidR="004F623F" w:rsidRPr="004F623F" w:rsidRDefault="004F623F" w:rsidP="004F623F">
      <w:r w:rsidRPr="004F623F">
        <w:t>La serie emitida para el franqueo de la correspondencia por correo</w:t>
      </w:r>
      <w:r w:rsidRPr="004F623F">
        <w:br/>
        <w:t>aéreo consta de seis valores que reproducen tres vistas de Madrid.</w:t>
      </w:r>
    </w:p>
    <w:p w14:paraId="5D5076E1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El primer motivo abarca una vista general de Madrid desde la famosa</w:t>
      </w:r>
      <w:r w:rsidRPr="004F623F">
        <w:br/>
        <w:t>Pradera de San Isidro, desde la que se ve el Palacio Real, y las iglesias de</w:t>
      </w:r>
      <w:r w:rsidRPr="004F623F">
        <w:br/>
        <w:t>San Andrés y San Francisco el Grande.</w:t>
      </w:r>
    </w:p>
    <w:p w14:paraId="72ED6F80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La segunda abarca la Plaza de la Cibeles, con su fuente en primer </w:t>
      </w:r>
      <w:proofErr w:type="spellStart"/>
      <w:r w:rsidRPr="004F623F">
        <w:t>tér</w:t>
      </w:r>
      <w:proofErr w:type="spellEnd"/>
      <w:r w:rsidRPr="004F623F">
        <w:t>-</w:t>
      </w:r>
      <w:r w:rsidRPr="004F623F">
        <w:br/>
        <w:t>mino, con el Palacio de Comunicaciones que se eleva detrás de ella; este Pala-</w:t>
      </w:r>
      <w:r w:rsidRPr="004F623F">
        <w:br/>
      </w:r>
      <w:proofErr w:type="spellStart"/>
      <w:r w:rsidRPr="004F623F">
        <w:t>cio</w:t>
      </w:r>
      <w:proofErr w:type="spellEnd"/>
      <w:r w:rsidRPr="004F623F">
        <w:t xml:space="preserve"> fue construido durante el reinado de Alfonso XIII.</w:t>
      </w:r>
    </w:p>
    <w:p w14:paraId="19DB7292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Fuente de la Cibeles, hace conjunto con la Fuente de Neptuno. Fue</w:t>
      </w:r>
      <w:r w:rsidRPr="004F623F">
        <w:br/>
        <w:t>colocada en la plaza en la que se encuentra en el centro, siendo centrada,</w:t>
      </w:r>
      <w:r w:rsidRPr="004F623F">
        <w:br/>
        <w:t>en el año 1895. Es la diosa de la Tierra que marcha en un carro.</w:t>
      </w:r>
    </w:p>
    <w:p w14:paraId="12C70244" w14:textId="77777777" w:rsidR="004F623F" w:rsidRPr="004F623F" w:rsidRDefault="004F623F" w:rsidP="004F623F">
      <w:r w:rsidRPr="004F623F">
        <w:lastRenderedPageBreak/>
        <w:t> </w:t>
      </w:r>
      <w:r w:rsidRPr="004F623F">
        <w:t> </w:t>
      </w:r>
      <w:r w:rsidRPr="004F623F">
        <w:t xml:space="preserve">El proyecto es de Ventura Rodríguez, realizado hacia 1771 y fue </w:t>
      </w:r>
      <w:proofErr w:type="spellStart"/>
      <w:r w:rsidRPr="004F623F">
        <w:t>escul</w:t>
      </w:r>
      <w:proofErr w:type="spellEnd"/>
      <w:r w:rsidRPr="004F623F">
        <w:t>-</w:t>
      </w:r>
      <w:r w:rsidRPr="004F623F">
        <w:br/>
        <w:t>pido por D. Francisco Gutiérrez, que talló la estatua, y Robert Michel los leones.</w:t>
      </w:r>
      <w:r w:rsidRPr="004F623F">
        <w:br/>
        <w:t>Fue mandada su elaboración por el rey Carlos III.</w:t>
      </w:r>
    </w:p>
    <w:p w14:paraId="77AE9928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tercera vista tiene como principal motivo la amplia vía de la calle</w:t>
      </w:r>
      <w:r w:rsidRPr="004F623F">
        <w:br/>
        <w:t>de Alcalá, que fue diseñada primitivamente como vía de comunicación extra-</w:t>
      </w:r>
      <w:r w:rsidRPr="004F623F">
        <w:br/>
        <w:t xml:space="preserve">urbana, siendo prolongada al realizarse la planificación del ensanche </w:t>
      </w:r>
      <w:proofErr w:type="spellStart"/>
      <w:r w:rsidRPr="004F623F">
        <w:t>madri</w:t>
      </w:r>
      <w:proofErr w:type="spellEnd"/>
      <w:r w:rsidRPr="004F623F">
        <w:t>-</w:t>
      </w:r>
      <w:r w:rsidRPr="004F623F">
        <w:br/>
        <w:t>leño, constituyendo una de las principales arterias de la ciudad.</w:t>
      </w:r>
    </w:p>
    <w:p w14:paraId="0036850D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En esta calle destaca el edificio de la Academia de Bellas Artes de San</w:t>
      </w:r>
      <w:r w:rsidRPr="004F623F">
        <w:br/>
        <w:t>Fernando. Se trata del Palacio de Goyeneche, realizado por Churriguera, en</w:t>
      </w:r>
      <w:r w:rsidRPr="004F623F">
        <w:br/>
        <w:t xml:space="preserve">estilo barroco. Posteriormente el arquitecto Villanueva lo adecuó al estilo </w:t>
      </w:r>
      <w:proofErr w:type="spellStart"/>
      <w:r w:rsidRPr="004F623F">
        <w:t>ne</w:t>
      </w:r>
      <w:proofErr w:type="spellEnd"/>
      <w:r w:rsidRPr="004F623F">
        <w:t>-</w:t>
      </w:r>
      <w:r w:rsidRPr="004F623F">
        <w:br/>
      </w:r>
      <w:proofErr w:type="spellStart"/>
      <w:r w:rsidRPr="004F623F">
        <w:t>oclásico</w:t>
      </w:r>
      <w:proofErr w:type="spellEnd"/>
      <w:r w:rsidRPr="004F623F">
        <w:t>, línea que actualmente conserva. Esta decisión es debida a la falta de</w:t>
      </w:r>
      <w:r w:rsidRPr="004F623F">
        <w:br/>
        <w:t>local para la instalación de la Academia y se realizó por orden del rey Carlos III.</w:t>
      </w:r>
    </w:p>
    <w:p w14:paraId="469AFE64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La vista abarca también a la Puerta de Alcalá, cuyo objeto de </w:t>
      </w:r>
      <w:proofErr w:type="spellStart"/>
      <w:r w:rsidRPr="004F623F">
        <w:t>cons</w:t>
      </w:r>
      <w:proofErr w:type="spellEnd"/>
      <w:r w:rsidRPr="004F623F">
        <w:t>-</w:t>
      </w:r>
      <w:r w:rsidRPr="004F623F">
        <w:br/>
      </w:r>
      <w:proofErr w:type="spellStart"/>
      <w:r w:rsidRPr="004F623F">
        <w:t>trucción</w:t>
      </w:r>
      <w:proofErr w:type="spellEnd"/>
      <w:r w:rsidRPr="004F623F">
        <w:t xml:space="preserve"> fue el de conmemorar la entrada de Carlos III en la Corte, siendo</w:t>
      </w:r>
    </w:p>
    <w:p w14:paraId="3EA939A0" w14:textId="77777777" w:rsidR="004F623F" w:rsidRPr="004F623F" w:rsidRDefault="004F623F" w:rsidP="004F623F">
      <w:r w:rsidRPr="004F623F">
        <w:t>subvencionada por los madrileños con el impuesto del vino, que se expendía en</w:t>
      </w:r>
      <w:r w:rsidRPr="004F623F">
        <w:br/>
        <w:t>las tabernas de la Corte. Construida por Francisco Sabatini, es de estilo jónico,</w:t>
      </w:r>
      <w:r w:rsidRPr="004F623F">
        <w:br/>
        <w:t xml:space="preserve">tiene la inscripción REGE CAROLO </w:t>
      </w:r>
      <w:proofErr w:type="gramStart"/>
      <w:r w:rsidRPr="004F623F">
        <w:t>III.—</w:t>
      </w:r>
      <w:proofErr w:type="gramEnd"/>
      <w:r w:rsidRPr="004F623F">
        <w:t>ANNO MDCCLXVII,</w:t>
      </w:r>
      <w:r w:rsidRPr="004F623F">
        <w:br/>
        <w:t>junto a la cual muestra el escudo de armas de España.</w:t>
      </w:r>
    </w:p>
    <w:p w14:paraId="7D147734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realización de los grabados se debe a las manos de los grabadores</w:t>
      </w:r>
      <w:r w:rsidRPr="004F623F">
        <w:br/>
        <w:t xml:space="preserve">de la Fábrica Nacional de la Moneda y Timbre y a uno de la </w:t>
      </w:r>
      <w:proofErr w:type="spellStart"/>
      <w:r w:rsidRPr="004F623F">
        <w:t>Waterlow</w:t>
      </w:r>
      <w:proofErr w:type="spellEnd"/>
      <w:r w:rsidRPr="004F623F">
        <w:t xml:space="preserve"> inglesa.</w:t>
      </w:r>
    </w:p>
    <w:p w14:paraId="152DFC0E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serie de correo ordinario, en sus valores de 5, 10, 5, 30, 40 y 50</w:t>
      </w:r>
      <w:r w:rsidRPr="004F623F">
        <w:br/>
        <w:t>céntimos fueron realizados por Camilo Delhom; los de 15 céntimos y una peseta</w:t>
      </w:r>
      <w:r w:rsidRPr="004F623F">
        <w:br/>
        <w:t>por Mr. Harrison y los de 4 y 10 pesetas por J. L. Sánchez Toda.</w:t>
      </w:r>
    </w:p>
    <w:p w14:paraId="202B69CC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 xml:space="preserve">Los grabados y la ejecución de los sellos </w:t>
      </w:r>
      <w:proofErr w:type="gramStart"/>
      <w:r w:rsidRPr="004F623F">
        <w:t>es</w:t>
      </w:r>
      <w:proofErr w:type="gramEnd"/>
      <w:r w:rsidRPr="004F623F">
        <w:t xml:space="preserve"> muy parecida. Primero se</w:t>
      </w:r>
      <w:r w:rsidRPr="004F623F">
        <w:br/>
        <w:t>hicieron los bocetos en acero que no portaban el valor, se sacaron pruebas en</w:t>
      </w:r>
    </w:p>
    <w:p w14:paraId="3C86803D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[Imagen del sello]</w:t>
      </w:r>
    </w:p>
    <w:p w14:paraId="0EF288CB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Prueba punzón de 4 pesetas en color negro</w:t>
      </w:r>
    </w:p>
    <w:p w14:paraId="0976850D" w14:textId="77777777" w:rsidR="004F623F" w:rsidRPr="004F623F" w:rsidRDefault="004F623F" w:rsidP="004F623F">
      <w:r w:rsidRPr="004F623F">
        <w:t>distintos colores, predominando el negro. Posteriormente los valores fueron</w:t>
      </w:r>
      <w:r w:rsidRPr="004F623F">
        <w:br/>
        <w:t>añadidos, sacándose esta composición definitiva una prueba en negro y dado</w:t>
      </w:r>
      <w:r w:rsidRPr="004F623F">
        <w:br/>
        <w:t>que cumplía los requisitos establecidos en la base del concurso, se hicieron una</w:t>
      </w:r>
      <w:r w:rsidRPr="004F623F">
        <w:br/>
        <w:t>serie de pruebas en los colores que ya se habían designado para cada uno de los</w:t>
      </w:r>
      <w:r w:rsidRPr="004F623F">
        <w:br/>
        <w:t>valores.</w:t>
      </w:r>
    </w:p>
    <w:p w14:paraId="22DB0B22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La serie de Correo aéreo fue grabada en acero por J. L. Sánchez Toda.</w:t>
      </w:r>
      <w:r w:rsidRPr="004F623F">
        <w:br/>
        <w:t>Se presentaron tres grabados sin valor que representaban a los valores de toda</w:t>
      </w:r>
      <w:r w:rsidRPr="004F623F">
        <w:br/>
        <w:t>la serie. De cada uno de ellos se hicieron pruebas en distintos colores, para</w:t>
      </w:r>
      <w:r w:rsidRPr="004F623F">
        <w:br/>
      </w:r>
      <w:r w:rsidRPr="004F623F">
        <w:lastRenderedPageBreak/>
        <w:t>posteriormente agregarles los valores y realizar una serie de pruebas de color</w:t>
      </w:r>
      <w:r w:rsidRPr="004F623F">
        <w:br/>
        <w:t>en la que iba integrada la tonalidad ya dispuesta para cada valor.</w:t>
      </w:r>
    </w:p>
    <w:p w14:paraId="4846CECC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37</w:t>
      </w:r>
    </w:p>
    <w:p w14:paraId="10235BF3" w14:textId="77777777" w:rsidR="004F623F" w:rsidRPr="004F623F" w:rsidRDefault="004F623F" w:rsidP="004F623F">
      <w:r w:rsidRPr="004F623F">
        <w:t xml:space="preserve">La tirada fue efectuada en dos casas inglesas, la </w:t>
      </w:r>
      <w:proofErr w:type="spellStart"/>
      <w:r w:rsidRPr="004F623F">
        <w:t>Waterlow</w:t>
      </w:r>
      <w:proofErr w:type="spellEnd"/>
      <w:r w:rsidRPr="004F623F">
        <w:t xml:space="preserve"> and Sons</w:t>
      </w:r>
      <w:r w:rsidRPr="004F623F">
        <w:br/>
        <w:t>efectuó la serie de correo ordinario mientras que la Wilkinson and Co. hacía</w:t>
      </w:r>
      <w:r w:rsidRPr="004F623F">
        <w:br/>
        <w:t>la de correo aéreo. El papel utilizado fue el blanco y se les dio un dentado de</w:t>
      </w:r>
      <w:r w:rsidRPr="004F623F">
        <w:br/>
        <w:t>12 de línea.</w:t>
      </w:r>
    </w:p>
    <w:p w14:paraId="378B38AB" w14:textId="77777777" w:rsidR="004F623F" w:rsidRPr="004F623F" w:rsidRDefault="004F623F" w:rsidP="004F623F">
      <w:r w:rsidRPr="004F623F">
        <w:t>VARIEDADES DE COLOR</w:t>
      </w:r>
    </w:p>
    <w:p w14:paraId="7309C538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El valor de cinco céntimos presenta las tonalidades castaño lila y cas-</w:t>
      </w:r>
      <w:r w:rsidRPr="004F623F">
        <w:br/>
        <w:t xml:space="preserve">taño violeta; </w:t>
      </w:r>
      <w:proofErr w:type="gramStart"/>
      <w:r w:rsidRPr="004F623F">
        <w:t>el 10 céntimos</w:t>
      </w:r>
      <w:proofErr w:type="gramEnd"/>
      <w:r w:rsidRPr="004F623F">
        <w:t xml:space="preserve"> un tono pajizo; </w:t>
      </w:r>
      <w:proofErr w:type="gramStart"/>
      <w:r w:rsidRPr="004F623F">
        <w:t>el 30 céntimos</w:t>
      </w:r>
      <w:proofErr w:type="gramEnd"/>
      <w:r w:rsidRPr="004F623F">
        <w:t xml:space="preserve"> </w:t>
      </w:r>
      <w:proofErr w:type="gramStart"/>
      <w:r w:rsidRPr="004F623F">
        <w:t>el verde oliva</w:t>
      </w:r>
      <w:proofErr w:type="gramEnd"/>
      <w:r w:rsidRPr="004F623F">
        <w:t>; el</w:t>
      </w:r>
      <w:r w:rsidRPr="004F623F">
        <w:br/>
        <w:t xml:space="preserve">40 céntimos el azul claro y el ultramar y en </w:t>
      </w:r>
      <w:proofErr w:type="gramStart"/>
      <w:r w:rsidRPr="004F623F">
        <w:t>el 10 pesetas</w:t>
      </w:r>
      <w:proofErr w:type="gramEnd"/>
      <w:r w:rsidRPr="004F623F">
        <w:t xml:space="preserve"> el castaño negruzco</w:t>
      </w:r>
    </w:p>
    <w:p w14:paraId="58DFF206" w14:textId="77777777" w:rsidR="004F623F" w:rsidRPr="004F623F" w:rsidRDefault="004F623F" w:rsidP="004F623F"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 </w:t>
      </w:r>
      <w:r w:rsidRPr="004F623F">
        <w:t>38</w:t>
      </w:r>
    </w:p>
    <w:p w14:paraId="5FD7FE22" w14:textId="77777777" w:rsidR="00033A6C" w:rsidRPr="00033A6C" w:rsidRDefault="00033A6C" w:rsidP="00033A6C">
      <w:r w:rsidRPr="00033A6C">
        <w:t>En el correo aéreo se conocen las siguientes: un 5 céntimos castaño</w:t>
      </w:r>
      <w:r w:rsidRPr="00033A6C">
        <w:br/>
        <w:t xml:space="preserve">pajizo; un 10 céntimos verde claro; </w:t>
      </w:r>
      <w:proofErr w:type="gramStart"/>
      <w:r w:rsidRPr="00033A6C">
        <w:t>el 5 céntimos</w:t>
      </w:r>
      <w:proofErr w:type="gramEnd"/>
      <w:r w:rsidRPr="00033A6C">
        <w:t xml:space="preserve"> en tono rosáceo; el 50</w:t>
      </w:r>
      <w:r w:rsidRPr="00033A6C">
        <w:br/>
        <w:t xml:space="preserve">céntimos azul claro y </w:t>
      </w:r>
      <w:proofErr w:type="gramStart"/>
      <w:r w:rsidRPr="00033A6C">
        <w:t>el 4 pesetas</w:t>
      </w:r>
      <w:proofErr w:type="gramEnd"/>
      <w:r w:rsidRPr="00033A6C">
        <w:t xml:space="preserve"> en tonalidad negro grisáceo.</w:t>
      </w:r>
    </w:p>
    <w:p w14:paraId="7C3D490C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Las series remitidas para el examen de la Comisión de Hacienda llevan</w:t>
      </w:r>
      <w:r w:rsidRPr="00033A6C">
        <w:br/>
        <w:t xml:space="preserve">la palabra ESPECIMEN taladrada </w:t>
      </w:r>
      <w:proofErr w:type="gramStart"/>
      <w:r w:rsidRPr="00033A6C">
        <w:t>diagonalmente</w:t>
      </w:r>
      <w:proofErr w:type="gramEnd"/>
      <w:r w:rsidRPr="00033A6C">
        <w:t xml:space="preserve"> así como la palabra MUES-</w:t>
      </w:r>
      <w:r w:rsidRPr="00033A6C">
        <w:br/>
      </w:r>
      <w:proofErr w:type="spellStart"/>
      <w:r w:rsidRPr="00033A6C">
        <w:t>tra</w:t>
      </w:r>
      <w:proofErr w:type="spellEnd"/>
      <w:r w:rsidRPr="00033A6C">
        <w:t xml:space="preserve"> en otras series. Aparte de estas sobrecargas, también se encuentra con</w:t>
      </w:r>
      <w:r w:rsidRPr="00033A6C">
        <w:br/>
        <w:t>la sobrecarga C.U.P.P.</w:t>
      </w:r>
    </w:p>
    <w:p w14:paraId="56284460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Las dos series fueron emitidas también sin dentar siendo el número de</w:t>
      </w:r>
      <w:r w:rsidRPr="00033A6C">
        <w:br/>
        <w:t>su tirada de 3.000 ejemplares para la serie de correo aéreo y para los valores</w:t>
      </w:r>
      <w:r w:rsidRPr="00033A6C">
        <w:br/>
        <w:t>de 12, 30 y 40 céntimos de la serie ordinaria, de los restantes valores de la</w:t>
      </w:r>
      <w:r w:rsidRPr="00033A6C">
        <w:br/>
        <w:t>misma se imprimieron 2.000 de cada uno de ellos.</w:t>
      </w:r>
    </w:p>
    <w:p w14:paraId="61D3E9D2" w14:textId="77777777" w:rsidR="00033A6C" w:rsidRPr="00033A6C" w:rsidRDefault="00033A6C" w:rsidP="00033A6C">
      <w:r w:rsidRPr="00033A6C">
        <w:t>TIRADA</w:t>
      </w:r>
    </w:p>
    <w:p w14:paraId="19BDFA0E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Para el correo ordinario: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5 céntimos ........ 273.000</w:t>
      </w:r>
      <w:r w:rsidRPr="00033A6C">
        <w:t> </w:t>
      </w:r>
      <w:r w:rsidRPr="00033A6C">
        <w:t> </w:t>
      </w:r>
      <w:r w:rsidRPr="00033A6C">
        <w:t> </w:t>
      </w:r>
      <w:r w:rsidRPr="00033A6C">
        <w:t>40 céntimos ........ 130.000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10 céntimos ...... 225.000</w:t>
      </w:r>
      <w:r w:rsidRPr="00033A6C">
        <w:t> </w:t>
      </w:r>
      <w:r w:rsidRPr="00033A6C">
        <w:t> </w:t>
      </w:r>
      <w:r w:rsidRPr="00033A6C">
        <w:t>50 céntimos ........ 110.000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30 céntimos ...... 210.000</w:t>
      </w:r>
      <w:r w:rsidRPr="00033A6C">
        <w:t> </w:t>
      </w:r>
      <w:r w:rsidRPr="00033A6C">
        <w:t> </w:t>
      </w:r>
      <w:r w:rsidRPr="00033A6C">
        <w:t>1 peseta ............ 106.000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15 céntimos ...... 205.000</w:t>
      </w:r>
      <w:r w:rsidRPr="00033A6C">
        <w:t> </w:t>
      </w:r>
      <w:r w:rsidRPr="00033A6C">
        <w:t> </w:t>
      </w:r>
      <w:r w:rsidRPr="00033A6C">
        <w:t>4 pesetas ............ 61.000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25 céntimos ...... 185.000</w:t>
      </w:r>
      <w:r w:rsidRPr="00033A6C">
        <w:t> </w:t>
      </w:r>
      <w:r w:rsidRPr="00033A6C">
        <w:t> </w:t>
      </w:r>
      <w:r w:rsidRPr="00033A6C">
        <w:t>10 pesetas .......... 52.000</w:t>
      </w:r>
    </w:p>
    <w:p w14:paraId="282E999E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Para el correo aéreo: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5 céntimos ........ 457.100</w:t>
      </w:r>
      <w:r w:rsidRPr="00033A6C">
        <w:t> </w:t>
      </w:r>
      <w:r w:rsidRPr="00033A6C">
        <w:t> </w:t>
      </w:r>
      <w:r w:rsidRPr="00033A6C">
        <w:t>50 céntimos ........ 377.100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10 céntimos ...... 422.100</w:t>
      </w:r>
      <w:r w:rsidRPr="00033A6C">
        <w:t> </w:t>
      </w:r>
      <w:r w:rsidRPr="00033A6C">
        <w:t> </w:t>
      </w:r>
      <w:r w:rsidRPr="00033A6C">
        <w:t>1 peseta ............ 277.100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25 céntimos ...... 427.100</w:t>
      </w:r>
      <w:r w:rsidRPr="00033A6C">
        <w:t> </w:t>
      </w:r>
      <w:r w:rsidRPr="00033A6C">
        <w:t> </w:t>
      </w:r>
      <w:r w:rsidRPr="00033A6C">
        <w:t>4 pesetas ............ 112.000</w:t>
      </w:r>
    </w:p>
    <w:p w14:paraId="1EC81486" w14:textId="77777777" w:rsidR="00033A6C" w:rsidRPr="00033A6C" w:rsidRDefault="00033A6C" w:rsidP="00033A6C">
      <w:r w:rsidRPr="00033A6C">
        <w:lastRenderedPageBreak/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40</w:t>
      </w:r>
    </w:p>
    <w:p w14:paraId="136EE627" w14:textId="77777777" w:rsidR="00033A6C" w:rsidRPr="00033A6C" w:rsidRDefault="00033A6C" w:rsidP="00033A6C">
      <w:r w:rsidRPr="00033A6C">
        <w:t>Ambas series fueron sobrecargadas con la sobrecarga OFICIAL, sien-</w:t>
      </w:r>
      <w:r w:rsidRPr="00033A6C">
        <w:br/>
        <w:t>do destinadas al uso del Congreso y Senado, así como también de entidades</w:t>
      </w:r>
      <w:r w:rsidRPr="00033A6C">
        <w:br/>
        <w:t>oficiales, para el franqueo de la correspondencia.</w:t>
      </w:r>
    </w:p>
    <w:p w14:paraId="20803093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Los tipos de letra usados en esta sobrecarga fueron distintos para las</w:t>
      </w:r>
      <w:r w:rsidRPr="00033A6C">
        <w:br/>
        <w:t>dos series, utilizándose el color azul y el rojo.</w:t>
      </w:r>
    </w:p>
    <w:p w14:paraId="70D43909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En la serie de correo ordinario se utilizó la sobrecarga en color rojo</w:t>
      </w:r>
      <w:r w:rsidRPr="00033A6C">
        <w:br/>
        <w:t>sobre los siguientes valores: 5, 10 y 40 céntimos y 1 y 10 pesetas, siendo usa-</w:t>
      </w:r>
      <w:r w:rsidRPr="00033A6C">
        <w:br/>
        <w:t>do el color azul en el resto de la serie.</w:t>
      </w:r>
    </w:p>
    <w:p w14:paraId="189D12F8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 xml:space="preserve">En la de correo aéreo fueron sobrecargados en color rojo el 5 y 10 </w:t>
      </w:r>
      <w:proofErr w:type="spellStart"/>
      <w:r w:rsidRPr="00033A6C">
        <w:t>cén</w:t>
      </w:r>
      <w:proofErr w:type="spellEnd"/>
      <w:r w:rsidRPr="00033A6C">
        <w:t>-</w:t>
      </w:r>
      <w:r w:rsidRPr="00033A6C">
        <w:br/>
        <w:t>timos y el 1 y 4 peseta, y el azul en los otros dos valores.</w:t>
      </w:r>
    </w:p>
    <w:p w14:paraId="5CED81F1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Las sobrecargas fueron impuestas tanto en series dentadas como sin</w:t>
      </w:r>
      <w:r w:rsidRPr="00033A6C">
        <w:br/>
        <w:t>dentar; cometiéndose algunos errores a la hora de asignar los colores de las</w:t>
      </w:r>
      <w:r w:rsidRPr="00033A6C">
        <w:br/>
        <w:t>sobrecargas, encontrándose la serie completa de correo ordinario con la sobre-</w:t>
      </w:r>
      <w:r w:rsidRPr="00033A6C">
        <w:br/>
        <w:t>carga en color azul y en la serie aérea los valores de 5 céntimos y 4 pesetas</w:t>
      </w:r>
      <w:r w:rsidRPr="00033A6C">
        <w:br/>
        <w:t>también en azul.</w:t>
      </w:r>
    </w:p>
    <w:p w14:paraId="1E9EF031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 xml:space="preserve">Las series utilizadas para ser sobrecargadas tienen una tonalidad </w:t>
      </w:r>
      <w:proofErr w:type="spellStart"/>
      <w:r w:rsidRPr="00033A6C">
        <w:t>distin</w:t>
      </w:r>
      <w:proofErr w:type="spellEnd"/>
      <w:r w:rsidRPr="00033A6C">
        <w:t>-</w:t>
      </w:r>
      <w:r w:rsidRPr="00033A6C">
        <w:br/>
      </w:r>
      <w:proofErr w:type="spellStart"/>
      <w:r w:rsidRPr="00033A6C">
        <w:t>ta</w:t>
      </w:r>
      <w:proofErr w:type="spellEnd"/>
      <w:r w:rsidRPr="00033A6C">
        <w:t xml:space="preserve"> de las series iniciales, aunque conservan el color base. Por ejemplo: el 5 </w:t>
      </w:r>
      <w:proofErr w:type="spellStart"/>
      <w:r w:rsidRPr="00033A6C">
        <w:t>cén</w:t>
      </w:r>
      <w:proofErr w:type="spellEnd"/>
      <w:r w:rsidRPr="00033A6C">
        <w:t>-</w:t>
      </w:r>
      <w:r w:rsidRPr="00033A6C">
        <w:br/>
        <w:t>timos de la serie original es de una tonalidad castaño oliva, mientras que el mis-</w:t>
      </w:r>
      <w:r w:rsidRPr="00033A6C">
        <w:br/>
      </w:r>
      <w:proofErr w:type="spellStart"/>
      <w:r w:rsidRPr="00033A6C">
        <w:t>mo</w:t>
      </w:r>
      <w:proofErr w:type="spellEnd"/>
      <w:r w:rsidRPr="00033A6C">
        <w:t xml:space="preserve"> valor sobrecargado es castaño amarillo, ocurriendo lo mismo para el resto</w:t>
      </w:r>
      <w:r w:rsidRPr="00033A6C">
        <w:br/>
        <w:t>de los valores de la serie.</w:t>
      </w:r>
    </w:p>
    <w:p w14:paraId="2900233A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A pesar de esta diferencia de color, también fueron cometidos errores</w:t>
      </w:r>
      <w:r w:rsidRPr="00033A6C">
        <w:br/>
        <w:t>pues se sobrecargaron algunos pliegos de las variedades de color de la serie base.</w:t>
      </w:r>
    </w:p>
    <w:p w14:paraId="05544150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Lo mismo que la serie normal presenta las sobrecargas de ESPECIMEN,</w:t>
      </w:r>
      <w:r w:rsidRPr="00033A6C">
        <w:br/>
        <w:t>MUESTRA y C.U.P.P.</w:t>
      </w:r>
    </w:p>
    <w:p w14:paraId="0C5A5A5B" w14:textId="77777777" w:rsidR="00033A6C" w:rsidRPr="00033A6C" w:rsidRDefault="00033A6C" w:rsidP="00033A6C">
      <w:r w:rsidRPr="00033A6C">
        <w:t>TIRADA</w:t>
      </w:r>
    </w:p>
    <w:p w14:paraId="014902B2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Para el correo ordinario: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5 céntimos ........ 255.000</w:t>
      </w:r>
      <w:r w:rsidRPr="00033A6C">
        <w:t> </w:t>
      </w:r>
      <w:r w:rsidRPr="00033A6C">
        <w:t> </w:t>
      </w:r>
      <w:r w:rsidRPr="00033A6C">
        <w:t> </w:t>
      </w:r>
      <w:r w:rsidRPr="00033A6C">
        <w:t>40 céntimos ........ 110.000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10 céntimos ...... 205.000</w:t>
      </w:r>
      <w:r w:rsidRPr="00033A6C">
        <w:t> </w:t>
      </w:r>
      <w:r w:rsidRPr="00033A6C">
        <w:t> </w:t>
      </w:r>
      <w:r w:rsidRPr="00033A6C">
        <w:t>50 céntimos ........ 100.000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15 céntimos ...... 185.000</w:t>
      </w:r>
      <w:r w:rsidRPr="00033A6C">
        <w:t> </w:t>
      </w:r>
      <w:r w:rsidRPr="00033A6C">
        <w:t> </w:t>
      </w:r>
      <w:r w:rsidRPr="00033A6C">
        <w:t>1 peseta ............ 74.000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30 céntimos ...... 185.000</w:t>
      </w:r>
      <w:r w:rsidRPr="00033A6C">
        <w:t> </w:t>
      </w:r>
      <w:r w:rsidRPr="00033A6C">
        <w:t> </w:t>
      </w:r>
      <w:r w:rsidRPr="00033A6C">
        <w:t>4 pesetas ............ 54.000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25 céntimos ...... 172.000</w:t>
      </w:r>
      <w:r w:rsidRPr="00033A6C">
        <w:t> </w:t>
      </w:r>
      <w:r w:rsidRPr="00033A6C">
        <w:t> </w:t>
      </w:r>
      <w:r w:rsidRPr="00033A6C">
        <w:t>10 pesetas .......... 48.000</w:t>
      </w:r>
    </w:p>
    <w:p w14:paraId="68F90B87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Para el correo aéreo: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5 céntimos ........ 447.100</w:t>
      </w:r>
      <w:r w:rsidRPr="00033A6C">
        <w:t> </w:t>
      </w:r>
      <w:r w:rsidRPr="00033A6C">
        <w:t> </w:t>
      </w:r>
      <w:r w:rsidRPr="00033A6C">
        <w:t>50 céntimos ........ 366.100</w:t>
      </w:r>
      <w:r w:rsidRPr="00033A6C">
        <w:br/>
      </w:r>
      <w:r w:rsidRPr="00033A6C">
        <w:lastRenderedPageBreak/>
        <w:t> </w:t>
      </w:r>
      <w:r w:rsidRPr="00033A6C">
        <w:t> </w:t>
      </w:r>
      <w:r w:rsidRPr="00033A6C">
        <w:t> </w:t>
      </w:r>
      <w:r w:rsidRPr="00033A6C">
        <w:t>10 céntimos ...... 412.100</w:t>
      </w:r>
      <w:r w:rsidRPr="00033A6C">
        <w:t> </w:t>
      </w:r>
      <w:r w:rsidRPr="00033A6C">
        <w:t> </w:t>
      </w:r>
      <w:r w:rsidRPr="00033A6C">
        <w:t>1 peseta ............ 267.100</w:t>
      </w:r>
      <w:r w:rsidRPr="00033A6C">
        <w:br/>
      </w:r>
      <w:r w:rsidRPr="00033A6C">
        <w:t> </w:t>
      </w:r>
      <w:r w:rsidRPr="00033A6C">
        <w:t> </w:t>
      </w:r>
      <w:r w:rsidRPr="00033A6C">
        <w:t> </w:t>
      </w:r>
      <w:r w:rsidRPr="00033A6C">
        <w:t>25 céntimos ...... 397.100</w:t>
      </w:r>
      <w:r w:rsidRPr="00033A6C">
        <w:t> </w:t>
      </w:r>
      <w:r w:rsidRPr="00033A6C">
        <w:t> </w:t>
      </w:r>
      <w:r w:rsidRPr="00033A6C">
        <w:t>4 pesetas ............ 102.100</w:t>
      </w:r>
    </w:p>
    <w:p w14:paraId="353C21F8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44</w:t>
      </w:r>
    </w:p>
    <w:p w14:paraId="19762241" w14:textId="77777777" w:rsidR="00033A6C" w:rsidRPr="00033A6C" w:rsidRDefault="00033A6C" w:rsidP="00033A6C">
      <w:r w:rsidRPr="00033A6C">
        <w:t>Sin dentar fueron emitidas 3.000 series para el correo aéreo y el mis-</w:t>
      </w:r>
      <w:r w:rsidRPr="00033A6C">
        <w:br/>
      </w:r>
      <w:proofErr w:type="spellStart"/>
      <w:r w:rsidRPr="00033A6C">
        <w:t>mo</w:t>
      </w:r>
      <w:proofErr w:type="spellEnd"/>
      <w:r w:rsidRPr="00033A6C">
        <w:t xml:space="preserve"> número para los valores de la serie ordinaria 15, 30 y 40 céntimos, siendo</w:t>
      </w:r>
      <w:r w:rsidRPr="00033A6C">
        <w:br/>
        <w:t>de 2.000 para el resto.</w:t>
      </w:r>
    </w:p>
    <w:p w14:paraId="640CC672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Las series sobrecargadas sin dentar apenas si circularon, como ocurrió</w:t>
      </w:r>
      <w:r w:rsidRPr="00033A6C">
        <w:br/>
        <w:t>con la serie dentada puesto que los congresistas y entidades oficiales utilizaron</w:t>
      </w:r>
      <w:r w:rsidRPr="00033A6C">
        <w:br/>
        <w:t>la otra serie, es decir la serie base.</w:t>
      </w:r>
    </w:p>
    <w:p w14:paraId="5925E20C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Mostramos un bloque de cuatro de esta serie oficial sin dentar con</w:t>
      </w:r>
      <w:r w:rsidRPr="00033A6C">
        <w:br/>
        <w:t>matasellos especial preparado para el Tercer Congreso Postal Panamericano.</w:t>
      </w:r>
    </w:p>
    <w:p w14:paraId="1D5DD003" w14:textId="77777777" w:rsidR="00033A6C" w:rsidRPr="00033A6C" w:rsidRDefault="00033A6C" w:rsidP="00033A6C"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 </w:t>
      </w:r>
      <w:r w:rsidRPr="00033A6C">
        <w:t>45</w:t>
      </w:r>
    </w:p>
    <w:p w14:paraId="468267BC" w14:textId="77777777" w:rsidR="004F623F" w:rsidRPr="004F623F" w:rsidRDefault="004F623F" w:rsidP="004F623F"/>
    <w:p w14:paraId="2BD43031" w14:textId="77777777" w:rsidR="00DB4943" w:rsidRDefault="00DB4943"/>
    <w:sectPr w:rsidR="00DB49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3F"/>
    <w:rsid w:val="00033A6C"/>
    <w:rsid w:val="000D7D81"/>
    <w:rsid w:val="00413DAF"/>
    <w:rsid w:val="004F623F"/>
    <w:rsid w:val="00DB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DF947"/>
  <w15:chartTrackingRefBased/>
  <w15:docId w15:val="{1D7B1C4B-BB5A-4ED6-B885-462773C3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2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3189</Words>
  <Characters>17543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Pedreira Lata, Maria Jose</dc:creator>
  <cp:keywords/>
  <dc:description/>
  <cp:lastModifiedBy>Pedreira Lata, Maria Jose</cp:lastModifiedBy>
  <cp:revision>1</cp:revision>
  <dcterms:created xsi:type="dcterms:W3CDTF">2026-06-25T20:56:00Z</dcterms:created>
  <dcterms:modified xsi:type="dcterms:W3CDTF">2026-06-25T21:10:00Z</dcterms:modified>
</cp:coreProperties>
</file>