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00" w:after="0"/>
        <w:jc w:val="center"/>
      </w:pPr>
      <w:r>
        <w:drawing>
          <wp:inline xmlns:a="http://schemas.openxmlformats.org/drawingml/2006/main" xmlns:pic="http://schemas.openxmlformats.org/drawingml/2006/picture">
            <wp:extent cx="5733288" cy="2106720"/>
            <wp:docPr id="1" name="Picture 1"/>
            <wp:cNvGraphicFramePr>
              <a:graphicFrameLocks noChangeAspect="1"/>
            </wp:cNvGraphicFramePr>
            <a:graphic>
              <a:graphicData uri="http://schemas.openxmlformats.org/drawingml/2006/picture">
                <pic:pic>
                  <pic:nvPicPr>
                    <pic:cNvPr id="0" name="cover_banner.png"/>
                    <pic:cNvPicPr/>
                  </pic:nvPicPr>
                  <pic:blipFill>
                    <a:blip r:embed="rId7"/>
                    <a:stretch>
                      <a:fillRect/>
                    </a:stretch>
                  </pic:blipFill>
                  <pic:spPr>
                    <a:xfrm>
                      <a:off x="0" y="0"/>
                      <a:ext cx="5733288" cy="2106720"/>
                    </a:xfrm>
                    <a:prstGeom prst="rect"/>
                  </pic:spPr>
                </pic:pic>
              </a:graphicData>
            </a:graphic>
          </wp:inline>
        </w:drawing>
      </w:r>
    </w:p>
    <w:p>
      <w:pPr>
        <w:pStyle w:val="CoverTitle"/>
      </w:pPr>
      <w:r>
        <w:t>TUGBOAT</w:t>
      </w:r>
    </w:p>
    <w:p>
      <w:pPr>
        <w:pStyle w:val="CoverSub"/>
      </w:pPr>
      <w:r>
        <w:t>A self-hosted, push-to-deploy platform built on Buildpacks, Docker, Traefik and Cloudflare Tunnel</w:t>
      </w:r>
    </w:p>
    <w:p>
      <w:pPr>
        <w:pStyle w:val="CoverSub"/>
        <w:pBdr>
          <w:top w:val="single" w:sz="8" w:space="8" w:color="10263F"/>
          <w:bottom w:val="single" w:sz="8" w:space="8" w:color="10263F"/>
        </w:pBdr>
        <w:spacing w:before="120" w:after="280"/>
      </w:pPr>
      <w:r>
        <w:rPr>
          <w:i/>
          <w:color w:val="C8472D"/>
        </w:rPr>
        <w:t>Detailed Project Report</w:t>
      </w:r>
    </w:p>
    <w:p>
      <w:pPr>
        <w:pStyle w:val="CoverLabel"/>
      </w:pPr>
      <w:r>
        <w:t>Submitted by</w:t>
      </w:r>
    </w:p>
    <w:p>
      <w:pPr>
        <w:pStyle w:val="CoverName"/>
      </w:pPr>
      <w:r>
        <w:t>Pradyum Mistry - 16010123236</w:t>
      </w:r>
    </w:p>
    <w:p>
      <w:pPr>
        <w:pStyle w:val="CoverLine"/>
      </w:pPr>
      <w:r>
        <w:t>B.Tech Computer Engineering, Last Year</w:t>
      </w:r>
    </w:p>
    <w:p>
      <w:pPr>
        <w:pStyle w:val="CoverLine"/>
        <w:spacing w:after="280"/>
      </w:pPr>
      <w:r>
        <w:t>K. J. Somaiya School of Engineering, Mumbai</w:t>
      </w:r>
    </w:p>
    <w:p>
      <w:pPr>
        <w:pStyle w:val="CoverLine"/>
        <w:spacing w:after="0"/>
      </w:pPr>
      <w:r>
        <w:t>DevOps Mini Project</w:t>
      </w:r>
    </w:p>
    <w:p>
      <w:pPr>
        <w:pStyle w:val="CoverLine"/>
        <w:spacing w:after="200"/>
      </w:pPr>
      <w:r>
        <w:t>October 2026</w:t>
      </w:r>
    </w:p>
    <w:p>
      <w:pPr>
        <w:pStyle w:val="CoverLabel"/>
      </w:pPr>
      <w:r>
        <w:t>Repository: github.com/altf4-games/tugboat</w:t>
      </w:r>
    </w:p>
    <w:p>
      <w:pPr>
        <w:pStyle w:val="FrontHeading"/>
        <w:pageBreakBefore/>
      </w:pPr>
      <w:r>
        <w:t>Abstract</w:t>
      </w:r>
    </w:p>
    <w:p>
      <w:pPr/>
      <w:r>
        <w:t>Putting a web application online usually means writing a Dockerfile, running the container, configuring a reverse proxy and TLS, and exposing the result to the internet. Hosted platforms such as Vercel, Railway and Render hide these steps, but they are metered and closed, so a student or a small team cannot see how they work.</w:t>
      </w:r>
    </w:p>
    <w:p>
      <w:pPr/>
      <w:r>
        <w:t>Tugboat is a self-hosted platform that does the same job on one machine using open-source tools. A user signs in with GitHub and links a repository, and Tugboat adds a webhook to it. Every push is cloned and built into an image with Cloud Native Buildpacks, so no Dockerfile is needed. The image runs as a Docker container with labels that Traefik reads to route a hostname to it, and a Cloudflare quick tunnel gives it a public HTTPS address. A push to the default branch also promotes the image to production with a blue-green swap that waits for a health check before any traffic moves. A rollback re-promotes the previous image. A web dashboard shows deployments, streams build logs, and manages environment variables, memory and CPU limits, and webhook history.</w:t>
      </w:r>
    </w:p>
    <w:p>
      <w:pPr/>
      <w:r>
        <w:t>I built the system test-first and ran the tests against the real tools: Docker, pack, Traefik and cloudflared. The last complete run had 74 tests in 28 files. One integration test sends a request every 50 ms while production is promoted twice in a row, and none of the requests fail. This report describes the design, the deployment pipeline, the tests, the problems I found along the way, and the limits of the current implementation.</w:t>
      </w:r>
    </w:p>
    <w:p>
      <w:pPr/>
      <w:r>
        <w:rPr>
          <w:b/>
        </w:rPr>
        <w:t>Keywords:</w:t>
      </w:r>
      <w:r>
        <w:t xml:space="preserve"> </w:t>
      </w:r>
      <w:r>
        <w:rPr>
          <w:i/>
        </w:rPr>
        <w:t>DevOps, platform as a service, Cloud Native Buildpacks, Docker, Traefik, Cloudflare Tunnel, blue-green deployment, webhooks.</w:t>
      </w:r>
    </w:p>
    <w:p>
      <w:pPr>
        <w:pStyle w:val="FrontHeading"/>
        <w:pageBreakBefore/>
      </w:pPr>
      <w:r>
        <w:t>Table of contents</w:t>
      </w:r>
    </w:p>
    <w:p>
      <w:pPr>
        <w:pStyle w:val="TOC1"/>
      </w:pPr>
      <w:r>
        <w:fldChar w:fldCharType="begin"/>
      </w:r>
      <w:r>
        <w:instrText xml:space="preserve"> TOC \o "1-2" \u </w:instrText>
      </w:r>
      <w:r>
        <w:fldChar w:fldCharType="separate"/>
      </w:r>
      <w:r>
        <w:t>1. Introduction</w:t>
      </w:r>
      <w:r>
        <w:tab/>
      </w:r>
      <w:r>
        <w:t>6</w:t>
      </w:r>
    </w:p>
    <w:p>
      <w:pPr>
        <w:pStyle w:val="TOC2"/>
      </w:pPr>
      <w:r>
        <w:t>1.1 Background</w:t>
      </w:r>
      <w:r>
        <w:tab/>
      </w:r>
      <w:r>
        <w:t>6</w:t>
      </w:r>
    </w:p>
    <w:p>
      <w:pPr>
        <w:pStyle w:val="TOC2"/>
      </w:pPr>
      <w:r>
        <w:t>1.2 Problem statement</w:t>
      </w:r>
      <w:r>
        <w:tab/>
      </w:r>
      <w:r>
        <w:t>6</w:t>
      </w:r>
    </w:p>
    <w:p>
      <w:pPr>
        <w:pStyle w:val="TOC2"/>
      </w:pPr>
      <w:r>
        <w:t>1.3 Objectives</w:t>
      </w:r>
      <w:r>
        <w:tab/>
      </w:r>
      <w:r>
        <w:t>6</w:t>
      </w:r>
    </w:p>
    <w:p>
      <w:pPr>
        <w:pStyle w:val="TOC2"/>
      </w:pPr>
      <w:r>
        <w:t>1.4 Scope</w:t>
      </w:r>
      <w:r>
        <w:tab/>
      </w:r>
      <w:r>
        <w:t>7</w:t>
      </w:r>
    </w:p>
    <w:p>
      <w:pPr>
        <w:pStyle w:val="TOC1"/>
      </w:pPr>
      <w:r>
        <w:t>2. Background and related concepts</w:t>
      </w:r>
      <w:r>
        <w:tab/>
      </w:r>
      <w:r>
        <w:t>8</w:t>
      </w:r>
    </w:p>
    <w:p>
      <w:pPr>
        <w:pStyle w:val="TOC2"/>
      </w:pPr>
      <w:r>
        <w:t>2.1 Push-to-deploy platforms</w:t>
      </w:r>
      <w:r>
        <w:tab/>
      </w:r>
      <w:r>
        <w:t>8</w:t>
      </w:r>
    </w:p>
    <w:p>
      <w:pPr>
        <w:pStyle w:val="TOC2"/>
      </w:pPr>
      <w:r>
        <w:t>2.2 Cloud Native Buildpacks</w:t>
      </w:r>
      <w:r>
        <w:tab/>
      </w:r>
      <w:r>
        <w:t>8</w:t>
      </w:r>
    </w:p>
    <w:p>
      <w:pPr>
        <w:pStyle w:val="TOC2"/>
      </w:pPr>
      <w:r>
        <w:t>2.3 Containers and Docker</w:t>
      </w:r>
      <w:r>
        <w:tab/>
      </w:r>
      <w:r>
        <w:t>8</w:t>
      </w:r>
    </w:p>
    <w:p>
      <w:pPr>
        <w:pStyle w:val="TOC2"/>
      </w:pPr>
      <w:r>
        <w:t>2.4 Reverse proxies and service discovery</w:t>
      </w:r>
      <w:r>
        <w:tab/>
      </w:r>
      <w:r>
        <w:t>8</w:t>
      </w:r>
    </w:p>
    <w:p>
      <w:pPr>
        <w:pStyle w:val="TOC2"/>
      </w:pPr>
      <w:r>
        <w:t>2.5 Tunnels</w:t>
      </w:r>
      <w:r>
        <w:tab/>
      </w:r>
      <w:r>
        <w:t>9</w:t>
      </w:r>
    </w:p>
    <w:p>
      <w:pPr>
        <w:pStyle w:val="TOC2"/>
      </w:pPr>
      <w:r>
        <w:t>2.6 Blue-green deployment and rollback</w:t>
      </w:r>
      <w:r>
        <w:tab/>
      </w:r>
      <w:r>
        <w:t>9</w:t>
      </w:r>
    </w:p>
    <w:p>
      <w:pPr>
        <w:pStyle w:val="TOC2"/>
      </w:pPr>
      <w:r>
        <w:t>2.7 Webhooks and request signing</w:t>
      </w:r>
      <w:r>
        <w:tab/>
      </w:r>
      <w:r>
        <w:t>9</w:t>
      </w:r>
    </w:p>
    <w:p>
      <w:pPr>
        <w:pStyle w:val="TOC1"/>
      </w:pPr>
      <w:r>
        <w:t>3. Technology stack</w:t>
      </w:r>
      <w:r>
        <w:tab/>
      </w:r>
      <w:r>
        <w:t>10</w:t>
      </w:r>
    </w:p>
    <w:p>
      <w:pPr>
        <w:pStyle w:val="TOC2"/>
      </w:pPr>
      <w:r>
        <w:t>3.1 Components</w:t>
      </w:r>
      <w:r>
        <w:tab/>
      </w:r>
      <w:r>
        <w:t>10</w:t>
      </w:r>
    </w:p>
    <w:p>
      <w:pPr>
        <w:pStyle w:val="TOC2"/>
      </w:pPr>
      <w:r>
        <w:t>3.2 Dependencies</w:t>
      </w:r>
      <w:r>
        <w:tab/>
      </w:r>
      <w:r>
        <w:t>11</w:t>
      </w:r>
    </w:p>
    <w:p>
      <w:pPr>
        <w:pStyle w:val="TOC1"/>
      </w:pPr>
      <w:r>
        <w:t>4. System architecture</w:t>
      </w:r>
      <w:r>
        <w:tab/>
      </w:r>
      <w:r>
        <w:t>12</w:t>
      </w:r>
    </w:p>
    <w:p>
      <w:pPr>
        <w:pStyle w:val="TOC2"/>
      </w:pPr>
      <w:r>
        <w:t>4.1 Overview</w:t>
      </w:r>
      <w:r>
        <w:tab/>
      </w:r>
      <w:r>
        <w:t>12</w:t>
      </w:r>
    </w:p>
    <w:p>
      <w:pPr>
        <w:pStyle w:val="TOC2"/>
      </w:pPr>
      <w:r>
        <w:t>4.2 Control plane modules</w:t>
      </w:r>
      <w:r>
        <w:tab/>
      </w:r>
      <w:r>
        <w:t>13</w:t>
      </w:r>
    </w:p>
    <w:p>
      <w:pPr>
        <w:pStyle w:val="TOC2"/>
      </w:pPr>
      <w:r>
        <w:t>4.3 Networking and ports</w:t>
      </w:r>
      <w:r>
        <w:tab/>
      </w:r>
      <w:r>
        <w:t>14</w:t>
      </w:r>
    </w:p>
    <w:p>
      <w:pPr>
        <w:pStyle w:val="TOC2"/>
      </w:pPr>
      <w:r>
        <w:t>4.4 Repository structure</w:t>
      </w:r>
      <w:r>
        <w:tab/>
      </w:r>
      <w:r>
        <w:t>14</w:t>
      </w:r>
    </w:p>
    <w:p>
      <w:pPr>
        <w:pStyle w:val="TOC1"/>
      </w:pPr>
      <w:r>
        <w:t>5. Application design</w:t>
      </w:r>
      <w:r>
        <w:tab/>
      </w:r>
      <w:r>
        <w:t>15</w:t>
      </w:r>
    </w:p>
    <w:p>
      <w:pPr>
        <w:pStyle w:val="TOC2"/>
      </w:pPr>
      <w:r>
        <w:t>5.1 Features</w:t>
      </w:r>
      <w:r>
        <w:tab/>
      </w:r>
      <w:r>
        <w:t>15</w:t>
      </w:r>
    </w:p>
    <w:p>
      <w:pPr>
        <w:pStyle w:val="TOC2"/>
      </w:pPr>
      <w:r>
        <w:t>5.2 REST API</w:t>
      </w:r>
      <w:r>
        <w:tab/>
      </w:r>
      <w:r>
        <w:t>15</w:t>
      </w:r>
    </w:p>
    <w:p>
      <w:pPr>
        <w:pStyle w:val="TOC2"/>
      </w:pPr>
      <w:r>
        <w:t>5.3 Data model</w:t>
      </w:r>
      <w:r>
        <w:tab/>
      </w:r>
      <w:r>
        <w:t>16</w:t>
      </w:r>
    </w:p>
    <w:p>
      <w:pPr>
        <w:pStyle w:val="TOC2"/>
      </w:pPr>
      <w:r>
        <w:t>5.4 Authentication and sessions</w:t>
      </w:r>
      <w:r>
        <w:tab/>
      </w:r>
      <w:r>
        <w:t>17</w:t>
      </w:r>
    </w:p>
    <w:p>
      <w:pPr>
        <w:pStyle w:val="TOC2"/>
      </w:pPr>
      <w:r>
        <w:t>5.5 The web interface</w:t>
      </w:r>
      <w:r>
        <w:tab/>
      </w:r>
      <w:r>
        <w:t>17</w:t>
      </w:r>
    </w:p>
    <w:p>
      <w:pPr>
        <w:pStyle w:val="TOC1"/>
      </w:pPr>
      <w:r>
        <w:t>6. Deployment pipeline</w:t>
      </w:r>
      <w:r>
        <w:tab/>
      </w:r>
      <w:r>
        <w:t>18</w:t>
      </w:r>
    </w:p>
    <w:p>
      <w:pPr>
        <w:pStyle w:val="TOC2"/>
      </w:pPr>
      <w:r>
        <w:t>6.1 Push: webhook intake</w:t>
      </w:r>
      <w:r>
        <w:tab/>
      </w:r>
      <w:r>
        <w:t>18</w:t>
      </w:r>
    </w:p>
    <w:p>
      <w:pPr>
        <w:pStyle w:val="TOC2"/>
      </w:pPr>
      <w:r>
        <w:t>6.2 Build</w:t>
      </w:r>
      <w:r>
        <w:tab/>
      </w:r>
      <w:r>
        <w:t>18</w:t>
      </w:r>
    </w:p>
    <w:p>
      <w:pPr>
        <w:pStyle w:val="TOC2"/>
      </w:pPr>
      <w:r>
        <w:t>6.3 Run and route</w:t>
      </w:r>
      <w:r>
        <w:tab/>
      </w:r>
      <w:r>
        <w:t>19</w:t>
      </w:r>
    </w:p>
    <w:p>
      <w:pPr>
        <w:pStyle w:val="TOC2"/>
      </w:pPr>
      <w:r>
        <w:t>6.4 Share: tunnel, DNS and screenshot</w:t>
      </w:r>
      <w:r>
        <w:tab/>
      </w:r>
      <w:r>
        <w:t>19</w:t>
      </w:r>
    </w:p>
    <w:p>
      <w:pPr>
        <w:pStyle w:val="TOC2"/>
      </w:pPr>
      <w:r>
        <w:t>6.5 Promote: blue-green swap</w:t>
      </w:r>
      <w:r>
        <w:tab/>
      </w:r>
      <w:r>
        <w:t>20</w:t>
      </w:r>
    </w:p>
    <w:p>
      <w:pPr>
        <w:pStyle w:val="TOC2"/>
      </w:pPr>
      <w:r>
        <w:t>6.6 Rollback</w:t>
      </w:r>
      <w:r>
        <w:tab/>
      </w:r>
      <w:r>
        <w:t>21</w:t>
      </w:r>
    </w:p>
    <w:p>
      <w:pPr>
        <w:pStyle w:val="TOC2"/>
      </w:pPr>
      <w:r>
        <w:t>6.7 Branch deletion and unlinking</w:t>
      </w:r>
      <w:r>
        <w:tab/>
      </w:r>
      <w:r>
        <w:t>21</w:t>
      </w:r>
    </w:p>
    <w:p>
      <w:pPr>
        <w:pStyle w:val="TOC2"/>
      </w:pPr>
      <w:r>
        <w:t>6.8 Concurrency control</w:t>
      </w:r>
      <w:r>
        <w:tab/>
      </w:r>
      <w:r>
        <w:t>21</w:t>
      </w:r>
    </w:p>
    <w:p>
      <w:pPr>
        <w:pStyle w:val="TOC1"/>
      </w:pPr>
      <w:r>
        <w:t>7. Containerisation and runtime controls</w:t>
      </w:r>
      <w:r>
        <w:tab/>
      </w:r>
      <w:r>
        <w:t>23</w:t>
      </w:r>
    </w:p>
    <w:p>
      <w:pPr>
        <w:pStyle w:val="TOC2"/>
      </w:pPr>
      <w:r>
        <w:t>7.1 Image build</w:t>
      </w:r>
      <w:r>
        <w:tab/>
      </w:r>
      <w:r>
        <w:t>23</w:t>
      </w:r>
    </w:p>
    <w:p>
      <w:pPr>
        <w:pStyle w:val="TOC2"/>
      </w:pPr>
      <w:r>
        <w:t>7.2 Container configuration</w:t>
      </w:r>
      <w:r>
        <w:tab/>
      </w:r>
      <w:r>
        <w:t>23</w:t>
      </w:r>
    </w:p>
    <w:p>
      <w:pPr>
        <w:pStyle w:val="TOC2"/>
      </w:pPr>
      <w:r>
        <w:t>7.3 Traefik and the Docker API proxy</w:t>
      </w:r>
      <w:r>
        <w:tab/>
      </w:r>
      <w:r>
        <w:t>24</w:t>
      </w:r>
    </w:p>
    <w:p>
      <w:pPr>
        <w:pStyle w:val="TOC2"/>
      </w:pPr>
      <w:r>
        <w:t>7.4 Resource limits</w:t>
      </w:r>
      <w:r>
        <w:tab/>
      </w:r>
      <w:r>
        <w:t>24</w:t>
      </w:r>
    </w:p>
    <w:p>
      <w:pPr>
        <w:pStyle w:val="TOC1"/>
      </w:pPr>
      <w:r>
        <w:t>8. Testing</w:t>
      </w:r>
      <w:r>
        <w:tab/>
      </w:r>
      <w:r>
        <w:t>25</w:t>
      </w:r>
    </w:p>
    <w:p>
      <w:pPr>
        <w:pStyle w:val="TOC2"/>
      </w:pPr>
      <w:r>
        <w:t>8.1 Approach</w:t>
      </w:r>
      <w:r>
        <w:tab/>
      </w:r>
      <w:r>
        <w:t>25</w:t>
      </w:r>
    </w:p>
    <w:p>
      <w:pPr>
        <w:pStyle w:val="TOC2"/>
      </w:pPr>
      <w:r>
        <w:t>8.2 Test suite</w:t>
      </w:r>
      <w:r>
        <w:tab/>
      </w:r>
      <w:r>
        <w:t>25</w:t>
      </w:r>
    </w:p>
    <w:p>
      <w:pPr>
        <w:pStyle w:val="TOC2"/>
      </w:pPr>
      <w:r>
        <w:t>8.3 Results</w:t>
      </w:r>
      <w:r>
        <w:tab/>
      </w:r>
      <w:r>
        <w:t>25</w:t>
      </w:r>
    </w:p>
    <w:p>
      <w:pPr>
        <w:pStyle w:val="TOC1"/>
      </w:pPr>
      <w:r>
        <w:t>9. Environment configuration</w:t>
      </w:r>
      <w:r>
        <w:tab/>
      </w:r>
      <w:r>
        <w:t>27</w:t>
      </w:r>
    </w:p>
    <w:p>
      <w:pPr>
        <w:pStyle w:val="TOC2"/>
      </w:pPr>
      <w:r>
        <w:t>9.1 Prerequisites</w:t>
      </w:r>
      <w:r>
        <w:tab/>
      </w:r>
      <w:r>
        <w:t>27</w:t>
      </w:r>
    </w:p>
    <w:p>
      <w:pPr>
        <w:pStyle w:val="TOC2"/>
      </w:pPr>
      <w:r>
        <w:t>9.2 Configuration</w:t>
      </w:r>
      <w:r>
        <w:tab/>
      </w:r>
      <w:r>
        <w:t>27</w:t>
      </w:r>
    </w:p>
    <w:p>
      <w:pPr>
        <w:pStyle w:val="TOC2"/>
      </w:pPr>
      <w:r>
        <w:t>9.3 Running and cleaning up</w:t>
      </w:r>
      <w:r>
        <w:tab/>
      </w:r>
      <w:r>
        <w:t>28</w:t>
      </w:r>
    </w:p>
    <w:p>
      <w:pPr>
        <w:pStyle w:val="TOC1"/>
      </w:pPr>
      <w:r>
        <w:t>10. End-to-end workflow</w:t>
      </w:r>
      <w:r>
        <w:tab/>
      </w:r>
      <w:r>
        <w:t>29</w:t>
      </w:r>
    </w:p>
    <w:p>
      <w:pPr>
        <w:pStyle w:val="TOC1"/>
      </w:pPr>
      <w:r>
        <w:t>11. Problems encountered and solutions</w:t>
      </w:r>
      <w:r>
        <w:tab/>
      </w:r>
      <w:r>
        <w:t>31</w:t>
      </w:r>
    </w:p>
    <w:p>
      <w:pPr>
        <w:pStyle w:val="TOC1"/>
      </w:pPr>
      <w:r>
        <w:t>12. Conclusion and future work</w:t>
      </w:r>
      <w:r>
        <w:tab/>
      </w:r>
      <w:r>
        <w:t>32</w:t>
      </w:r>
    </w:p>
    <w:p>
      <w:pPr>
        <w:pStyle w:val="TOC2"/>
      </w:pPr>
      <w:r>
        <w:t>12.1 Conclusion</w:t>
      </w:r>
      <w:r>
        <w:tab/>
      </w:r>
      <w:r>
        <w:t>32</w:t>
      </w:r>
    </w:p>
    <w:p>
      <w:pPr>
        <w:pStyle w:val="TOC2"/>
      </w:pPr>
      <w:r>
        <w:t>12.2 Limitations</w:t>
      </w:r>
      <w:r>
        <w:tab/>
      </w:r>
      <w:r>
        <w:t>32</w:t>
      </w:r>
    </w:p>
    <w:p>
      <w:pPr>
        <w:pStyle w:val="TOC2"/>
      </w:pPr>
      <w:r>
        <w:t>12.3 Future work</w:t>
      </w:r>
      <w:r>
        <w:tab/>
      </w:r>
      <w:r>
        <w:t>32</w:t>
      </w:r>
    </w:p>
    <w:p>
      <w:pPr>
        <w:pStyle w:val="TOC1"/>
      </w:pPr>
      <w:r>
        <w:t>References</w:t>
      </w:r>
      <w:r>
        <w:tab/>
      </w:r>
      <w:r>
        <w:t>33</w:t>
      </w:r>
      <w:r>
        <w:fldChar w:fldCharType="end"/>
      </w:r>
    </w:p>
    <w:p>
      <w:pPr>
        <w:pStyle w:val="FrontHeading"/>
        <w:pageBreakBefore/>
      </w:pPr>
      <w:r>
        <w:t>List of figures</w:t>
      </w:r>
    </w:p>
    <w:p>
      <w:pPr>
        <w:pStyle w:val="TableofFigures"/>
      </w:pPr>
      <w:r>
        <w:fldChar w:fldCharType="begin"/>
      </w:r>
      <w:r>
        <w:instrText xml:space="preserve"> TOC \h \z \c "Figure" </w:instrText>
      </w:r>
      <w:r>
        <w:fldChar w:fldCharType="separate"/>
      </w:r>
      <w:r>
        <w:t>Figure 1: Technology stack by layer</w:t>
      </w:r>
      <w:r>
        <w:tab/>
      </w:r>
      <w:r>
        <w:t>10</w:t>
      </w:r>
    </w:p>
    <w:p>
      <w:pPr>
        <w:pStyle w:val="TableofFigures"/>
      </w:pPr>
      <w:r>
        <w:t>Figure 2: High-level system architecture</w:t>
      </w:r>
      <w:r>
        <w:tab/>
      </w:r>
      <w:r>
        <w:t>12</w:t>
      </w:r>
    </w:p>
    <w:p>
      <w:pPr>
        <w:pStyle w:val="TableofFigures"/>
      </w:pPr>
      <w:r>
        <w:t>Figure 3: Database tables</w:t>
      </w:r>
      <w:r>
        <w:tab/>
      </w:r>
      <w:r>
        <w:t>16</w:t>
      </w:r>
    </w:p>
    <w:p>
      <w:pPr>
        <w:pStyle w:val="TableofFigures"/>
      </w:pPr>
      <w:r>
        <w:t>Figure 4: Landing page and project page (the project page is shown with sample data)</w:t>
      </w:r>
      <w:r>
        <w:tab/>
      </w:r>
      <w:r>
        <w:t>17</w:t>
      </w:r>
    </w:p>
    <w:p>
      <w:pPr>
        <w:pStyle w:val="TableofFigures"/>
      </w:pPr>
      <w:r>
        <w:t>Figure 5: Deployment pipeline for one push</w:t>
      </w:r>
      <w:r>
        <w:tab/>
      </w:r>
      <w:r>
        <w:t>18</w:t>
      </w:r>
    </w:p>
    <w:p>
      <w:pPr>
        <w:pStyle w:val="TableofFigures"/>
      </w:pPr>
      <w:r>
        <w:t>Figure 6: Blue-green promotion of a new image</w:t>
      </w:r>
      <w:r>
        <w:tab/>
      </w:r>
      <w:r>
        <w:t>20</w:t>
      </w:r>
    </w:p>
    <w:p>
      <w:pPr>
        <w:pStyle w:val="TableofFigures"/>
      </w:pPr>
      <w:r>
        <w:t>Figure 7: End-to-end sequence for one push</w:t>
      </w:r>
      <w:r>
        <w:tab/>
      </w:r>
      <w:r>
        <w:t>29</w:t>
      </w:r>
      <w:r>
        <w:fldChar w:fldCharType="end"/>
      </w:r>
    </w:p>
    <w:p>
      <w:pPr>
        <w:pStyle w:val="FrontHeading"/>
        <w:pageBreakBefore w:val="0"/>
        <w:spacing w:before="520"/>
      </w:pPr>
      <w:r>
        <w:t>List of tables</w:t>
      </w:r>
    </w:p>
    <w:p>
      <w:pPr>
        <w:pStyle w:val="TableofFigures"/>
      </w:pPr>
      <w:r>
        <w:fldChar w:fldCharType="begin"/>
      </w:r>
      <w:r>
        <w:instrText xml:space="preserve"> TOC \h \z \c "Table" </w:instrText>
      </w:r>
      <w:r>
        <w:fldChar w:fldCharType="separate"/>
      </w:r>
      <w:r>
        <w:t>Table 1: Technology components and roles</w:t>
      </w:r>
      <w:r>
        <w:tab/>
      </w:r>
      <w:r>
        <w:t>10</w:t>
      </w:r>
    </w:p>
    <w:p>
      <w:pPr>
        <w:pStyle w:val="TableofFigures"/>
      </w:pPr>
      <w:r>
        <w:t>Table 2: Node.js dependencies of the control plane</w:t>
      </w:r>
      <w:r>
        <w:tab/>
      </w:r>
      <w:r>
        <w:t>11</w:t>
      </w:r>
    </w:p>
    <w:p>
      <w:pPr>
        <w:pStyle w:val="TableofFigures"/>
      </w:pPr>
      <w:r>
        <w:t>Table 3: Control plane modules</w:t>
      </w:r>
      <w:r>
        <w:tab/>
      </w:r>
      <w:r>
        <w:t>13</w:t>
      </w:r>
    </w:p>
    <w:p>
      <w:pPr>
        <w:pStyle w:val="TableofFigures"/>
      </w:pPr>
      <w:r>
        <w:t>Table 4: Ports and networks</w:t>
      </w:r>
      <w:r>
        <w:tab/>
      </w:r>
      <w:r>
        <w:t>14</w:t>
      </w:r>
    </w:p>
    <w:p>
      <w:pPr>
        <w:pStyle w:val="TableofFigures"/>
      </w:pPr>
      <w:r>
        <w:t>Table 5: Route summary</w:t>
      </w:r>
      <w:r>
        <w:tab/>
      </w:r>
      <w:r>
        <w:t>15</w:t>
      </w:r>
    </w:p>
    <w:p>
      <w:pPr>
        <w:pStyle w:val="TableofFigures"/>
      </w:pPr>
      <w:r>
        <w:t>Table 6: What happens when a stage fails</w:t>
      </w:r>
      <w:r>
        <w:tab/>
      </w:r>
      <w:r>
        <w:t>22</w:t>
      </w:r>
    </w:p>
    <w:p>
      <w:pPr>
        <w:pStyle w:val="TableofFigures"/>
      </w:pPr>
      <w:r>
        <w:t>Table 7: How each container is configured</w:t>
      </w:r>
      <w:r>
        <w:tab/>
      </w:r>
      <w:r>
        <w:t>23</w:t>
      </w:r>
    </w:p>
    <w:p>
      <w:pPr>
        <w:pStyle w:val="TableofFigures"/>
      </w:pPr>
      <w:r>
        <w:t>Table 8: Traefik start-up flags</w:t>
      </w:r>
      <w:r>
        <w:tab/>
      </w:r>
      <w:r>
        <w:t>24</w:t>
      </w:r>
    </w:p>
    <w:p>
      <w:pPr>
        <w:pStyle w:val="TableofFigures"/>
      </w:pPr>
      <w:r>
        <w:t>Table 9: Test suite overview</w:t>
      </w:r>
      <w:r>
        <w:tab/>
      </w:r>
      <w:r>
        <w:t>25</w:t>
      </w:r>
    </w:p>
    <w:p>
      <w:pPr>
        <w:pStyle w:val="TableofFigures"/>
      </w:pPr>
      <w:r>
        <w:t>Table 10: Prerequisites</w:t>
      </w:r>
      <w:r>
        <w:tab/>
      </w:r>
      <w:r>
        <w:t>27</w:t>
      </w:r>
    </w:p>
    <w:p>
      <w:pPr>
        <w:pStyle w:val="TableofFigures"/>
      </w:pPr>
      <w:r>
        <w:t>Table 11: Configuration variables</w:t>
      </w:r>
      <w:r>
        <w:tab/>
      </w:r>
      <w:r>
        <w:t>27</w:t>
      </w:r>
    </w:p>
    <w:p>
      <w:pPr>
        <w:pStyle w:val="TableofFigures"/>
      </w:pPr>
      <w:r>
        <w:t>Table 12: Problems and solutions</w:t>
      </w:r>
      <w:r>
        <w:tab/>
      </w:r>
      <w:r>
        <w:t>31</w:t>
      </w:r>
      <w:r>
        <w:fldChar w:fldCharType="end"/>
      </w:r>
    </w:p>
    <w:p>
      <w:pPr>
        <w:keepNext/>
        <w:pageBreakBefore/>
        <w:spacing w:after="120"/>
      </w:pPr>
      <w:r>
        <w:drawing>
          <wp:inline xmlns:a="http://schemas.openxmlformats.org/drawingml/2006/main" xmlns:pic="http://schemas.openxmlformats.org/drawingml/2006/picture">
            <wp:extent cx="566928" cy="250115"/>
            <wp:docPr id="2" name="Picture 2"/>
            <wp:cNvGraphicFramePr>
              <a:graphicFrameLocks noChangeAspect="1"/>
            </wp:cNvGraphicFramePr>
            <a:graphic>
              <a:graphicData uri="http://schemas.openxmlformats.org/drawingml/2006/picture">
                <pic:pic>
                  <pic:nvPicPr>
                    <pic:cNvPr id="0" name="tab_red.png"/>
                    <pic:cNvPicPr/>
                  </pic:nvPicPr>
                  <pic:blipFill>
                    <a:blip r:embed="rId8"/>
                    <a:stretch>
                      <a:fillRect/>
                    </a:stretch>
                  </pic:blipFill>
                  <pic:spPr>
                    <a:xfrm>
                      <a:off x="0" y="0"/>
                      <a:ext cx="566928" cy="250115"/>
                    </a:xfrm>
                    <a:prstGeom prst="rect"/>
                  </pic:spPr>
                </pic:pic>
              </a:graphicData>
            </a:graphic>
          </wp:inline>
        </w:drawing>
      </w:r>
    </w:p>
    <w:p>
      <w:pPr>
        <w:pStyle w:val="Heading1"/>
      </w:pPr>
      <w:r>
        <w:t>1. Introduction</w:t>
      </w:r>
    </w:p>
    <w:p>
      <w:pPr>
        <w:pStyle w:val="Heading2"/>
      </w:pPr>
      <w:r>
        <w:t>1.1 Background</w:t>
      </w:r>
    </w:p>
    <w:p>
      <w:pPr/>
      <w:r>
        <w:t>Continuous integration and delivery shortened the time between writing code and running it. Platforms such as Heroku, and later Vercel, Railway and Render, went further and reduced the workflow to three actions: connect a repository, push, and open a URL. Behind that interface the platform does a fixed set of jobs. It builds the code into something runnable, runs it in isolation, routes a hostname to it, terminates TLS, and replaces the running version without interrupting users.</w:t>
      </w:r>
    </w:p>
    <w:p>
      <w:pPr/>
      <w:r>
        <w:t>Each of those jobs has a mature open-source tool. Cloud Native Buildpacks build images without a Dockerfile, Docker runs them, Traefik routes to containers as they appear, and Cloudflare Tunnel exposes a local port over HTTPS without opening any ports. What is missing is the glue that connects them to a Git push. I wrote that glue myself to see what a deployment platform does.</w:t>
      </w:r>
    </w:p>
    <w:p>
      <w:pPr>
        <w:pStyle w:val="Heading2"/>
      </w:pPr>
      <w:r>
        <w:t>1.2 Problem statement</w:t>
      </w:r>
    </w:p>
    <w:p>
      <w:pPr>
        <w:keepNext/>
      </w:pPr>
      <w:r>
        <w:t>Taking a project from a Git push to a reachable URL on a developer's own machine takes many manual steps, and each step needs its own tool and configuration. Three gaps stand out:</w:t>
      </w:r>
    </w:p>
    <w:p>
      <w:pPr>
        <w:numPr>
          <w:ilvl w:val="0"/>
          <w:numId w:val="1005"/>
        </w:numPr>
        <w:spacing w:after="60"/>
      </w:pPr>
      <w:r>
        <w:t>Every application needs a Dockerfile that someone writes and maintains.</w:t>
      </w:r>
    </w:p>
    <w:p>
      <w:pPr>
        <w:numPr>
          <w:ilvl w:val="0"/>
          <w:numId w:val="1005"/>
        </w:numPr>
        <w:spacing w:after="60"/>
      </w:pPr>
      <w:r>
        <w:t>Routing needs a reverse proxy that is configured, and reloaded when containers start and stop.</w:t>
      </w:r>
    </w:p>
    <w:p>
      <w:pPr>
        <w:numPr>
          <w:ilvl w:val="0"/>
          <w:numId w:val="1005"/>
        </w:numPr>
        <w:spacing w:after="160"/>
      </w:pPr>
      <w:r>
        <w:t>Sharing a running version with another person needs open ports, DNS and a certificate.</w:t>
      </w:r>
    </w:p>
    <w:p>
      <w:pPr/>
      <w:r>
        <w:t>Hosted platforms close these gaps, but they are metered, they run on someone else's infrastructure, and their internals are not visible. This project addresses how to give a single developer the same push-to-deploy workflow on their own machine, using open-source parts, in a way that can be tested for real.</w:t>
      </w:r>
    </w:p>
    <w:p>
      <w:pPr>
        <w:pStyle w:val="Heading2"/>
      </w:pPr>
      <w:r>
        <w:t>1.3 Objectives</w:t>
      </w:r>
    </w:p>
    <w:p>
      <w:pPr>
        <w:numPr>
          <w:ilvl w:val="0"/>
          <w:numId w:val="1006"/>
        </w:numPr>
        <w:spacing w:after="60"/>
      </w:pPr>
      <w:r>
        <w:t>Receive and verify GitHub push and branch-delete events for any repository the user links.</w:t>
      </w:r>
    </w:p>
    <w:p>
      <w:pPr>
        <w:numPr>
          <w:ilvl w:val="0"/>
          <w:numId w:val="1006"/>
        </w:numPr>
        <w:spacing w:after="60"/>
      </w:pPr>
      <w:r>
        <w:t>Build an image from the pushed commit without requiring a Dockerfile.</w:t>
      </w:r>
    </w:p>
    <w:p>
      <w:pPr>
        <w:numPr>
          <w:ilvl w:val="0"/>
          <w:numId w:val="1006"/>
        </w:numPr>
        <w:spacing w:after="60"/>
      </w:pPr>
      <w:r>
        <w:t>Run every branch as its own container and route to it automatically, with no proxy configuration edits and no restarts.</w:t>
      </w:r>
    </w:p>
    <w:p>
      <w:pPr>
        <w:numPr>
          <w:ilvl w:val="0"/>
          <w:numId w:val="1006"/>
        </w:numPr>
        <w:spacing w:after="60"/>
      </w:pPr>
      <w:r>
        <w:t>Give every deployment a public HTTPS link without port forwarding or DNS setup.</w:t>
      </w:r>
    </w:p>
    <w:p>
      <w:pPr>
        <w:numPr>
          <w:ilvl w:val="0"/>
          <w:numId w:val="1006"/>
        </w:numPr>
        <w:spacing w:after="60"/>
      </w:pPr>
      <w:r>
        <w:t>Promote the default branch to a production route without dropping requests, and allow a rollback to the previous image.</w:t>
      </w:r>
    </w:p>
    <w:p>
      <w:pPr>
        <w:numPr>
          <w:ilvl w:val="0"/>
          <w:numId w:val="1006"/>
        </w:numPr>
        <w:spacing w:after="60"/>
      </w:pPr>
      <w:r>
        <w:t>Provide a web dashboard with live build logs, per-project settings, and a complete clean-up when a project is unlinked.</w:t>
      </w:r>
    </w:p>
    <w:p>
      <w:pPr>
        <w:numPr>
          <w:ilvl w:val="0"/>
          <w:numId w:val="1006"/>
        </w:numPr>
        <w:spacing w:after="160"/>
      </w:pPr>
      <w:r>
        <w:t>Test every feature against the real tools, with no mocked services and no seeded data.</w:t>
      </w:r>
    </w:p>
    <w:p>
      <w:pPr>
        <w:pStyle w:val="Heading2"/>
      </w:pPr>
      <w:r>
        <w:t>1.4 Scope</w:t>
      </w:r>
    </w:p>
    <w:p>
      <w:pPr/>
      <w:r>
        <w:t xml:space="preserve">Tugboat runs on one machine and is meant for one developer, or a small group that trusts each other. State is kept in a local SQLite file. The applications it deploys are ones that Cloud Native Buildpacks can detect, and they must listen on the port given in the </w:t>
      </w:r>
      <w:r>
        <w:rPr>
          <w:rFonts w:ascii="Courier New" w:hAnsi="Courier New" w:cs="Courier New" w:eastAsia="Courier New"/>
          <w:color w:val="10263F"/>
          <w:sz w:val="18"/>
        </w:rPr>
        <w:t>PORT</w:t>
      </w:r>
      <w:r>
        <w:t xml:space="preserve"> environment variable. To be promoted to production an application must also answer </w:t>
      </w:r>
      <w:r>
        <w:rPr>
          <w:rFonts w:ascii="Courier New" w:hAnsi="Courier New" w:cs="Courier New" w:eastAsia="Courier New"/>
          <w:color w:val="10263F"/>
          <w:sz w:val="18"/>
        </w:rPr>
        <w:t>GET /health</w:t>
      </w:r>
      <w:r>
        <w:t>. There is one production route, shared by every project. Quick tunnel addresses are temporary and change with each deployment.</w:t>
      </w:r>
    </w:p>
    <w:p>
      <w:pPr/>
      <w:r>
        <w:t>Multi-node scheduling, custom domains, private registries, encrypted secret storage, per-user access control and billing are outside the scope. Chapter 12 lists the main ones as future work.</w:t>
      </w:r>
    </w:p>
    <w:p>
      <w:pPr>
        <w:keepNext/>
        <w:pageBreakBefore/>
        <w:spacing w:after="120"/>
      </w:pPr>
      <w:r>
        <w:drawing>
          <wp:inline xmlns:a="http://schemas.openxmlformats.org/drawingml/2006/main" xmlns:pic="http://schemas.openxmlformats.org/drawingml/2006/picture">
            <wp:extent cx="566928" cy="250115"/>
            <wp:docPr id="3" name="Picture 3"/>
            <wp:cNvGraphicFramePr>
              <a:graphicFrameLocks noChangeAspect="1"/>
            </wp:cNvGraphicFramePr>
            <a:graphic>
              <a:graphicData uri="http://schemas.openxmlformats.org/drawingml/2006/picture">
                <pic:pic>
                  <pic:nvPicPr>
                    <pic:cNvPr id="0" name="tab_yellow.png"/>
                    <pic:cNvPicPr/>
                  </pic:nvPicPr>
                  <pic:blipFill>
                    <a:blip r:embed="rId9"/>
                    <a:stretch>
                      <a:fillRect/>
                    </a:stretch>
                  </pic:blipFill>
                  <pic:spPr>
                    <a:xfrm>
                      <a:off x="0" y="0"/>
                      <a:ext cx="566928" cy="250115"/>
                    </a:xfrm>
                    <a:prstGeom prst="rect"/>
                  </pic:spPr>
                </pic:pic>
              </a:graphicData>
            </a:graphic>
          </wp:inline>
        </w:drawing>
      </w:r>
    </w:p>
    <w:p>
      <w:pPr>
        <w:pStyle w:val="Heading1"/>
      </w:pPr>
      <w:r>
        <w:t>2. Background and related concepts</w:t>
      </w:r>
    </w:p>
    <w:p>
      <w:pPr>
        <w:pStyle w:val="Heading2"/>
      </w:pPr>
      <w:r>
        <w:t>2.1 Push-to-deploy platforms</w:t>
      </w:r>
    </w:p>
    <w:p>
      <w:pPr/>
      <w:r>
        <w:t xml:space="preserve">A push-to-deploy platform watches a Git repository and deploys each new commit automatically. Heroku popularised the workflow. The Twelve-Factor App [1] describes the application conventions that make it work: configuration is read from environment variables, the app binds to a port given by the platform, and the process keeps no state of its own. Tugboat follows the same conventions. It passes </w:t>
      </w:r>
      <w:r>
        <w:rPr>
          <w:rFonts w:ascii="Courier New" w:hAnsi="Courier New" w:cs="Courier New" w:eastAsia="Courier New"/>
          <w:color w:val="10263F"/>
          <w:sz w:val="18"/>
        </w:rPr>
        <w:t>PORT</w:t>
      </w:r>
      <w:r>
        <w:t xml:space="preserve"> and the project's environment variables to the container and expects the application to read them.</w:t>
      </w:r>
    </w:p>
    <w:p>
      <w:pPr>
        <w:pStyle w:val="Heading2"/>
      </w:pPr>
      <w:r>
        <w:t>2.2 Cloud Native Buildpacks</w:t>
      </w:r>
    </w:p>
    <w:p>
      <w:pPr/>
      <w:r>
        <w:t xml:space="preserve">Buildpacks turn source code into a container image without a Dockerfile. The Cloud Native Buildpacks specification [2] splits the work into two phases. In detection, each buildpack in a builder checks whether it applies to the source, for example by finding a </w:t>
      </w:r>
      <w:r>
        <w:rPr>
          <w:rFonts w:ascii="Courier New" w:hAnsi="Courier New" w:cs="Courier New" w:eastAsia="Courier New"/>
          <w:color w:val="10263F"/>
          <w:sz w:val="18"/>
        </w:rPr>
        <w:t>package.json</w:t>
      </w:r>
      <w:r>
        <w:t xml:space="preserve">. In build, the matching buildpacks install the runtime and the dependencies and add them to the image as layers. A builder bundles the buildpacks with a build image and a run image. Tugboat uses the Paketo builder </w:t>
      </w:r>
      <w:r>
        <w:rPr>
          <w:rFonts w:ascii="Courier New" w:hAnsi="Courier New" w:cs="Courier New" w:eastAsia="Courier New"/>
          <w:color w:val="10263F"/>
          <w:sz w:val="18"/>
        </w:rPr>
        <w:t>paketobuildpacks/builder-jammy-base</w:t>
      </w:r>
      <w:r>
        <w:t xml:space="preserve"> [3] through the </w:t>
      </w:r>
      <w:r>
        <w:rPr>
          <w:rFonts w:ascii="Courier New" w:hAnsi="Courier New" w:cs="Courier New" w:eastAsia="Courier New"/>
          <w:color w:val="10263F"/>
          <w:sz w:val="18"/>
        </w:rPr>
        <w:t>pack</w:t>
      </w:r>
      <w:r>
        <w:t xml:space="preserve"> command line tool. Layers are cached between builds, so repeated builds of the same project are faster.</w:t>
      </w:r>
    </w:p>
    <w:p>
      <w:pPr>
        <w:pStyle w:val="Heading2"/>
      </w:pPr>
      <w:r>
        <w:t>2.3 Containers and Docker</w:t>
      </w:r>
    </w:p>
    <w:p>
      <w:pPr/>
      <w:r>
        <w:t xml:space="preserve">A container runs a process in an isolated filesystem, network and process space using features of the Linux kernel. Docker [4] packages that into images and a command line. Two features matter here. Resource flags such as </w:t>
      </w:r>
      <w:r>
        <w:rPr>
          <w:rFonts w:ascii="Courier New" w:hAnsi="Courier New" w:cs="Courier New" w:eastAsia="Courier New"/>
          <w:color w:val="10263F"/>
          <w:sz w:val="18"/>
        </w:rPr>
        <w:t>--memory</w:t>
      </w:r>
      <w:r>
        <w:t xml:space="preserve"> and </w:t>
      </w:r>
      <w:r>
        <w:rPr>
          <w:rFonts w:ascii="Courier New" w:hAnsi="Courier New" w:cs="Courier New" w:eastAsia="Courier New"/>
          <w:color w:val="10263F"/>
          <w:sz w:val="18"/>
        </w:rPr>
        <w:t>--cpus</w:t>
      </w:r>
      <w:r>
        <w:t xml:space="preserve"> are enforced by control groups, and a process that exceeds its memory limit is killed by the kernel and reported as OOM killed. A user-defined bridge network lets containers reach each other by name, which Traefik uses to reach the production container.</w:t>
      </w:r>
    </w:p>
    <w:p>
      <w:pPr>
        <w:pStyle w:val="Heading2"/>
      </w:pPr>
      <w:r>
        <w:t>2.4 Reverse proxies and service discovery</w:t>
      </w:r>
    </w:p>
    <w:p>
      <w:pPr/>
      <w:r>
        <w:t>A reverse proxy receives requests and forwards them to the right backend, usually by hostname. With static configuration the file has to be edited and reloaded whenever a backend appears. Traefik [5] avoids this with providers. Its Docker provider watches the Docker event stream and reads labels on containers, so a new container with a router rule label gets a route as soon as it starts. Its file provider watches a directory of YAML files and reloads when one changes. Tugboat uses the Docker provider for branch previews and the file provider for the production route.</w:t>
      </w:r>
    </w:p>
    <w:p>
      <w:pPr>
        <w:pStyle w:val="Heading2"/>
      </w:pPr>
      <w:r>
        <w:t>2.5 Tunnels</w:t>
      </w:r>
    </w:p>
    <w:p>
      <w:pPr/>
      <w:r>
        <w:t xml:space="preserve">Cloudflare Tunnel [6] makes an outbound connection from the local machine to Cloudflare's network and forwards public requests back through it. The quick tunnel mode, started with </w:t>
      </w:r>
      <w:r>
        <w:rPr>
          <w:rFonts w:ascii="Courier New" w:hAnsi="Courier New" w:cs="Courier New" w:eastAsia="Courier New"/>
          <w:color w:val="10263F"/>
          <w:sz w:val="18"/>
        </w:rPr>
        <w:t>cloudflared tunnel --url</w:t>
      </w:r>
      <w:r>
        <w:t xml:space="preserve">, needs no account. It prints a random address under </w:t>
      </w:r>
      <w:r>
        <w:rPr>
          <w:rFonts w:ascii="Courier New" w:hAnsi="Courier New" w:cs="Courier New" w:eastAsia="Courier New"/>
          <w:color w:val="10263F"/>
          <w:sz w:val="18"/>
        </w:rPr>
        <w:t>trycloudflare.com</w:t>
      </w:r>
      <w:r>
        <w:t xml:space="preserve"> that serves HTTPS. Because the connection is outbound, no router or firewall configuration is needed. The addresses are temporary and change every time a tunnel is started.</w:t>
      </w:r>
    </w:p>
    <w:p>
      <w:pPr>
        <w:pStyle w:val="Heading2"/>
      </w:pPr>
      <w:r>
        <w:t>2.6 Blue-green deployment and rollback</w:t>
      </w:r>
    </w:p>
    <w:p>
      <w:pPr/>
      <w:r>
        <w:t>In a blue-green deployment [7] the new version is started next to the running one and checked before any traffic is moved to it. Traffic is then switched in one step and the old version is kept or stopped. Because the previous version was working, a rollback is the same switch in the other direction. In Tugboat the two versions are two containers, and the switch is a change to Traefik's production route.</w:t>
      </w:r>
    </w:p>
    <w:p>
      <w:pPr>
        <w:pStyle w:val="Heading2"/>
      </w:pPr>
      <w:r>
        <w:t>2.7 Webhooks and request signing</w:t>
      </w:r>
    </w:p>
    <w:p>
      <w:pPr/>
      <w:r>
        <w:t xml:space="preserve">A webhook is an HTTP request that a service sends when something happens. GitHub sends a push event when commits are pushed and a delete event when a branch is removed. When a webhook has a secret, GitHub signs the raw request body with HMAC-SHA256 and sends the result in the </w:t>
      </w:r>
      <w:r>
        <w:rPr>
          <w:rFonts w:ascii="Courier New" w:hAnsi="Courier New" w:cs="Courier New" w:eastAsia="Courier New"/>
          <w:color w:val="10263F"/>
          <w:sz w:val="18"/>
        </w:rPr>
        <w:t>X-Hub-Signature-256</w:t>
      </w:r>
      <w:r>
        <w:t xml:space="preserve"> header [8]. The receiver recomputes the signature over the raw body with the same secret and compares the two in constant time. A request that fails the check is rejected. Tugboat gives every linked project its own random secret.</w:t>
      </w:r>
    </w:p>
    <w:p>
      <w:pPr>
        <w:keepNext/>
        <w:pageBreakBefore/>
        <w:spacing w:after="120"/>
      </w:pPr>
      <w:r>
        <w:drawing>
          <wp:inline xmlns:a="http://schemas.openxmlformats.org/drawingml/2006/main" xmlns:pic="http://schemas.openxmlformats.org/drawingml/2006/picture">
            <wp:extent cx="566928" cy="250115"/>
            <wp:docPr id="4" name="Picture 4"/>
            <wp:cNvGraphicFramePr>
              <a:graphicFrameLocks noChangeAspect="1"/>
            </wp:cNvGraphicFramePr>
            <a:graphic>
              <a:graphicData uri="http://schemas.openxmlformats.org/drawingml/2006/picture">
                <pic:pic>
                  <pic:nvPicPr>
                    <pic:cNvPr id="0" name="tab_teal.png"/>
                    <pic:cNvPicPr/>
                  </pic:nvPicPr>
                  <pic:blipFill>
                    <a:blip r:embed="rId10"/>
                    <a:stretch>
                      <a:fillRect/>
                    </a:stretch>
                  </pic:blipFill>
                  <pic:spPr>
                    <a:xfrm>
                      <a:off x="0" y="0"/>
                      <a:ext cx="566928" cy="250115"/>
                    </a:xfrm>
                    <a:prstGeom prst="rect"/>
                  </pic:spPr>
                </pic:pic>
              </a:graphicData>
            </a:graphic>
          </wp:inline>
        </w:drawing>
      </w:r>
    </w:p>
    <w:p>
      <w:pPr>
        <w:pStyle w:val="Heading1"/>
      </w:pPr>
      <w:r>
        <w:t>3. Technology stack</w:t>
      </w:r>
    </w:p>
    <w:p>
      <w:pPr/>
      <w:r>
        <w:t>Figure 1 groups the tools by layer. The control plane is the only code I wrote. Every other box in the figure is an existing tool that the control plane starts and drives through its command line.</w:t>
      </w:r>
    </w:p>
    <w:p>
      <w:pPr>
        <w:keepNext/>
        <w:spacing w:before="120" w:after="0"/>
        <w:jc w:val="center"/>
      </w:pPr>
      <w:r>
        <w:drawing>
          <wp:inline xmlns:a="http://schemas.openxmlformats.org/drawingml/2006/main" xmlns:pic="http://schemas.openxmlformats.org/drawingml/2006/picture">
            <wp:extent cx="4663440" cy="2543695"/>
            <wp:docPr id="5" name="Picture 5"/>
            <wp:cNvGraphicFramePr>
              <a:graphicFrameLocks noChangeAspect="1"/>
            </wp:cNvGraphicFramePr>
            <a:graphic>
              <a:graphicData uri="http://schemas.openxmlformats.org/drawingml/2006/picture">
                <pic:pic>
                  <pic:nvPicPr>
                    <pic:cNvPr id="0" name="fig_stack.png"/>
                    <pic:cNvPicPr/>
                  </pic:nvPicPr>
                  <pic:blipFill>
                    <a:blip r:embed="rId11"/>
                    <a:stretch>
                      <a:fillRect/>
                    </a:stretch>
                  </pic:blipFill>
                  <pic:spPr>
                    <a:xfrm>
                      <a:off x="0" y="0"/>
                      <a:ext cx="4663440" cy="2543695"/>
                    </a:xfrm>
                    <a:prstGeom prst="rect"/>
                  </pic:spPr>
                </pic:pic>
              </a:graphicData>
            </a:graphic>
          </wp:inline>
        </w:drawing>
      </w:r>
    </w:p>
    <w:p>
      <w:pPr>
        <w:pStyle w:val="Caption"/>
      </w:pPr>
      <w:r>
        <w:t xml:space="preserve">Figure </w:t>
      </w:r>
      <w:fldSimple w:instr=" SEQ Figure \* ARABIC ">
        <w:r>
          <w:t>1</w:t>
        </w:r>
      </w:fldSimple>
      <w:r>
        <w:t>: Technology stack by layer</w:t>
      </w:r>
    </w:p>
    <w:p>
      <w:pPr>
        <w:pStyle w:val="Heading2"/>
      </w:pPr>
      <w:r>
        <w:t>3.1 Components</w:t>
      </w:r>
    </w:p>
    <w:p>
      <w:pPr>
        <w:pStyle w:val="Caption"/>
        <w:keepNext/>
        <w:spacing w:after="80" w:before="160"/>
      </w:pPr>
      <w:r>
        <w:t xml:space="preserve">Table </w:t>
      </w:r>
      <w:fldSimple w:instr=" SEQ Table \* ARABIC ">
        <w:r>
          <w:t>1</w:t>
        </w:r>
      </w:fldSimple>
      <w:r>
        <w:t>: Technology components and roles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520"/>
        <w:gridCol w:w="2304"/>
        <w:gridCol w:w="4204"/>
      </w:tblGrid>
      <w:tr>
        <w:trPr>
          <w:cantSplit/>
          <w:tblHeader/>
        </w:trPr>
        <w:tc>
          <w:tcPr>
            <w:tcW w:type="dxa" w:w="2520"/>
            <w:tcBorders>
              <w:top w:val="nil"/>
              <w:left w:val="nil"/>
              <w:bottom w:val="single" w:sz="8" w:color="10263F"/>
              <w:right w:val="nil"/>
            </w:tcBorders>
            <w:shd w:val="clear" w:color="auto" w:fill="10263F"/>
          </w:tcPr>
          <w:p>
            <w:pPr>
              <w:pStyle w:val="TableText"/>
            </w:pPr>
            <w:r>
              <w:rPr>
                <w:b/>
                <w:color w:val="FFFFFF"/>
                <w:sz w:val="17"/>
              </w:rPr>
              <w:t>Component</w:t>
            </w:r>
          </w:p>
        </w:tc>
        <w:tc>
          <w:tcPr>
            <w:tcW w:type="dxa" w:w="2304"/>
            <w:tcBorders>
              <w:top w:val="nil"/>
              <w:left w:val="nil"/>
              <w:bottom w:val="single" w:sz="8" w:color="10263F"/>
              <w:right w:val="nil"/>
            </w:tcBorders>
            <w:shd w:val="clear" w:color="auto" w:fill="10263F"/>
          </w:tcPr>
          <w:p>
            <w:pPr>
              <w:pStyle w:val="TableText"/>
            </w:pPr>
            <w:r>
              <w:rPr>
                <w:b/>
                <w:color w:val="FFFFFF"/>
                <w:sz w:val="17"/>
              </w:rPr>
              <w:t>Version or source</w:t>
            </w:r>
          </w:p>
        </w:tc>
        <w:tc>
          <w:tcPr>
            <w:tcW w:type="dxa" w:w="4205"/>
            <w:tcBorders>
              <w:top w:val="nil"/>
              <w:left w:val="nil"/>
              <w:bottom w:val="single" w:sz="8" w:color="10263F"/>
              <w:right w:val="nil"/>
            </w:tcBorders>
            <w:shd w:val="clear" w:color="auto" w:fill="10263F"/>
          </w:tcPr>
          <w:p>
            <w:pPr>
              <w:pStyle w:val="TableText"/>
            </w:pPr>
            <w:r>
              <w:rPr>
                <w:b/>
                <w:color w:val="FFFFFF"/>
                <w:sz w:val="17"/>
              </w:rPr>
              <w:t>Role in the project</w:t>
            </w:r>
          </w:p>
        </w:tc>
      </w:tr>
      <w:tr>
        <w:trPr>
          <w:cantSplit/>
        </w:trPr>
        <w:tc>
          <w:tcPr>
            <w:tcW w:type="dxa" w:w="2520"/>
            <w:tcBorders>
              <w:top w:val="nil"/>
              <w:left w:val="nil"/>
              <w:bottom w:val="single" w:sz="4" w:color="C4CBD0"/>
              <w:right w:val="nil"/>
            </w:tcBorders>
          </w:tcPr>
          <w:p>
            <w:pPr>
              <w:pStyle w:val="TableText"/>
            </w:pPr>
            <w:r>
              <w:rPr>
                <w:b/>
                <w:sz w:val="17"/>
              </w:rPr>
              <w:t>Node.js</w:t>
            </w:r>
          </w:p>
        </w:tc>
        <w:tc>
          <w:tcPr>
            <w:tcW w:type="dxa" w:w="2304"/>
            <w:tcBorders>
              <w:top w:val="nil"/>
              <w:left w:val="nil"/>
              <w:bottom w:val="single" w:sz="4" w:color="C4CBD0"/>
              <w:right w:val="nil"/>
            </w:tcBorders>
          </w:tcPr>
          <w:p>
            <w:pPr>
              <w:pStyle w:val="TableText"/>
            </w:pPr>
            <w:r>
              <w:rPr>
                <w:sz w:val="17"/>
              </w:rPr>
              <w:t>20 or newer</w:t>
            </w:r>
          </w:p>
        </w:tc>
        <w:tc>
          <w:tcPr>
            <w:tcW w:type="dxa" w:w="4205"/>
            <w:tcBorders>
              <w:top w:val="nil"/>
              <w:left w:val="nil"/>
              <w:bottom w:val="single" w:sz="4" w:color="C4CBD0"/>
              <w:right w:val="nil"/>
            </w:tcBorders>
          </w:tcPr>
          <w:p>
            <w:pPr>
              <w:pStyle w:val="TableText"/>
            </w:pPr>
            <w:r>
              <w:rPr>
                <w:sz w:val="17"/>
              </w:rPr>
              <w:t>Runtime for the control plane</w:t>
            </w:r>
          </w:p>
        </w:tc>
      </w:tr>
      <w:tr>
        <w:trPr>
          <w:cantSplit/>
        </w:trPr>
        <w:tc>
          <w:tcPr>
            <w:tcW w:type="dxa" w:w="2520"/>
            <w:tcBorders>
              <w:top w:val="nil"/>
              <w:left w:val="nil"/>
              <w:bottom w:val="single" w:sz="4" w:color="C4CBD0"/>
              <w:right w:val="nil"/>
            </w:tcBorders>
            <w:shd w:val="clear" w:color="auto" w:fill="F7F4EC"/>
          </w:tcPr>
          <w:p>
            <w:pPr>
              <w:pStyle w:val="TableText"/>
            </w:pPr>
            <w:r>
              <w:rPr>
                <w:b/>
                <w:sz w:val="17"/>
              </w:rPr>
              <w:t>Express</w:t>
            </w:r>
          </w:p>
        </w:tc>
        <w:tc>
          <w:tcPr>
            <w:tcW w:type="dxa" w:w="2304"/>
            <w:tcBorders>
              <w:top w:val="nil"/>
              <w:left w:val="nil"/>
              <w:bottom w:val="single" w:sz="4" w:color="C4CBD0"/>
              <w:right w:val="nil"/>
            </w:tcBorders>
            <w:shd w:val="clear" w:color="auto" w:fill="F7F4EC"/>
          </w:tcPr>
          <w:p>
            <w:pPr>
              <w:pStyle w:val="TableText"/>
            </w:pPr>
            <w:r>
              <w:rPr>
                <w:sz w:val="17"/>
              </w:rPr>
              <w:t>5.2</w:t>
            </w:r>
          </w:p>
        </w:tc>
        <w:tc>
          <w:tcPr>
            <w:tcW w:type="dxa" w:w="4205"/>
            <w:tcBorders>
              <w:top w:val="nil"/>
              <w:left w:val="nil"/>
              <w:bottom w:val="single" w:sz="4" w:color="C4CBD0"/>
              <w:right w:val="nil"/>
            </w:tcBorders>
            <w:shd w:val="clear" w:color="auto" w:fill="F7F4EC"/>
          </w:tcPr>
          <w:p>
            <w:pPr>
              <w:pStyle w:val="TableText"/>
            </w:pPr>
            <w:r>
              <w:rPr>
                <w:sz w:val="17"/>
              </w:rPr>
              <w:t>HTTP server, REST API, static dashboard</w:t>
            </w:r>
          </w:p>
        </w:tc>
      </w:tr>
      <w:tr>
        <w:trPr>
          <w:cantSplit/>
        </w:trPr>
        <w:tc>
          <w:tcPr>
            <w:tcW w:type="dxa" w:w="2520"/>
            <w:tcBorders>
              <w:top w:val="nil"/>
              <w:left w:val="nil"/>
              <w:bottom w:val="single" w:sz="4" w:color="C4CBD0"/>
              <w:right w:val="nil"/>
            </w:tcBorders>
          </w:tcPr>
          <w:p>
            <w:pPr>
              <w:pStyle w:val="TableText"/>
            </w:pPr>
            <w:r>
              <w:rPr>
                <w:b/>
                <w:sz w:val="17"/>
              </w:rPr>
              <w:t>better-sqlite3</w:t>
            </w:r>
          </w:p>
        </w:tc>
        <w:tc>
          <w:tcPr>
            <w:tcW w:type="dxa" w:w="2304"/>
            <w:tcBorders>
              <w:top w:val="nil"/>
              <w:left w:val="nil"/>
              <w:bottom w:val="single" w:sz="4" w:color="C4CBD0"/>
              <w:right w:val="nil"/>
            </w:tcBorders>
          </w:tcPr>
          <w:p>
            <w:pPr>
              <w:pStyle w:val="TableText"/>
            </w:pPr>
            <w:r>
              <w:rPr>
                <w:sz w:val="17"/>
              </w:rPr>
              <w:t>12</w:t>
            </w:r>
          </w:p>
        </w:tc>
        <w:tc>
          <w:tcPr>
            <w:tcW w:type="dxa" w:w="4205"/>
            <w:tcBorders>
              <w:top w:val="nil"/>
              <w:left w:val="nil"/>
              <w:bottom w:val="single" w:sz="4" w:color="C4CBD0"/>
              <w:right w:val="nil"/>
            </w:tcBorders>
          </w:tcPr>
          <w:p>
            <w:pPr>
              <w:pStyle w:val="TableText"/>
            </w:pPr>
            <w:r>
              <w:rPr>
                <w:sz w:val="17"/>
              </w:rPr>
              <w:t>SQLite storage for projects, deployments, sessions</w:t>
            </w:r>
          </w:p>
        </w:tc>
      </w:tr>
      <w:tr>
        <w:trPr>
          <w:cantSplit/>
        </w:trPr>
        <w:tc>
          <w:tcPr>
            <w:tcW w:type="dxa" w:w="2520"/>
            <w:tcBorders>
              <w:top w:val="nil"/>
              <w:left w:val="nil"/>
              <w:bottom w:val="single" w:sz="4" w:color="C4CBD0"/>
              <w:right w:val="nil"/>
            </w:tcBorders>
            <w:shd w:val="clear" w:color="auto" w:fill="F7F4EC"/>
          </w:tcPr>
          <w:p>
            <w:pPr>
              <w:pStyle w:val="TableText"/>
            </w:pPr>
            <w:r>
              <w:rPr>
                <w:b/>
                <w:sz w:val="17"/>
              </w:rPr>
              <w:t>Puppeteer</w:t>
            </w:r>
          </w:p>
        </w:tc>
        <w:tc>
          <w:tcPr>
            <w:tcW w:type="dxa" w:w="2304"/>
            <w:tcBorders>
              <w:top w:val="nil"/>
              <w:left w:val="nil"/>
              <w:bottom w:val="single" w:sz="4" w:color="C4CBD0"/>
              <w:right w:val="nil"/>
            </w:tcBorders>
            <w:shd w:val="clear" w:color="auto" w:fill="F7F4EC"/>
          </w:tcPr>
          <w:p>
            <w:pPr>
              <w:pStyle w:val="TableText"/>
            </w:pPr>
            <w:r>
              <w:rPr>
                <w:sz w:val="17"/>
              </w:rPr>
              <w:t>24 (headless Chromium)</w:t>
            </w:r>
          </w:p>
        </w:tc>
        <w:tc>
          <w:tcPr>
            <w:tcW w:type="dxa" w:w="4205"/>
            <w:tcBorders>
              <w:top w:val="nil"/>
              <w:left w:val="nil"/>
              <w:bottom w:val="single" w:sz="4" w:color="C4CBD0"/>
              <w:right w:val="nil"/>
            </w:tcBorders>
            <w:shd w:val="clear" w:color="auto" w:fill="F7F4EC"/>
          </w:tcPr>
          <w:p>
            <w:pPr>
              <w:pStyle w:val="TableText"/>
            </w:pPr>
            <w:r>
              <w:rPr>
                <w:sz w:val="17"/>
              </w:rPr>
              <w:t>Screenshot of each deployment</w:t>
            </w:r>
          </w:p>
        </w:tc>
      </w:tr>
      <w:tr>
        <w:trPr>
          <w:cantSplit/>
        </w:trPr>
        <w:tc>
          <w:tcPr>
            <w:tcW w:type="dxa" w:w="2520"/>
            <w:tcBorders>
              <w:top w:val="nil"/>
              <w:left w:val="nil"/>
              <w:bottom w:val="single" w:sz="4" w:color="C4CBD0"/>
              <w:right w:val="nil"/>
            </w:tcBorders>
          </w:tcPr>
          <w:p>
            <w:pPr>
              <w:pStyle w:val="TableText"/>
            </w:pPr>
            <w:r>
              <w:rPr>
                <w:b/>
                <w:sz w:val="17"/>
              </w:rPr>
              <w:t>Docker (OrbStack)</w:t>
            </w:r>
          </w:p>
        </w:tc>
        <w:tc>
          <w:tcPr>
            <w:tcW w:type="dxa" w:w="2304"/>
            <w:tcBorders>
              <w:top w:val="nil"/>
              <w:left w:val="nil"/>
              <w:bottom w:val="single" w:sz="4" w:color="C4CBD0"/>
              <w:right w:val="nil"/>
            </w:tcBorders>
          </w:tcPr>
          <w:p>
            <w:pPr>
              <w:pStyle w:val="TableText"/>
            </w:pPr>
            <w:r>
              <w:rPr>
                <w:sz w:val="17"/>
              </w:rPr>
              <w:t>current</w:t>
            </w:r>
          </w:p>
        </w:tc>
        <w:tc>
          <w:tcPr>
            <w:tcW w:type="dxa" w:w="4205"/>
            <w:tcBorders>
              <w:top w:val="nil"/>
              <w:left w:val="nil"/>
              <w:bottom w:val="single" w:sz="4" w:color="C4CBD0"/>
              <w:right w:val="nil"/>
            </w:tcBorders>
          </w:tcPr>
          <w:p>
            <w:pPr>
              <w:pStyle w:val="TableText"/>
            </w:pPr>
            <w:r>
              <w:rPr>
                <w:sz w:val="17"/>
              </w:rPr>
              <w:t>Runs the built images as containers</w:t>
            </w:r>
          </w:p>
        </w:tc>
      </w:tr>
      <w:tr>
        <w:trPr>
          <w:cantSplit/>
        </w:trPr>
        <w:tc>
          <w:tcPr>
            <w:tcW w:type="dxa" w:w="2520"/>
            <w:tcBorders>
              <w:top w:val="nil"/>
              <w:left w:val="nil"/>
              <w:bottom w:val="single" w:sz="4" w:color="C4CBD0"/>
              <w:right w:val="nil"/>
            </w:tcBorders>
            <w:shd w:val="clear" w:color="auto" w:fill="F7F4EC"/>
          </w:tcPr>
          <w:p>
            <w:pPr>
              <w:pStyle w:val="TableText"/>
            </w:pPr>
            <w:r>
              <w:rPr>
                <w:b/>
                <w:sz w:val="17"/>
              </w:rPr>
              <w:t>pack and Paketo builder</w:t>
            </w:r>
          </w:p>
        </w:tc>
        <w:tc>
          <w:tcPr>
            <w:tcW w:type="dxa" w:w="2304"/>
            <w:tcBorders>
              <w:top w:val="nil"/>
              <w:left w:val="nil"/>
              <w:bottom w:val="single" w:sz="4" w:color="C4CBD0"/>
              <w:right w:val="nil"/>
            </w:tcBorders>
            <w:shd w:val="clear" w:color="auto" w:fill="F7F4EC"/>
          </w:tcPr>
          <w:p>
            <w:pPr>
              <w:pStyle w:val="TableText"/>
            </w:pPr>
            <w:r>
              <w:rPr>
                <w:sz w:val="17"/>
              </w:rPr>
              <w:t>builder-jammy-base</w:t>
            </w:r>
          </w:p>
        </w:tc>
        <w:tc>
          <w:tcPr>
            <w:tcW w:type="dxa" w:w="4205"/>
            <w:tcBorders>
              <w:top w:val="nil"/>
              <w:left w:val="nil"/>
              <w:bottom w:val="single" w:sz="4" w:color="C4CBD0"/>
              <w:right w:val="nil"/>
            </w:tcBorders>
            <w:shd w:val="clear" w:color="auto" w:fill="F7F4EC"/>
          </w:tcPr>
          <w:p>
            <w:pPr>
              <w:pStyle w:val="TableText"/>
            </w:pPr>
            <w:r>
              <w:rPr>
                <w:sz w:val="17"/>
              </w:rPr>
              <w:t>Builds images from source without a Dockerfile</w:t>
            </w:r>
          </w:p>
        </w:tc>
      </w:tr>
      <w:tr>
        <w:trPr>
          <w:cantSplit/>
        </w:trPr>
        <w:tc>
          <w:tcPr>
            <w:tcW w:type="dxa" w:w="2520"/>
            <w:tcBorders>
              <w:top w:val="nil"/>
              <w:left w:val="nil"/>
              <w:bottom w:val="single" w:sz="4" w:color="C4CBD0"/>
              <w:right w:val="nil"/>
            </w:tcBorders>
          </w:tcPr>
          <w:p>
            <w:pPr>
              <w:pStyle w:val="TableText"/>
            </w:pPr>
            <w:r>
              <w:rPr>
                <w:b/>
                <w:sz w:val="17"/>
              </w:rPr>
              <w:t>Traefik</w:t>
            </w:r>
          </w:p>
        </w:tc>
        <w:tc>
          <w:tcPr>
            <w:tcW w:type="dxa" w:w="2304"/>
            <w:tcBorders>
              <w:top w:val="nil"/>
              <w:left w:val="nil"/>
              <w:bottom w:val="single" w:sz="4" w:color="C4CBD0"/>
              <w:right w:val="nil"/>
            </w:tcBorders>
          </w:tcPr>
          <w:p>
            <w:pPr>
              <w:pStyle w:val="TableText"/>
            </w:pPr>
            <w:r>
              <w:rPr>
                <w:sz w:val="17"/>
              </w:rPr>
              <w:t>v3.1</w:t>
            </w:r>
          </w:p>
        </w:tc>
        <w:tc>
          <w:tcPr>
            <w:tcW w:type="dxa" w:w="4205"/>
            <w:tcBorders>
              <w:top w:val="nil"/>
              <w:left w:val="nil"/>
              <w:bottom w:val="single" w:sz="4" w:color="C4CBD0"/>
              <w:right w:val="nil"/>
            </w:tcBorders>
          </w:tcPr>
          <w:p>
            <w:pPr>
              <w:pStyle w:val="TableText"/>
            </w:pPr>
            <w:r>
              <w:rPr>
                <w:sz w:val="17"/>
              </w:rPr>
              <w:t>Routes hostnames to containers</w:t>
            </w:r>
          </w:p>
        </w:tc>
      </w:tr>
      <w:tr>
        <w:trPr>
          <w:cantSplit/>
        </w:trPr>
        <w:tc>
          <w:tcPr>
            <w:tcW w:type="dxa" w:w="2520"/>
            <w:tcBorders>
              <w:top w:val="nil"/>
              <w:left w:val="nil"/>
              <w:bottom w:val="single" w:sz="4" w:color="C4CBD0"/>
              <w:right w:val="nil"/>
            </w:tcBorders>
            <w:shd w:val="clear" w:color="auto" w:fill="F7F4EC"/>
          </w:tcPr>
          <w:p>
            <w:pPr>
              <w:pStyle w:val="TableText"/>
            </w:pPr>
            <w:r>
              <w:rPr>
                <w:b/>
                <w:sz w:val="17"/>
              </w:rPr>
              <w:t>nginx</w:t>
            </w:r>
          </w:p>
        </w:tc>
        <w:tc>
          <w:tcPr>
            <w:tcW w:type="dxa" w:w="2304"/>
            <w:tcBorders>
              <w:top w:val="nil"/>
              <w:left w:val="nil"/>
              <w:bottom w:val="single" w:sz="4" w:color="C4CBD0"/>
              <w:right w:val="nil"/>
            </w:tcBorders>
            <w:shd w:val="clear" w:color="auto" w:fill="F7F4EC"/>
          </w:tcPr>
          <w:p>
            <w:pPr>
              <w:pStyle w:val="TableText"/>
            </w:pPr>
            <w:r>
              <w:rPr>
                <w:sz w:val="17"/>
              </w:rPr>
              <w:t>alpine image</w:t>
            </w:r>
          </w:p>
        </w:tc>
        <w:tc>
          <w:tcPr>
            <w:tcW w:type="dxa" w:w="4205"/>
            <w:tcBorders>
              <w:top w:val="nil"/>
              <w:left w:val="nil"/>
              <w:bottom w:val="single" w:sz="4" w:color="C4CBD0"/>
              <w:right w:val="nil"/>
            </w:tcBorders>
            <w:shd w:val="clear" w:color="auto" w:fill="F7F4EC"/>
          </w:tcPr>
          <w:p>
            <w:pPr>
              <w:pStyle w:val="TableText"/>
            </w:pPr>
            <w:r>
              <w:rPr>
                <w:sz w:val="17"/>
              </w:rPr>
              <w:t>Proxy in front of the Docker socket for Traefik</w:t>
            </w:r>
          </w:p>
        </w:tc>
      </w:tr>
      <w:tr>
        <w:trPr>
          <w:cantSplit/>
        </w:trPr>
        <w:tc>
          <w:tcPr>
            <w:tcW w:type="dxa" w:w="2520"/>
            <w:tcBorders>
              <w:top w:val="nil"/>
              <w:left w:val="nil"/>
              <w:bottom w:val="single" w:sz="4" w:color="C4CBD0"/>
              <w:right w:val="nil"/>
            </w:tcBorders>
          </w:tcPr>
          <w:p>
            <w:pPr>
              <w:pStyle w:val="TableText"/>
            </w:pPr>
            <w:r>
              <w:rPr>
                <w:b/>
                <w:sz w:val="17"/>
              </w:rPr>
              <w:t>cloudflared</w:t>
            </w:r>
          </w:p>
        </w:tc>
        <w:tc>
          <w:tcPr>
            <w:tcW w:type="dxa" w:w="2304"/>
            <w:tcBorders>
              <w:top w:val="nil"/>
              <w:left w:val="nil"/>
              <w:bottom w:val="single" w:sz="4" w:color="C4CBD0"/>
              <w:right w:val="nil"/>
            </w:tcBorders>
          </w:tcPr>
          <w:p>
            <w:pPr>
              <w:pStyle w:val="TableText"/>
            </w:pPr>
            <w:r>
              <w:rPr>
                <w:sz w:val="17"/>
              </w:rPr>
              <w:t>current</w:t>
            </w:r>
          </w:p>
        </w:tc>
        <w:tc>
          <w:tcPr>
            <w:tcW w:type="dxa" w:w="4205"/>
            <w:tcBorders>
              <w:top w:val="nil"/>
              <w:left w:val="nil"/>
              <w:bottom w:val="single" w:sz="4" w:color="C4CBD0"/>
              <w:right w:val="nil"/>
            </w:tcBorders>
          </w:tcPr>
          <w:p>
            <w:pPr>
              <w:pStyle w:val="TableText"/>
            </w:pPr>
            <w:r>
              <w:rPr>
                <w:sz w:val="17"/>
              </w:rPr>
              <w:t>Quick tunnels for public HTTPS addresses</w:t>
            </w:r>
          </w:p>
        </w:tc>
      </w:tr>
      <w:tr>
        <w:trPr>
          <w:cantSplit/>
        </w:trPr>
        <w:tc>
          <w:tcPr>
            <w:tcW w:type="dxa" w:w="2520"/>
            <w:tcBorders>
              <w:top w:val="nil"/>
              <w:left w:val="nil"/>
              <w:bottom w:val="single" w:sz="4" w:color="C4CBD0"/>
              <w:right w:val="nil"/>
            </w:tcBorders>
            <w:shd w:val="clear" w:color="auto" w:fill="F7F4EC"/>
          </w:tcPr>
          <w:p>
            <w:pPr>
              <w:pStyle w:val="TableText"/>
            </w:pPr>
            <w:r>
              <w:rPr>
                <w:b/>
                <w:sz w:val="17"/>
              </w:rPr>
              <w:t>git</w:t>
            </w:r>
          </w:p>
        </w:tc>
        <w:tc>
          <w:tcPr>
            <w:tcW w:type="dxa" w:w="2304"/>
            <w:tcBorders>
              <w:top w:val="nil"/>
              <w:left w:val="nil"/>
              <w:bottom w:val="single" w:sz="4" w:color="C4CBD0"/>
              <w:right w:val="nil"/>
            </w:tcBorders>
            <w:shd w:val="clear" w:color="auto" w:fill="F7F4EC"/>
          </w:tcPr>
          <w:p>
            <w:pPr>
              <w:pStyle w:val="TableText"/>
            </w:pPr>
            <w:r>
              <w:rPr>
                <w:sz w:val="17"/>
              </w:rPr>
              <w:t>system</w:t>
            </w:r>
          </w:p>
        </w:tc>
        <w:tc>
          <w:tcPr>
            <w:tcW w:type="dxa" w:w="4205"/>
            <w:tcBorders>
              <w:top w:val="nil"/>
              <w:left w:val="nil"/>
              <w:bottom w:val="single" w:sz="4" w:color="C4CBD0"/>
              <w:right w:val="nil"/>
            </w:tcBorders>
            <w:shd w:val="clear" w:color="auto" w:fill="F7F4EC"/>
          </w:tcPr>
          <w:p>
            <w:pPr>
              <w:pStyle w:val="TableText"/>
            </w:pPr>
            <w:r>
              <w:rPr>
                <w:sz w:val="17"/>
              </w:rPr>
              <w:t>Clones the repository at the pushed commit</w:t>
            </w:r>
          </w:p>
        </w:tc>
      </w:tr>
      <w:tr>
        <w:trPr>
          <w:cantSplit/>
        </w:trPr>
        <w:tc>
          <w:tcPr>
            <w:tcW w:type="dxa" w:w="2520"/>
            <w:tcBorders>
              <w:top w:val="nil"/>
              <w:left w:val="nil"/>
              <w:bottom w:val="single" w:sz="4" w:color="C4CBD0"/>
              <w:right w:val="nil"/>
            </w:tcBorders>
          </w:tcPr>
          <w:p>
            <w:pPr>
              <w:pStyle w:val="TableText"/>
            </w:pPr>
            <w:r>
              <w:rPr>
                <w:b/>
                <w:sz w:val="17"/>
              </w:rPr>
              <w:t>GitHub OAuth App and webhooks</w:t>
            </w:r>
          </w:p>
        </w:tc>
        <w:tc>
          <w:tcPr>
            <w:tcW w:type="dxa" w:w="2304"/>
            <w:tcBorders>
              <w:top w:val="nil"/>
              <w:left w:val="nil"/>
              <w:bottom w:val="single" w:sz="4" w:color="C4CBD0"/>
              <w:right w:val="nil"/>
            </w:tcBorders>
          </w:tcPr>
          <w:p>
            <w:pPr>
              <w:pStyle w:val="TableText"/>
            </w:pPr>
            <w:r>
              <w:rPr>
                <w:sz w:val="17"/>
              </w:rPr>
              <w:t>GitHub API</w:t>
            </w:r>
          </w:p>
        </w:tc>
        <w:tc>
          <w:tcPr>
            <w:tcW w:type="dxa" w:w="4205"/>
            <w:tcBorders>
              <w:top w:val="nil"/>
              <w:left w:val="nil"/>
              <w:bottom w:val="single" w:sz="4" w:color="C4CBD0"/>
              <w:right w:val="nil"/>
            </w:tcBorders>
          </w:tcPr>
          <w:p>
            <w:pPr>
              <w:pStyle w:val="TableText"/>
            </w:pPr>
            <w:r>
              <w:rPr>
                <w:sz w:val="17"/>
              </w:rPr>
              <w:t>Sign-in, repository access, push and delete events</w:t>
            </w:r>
          </w:p>
        </w:tc>
      </w:tr>
      <w:tr>
        <w:trPr>
          <w:cantSplit/>
        </w:trPr>
        <w:tc>
          <w:tcPr>
            <w:tcW w:type="dxa" w:w="2520"/>
            <w:tcBorders>
              <w:top w:val="nil"/>
              <w:left w:val="nil"/>
              <w:bottom w:val="single" w:sz="8" w:color="10263F"/>
              <w:right w:val="nil"/>
            </w:tcBorders>
            <w:shd w:val="clear" w:color="auto" w:fill="F7F4EC"/>
          </w:tcPr>
          <w:p>
            <w:pPr>
              <w:pStyle w:val="TableText"/>
            </w:pPr>
            <w:r>
              <w:rPr>
                <w:b/>
                <w:sz w:val="17"/>
              </w:rPr>
              <w:t>Vitest</w:t>
            </w:r>
          </w:p>
        </w:tc>
        <w:tc>
          <w:tcPr>
            <w:tcW w:type="dxa" w:w="2304"/>
            <w:tcBorders>
              <w:top w:val="nil"/>
              <w:left w:val="nil"/>
              <w:bottom w:val="single" w:sz="8" w:color="10263F"/>
              <w:right w:val="nil"/>
            </w:tcBorders>
            <w:shd w:val="clear" w:color="auto" w:fill="F7F4EC"/>
          </w:tcPr>
          <w:p>
            <w:pPr>
              <w:pStyle w:val="TableText"/>
            </w:pPr>
            <w:r>
              <w:rPr>
                <w:sz w:val="17"/>
              </w:rPr>
              <w:t>2</w:t>
            </w:r>
          </w:p>
        </w:tc>
        <w:tc>
          <w:tcPr>
            <w:tcW w:type="dxa" w:w="4205"/>
            <w:tcBorders>
              <w:top w:val="nil"/>
              <w:left w:val="nil"/>
              <w:bottom w:val="single" w:sz="8" w:color="10263F"/>
              <w:right w:val="nil"/>
            </w:tcBorders>
            <w:shd w:val="clear" w:color="auto" w:fill="F7F4EC"/>
          </w:tcPr>
          <w:p>
            <w:pPr>
              <w:pStyle w:val="TableText"/>
            </w:pPr>
            <w:r>
              <w:rPr>
                <w:sz w:val="17"/>
              </w:rPr>
              <w:t>Unit and integration test runner</w:t>
            </w:r>
          </w:p>
        </w:tc>
      </w:tr>
    </w:tbl>
    <w:p>
      <w:pPr>
        <w:spacing w:after="120" w:line="144" w:lineRule="auto"/>
      </w:pPr>
    </w:p>
    <w:p>
      <w:pPr>
        <w:pStyle w:val="Heading2"/>
      </w:pPr>
      <w:r>
        <w:t>3.2 Dependencies</w:t>
      </w:r>
    </w:p>
    <w:p>
      <w:pPr/>
      <w:r>
        <w:t>The control plane has three runtime dependencies. Everything else it needs is a command line program that it starts as a child process. The sample application used as a deployment target is a separate package with its own Express dependency.</w:t>
      </w:r>
    </w:p>
    <w:p>
      <w:pPr>
        <w:pStyle w:val="Caption"/>
        <w:keepNext/>
        <w:spacing w:after="80" w:before="160"/>
      </w:pPr>
      <w:r>
        <w:t xml:space="preserve">Table </w:t>
      </w:r>
      <w:fldSimple w:instr=" SEQ Table \* ARABIC ">
        <w:r>
          <w:t>2</w:t>
        </w:r>
      </w:fldSimple>
      <w:r>
        <w:t>: Node.js dependencies of the control plane</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736"/>
        <w:gridCol w:w="1872"/>
        <w:gridCol w:w="4420"/>
      </w:tblGrid>
      <w:tr>
        <w:trPr>
          <w:cantSplit/>
          <w:tblHeader/>
        </w:trPr>
        <w:tc>
          <w:tcPr>
            <w:tcW w:type="dxa" w:w="2736"/>
            <w:tcBorders>
              <w:top w:val="nil"/>
              <w:left w:val="nil"/>
              <w:bottom w:val="single" w:sz="8" w:color="10263F"/>
              <w:right w:val="nil"/>
            </w:tcBorders>
            <w:shd w:val="clear" w:color="auto" w:fill="10263F"/>
          </w:tcPr>
          <w:p>
            <w:pPr>
              <w:pStyle w:val="TableText"/>
              <w:keepNext/>
            </w:pPr>
            <w:r>
              <w:rPr>
                <w:b/>
                <w:color w:val="FFFFFF"/>
                <w:sz w:val="17"/>
              </w:rPr>
              <w:t>Package</w:t>
            </w:r>
          </w:p>
        </w:tc>
        <w:tc>
          <w:tcPr>
            <w:tcW w:type="dxa" w:w="1872"/>
            <w:tcBorders>
              <w:top w:val="nil"/>
              <w:left w:val="nil"/>
              <w:bottom w:val="single" w:sz="8" w:color="10263F"/>
              <w:right w:val="nil"/>
            </w:tcBorders>
            <w:shd w:val="clear" w:color="auto" w:fill="10263F"/>
          </w:tcPr>
          <w:p>
            <w:pPr>
              <w:pStyle w:val="TableText"/>
              <w:keepNext/>
            </w:pPr>
            <w:r>
              <w:rPr>
                <w:b/>
                <w:color w:val="FFFFFF"/>
                <w:sz w:val="17"/>
              </w:rPr>
              <w:t>Version</w:t>
            </w:r>
          </w:p>
        </w:tc>
        <w:tc>
          <w:tcPr>
            <w:tcW w:type="dxa" w:w="4421"/>
            <w:tcBorders>
              <w:top w:val="nil"/>
              <w:left w:val="nil"/>
              <w:bottom w:val="single" w:sz="8" w:color="10263F"/>
              <w:right w:val="nil"/>
            </w:tcBorders>
            <w:shd w:val="clear" w:color="auto" w:fill="10263F"/>
          </w:tcPr>
          <w:p>
            <w:pPr>
              <w:pStyle w:val="TableText"/>
              <w:keepNext/>
            </w:pPr>
            <w:r>
              <w:rPr>
                <w:b/>
                <w:color w:val="FFFFFF"/>
                <w:sz w:val="17"/>
              </w:rPr>
              <w:t>Purpose</w:t>
            </w:r>
          </w:p>
        </w:tc>
      </w:tr>
      <w:tr>
        <w:trPr>
          <w:cantSplit/>
        </w:trPr>
        <w:tc>
          <w:tcPr>
            <w:tcW w:type="dxa" w:w="2736"/>
            <w:tcBorders>
              <w:top w:val="nil"/>
              <w:left w:val="nil"/>
              <w:bottom w:val="single" w:sz="4" w:color="C4CBD0"/>
              <w:right w:val="nil"/>
            </w:tcBorders>
          </w:tcPr>
          <w:p>
            <w:pPr>
              <w:pStyle w:val="TableText"/>
              <w:keepNext/>
            </w:pPr>
            <w:r>
              <w:rPr>
                <w:b/>
                <w:sz w:val="17"/>
              </w:rPr>
              <w:t>express</w:t>
            </w:r>
          </w:p>
        </w:tc>
        <w:tc>
          <w:tcPr>
            <w:tcW w:type="dxa" w:w="1872"/>
            <w:tcBorders>
              <w:top w:val="nil"/>
              <w:left w:val="nil"/>
              <w:bottom w:val="single" w:sz="4" w:color="C4CBD0"/>
              <w:right w:val="nil"/>
            </w:tcBorders>
          </w:tcPr>
          <w:p>
            <w:pPr>
              <w:pStyle w:val="TableText"/>
              <w:keepNext/>
            </w:pPr>
            <w:r>
              <w:rPr>
                <w:sz w:val="17"/>
              </w:rPr>
              <w:t>^5.2.1</w:t>
            </w:r>
          </w:p>
        </w:tc>
        <w:tc>
          <w:tcPr>
            <w:tcW w:type="dxa" w:w="4421"/>
            <w:tcBorders>
              <w:top w:val="nil"/>
              <w:left w:val="nil"/>
              <w:bottom w:val="single" w:sz="4" w:color="C4CBD0"/>
              <w:right w:val="nil"/>
            </w:tcBorders>
          </w:tcPr>
          <w:p>
            <w:pPr>
              <w:pStyle w:val="TableText"/>
              <w:keepNext/>
            </w:pPr>
            <w:r>
              <w:rPr>
                <w:sz w:val="17"/>
              </w:rPr>
              <w:t>Web framework, routing, static files</w:t>
            </w:r>
          </w:p>
        </w:tc>
      </w:tr>
      <w:tr>
        <w:trPr>
          <w:cantSplit/>
        </w:trPr>
        <w:tc>
          <w:tcPr>
            <w:tcW w:type="dxa" w:w="2736"/>
            <w:tcBorders>
              <w:top w:val="nil"/>
              <w:left w:val="nil"/>
              <w:bottom w:val="single" w:sz="4" w:color="C4CBD0"/>
              <w:right w:val="nil"/>
            </w:tcBorders>
            <w:shd w:val="clear" w:color="auto" w:fill="F7F4EC"/>
          </w:tcPr>
          <w:p>
            <w:pPr>
              <w:pStyle w:val="TableText"/>
              <w:keepNext/>
            </w:pPr>
            <w:r>
              <w:rPr>
                <w:b/>
                <w:sz w:val="17"/>
              </w:rPr>
              <w:t>better-sqlite3</w:t>
            </w:r>
          </w:p>
        </w:tc>
        <w:tc>
          <w:tcPr>
            <w:tcW w:type="dxa" w:w="1872"/>
            <w:tcBorders>
              <w:top w:val="nil"/>
              <w:left w:val="nil"/>
              <w:bottom w:val="single" w:sz="4" w:color="C4CBD0"/>
              <w:right w:val="nil"/>
            </w:tcBorders>
            <w:shd w:val="clear" w:color="auto" w:fill="F7F4EC"/>
          </w:tcPr>
          <w:p>
            <w:pPr>
              <w:pStyle w:val="TableText"/>
              <w:keepNext/>
            </w:pPr>
            <w:r>
              <w:rPr>
                <w:sz w:val="17"/>
              </w:rPr>
              <w:t>^12.11.1</w:t>
            </w:r>
          </w:p>
        </w:tc>
        <w:tc>
          <w:tcPr>
            <w:tcW w:type="dxa" w:w="4421"/>
            <w:tcBorders>
              <w:top w:val="nil"/>
              <w:left w:val="nil"/>
              <w:bottom w:val="single" w:sz="4" w:color="C4CBD0"/>
              <w:right w:val="nil"/>
            </w:tcBorders>
            <w:shd w:val="clear" w:color="auto" w:fill="F7F4EC"/>
          </w:tcPr>
          <w:p>
            <w:pPr>
              <w:pStyle w:val="TableText"/>
              <w:keepNext/>
            </w:pPr>
            <w:r>
              <w:rPr>
                <w:sz w:val="17"/>
              </w:rPr>
              <w:t>Synchronous SQLite driver</w:t>
            </w:r>
          </w:p>
        </w:tc>
      </w:tr>
      <w:tr>
        <w:trPr>
          <w:cantSplit/>
        </w:trPr>
        <w:tc>
          <w:tcPr>
            <w:tcW w:type="dxa" w:w="2736"/>
            <w:tcBorders>
              <w:top w:val="nil"/>
              <w:left w:val="nil"/>
              <w:bottom w:val="single" w:sz="4" w:color="C4CBD0"/>
              <w:right w:val="nil"/>
            </w:tcBorders>
          </w:tcPr>
          <w:p>
            <w:pPr>
              <w:pStyle w:val="TableText"/>
              <w:keepNext/>
            </w:pPr>
            <w:r>
              <w:rPr>
                <w:b/>
                <w:sz w:val="17"/>
              </w:rPr>
              <w:t>puppeteer</w:t>
            </w:r>
          </w:p>
        </w:tc>
        <w:tc>
          <w:tcPr>
            <w:tcW w:type="dxa" w:w="1872"/>
            <w:tcBorders>
              <w:top w:val="nil"/>
              <w:left w:val="nil"/>
              <w:bottom w:val="single" w:sz="4" w:color="C4CBD0"/>
              <w:right w:val="nil"/>
            </w:tcBorders>
          </w:tcPr>
          <w:p>
            <w:pPr>
              <w:pStyle w:val="TableText"/>
              <w:keepNext/>
            </w:pPr>
            <w:r>
              <w:rPr>
                <w:sz w:val="17"/>
              </w:rPr>
              <w:t>^24.43.1</w:t>
            </w:r>
          </w:p>
        </w:tc>
        <w:tc>
          <w:tcPr>
            <w:tcW w:type="dxa" w:w="4421"/>
            <w:tcBorders>
              <w:top w:val="nil"/>
              <w:left w:val="nil"/>
              <w:bottom w:val="single" w:sz="4" w:color="C4CBD0"/>
              <w:right w:val="nil"/>
            </w:tcBorders>
          </w:tcPr>
          <w:p>
            <w:pPr>
              <w:pStyle w:val="TableText"/>
              <w:keepNext/>
            </w:pPr>
            <w:r>
              <w:rPr>
                <w:sz w:val="17"/>
              </w:rPr>
              <w:t>Headless Chromium used for deployment screenshots</w:t>
            </w:r>
          </w:p>
        </w:tc>
      </w:tr>
      <w:tr>
        <w:trPr>
          <w:cantSplit/>
        </w:trPr>
        <w:tc>
          <w:tcPr>
            <w:tcW w:type="dxa" w:w="2736"/>
            <w:tcBorders>
              <w:top w:val="nil"/>
              <w:left w:val="nil"/>
              <w:bottom w:val="single" w:sz="8" w:color="10263F"/>
              <w:right w:val="nil"/>
            </w:tcBorders>
            <w:shd w:val="clear" w:color="auto" w:fill="F7F4EC"/>
          </w:tcPr>
          <w:p>
            <w:pPr>
              <w:pStyle w:val="TableText"/>
            </w:pPr>
            <w:r>
              <w:rPr>
                <w:b/>
                <w:sz w:val="17"/>
              </w:rPr>
              <w:t>vitest (development)</w:t>
            </w:r>
          </w:p>
        </w:tc>
        <w:tc>
          <w:tcPr>
            <w:tcW w:type="dxa" w:w="1872"/>
            <w:tcBorders>
              <w:top w:val="nil"/>
              <w:left w:val="nil"/>
              <w:bottom w:val="single" w:sz="8" w:color="10263F"/>
              <w:right w:val="nil"/>
            </w:tcBorders>
            <w:shd w:val="clear" w:color="auto" w:fill="F7F4EC"/>
          </w:tcPr>
          <w:p>
            <w:pPr>
              <w:pStyle w:val="TableText"/>
            </w:pPr>
            <w:r>
              <w:rPr>
                <w:sz w:val="17"/>
              </w:rPr>
              <w:t>^2.1.4</w:t>
            </w:r>
          </w:p>
        </w:tc>
        <w:tc>
          <w:tcPr>
            <w:tcW w:type="dxa" w:w="4421"/>
            <w:tcBorders>
              <w:top w:val="nil"/>
              <w:left w:val="nil"/>
              <w:bottom w:val="single" w:sz="8" w:color="10263F"/>
              <w:right w:val="nil"/>
            </w:tcBorders>
            <w:shd w:val="clear" w:color="auto" w:fill="F7F4EC"/>
          </w:tcPr>
          <w:p>
            <w:pPr>
              <w:pStyle w:val="TableText"/>
            </w:pPr>
            <w:r>
              <w:rPr>
                <w:sz w:val="17"/>
              </w:rPr>
              <w:t>Test runner</w:t>
            </w:r>
          </w:p>
        </w:tc>
      </w:tr>
    </w:tbl>
    <w:p>
      <w:pPr>
        <w:spacing w:after="120" w:line="144" w:lineRule="auto"/>
      </w:pPr>
    </w:p>
    <w:p>
      <w:pPr>
        <w:keepNext/>
        <w:pageBreakBefore/>
        <w:spacing w:after="120"/>
      </w:pPr>
      <w:r>
        <w:drawing>
          <wp:inline xmlns:a="http://schemas.openxmlformats.org/drawingml/2006/main" xmlns:pic="http://schemas.openxmlformats.org/drawingml/2006/picture">
            <wp:extent cx="566928" cy="250115"/>
            <wp:docPr id="6" name="Picture 6"/>
            <wp:cNvGraphicFramePr>
              <a:graphicFrameLocks noChangeAspect="1"/>
            </wp:cNvGraphicFramePr>
            <a:graphic>
              <a:graphicData uri="http://schemas.openxmlformats.org/drawingml/2006/picture">
                <pic:pic>
                  <pic:nvPicPr>
                    <pic:cNvPr id="0" name="tab_orange.png"/>
                    <pic:cNvPicPr/>
                  </pic:nvPicPr>
                  <pic:blipFill>
                    <a:blip r:embed="rId12"/>
                    <a:stretch>
                      <a:fillRect/>
                    </a:stretch>
                  </pic:blipFill>
                  <pic:spPr>
                    <a:xfrm>
                      <a:off x="0" y="0"/>
                      <a:ext cx="566928" cy="250115"/>
                    </a:xfrm>
                    <a:prstGeom prst="rect"/>
                  </pic:spPr>
                </pic:pic>
              </a:graphicData>
            </a:graphic>
          </wp:inline>
        </w:drawing>
      </w:r>
    </w:p>
    <w:p>
      <w:pPr>
        <w:pStyle w:val="Heading1"/>
      </w:pPr>
      <w:r>
        <w:t>4. System architecture</w:t>
      </w:r>
    </w:p>
    <w:p>
      <w:pPr>
        <w:pStyle w:val="Heading2"/>
      </w:pPr>
      <w:r>
        <w:t>4.1 Overview</w:t>
      </w:r>
    </w:p>
    <w:p>
      <w:pPr/>
      <w:r>
        <w:t xml:space="preserve">Figure 2 shows the architecture. GitHub sends push and delete events to the control plane. For each push the control plane clones the repository, builds an image with </w:t>
      </w:r>
      <w:r>
        <w:rPr>
          <w:rFonts w:ascii="Courier New" w:hAnsi="Courier New" w:cs="Courier New" w:eastAsia="Courier New"/>
          <w:color w:val="10263F"/>
          <w:sz w:val="18"/>
        </w:rPr>
        <w:t>pack</w:t>
      </w:r>
      <w:r>
        <w:t xml:space="preserve">, and starts a container in Docker. Traefik is watching Docker and routes a hostname to the new container without being told. A </w:t>
      </w:r>
      <w:r>
        <w:rPr>
          <w:rFonts w:ascii="Courier New" w:hAnsi="Courier New" w:cs="Courier New" w:eastAsia="Courier New"/>
          <w:color w:val="10263F"/>
          <w:sz w:val="18"/>
        </w:rPr>
        <w:t>cloudflared</w:t>
      </w:r>
      <w:r>
        <w:t xml:space="preserve"> process, started by the control plane, forwards a public HTTPS address to the container's published port. The browser talks to the control plane over REST and receives build logs over Server-Sent Events.</w:t>
      </w:r>
    </w:p>
    <w:p>
      <w:pPr>
        <w:keepNext/>
        <w:spacing w:before="120" w:after="0"/>
        <w:jc w:val="center"/>
      </w:pPr>
      <w:r>
        <w:drawing>
          <wp:inline xmlns:a="http://schemas.openxmlformats.org/drawingml/2006/main" xmlns:pic="http://schemas.openxmlformats.org/drawingml/2006/picture">
            <wp:extent cx="5486400" cy="5049982"/>
            <wp:docPr id="7" name="Picture 7"/>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5486400" cy="5049982"/>
                    </a:xfrm>
                    <a:prstGeom prst="rect"/>
                  </pic:spPr>
                </pic:pic>
              </a:graphicData>
            </a:graphic>
          </wp:inline>
        </w:drawing>
      </w:r>
    </w:p>
    <w:p>
      <w:pPr>
        <w:pStyle w:val="Caption"/>
      </w:pPr>
      <w:r>
        <w:t xml:space="preserve">Figure </w:t>
      </w:r>
      <w:fldSimple w:instr=" SEQ Figure \* ARABIC ">
        <w:r>
          <w:t>2</w:t>
        </w:r>
      </w:fldSimple>
      <w:r>
        <w:t>: High-level system architecture</w:t>
      </w:r>
    </w:p>
    <w:p>
      <w:pPr/>
      <w:r>
        <w:t xml:space="preserve">GitHub cannot reach a laptop directly, so at start-up the control plane opens its own </w:t>
      </w:r>
      <w:r>
        <w:rPr>
          <w:rFonts w:ascii="Courier New" w:hAnsi="Courier New" w:cs="Courier New" w:eastAsia="Courier New"/>
          <w:color w:val="10263F"/>
          <w:sz w:val="18"/>
        </w:rPr>
        <w:t>cloudflared</w:t>
      </w:r>
      <w:r>
        <w:t xml:space="preserve"> tunnel and registers webhooks that point at it. Every deployment can therefore be reached in two ways. The local URL, such as </w:t>
      </w:r>
      <w:r>
        <w:rPr>
          <w:rFonts w:ascii="Courier New" w:hAnsi="Courier New" w:cs="Courier New" w:eastAsia="Courier New"/>
          <w:color w:val="10263F"/>
          <w:sz w:val="18"/>
        </w:rPr>
        <w:t>feature-x.127.0.0.1.nip.io:8000</w:t>
      </w:r>
      <w:r>
        <w:t xml:space="preserve">, goes through Traefik. The public URL goes through the tunnel straight to the container. Production has its own hostname, </w:t>
      </w:r>
      <w:r>
        <w:rPr>
          <w:rFonts w:ascii="Courier New" w:hAnsi="Courier New" w:cs="Courier New" w:eastAsia="Courier New"/>
          <w:color w:val="10263F"/>
          <w:sz w:val="18"/>
        </w:rPr>
        <w:t>production.127.0.0.1.nip.io</w:t>
      </w:r>
      <w:r>
        <w:t>, which Traefik routes with a file-based rule.</w:t>
      </w:r>
    </w:p>
    <w:p>
      <w:pPr>
        <w:pStyle w:val="Heading2"/>
      </w:pPr>
      <w:r>
        <w:t>4.2 Control plane modules</w:t>
      </w:r>
    </w:p>
    <w:p>
      <w:pPr>
        <w:keepNext/>
      </w:pPr>
      <w:r>
        <w:t>The control plane has 32 source files, each with one responsibility. Table 3 lists the main ones.</w:t>
      </w:r>
    </w:p>
    <w:p>
      <w:pPr>
        <w:pStyle w:val="Caption"/>
        <w:keepNext/>
        <w:spacing w:after="80" w:before="160"/>
      </w:pPr>
      <w:r>
        <w:t xml:space="preserve">Table </w:t>
      </w:r>
      <w:fldSimple w:instr=" SEQ Table \* ARABIC ">
        <w:r>
          <w:t>3</w:t>
        </w:r>
      </w:fldSimple>
      <w:r>
        <w:t>: Control plane modules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3384"/>
        <w:gridCol w:w="5644"/>
      </w:tblGrid>
      <w:tr>
        <w:trPr>
          <w:cantSplit/>
          <w:tblHeader/>
        </w:trPr>
        <w:tc>
          <w:tcPr>
            <w:tcW w:type="dxa" w:w="3384"/>
            <w:tcBorders>
              <w:top w:val="nil"/>
              <w:left w:val="nil"/>
              <w:bottom w:val="single" w:sz="8" w:color="10263F"/>
              <w:right w:val="nil"/>
            </w:tcBorders>
            <w:shd w:val="clear" w:color="auto" w:fill="10263F"/>
          </w:tcPr>
          <w:p>
            <w:pPr>
              <w:pStyle w:val="TableText"/>
            </w:pPr>
            <w:r>
              <w:rPr>
                <w:b/>
                <w:color w:val="FFFFFF"/>
                <w:sz w:val="16"/>
              </w:rPr>
              <w:t>Module</w:t>
            </w:r>
          </w:p>
        </w:tc>
        <w:tc>
          <w:tcPr>
            <w:tcW w:type="dxa" w:w="5645"/>
            <w:tcBorders>
              <w:top w:val="nil"/>
              <w:left w:val="nil"/>
              <w:bottom w:val="single" w:sz="8" w:color="10263F"/>
              <w:right w:val="nil"/>
            </w:tcBorders>
            <w:shd w:val="clear" w:color="auto" w:fill="10263F"/>
          </w:tcPr>
          <w:p>
            <w:pPr>
              <w:pStyle w:val="TableText"/>
            </w:pPr>
            <w:r>
              <w:rPr>
                <w:b/>
                <w:color w:val="FFFFFF"/>
                <w:sz w:val="16"/>
              </w:rPr>
              <w:t>Responsibility</w:t>
            </w:r>
          </w:p>
        </w:tc>
      </w:tr>
      <w:tr>
        <w:trPr>
          <w:cantSplit/>
        </w:trPr>
        <w:tc>
          <w:tcPr>
            <w:tcW w:type="dxa" w:w="3384"/>
            <w:tcBorders>
              <w:top w:val="nil"/>
              <w:left w:val="nil"/>
              <w:bottom w:val="single" w:sz="4" w:color="C4CBD0"/>
              <w:right w:val="nil"/>
            </w:tcBorders>
          </w:tcPr>
          <w:p>
            <w:pPr>
              <w:pStyle w:val="TableText"/>
            </w:pPr>
            <w:r>
              <w:rPr>
                <w:b/>
                <w:sz w:val="16"/>
              </w:rPr>
              <w:t>server.js</w:t>
            </w:r>
          </w:p>
        </w:tc>
        <w:tc>
          <w:tcPr>
            <w:tcW w:type="dxa" w:w="5645"/>
            <w:tcBorders>
              <w:top w:val="nil"/>
              <w:left w:val="nil"/>
              <w:bottom w:val="single" w:sz="4" w:color="C4CBD0"/>
              <w:right w:val="nil"/>
            </w:tcBorders>
          </w:tcPr>
          <w:p>
            <w:pPr>
              <w:pStyle w:val="TableText"/>
            </w:pPr>
            <w:r>
              <w:rPr>
                <w:sz w:val="16"/>
              </w:rPr>
              <w:t>Entry point. Starts Traefik and the control plane tunnel, serves the dashboard and REST API, runs the OAuth flow</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projectPipeline.js</w:t>
            </w:r>
          </w:p>
        </w:tc>
        <w:tc>
          <w:tcPr>
            <w:tcW w:type="dxa" w:w="5645"/>
            <w:tcBorders>
              <w:top w:val="nil"/>
              <w:left w:val="nil"/>
              <w:bottom w:val="single" w:sz="4" w:color="C4CBD0"/>
              <w:right w:val="nil"/>
            </w:tcBorders>
            <w:shd w:val="clear" w:color="auto" w:fill="F7F4EC"/>
          </w:tcPr>
          <w:p>
            <w:pPr>
              <w:pStyle w:val="TableText"/>
            </w:pPr>
            <w:r>
              <w:rPr>
                <w:sz w:val="16"/>
              </w:rPr>
              <w:t>The deployment pipeline: lock, clone, build, run, tunnel, screenshot, promote</w:t>
            </w:r>
          </w:p>
        </w:tc>
      </w:tr>
      <w:tr>
        <w:trPr>
          <w:cantSplit/>
        </w:trPr>
        <w:tc>
          <w:tcPr>
            <w:tcW w:type="dxa" w:w="3384"/>
            <w:tcBorders>
              <w:top w:val="nil"/>
              <w:left w:val="nil"/>
              <w:bottom w:val="single" w:sz="4" w:color="C4CBD0"/>
              <w:right w:val="nil"/>
            </w:tcBorders>
          </w:tcPr>
          <w:p>
            <w:pPr>
              <w:pStyle w:val="TableText"/>
            </w:pPr>
            <w:r>
              <w:rPr>
                <w:b/>
                <w:sz w:val="16"/>
              </w:rPr>
              <w:t>multiProjectWebhook.js</w:t>
            </w:r>
          </w:p>
        </w:tc>
        <w:tc>
          <w:tcPr>
            <w:tcW w:type="dxa" w:w="5645"/>
            <w:tcBorders>
              <w:top w:val="nil"/>
              <w:left w:val="nil"/>
              <w:bottom w:val="single" w:sz="4" w:color="C4CBD0"/>
              <w:right w:val="nil"/>
            </w:tcBorders>
          </w:tcPr>
          <w:p>
            <w:pPr>
              <w:pStyle w:val="TableText"/>
            </w:pPr>
            <w:r>
              <w:rPr>
                <w:sz w:val="16"/>
              </w:rPr>
              <w:t>Routes a webhook to its project and verifies that project's own secret</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hmac.js, pushEvent.js, deleteEvent.js</w:t>
            </w:r>
          </w:p>
        </w:tc>
        <w:tc>
          <w:tcPr>
            <w:tcW w:type="dxa" w:w="5645"/>
            <w:tcBorders>
              <w:top w:val="nil"/>
              <w:left w:val="nil"/>
              <w:bottom w:val="single" w:sz="4" w:color="C4CBD0"/>
              <w:right w:val="nil"/>
            </w:tcBorders>
            <w:shd w:val="clear" w:color="auto" w:fill="F7F4EC"/>
          </w:tcPr>
          <w:p>
            <w:pPr>
              <w:pStyle w:val="TableText"/>
            </w:pPr>
            <w:r>
              <w:rPr>
                <w:sz w:val="16"/>
              </w:rPr>
              <w:t>Signature check and parsing of GitHub payloads</w:t>
            </w:r>
          </w:p>
        </w:tc>
      </w:tr>
      <w:tr>
        <w:trPr>
          <w:cantSplit/>
        </w:trPr>
        <w:tc>
          <w:tcPr>
            <w:tcW w:type="dxa" w:w="3384"/>
            <w:tcBorders>
              <w:top w:val="nil"/>
              <w:left w:val="nil"/>
              <w:bottom w:val="single" w:sz="4" w:color="C4CBD0"/>
              <w:right w:val="nil"/>
            </w:tcBorders>
          </w:tcPr>
          <w:p>
            <w:pPr>
              <w:pStyle w:val="TableText"/>
            </w:pPr>
            <w:r>
              <w:rPr>
                <w:b/>
                <w:sz w:val="16"/>
              </w:rPr>
              <w:t>cloneRepo.js</w:t>
            </w:r>
          </w:p>
        </w:tc>
        <w:tc>
          <w:tcPr>
            <w:tcW w:type="dxa" w:w="5645"/>
            <w:tcBorders>
              <w:top w:val="nil"/>
              <w:left w:val="nil"/>
              <w:bottom w:val="single" w:sz="4" w:color="C4CBD0"/>
              <w:right w:val="nil"/>
            </w:tcBorders>
          </w:tcPr>
          <w:p>
            <w:pPr>
              <w:pStyle w:val="TableText"/>
            </w:pPr>
            <w:r>
              <w:rPr>
                <w:sz w:val="16"/>
              </w:rPr>
              <w:t>Clones a repository at an exact commit using the user's token</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buildImage.js, buildWithLogging.js</w:t>
            </w:r>
          </w:p>
        </w:tc>
        <w:tc>
          <w:tcPr>
            <w:tcW w:type="dxa" w:w="5645"/>
            <w:tcBorders>
              <w:top w:val="nil"/>
              <w:left w:val="nil"/>
              <w:bottom w:val="single" w:sz="4" w:color="C4CBD0"/>
              <w:right w:val="nil"/>
            </w:tcBorders>
            <w:shd w:val="clear" w:color="auto" w:fill="F7F4EC"/>
          </w:tcPr>
          <w:p>
            <w:pPr>
              <w:pStyle w:val="TableText"/>
            </w:pPr>
            <w:r>
              <w:rPr>
                <w:sz w:val="16"/>
              </w:rPr>
              <w:t>Builds the pack command and streams its output to the database and the browser</w:t>
            </w:r>
          </w:p>
        </w:tc>
      </w:tr>
      <w:tr>
        <w:trPr>
          <w:cantSplit/>
        </w:trPr>
        <w:tc>
          <w:tcPr>
            <w:tcW w:type="dxa" w:w="3384"/>
            <w:tcBorders>
              <w:top w:val="nil"/>
              <w:left w:val="nil"/>
              <w:bottom w:val="single" w:sz="4" w:color="C4CBD0"/>
              <w:right w:val="nil"/>
            </w:tcBorders>
          </w:tcPr>
          <w:p>
            <w:pPr>
              <w:pStyle w:val="TableText"/>
            </w:pPr>
            <w:r>
              <w:rPr>
                <w:b/>
                <w:sz w:val="16"/>
              </w:rPr>
              <w:t>runAppContainer.js, dockerLabels.js</w:t>
            </w:r>
          </w:p>
        </w:tc>
        <w:tc>
          <w:tcPr>
            <w:tcW w:type="dxa" w:w="5645"/>
            <w:tcBorders>
              <w:top w:val="nil"/>
              <w:left w:val="nil"/>
              <w:bottom w:val="single" w:sz="4" w:color="C4CBD0"/>
              <w:right w:val="nil"/>
            </w:tcBorders>
          </w:tcPr>
          <w:p>
            <w:pPr>
              <w:pStyle w:val="TableText"/>
            </w:pPr>
            <w:r>
              <w:rPr>
                <w:sz w:val="16"/>
              </w:rPr>
              <w:t>Starts containers with Traefik labels, environment variables and limits</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traefikController.js</w:t>
            </w:r>
          </w:p>
        </w:tc>
        <w:tc>
          <w:tcPr>
            <w:tcW w:type="dxa" w:w="5645"/>
            <w:tcBorders>
              <w:top w:val="nil"/>
              <w:left w:val="nil"/>
              <w:bottom w:val="single" w:sz="4" w:color="C4CBD0"/>
              <w:right w:val="nil"/>
            </w:tcBorders>
            <w:shd w:val="clear" w:color="auto" w:fill="F7F4EC"/>
          </w:tcPr>
          <w:p>
            <w:pPr>
              <w:pStyle w:val="TableText"/>
            </w:pPr>
            <w:r>
              <w:rPr>
                <w:sz w:val="16"/>
              </w:rPr>
              <w:t>Starts Traefik and the Docker API proxy on the shared network</w:t>
            </w:r>
          </w:p>
        </w:tc>
      </w:tr>
      <w:tr>
        <w:trPr>
          <w:cantSplit/>
        </w:trPr>
        <w:tc>
          <w:tcPr>
            <w:tcW w:type="dxa" w:w="3384"/>
            <w:tcBorders>
              <w:top w:val="nil"/>
              <w:left w:val="nil"/>
              <w:bottom w:val="single" w:sz="4" w:color="C4CBD0"/>
              <w:right w:val="nil"/>
            </w:tcBorders>
          </w:tcPr>
          <w:p>
            <w:pPr>
              <w:pStyle w:val="TableText"/>
            </w:pPr>
            <w:r>
              <w:rPr>
                <w:b/>
                <w:sz w:val="16"/>
              </w:rPr>
              <w:t>productionRoute.js, promote.js</w:t>
            </w:r>
          </w:p>
        </w:tc>
        <w:tc>
          <w:tcPr>
            <w:tcW w:type="dxa" w:w="5645"/>
            <w:tcBorders>
              <w:top w:val="nil"/>
              <w:left w:val="nil"/>
              <w:bottom w:val="single" w:sz="4" w:color="C4CBD0"/>
              <w:right w:val="nil"/>
            </w:tcBorders>
          </w:tcPr>
          <w:p>
            <w:pPr>
              <w:pStyle w:val="TableText"/>
            </w:pPr>
            <w:r>
              <w:rPr>
                <w:sz w:val="16"/>
              </w:rPr>
              <w:t>Writes the production route and performs the blue-green swap</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rollback.js, deploymentHistory.js</w:t>
            </w:r>
          </w:p>
        </w:tc>
        <w:tc>
          <w:tcPr>
            <w:tcW w:type="dxa" w:w="5645"/>
            <w:tcBorders>
              <w:top w:val="nil"/>
              <w:left w:val="nil"/>
              <w:bottom w:val="single" w:sz="4" w:color="C4CBD0"/>
              <w:right w:val="nil"/>
            </w:tcBorders>
            <w:shd w:val="clear" w:color="auto" w:fill="F7F4EC"/>
          </w:tcPr>
          <w:p>
            <w:pPr>
              <w:pStyle w:val="TableText"/>
            </w:pPr>
            <w:r>
              <w:rPr>
                <w:sz w:val="16"/>
              </w:rPr>
              <w:t>Re-promotes the previous image from the promotion history</w:t>
            </w:r>
          </w:p>
        </w:tc>
      </w:tr>
      <w:tr>
        <w:trPr>
          <w:cantSplit/>
        </w:trPr>
        <w:tc>
          <w:tcPr>
            <w:tcW w:type="dxa" w:w="3384"/>
            <w:tcBorders>
              <w:top w:val="nil"/>
              <w:left w:val="nil"/>
              <w:bottom w:val="single" w:sz="4" w:color="C4CBD0"/>
              <w:right w:val="nil"/>
            </w:tcBorders>
          </w:tcPr>
          <w:p>
            <w:pPr>
              <w:pStyle w:val="TableText"/>
            </w:pPr>
            <w:r>
              <w:rPr>
                <w:b/>
                <w:sz w:val="16"/>
              </w:rPr>
              <w:t>tunnelManager.js, cloudflaredUrl.js</w:t>
            </w:r>
          </w:p>
        </w:tc>
        <w:tc>
          <w:tcPr>
            <w:tcW w:type="dxa" w:w="5645"/>
            <w:tcBorders>
              <w:top w:val="nil"/>
              <w:left w:val="nil"/>
              <w:bottom w:val="single" w:sz="4" w:color="C4CBD0"/>
              <w:right w:val="nil"/>
            </w:tcBorders>
          </w:tcPr>
          <w:p>
            <w:pPr>
              <w:pStyle w:val="TableText"/>
            </w:pPr>
            <w:r>
              <w:rPr>
                <w:sz w:val="16"/>
              </w:rPr>
              <w:t xml:space="preserve">Starts </w:t>
            </w:r>
            <w:r>
              <w:rPr>
                <w:rFonts w:ascii="Courier New" w:hAnsi="Courier New" w:cs="Courier New" w:eastAsia="Courier New"/>
                <w:color w:val="10263F"/>
                <w:sz w:val="14"/>
              </w:rPr>
              <w:t>cloudflared</w:t>
            </w:r>
            <w:r>
              <w:rPr>
                <w:sz w:val="16"/>
              </w:rPr>
              <w:t xml:space="preserve"> and parses the assigned address</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dnsReachability.js</w:t>
            </w:r>
          </w:p>
        </w:tc>
        <w:tc>
          <w:tcPr>
            <w:tcW w:type="dxa" w:w="5645"/>
            <w:tcBorders>
              <w:top w:val="nil"/>
              <w:left w:val="nil"/>
              <w:bottom w:val="single" w:sz="4" w:color="C4CBD0"/>
              <w:right w:val="nil"/>
            </w:tcBorders>
            <w:shd w:val="clear" w:color="auto" w:fill="F7F4EC"/>
          </w:tcPr>
          <w:p>
            <w:pPr>
              <w:pStyle w:val="TableText"/>
            </w:pPr>
            <w:r>
              <w:rPr>
                <w:sz w:val="16"/>
              </w:rPr>
              <w:t>Waits until a new tunnel name resolves on a public resolver</w:t>
            </w:r>
          </w:p>
        </w:tc>
      </w:tr>
      <w:tr>
        <w:trPr>
          <w:cantSplit/>
        </w:trPr>
        <w:tc>
          <w:tcPr>
            <w:tcW w:type="dxa" w:w="3384"/>
            <w:tcBorders>
              <w:top w:val="nil"/>
              <w:left w:val="nil"/>
              <w:bottom w:val="single" w:sz="4" w:color="C4CBD0"/>
              <w:right w:val="nil"/>
            </w:tcBorders>
          </w:tcPr>
          <w:p>
            <w:pPr>
              <w:pStyle w:val="TableText"/>
            </w:pPr>
            <w:r>
              <w:rPr>
                <w:b/>
                <w:sz w:val="16"/>
              </w:rPr>
              <w:t>screenshot.js</w:t>
            </w:r>
          </w:p>
        </w:tc>
        <w:tc>
          <w:tcPr>
            <w:tcW w:type="dxa" w:w="5645"/>
            <w:tcBorders>
              <w:top w:val="nil"/>
              <w:left w:val="nil"/>
              <w:bottom w:val="single" w:sz="4" w:color="C4CBD0"/>
              <w:right w:val="nil"/>
            </w:tcBorders>
          </w:tcPr>
          <w:p>
            <w:pPr>
              <w:pStyle w:val="TableText"/>
            </w:pPr>
            <w:r>
              <w:rPr>
                <w:sz w:val="16"/>
              </w:rPr>
              <w:t>Captures a deployment screenshot with headless Chromium</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deployLock.js</w:t>
            </w:r>
          </w:p>
        </w:tc>
        <w:tc>
          <w:tcPr>
            <w:tcW w:type="dxa" w:w="5645"/>
            <w:tcBorders>
              <w:top w:val="nil"/>
              <w:left w:val="nil"/>
              <w:bottom w:val="single" w:sz="4" w:color="C4CBD0"/>
              <w:right w:val="nil"/>
            </w:tcBorders>
            <w:shd w:val="clear" w:color="auto" w:fill="F7F4EC"/>
          </w:tcPr>
          <w:p>
            <w:pPr>
              <w:pStyle w:val="TableText"/>
            </w:pPr>
            <w:r>
              <w:rPr>
                <w:sz w:val="16"/>
              </w:rPr>
              <w:t>Allows one deploy at a time for each repository and branch</w:t>
            </w:r>
          </w:p>
        </w:tc>
      </w:tr>
      <w:tr>
        <w:trPr>
          <w:cantSplit/>
        </w:trPr>
        <w:tc>
          <w:tcPr>
            <w:tcW w:type="dxa" w:w="3384"/>
            <w:tcBorders>
              <w:top w:val="nil"/>
              <w:left w:val="nil"/>
              <w:bottom w:val="single" w:sz="4" w:color="C4CBD0"/>
              <w:right w:val="nil"/>
            </w:tcBorders>
          </w:tcPr>
          <w:p>
            <w:pPr>
              <w:pStyle w:val="TableText"/>
            </w:pPr>
            <w:r>
              <w:rPr>
                <w:b/>
                <w:sz w:val="16"/>
              </w:rPr>
              <w:t>previewRegistry.js, onDeleteTeardown.js</w:t>
            </w:r>
          </w:p>
        </w:tc>
        <w:tc>
          <w:tcPr>
            <w:tcW w:type="dxa" w:w="5645"/>
            <w:tcBorders>
              <w:top w:val="nil"/>
              <w:left w:val="nil"/>
              <w:bottom w:val="single" w:sz="4" w:color="C4CBD0"/>
              <w:right w:val="nil"/>
            </w:tcBorders>
          </w:tcPr>
          <w:p>
            <w:pPr>
              <w:pStyle w:val="TableText"/>
            </w:pPr>
            <w:r>
              <w:rPr>
                <w:sz w:val="16"/>
              </w:rPr>
              <w:t>Tracks live previews and tears them down when a branch is deleted</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repoCleanup.js</w:t>
            </w:r>
          </w:p>
        </w:tc>
        <w:tc>
          <w:tcPr>
            <w:tcW w:type="dxa" w:w="5645"/>
            <w:tcBorders>
              <w:top w:val="nil"/>
              <w:left w:val="nil"/>
              <w:bottom w:val="single" w:sz="4" w:color="C4CBD0"/>
              <w:right w:val="nil"/>
            </w:tcBorders>
            <w:shd w:val="clear" w:color="auto" w:fill="F7F4EC"/>
          </w:tcPr>
          <w:p>
            <w:pPr>
              <w:pStyle w:val="TableText"/>
            </w:pPr>
            <w:r>
              <w:rPr>
                <w:sz w:val="16"/>
              </w:rPr>
              <w:t>Removes everything a project owns when it is unlinked</w:t>
            </w:r>
          </w:p>
        </w:tc>
      </w:tr>
      <w:tr>
        <w:trPr>
          <w:cantSplit/>
        </w:trPr>
        <w:tc>
          <w:tcPr>
            <w:tcW w:type="dxa" w:w="3384"/>
            <w:tcBorders>
              <w:top w:val="nil"/>
              <w:left w:val="nil"/>
              <w:bottom w:val="single" w:sz="4" w:color="C4CBD0"/>
              <w:right w:val="nil"/>
            </w:tcBorders>
          </w:tcPr>
          <w:p>
            <w:pPr>
              <w:pStyle w:val="TableText"/>
            </w:pPr>
            <w:r>
              <w:rPr>
                <w:b/>
                <w:sz w:val="16"/>
              </w:rPr>
              <w:t>resourceLimits.js</w:t>
            </w:r>
          </w:p>
        </w:tc>
        <w:tc>
          <w:tcPr>
            <w:tcW w:type="dxa" w:w="5645"/>
            <w:tcBorders>
              <w:top w:val="nil"/>
              <w:left w:val="nil"/>
              <w:bottom w:val="single" w:sz="4" w:color="C4CBD0"/>
              <w:right w:val="nil"/>
            </w:tcBorders>
          </w:tcPr>
          <w:p>
            <w:pPr>
              <w:pStyle w:val="TableText"/>
            </w:pPr>
            <w:r>
              <w:rPr>
                <w:sz w:val="16"/>
              </w:rPr>
              <w:t xml:space="preserve">Turns memory and CPU settings into </w:t>
            </w:r>
            <w:r>
              <w:rPr>
                <w:rFonts w:ascii="Courier New" w:hAnsi="Courier New" w:cs="Courier New" w:eastAsia="Courier New"/>
                <w:color w:val="10263F"/>
                <w:sz w:val="14"/>
              </w:rPr>
              <w:t>docker run</w:t>
            </w:r>
            <w:r>
              <w:rPr>
                <w:sz w:val="16"/>
              </w:rPr>
              <w:t xml:space="preserve"> flags</w:t>
            </w:r>
          </w:p>
        </w:tc>
      </w:tr>
      <w:tr>
        <w:trPr>
          <w:cantSplit/>
        </w:trPr>
        <w:tc>
          <w:tcPr>
            <w:tcW w:type="dxa" w:w="3384"/>
            <w:tcBorders>
              <w:top w:val="nil"/>
              <w:left w:val="nil"/>
              <w:bottom w:val="single" w:sz="4" w:color="C4CBD0"/>
              <w:right w:val="nil"/>
            </w:tcBorders>
            <w:shd w:val="clear" w:color="auto" w:fill="F7F4EC"/>
          </w:tcPr>
          <w:p>
            <w:pPr>
              <w:pStyle w:val="TableText"/>
            </w:pPr>
            <w:r>
              <w:rPr>
                <w:b/>
                <w:sz w:val="16"/>
              </w:rPr>
              <w:t>db.js</w:t>
            </w:r>
          </w:p>
        </w:tc>
        <w:tc>
          <w:tcPr>
            <w:tcW w:type="dxa" w:w="5645"/>
            <w:tcBorders>
              <w:top w:val="nil"/>
              <w:left w:val="nil"/>
              <w:bottom w:val="single" w:sz="4" w:color="C4CBD0"/>
              <w:right w:val="nil"/>
            </w:tcBorders>
            <w:shd w:val="clear" w:color="auto" w:fill="F7F4EC"/>
          </w:tcPr>
          <w:p>
            <w:pPr>
              <w:pStyle w:val="TableText"/>
            </w:pPr>
            <w:r>
              <w:rPr>
                <w:sz w:val="16"/>
              </w:rPr>
              <w:t>SQLite schema, migrations and queries</w:t>
            </w:r>
          </w:p>
        </w:tc>
      </w:tr>
      <w:tr>
        <w:trPr>
          <w:cantSplit/>
        </w:trPr>
        <w:tc>
          <w:tcPr>
            <w:tcW w:type="dxa" w:w="3384"/>
            <w:tcBorders>
              <w:top w:val="nil"/>
              <w:left w:val="nil"/>
              <w:bottom w:val="single" w:sz="8" w:color="10263F"/>
              <w:right w:val="nil"/>
            </w:tcBorders>
          </w:tcPr>
          <w:p>
            <w:pPr>
              <w:pStyle w:val="TableText"/>
            </w:pPr>
            <w:r>
              <w:rPr>
                <w:b/>
                <w:sz w:val="16"/>
              </w:rPr>
              <w:t>session.js, githubOAuth.js</w:t>
            </w:r>
          </w:p>
        </w:tc>
        <w:tc>
          <w:tcPr>
            <w:tcW w:type="dxa" w:w="5645"/>
            <w:tcBorders>
              <w:top w:val="nil"/>
              <w:left w:val="nil"/>
              <w:bottom w:val="single" w:sz="8" w:color="10263F"/>
              <w:right w:val="nil"/>
            </w:tcBorders>
          </w:tcPr>
          <w:p>
            <w:pPr>
              <w:pStyle w:val="TableText"/>
            </w:pPr>
            <w:r>
              <w:rPr>
                <w:sz w:val="16"/>
              </w:rPr>
              <w:t>Signed session cookies and the GitHub OAuth flow</w:t>
            </w:r>
          </w:p>
        </w:tc>
      </w:tr>
    </w:tbl>
    <w:p>
      <w:pPr>
        <w:spacing w:after="120" w:line="144" w:lineRule="auto"/>
      </w:pPr>
    </w:p>
    <w:p>
      <w:pPr>
        <w:pStyle w:val="Heading2"/>
      </w:pPr>
      <w:r>
        <w:t>4.3 Networking and ports</w:t>
      </w:r>
    </w:p>
    <w:p>
      <w:pPr>
        <w:pStyle w:val="Caption"/>
        <w:keepNext/>
        <w:spacing w:after="80" w:before="160"/>
      </w:pPr>
      <w:r>
        <w:t xml:space="preserve">Table </w:t>
      </w:r>
      <w:fldSimple w:instr=" SEQ Table \* ARABIC ">
        <w:r>
          <w:t>4</w:t>
        </w:r>
      </w:fldSimple>
      <w:r>
        <w:t>: Ports and networks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1152"/>
        <w:gridCol w:w="3096"/>
        <w:gridCol w:w="4780"/>
      </w:tblGrid>
      <w:tr>
        <w:trPr>
          <w:cantSplit/>
          <w:tblHeader/>
        </w:trPr>
        <w:tc>
          <w:tcPr>
            <w:tcW w:type="dxa" w:w="1152"/>
            <w:tcBorders>
              <w:top w:val="nil"/>
              <w:left w:val="nil"/>
              <w:bottom w:val="single" w:sz="8" w:color="10263F"/>
              <w:right w:val="nil"/>
            </w:tcBorders>
            <w:shd w:val="clear" w:color="auto" w:fill="10263F"/>
          </w:tcPr>
          <w:p>
            <w:pPr>
              <w:pStyle w:val="TableText"/>
              <w:keepNext/>
            </w:pPr>
            <w:r>
              <w:rPr>
                <w:b/>
                <w:color w:val="FFFFFF"/>
                <w:sz w:val="17"/>
              </w:rPr>
              <w:t>Port</w:t>
            </w:r>
          </w:p>
        </w:tc>
        <w:tc>
          <w:tcPr>
            <w:tcW w:type="dxa" w:w="3096"/>
            <w:tcBorders>
              <w:top w:val="nil"/>
              <w:left w:val="nil"/>
              <w:bottom w:val="single" w:sz="8" w:color="10263F"/>
              <w:right w:val="nil"/>
            </w:tcBorders>
            <w:shd w:val="clear" w:color="auto" w:fill="10263F"/>
          </w:tcPr>
          <w:p>
            <w:pPr>
              <w:pStyle w:val="TableText"/>
              <w:keepNext/>
            </w:pPr>
            <w:r>
              <w:rPr>
                <w:b/>
                <w:color w:val="FFFFFF"/>
                <w:sz w:val="17"/>
              </w:rPr>
              <w:t>Where</w:t>
            </w:r>
          </w:p>
        </w:tc>
        <w:tc>
          <w:tcPr>
            <w:tcW w:type="dxa" w:w="4781"/>
            <w:tcBorders>
              <w:top w:val="nil"/>
              <w:left w:val="nil"/>
              <w:bottom w:val="single" w:sz="8" w:color="10263F"/>
              <w:right w:val="nil"/>
            </w:tcBorders>
            <w:shd w:val="clear" w:color="auto" w:fill="10263F"/>
          </w:tcPr>
          <w:p>
            <w:pPr>
              <w:pStyle w:val="TableText"/>
              <w:keepNext/>
            </w:pPr>
            <w:r>
              <w:rPr>
                <w:b/>
                <w:color w:val="FFFFFF"/>
                <w:sz w:val="17"/>
              </w:rPr>
              <w:t>Purpose</w:t>
            </w:r>
          </w:p>
        </w:tc>
      </w:tr>
      <w:tr>
        <w:trPr>
          <w:cantSplit/>
        </w:trPr>
        <w:tc>
          <w:tcPr>
            <w:tcW w:type="dxa" w:w="1152"/>
            <w:tcBorders>
              <w:top w:val="nil"/>
              <w:left w:val="nil"/>
              <w:bottom w:val="single" w:sz="4" w:color="C4CBD0"/>
              <w:right w:val="nil"/>
            </w:tcBorders>
          </w:tcPr>
          <w:p>
            <w:pPr>
              <w:pStyle w:val="TableText"/>
              <w:keepNext/>
            </w:pPr>
            <w:r>
              <w:rPr>
                <w:b/>
                <w:sz w:val="17"/>
              </w:rPr>
              <w:t>4000</w:t>
            </w:r>
          </w:p>
        </w:tc>
        <w:tc>
          <w:tcPr>
            <w:tcW w:type="dxa" w:w="3096"/>
            <w:tcBorders>
              <w:top w:val="nil"/>
              <w:left w:val="nil"/>
              <w:bottom w:val="single" w:sz="4" w:color="C4CBD0"/>
              <w:right w:val="nil"/>
            </w:tcBorders>
          </w:tcPr>
          <w:p>
            <w:pPr>
              <w:pStyle w:val="TableText"/>
              <w:keepNext/>
            </w:pPr>
            <w:r>
              <w:rPr>
                <w:sz w:val="17"/>
              </w:rPr>
              <w:t>Host</w:t>
            </w:r>
          </w:p>
        </w:tc>
        <w:tc>
          <w:tcPr>
            <w:tcW w:type="dxa" w:w="4781"/>
            <w:tcBorders>
              <w:top w:val="nil"/>
              <w:left w:val="nil"/>
              <w:bottom w:val="single" w:sz="4" w:color="C4CBD0"/>
              <w:right w:val="nil"/>
            </w:tcBorders>
          </w:tcPr>
          <w:p>
            <w:pPr>
              <w:pStyle w:val="TableText"/>
              <w:keepNext/>
            </w:pPr>
            <w:r>
              <w:rPr>
                <w:sz w:val="17"/>
              </w:rPr>
              <w:t>Control plane: dashboard, REST API and webhook intake (</w:t>
            </w:r>
            <w:r>
              <w:rPr>
                <w:rFonts w:ascii="Courier New" w:hAnsi="Courier New" w:cs="Courier New" w:eastAsia="Courier New"/>
                <w:color w:val="10263F"/>
                <w:sz w:val="15"/>
              </w:rPr>
              <w:t>PORT</w:t>
            </w:r>
            <w:r>
              <w:rPr>
                <w:sz w:val="17"/>
              </w:rPr>
              <w:t>)</w:t>
            </w:r>
          </w:p>
        </w:tc>
      </w:tr>
      <w:tr>
        <w:trPr>
          <w:cantSplit/>
        </w:trPr>
        <w:tc>
          <w:tcPr>
            <w:tcW w:type="dxa" w:w="1152"/>
            <w:tcBorders>
              <w:top w:val="nil"/>
              <w:left w:val="nil"/>
              <w:bottom w:val="single" w:sz="4" w:color="C4CBD0"/>
              <w:right w:val="nil"/>
            </w:tcBorders>
            <w:shd w:val="clear" w:color="auto" w:fill="F7F4EC"/>
          </w:tcPr>
          <w:p>
            <w:pPr>
              <w:pStyle w:val="TableText"/>
              <w:keepNext/>
            </w:pPr>
            <w:r>
              <w:rPr>
                <w:b/>
                <w:sz w:val="17"/>
              </w:rPr>
              <w:t>8000</w:t>
            </w:r>
          </w:p>
        </w:tc>
        <w:tc>
          <w:tcPr>
            <w:tcW w:type="dxa" w:w="3096"/>
            <w:tcBorders>
              <w:top w:val="nil"/>
              <w:left w:val="nil"/>
              <w:bottom w:val="single" w:sz="4" w:color="C4CBD0"/>
              <w:right w:val="nil"/>
            </w:tcBorders>
            <w:shd w:val="clear" w:color="auto" w:fill="F7F4EC"/>
          </w:tcPr>
          <w:p>
            <w:pPr>
              <w:pStyle w:val="TableText"/>
              <w:keepNext/>
            </w:pPr>
            <w:r>
              <w:rPr>
                <w:sz w:val="17"/>
              </w:rPr>
              <w:t>Host, forwarded to Traefik port 80</w:t>
            </w:r>
          </w:p>
        </w:tc>
        <w:tc>
          <w:tcPr>
            <w:tcW w:type="dxa" w:w="4781"/>
            <w:tcBorders>
              <w:top w:val="nil"/>
              <w:left w:val="nil"/>
              <w:bottom w:val="single" w:sz="4" w:color="C4CBD0"/>
              <w:right w:val="nil"/>
            </w:tcBorders>
            <w:shd w:val="clear" w:color="auto" w:fill="F7F4EC"/>
          </w:tcPr>
          <w:p>
            <w:pPr>
              <w:pStyle w:val="TableText"/>
              <w:keepNext/>
            </w:pPr>
            <w:r>
              <w:rPr>
                <w:sz w:val="17"/>
              </w:rPr>
              <w:t>Traefik web entry point for local URLs (</w:t>
            </w:r>
            <w:r>
              <w:rPr>
                <w:rFonts w:ascii="Courier New" w:hAnsi="Courier New" w:cs="Courier New" w:eastAsia="Courier New"/>
                <w:color w:val="10263F"/>
                <w:sz w:val="15"/>
              </w:rPr>
              <w:t>TRAEFIK_HTTP_PORT</w:t>
            </w:r>
            <w:r>
              <w:rPr>
                <w:sz w:val="17"/>
              </w:rPr>
              <w:t>)</w:t>
            </w:r>
          </w:p>
        </w:tc>
      </w:tr>
      <w:tr>
        <w:trPr>
          <w:cantSplit/>
        </w:trPr>
        <w:tc>
          <w:tcPr>
            <w:tcW w:type="dxa" w:w="1152"/>
            <w:tcBorders>
              <w:top w:val="nil"/>
              <w:left w:val="nil"/>
              <w:bottom w:val="single" w:sz="4" w:color="C4CBD0"/>
              <w:right w:val="nil"/>
            </w:tcBorders>
          </w:tcPr>
          <w:p>
            <w:pPr>
              <w:pStyle w:val="TableText"/>
              <w:keepNext/>
            </w:pPr>
            <w:r>
              <w:rPr>
                <w:b/>
                <w:sz w:val="17"/>
              </w:rPr>
              <w:t>8081</w:t>
            </w:r>
          </w:p>
        </w:tc>
        <w:tc>
          <w:tcPr>
            <w:tcW w:type="dxa" w:w="3096"/>
            <w:tcBorders>
              <w:top w:val="nil"/>
              <w:left w:val="nil"/>
              <w:bottom w:val="single" w:sz="4" w:color="C4CBD0"/>
              <w:right w:val="nil"/>
            </w:tcBorders>
          </w:tcPr>
          <w:p>
            <w:pPr>
              <w:pStyle w:val="TableText"/>
              <w:keepNext/>
            </w:pPr>
            <w:r>
              <w:rPr>
                <w:sz w:val="17"/>
              </w:rPr>
              <w:t>Host, forwarded to Traefik port 8080</w:t>
            </w:r>
          </w:p>
        </w:tc>
        <w:tc>
          <w:tcPr>
            <w:tcW w:type="dxa" w:w="4781"/>
            <w:tcBorders>
              <w:top w:val="nil"/>
              <w:left w:val="nil"/>
              <w:bottom w:val="single" w:sz="4" w:color="C4CBD0"/>
              <w:right w:val="nil"/>
            </w:tcBorders>
          </w:tcPr>
          <w:p>
            <w:pPr>
              <w:pStyle w:val="TableText"/>
              <w:keepNext/>
            </w:pPr>
            <w:r>
              <w:rPr>
                <w:sz w:val="17"/>
              </w:rPr>
              <w:t>Traefik API, used to confirm that a route has loaded (</w:t>
            </w:r>
            <w:r>
              <w:rPr>
                <w:rFonts w:ascii="Courier New" w:hAnsi="Courier New" w:cs="Courier New" w:eastAsia="Courier New"/>
                <w:color w:val="10263F"/>
                <w:sz w:val="15"/>
              </w:rPr>
              <w:t>TRAEFIK_API_PORT</w:t>
            </w:r>
            <w:r>
              <w:rPr>
                <w:sz w:val="17"/>
              </w:rPr>
              <w:t>)</w:t>
            </w:r>
          </w:p>
        </w:tc>
      </w:tr>
      <w:tr>
        <w:trPr>
          <w:cantSplit/>
        </w:trPr>
        <w:tc>
          <w:tcPr>
            <w:tcW w:type="dxa" w:w="1152"/>
            <w:tcBorders>
              <w:top w:val="nil"/>
              <w:left w:val="nil"/>
              <w:bottom w:val="single" w:sz="4" w:color="C4CBD0"/>
              <w:right w:val="nil"/>
            </w:tcBorders>
            <w:shd w:val="clear" w:color="auto" w:fill="F7F4EC"/>
          </w:tcPr>
          <w:p>
            <w:pPr>
              <w:pStyle w:val="TableText"/>
              <w:keepNext/>
            </w:pPr>
            <w:r>
              <w:rPr>
                <w:b/>
                <w:sz w:val="17"/>
              </w:rPr>
              <w:t>2375</w:t>
            </w:r>
          </w:p>
        </w:tc>
        <w:tc>
          <w:tcPr>
            <w:tcW w:type="dxa" w:w="3096"/>
            <w:tcBorders>
              <w:top w:val="nil"/>
              <w:left w:val="nil"/>
              <w:bottom w:val="single" w:sz="4" w:color="C4CBD0"/>
              <w:right w:val="nil"/>
            </w:tcBorders>
            <w:shd w:val="clear" w:color="auto" w:fill="F7F4EC"/>
          </w:tcPr>
          <w:p>
            <w:pPr>
              <w:pStyle w:val="TableText"/>
              <w:keepNext/>
            </w:pPr>
            <w:r>
              <w:rPr>
                <w:sz w:val="17"/>
              </w:rPr>
              <w:t>Docker network only</w:t>
            </w:r>
          </w:p>
        </w:tc>
        <w:tc>
          <w:tcPr>
            <w:tcW w:type="dxa" w:w="4781"/>
            <w:tcBorders>
              <w:top w:val="nil"/>
              <w:left w:val="nil"/>
              <w:bottom w:val="single" w:sz="4" w:color="C4CBD0"/>
              <w:right w:val="nil"/>
            </w:tcBorders>
            <w:shd w:val="clear" w:color="auto" w:fill="F7F4EC"/>
          </w:tcPr>
          <w:p>
            <w:pPr>
              <w:pStyle w:val="TableText"/>
              <w:keepNext/>
            </w:pPr>
            <w:r>
              <w:rPr>
                <w:sz w:val="17"/>
              </w:rPr>
              <w:t>nginx proxy in front of the Docker socket</w:t>
            </w:r>
          </w:p>
        </w:tc>
      </w:tr>
      <w:tr>
        <w:trPr>
          <w:cantSplit/>
        </w:trPr>
        <w:tc>
          <w:tcPr>
            <w:tcW w:type="dxa" w:w="1152"/>
            <w:tcBorders>
              <w:top w:val="nil"/>
              <w:left w:val="nil"/>
              <w:bottom w:val="single" w:sz="4" w:color="C4CBD0"/>
              <w:right w:val="nil"/>
            </w:tcBorders>
          </w:tcPr>
          <w:p>
            <w:pPr>
              <w:pStyle w:val="TableText"/>
              <w:keepNext/>
            </w:pPr>
            <w:r>
              <w:rPr>
                <w:b/>
                <w:sz w:val="17"/>
              </w:rPr>
              <w:t>3000</w:t>
            </w:r>
          </w:p>
        </w:tc>
        <w:tc>
          <w:tcPr>
            <w:tcW w:type="dxa" w:w="3096"/>
            <w:tcBorders>
              <w:top w:val="nil"/>
              <w:left w:val="nil"/>
              <w:bottom w:val="single" w:sz="4" w:color="C4CBD0"/>
              <w:right w:val="nil"/>
            </w:tcBorders>
          </w:tcPr>
          <w:p>
            <w:pPr>
              <w:pStyle w:val="TableText"/>
              <w:keepNext/>
            </w:pPr>
            <w:r>
              <w:rPr>
                <w:sz w:val="17"/>
              </w:rPr>
              <w:t>Inside each container</w:t>
            </w:r>
          </w:p>
        </w:tc>
        <w:tc>
          <w:tcPr>
            <w:tcW w:type="dxa" w:w="4781"/>
            <w:tcBorders>
              <w:top w:val="nil"/>
              <w:left w:val="nil"/>
              <w:bottom w:val="single" w:sz="4" w:color="C4CBD0"/>
              <w:right w:val="nil"/>
            </w:tcBorders>
          </w:tcPr>
          <w:p>
            <w:pPr>
              <w:pStyle w:val="TableText"/>
              <w:keepNext/>
            </w:pPr>
            <w:r>
              <w:rPr>
                <w:sz w:val="17"/>
              </w:rPr>
              <w:t>The port an application must listen on</w:t>
            </w:r>
          </w:p>
        </w:tc>
      </w:tr>
      <w:tr>
        <w:trPr>
          <w:cantSplit/>
        </w:trPr>
        <w:tc>
          <w:tcPr>
            <w:tcW w:type="dxa" w:w="1152"/>
            <w:tcBorders>
              <w:top w:val="nil"/>
              <w:left w:val="nil"/>
              <w:bottom w:val="single" w:sz="8" w:color="10263F"/>
              <w:right w:val="nil"/>
            </w:tcBorders>
            <w:shd w:val="clear" w:color="auto" w:fill="F7F4EC"/>
          </w:tcPr>
          <w:p>
            <w:pPr>
              <w:pStyle w:val="TableText"/>
            </w:pPr>
            <w:r>
              <w:rPr>
                <w:b/>
                <w:sz w:val="17"/>
              </w:rPr>
              <w:t>Random</w:t>
            </w:r>
          </w:p>
        </w:tc>
        <w:tc>
          <w:tcPr>
            <w:tcW w:type="dxa" w:w="3096"/>
            <w:tcBorders>
              <w:top w:val="nil"/>
              <w:left w:val="nil"/>
              <w:bottom w:val="single" w:sz="8" w:color="10263F"/>
              <w:right w:val="nil"/>
            </w:tcBorders>
            <w:shd w:val="clear" w:color="auto" w:fill="F7F4EC"/>
          </w:tcPr>
          <w:p>
            <w:pPr>
              <w:pStyle w:val="TableText"/>
            </w:pPr>
            <w:r>
              <w:rPr>
                <w:sz w:val="17"/>
              </w:rPr>
              <w:t>Host</w:t>
            </w:r>
          </w:p>
        </w:tc>
        <w:tc>
          <w:tcPr>
            <w:tcW w:type="dxa" w:w="4781"/>
            <w:tcBorders>
              <w:top w:val="nil"/>
              <w:left w:val="nil"/>
              <w:bottom w:val="single" w:sz="8" w:color="10263F"/>
              <w:right w:val="nil"/>
            </w:tcBorders>
            <w:shd w:val="clear" w:color="auto" w:fill="F7F4EC"/>
          </w:tcPr>
          <w:p>
            <w:pPr>
              <w:pStyle w:val="TableText"/>
            </w:pPr>
            <w:r>
              <w:rPr>
                <w:sz w:val="17"/>
              </w:rPr>
              <w:t>Published port of each container, the target of its tunnel</w:t>
            </w:r>
          </w:p>
        </w:tc>
      </w:tr>
    </w:tbl>
    <w:p>
      <w:pPr>
        <w:spacing w:after="120" w:line="144" w:lineRule="auto"/>
      </w:pPr>
    </w:p>
    <w:p>
      <w:pPr/>
      <w:r>
        <w:t xml:space="preserve">All containers join a Docker bridge network named </w:t>
      </w:r>
      <w:r>
        <w:rPr>
          <w:rFonts w:ascii="Courier New" w:hAnsi="Courier New" w:cs="Courier New" w:eastAsia="Courier New"/>
          <w:color w:val="10263F"/>
          <w:sz w:val="18"/>
        </w:rPr>
        <w:t>tugboat</w:t>
      </w:r>
      <w:r>
        <w:t xml:space="preserve">. On this network Traefik reaches the production container by its container name, and the Docker API proxy is reachable at </w:t>
      </w:r>
      <w:r>
        <w:rPr>
          <w:rFonts w:ascii="Courier New" w:hAnsi="Courier New" w:cs="Courier New" w:eastAsia="Courier New"/>
          <w:color w:val="10263F"/>
          <w:sz w:val="18"/>
        </w:rPr>
        <w:t>tugboat-traefik-docker-proxy:2375</w:t>
      </w:r>
      <w:r>
        <w:t>.</w:t>
      </w:r>
    </w:p>
    <w:p>
      <w:pPr>
        <w:pStyle w:val="Heading2"/>
      </w:pPr>
      <w:r>
        <w:t>4.4 Repository structure</w:t>
      </w:r>
    </w:p>
    <w:p>
      <w:pPr>
        <w:pStyle w:val="Code"/>
        <w:keepNext/>
        <w:spacing w:before="40"/>
      </w:pPr>
      <w:r>
        <w:t>tugboat/</w:t>
      </w:r>
    </w:p>
    <w:p>
      <w:pPr>
        <w:pStyle w:val="Code"/>
        <w:keepNext/>
      </w:pPr>
      <w:r>
        <w:t xml:space="preserve">  sample-app/            minimal Express app used as a deployment target</w:t>
      </w:r>
    </w:p>
    <w:p>
      <w:pPr>
        <w:pStyle w:val="Code"/>
        <w:keepNext/>
      </w:pPr>
      <w:r>
        <w:t xml:space="preserve">  control-plane/</w:t>
      </w:r>
    </w:p>
    <w:p>
      <w:pPr>
        <w:pStyle w:val="Code"/>
        <w:keepNext/>
      </w:pPr>
      <w:r>
        <w:t xml:space="preserve">    src/                 one module per capability (32 files)</w:t>
      </w:r>
    </w:p>
    <w:p>
      <w:pPr>
        <w:pStyle w:val="Code"/>
        <w:keepNext/>
      </w:pPr>
      <w:r>
        <w:t xml:space="preserve">    public/index.html    dashboard (vanilla JavaScript, no build step)</w:t>
      </w:r>
    </w:p>
    <w:p>
      <w:pPr>
        <w:pStyle w:val="Code"/>
        <w:keepNext/>
      </w:pPr>
      <w:r>
        <w:t xml:space="preserve">    docker/              nginx config for the Docker API proxy</w:t>
      </w:r>
    </w:p>
    <w:p>
      <w:pPr>
        <w:pStyle w:val="Code"/>
        <w:keepNext/>
      </w:pPr>
      <w:r>
        <w:t xml:space="preserve">    tests/               15 unit, 12 integration and 1 smoke test file</w:t>
      </w:r>
    </w:p>
    <w:p>
      <w:pPr>
        <w:pStyle w:val="Code"/>
        <w:keepNext/>
      </w:pPr>
      <w:r>
        <w:t xml:space="preserve">    data/                SQLite file and screenshots (git-ignored)</w:t>
      </w:r>
    </w:p>
    <w:p>
      <w:pPr>
        <w:pStyle w:val="Code"/>
        <w:keepNext/>
      </w:pPr>
      <w:r>
        <w:t xml:space="preserve">  docs/                  README screenshots and the presentation</w:t>
      </w:r>
    </w:p>
    <w:p>
      <w:pPr>
        <w:pStyle w:val="Code"/>
        <w:spacing w:after="200"/>
      </w:pPr>
      <w:r>
        <w:t xml:space="preserve">  README.md</w:t>
      </w:r>
    </w:p>
    <w:p>
      <w:pPr>
        <w:keepNext/>
        <w:pageBreakBefore/>
        <w:spacing w:after="120"/>
      </w:pPr>
      <w:r>
        <w:drawing>
          <wp:inline xmlns:a="http://schemas.openxmlformats.org/drawingml/2006/main" xmlns:pic="http://schemas.openxmlformats.org/drawingml/2006/picture">
            <wp:extent cx="566928" cy="250115"/>
            <wp:docPr id="8" name="Picture 8"/>
            <wp:cNvGraphicFramePr>
              <a:graphicFrameLocks noChangeAspect="1"/>
            </wp:cNvGraphicFramePr>
            <a:graphic>
              <a:graphicData uri="http://schemas.openxmlformats.org/drawingml/2006/picture">
                <pic:pic>
                  <pic:nvPicPr>
                    <pic:cNvPr id="0" name="tab_blue.png"/>
                    <pic:cNvPicPr/>
                  </pic:nvPicPr>
                  <pic:blipFill>
                    <a:blip r:embed="rId14"/>
                    <a:stretch>
                      <a:fillRect/>
                    </a:stretch>
                  </pic:blipFill>
                  <pic:spPr>
                    <a:xfrm>
                      <a:off x="0" y="0"/>
                      <a:ext cx="566928" cy="250115"/>
                    </a:xfrm>
                    <a:prstGeom prst="rect"/>
                  </pic:spPr>
                </pic:pic>
              </a:graphicData>
            </a:graphic>
          </wp:inline>
        </w:drawing>
      </w:r>
    </w:p>
    <w:p>
      <w:pPr>
        <w:pStyle w:val="Heading1"/>
      </w:pPr>
      <w:r>
        <w:t>5. Application design</w:t>
      </w:r>
    </w:p>
    <w:p>
      <w:pPr>
        <w:pStyle w:val="Heading2"/>
      </w:pPr>
      <w:r>
        <w:t>5.1 Features</w:t>
      </w:r>
    </w:p>
    <w:p>
      <w:pPr>
        <w:numPr>
          <w:ilvl w:val="0"/>
          <w:numId w:val="990"/>
        </w:numPr>
        <w:spacing w:after="60"/>
      </w:pPr>
      <w:r>
        <w:t>Sign in with GitHub. Sessions survive a server restart.</w:t>
      </w:r>
    </w:p>
    <w:p>
      <w:pPr>
        <w:numPr>
          <w:ilvl w:val="0"/>
          <w:numId w:val="990"/>
        </w:numPr>
        <w:spacing w:after="60"/>
      </w:pPr>
      <w:r>
        <w:t>Link any repository the user can access, with an optional root directory for monorepos. Linking starts a first deployment.</w:t>
      </w:r>
    </w:p>
    <w:p>
      <w:pPr>
        <w:numPr>
          <w:ilvl w:val="0"/>
          <w:numId w:val="990"/>
        </w:numPr>
        <w:spacing w:after="60"/>
      </w:pPr>
      <w:r>
        <w:t>A preview deployment for every pushed branch, each with a local URL, a public URL and a screenshot.</w:t>
      </w:r>
    </w:p>
    <w:p>
      <w:pPr>
        <w:numPr>
          <w:ilvl w:val="0"/>
          <w:numId w:val="990"/>
        </w:numPr>
        <w:spacing w:after="60"/>
      </w:pPr>
      <w:r>
        <w:t>Production promotion when the default branch is pushed, and a one-click rollback.</w:t>
      </w:r>
    </w:p>
    <w:p>
      <w:pPr>
        <w:numPr>
          <w:ilvl w:val="0"/>
          <w:numId w:val="990"/>
        </w:numPr>
        <w:spacing w:after="60"/>
      </w:pPr>
      <w:r>
        <w:t>Redeploy of the current head of a branch without a new commit.</w:t>
      </w:r>
    </w:p>
    <w:p>
      <w:pPr>
        <w:numPr>
          <w:ilvl w:val="0"/>
          <w:numId w:val="990"/>
        </w:numPr>
        <w:spacing w:after="60"/>
      </w:pPr>
      <w:r>
        <w:t xml:space="preserve">Live build log streaming while </w:t>
      </w:r>
      <w:r>
        <w:rPr>
          <w:rFonts w:ascii="Courier New" w:hAnsi="Courier New" w:cs="Courier New" w:eastAsia="Courier New"/>
          <w:color w:val="10263F"/>
          <w:sz w:val="18"/>
        </w:rPr>
        <w:t>pack</w:t>
      </w:r>
      <w:r>
        <w:t xml:space="preserve"> runs.</w:t>
      </w:r>
    </w:p>
    <w:p>
      <w:pPr>
        <w:numPr>
          <w:ilvl w:val="0"/>
          <w:numId w:val="990"/>
        </w:numPr>
        <w:spacing w:after="60"/>
      </w:pPr>
      <w:r>
        <w:t>Per-project environment variables and memory and CPU limits.</w:t>
      </w:r>
    </w:p>
    <w:p>
      <w:pPr>
        <w:numPr>
          <w:ilvl w:val="0"/>
          <w:numId w:val="990"/>
        </w:numPr>
        <w:spacing w:after="60"/>
      </w:pPr>
      <w:r>
        <w:t>A history of the webhooks GitHub sent, with the outcome of each.</w:t>
      </w:r>
    </w:p>
    <w:p>
      <w:pPr>
        <w:numPr>
          <w:ilvl w:val="0"/>
          <w:numId w:val="990"/>
        </w:numPr>
        <w:spacing w:after="160"/>
      </w:pPr>
      <w:r>
        <w:t>Clean-up when a branch is deleted, and a complete clean-up when a project is unlinked.</w:t>
      </w:r>
    </w:p>
    <w:p>
      <w:pPr>
        <w:pStyle w:val="Heading2"/>
      </w:pPr>
      <w:r>
        <w:t>5.2 REST API</w:t>
      </w:r>
    </w:p>
    <w:p>
      <w:pPr>
        <w:keepNext/>
      </w:pPr>
      <w:r>
        <w:t>Table 5 lists the routes. All routes except the webhook, the log stream and the screenshot require a signed-in session.</w:t>
      </w:r>
    </w:p>
    <w:p>
      <w:pPr>
        <w:pStyle w:val="Caption"/>
        <w:keepNext/>
        <w:spacing w:after="80" w:before="160"/>
      </w:pPr>
      <w:r>
        <w:t xml:space="preserve">Table </w:t>
      </w:r>
      <w:fldSimple w:instr=" SEQ Table \* ARABIC ">
        <w:r>
          <w:t>5</w:t>
        </w:r>
      </w:fldSimple>
      <w:r>
        <w:t>: Route summary</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936"/>
        <w:gridCol w:w="3960"/>
        <w:gridCol w:w="4132"/>
      </w:tblGrid>
      <w:tr>
        <w:trPr>
          <w:cantSplit/>
          <w:tblHeader/>
        </w:trPr>
        <w:tc>
          <w:tcPr>
            <w:tcW w:type="dxa" w:w="936"/>
            <w:tcBorders>
              <w:top w:val="nil"/>
              <w:left w:val="nil"/>
              <w:bottom w:val="single" w:sz="8" w:color="10263F"/>
              <w:right w:val="nil"/>
            </w:tcBorders>
            <w:shd w:val="clear" w:color="auto" w:fill="10263F"/>
          </w:tcPr>
          <w:p>
            <w:pPr>
              <w:pStyle w:val="TableText"/>
            </w:pPr>
            <w:r>
              <w:rPr>
                <w:b/>
                <w:color w:val="FFFFFF"/>
                <w:sz w:val="16"/>
              </w:rPr>
              <w:t>Method</w:t>
            </w:r>
          </w:p>
        </w:tc>
        <w:tc>
          <w:tcPr>
            <w:tcW w:type="dxa" w:w="3960"/>
            <w:tcBorders>
              <w:top w:val="nil"/>
              <w:left w:val="nil"/>
              <w:bottom w:val="single" w:sz="8" w:color="10263F"/>
              <w:right w:val="nil"/>
            </w:tcBorders>
            <w:shd w:val="clear" w:color="auto" w:fill="10263F"/>
          </w:tcPr>
          <w:p>
            <w:pPr>
              <w:pStyle w:val="TableText"/>
            </w:pPr>
            <w:r>
              <w:rPr>
                <w:b/>
                <w:color w:val="FFFFFF"/>
                <w:sz w:val="16"/>
              </w:rPr>
              <w:t>Route</w:t>
            </w:r>
          </w:p>
        </w:tc>
        <w:tc>
          <w:tcPr>
            <w:tcW w:type="dxa" w:w="4133"/>
            <w:tcBorders>
              <w:top w:val="nil"/>
              <w:left w:val="nil"/>
              <w:bottom w:val="single" w:sz="8" w:color="10263F"/>
              <w:right w:val="nil"/>
            </w:tcBorders>
            <w:shd w:val="clear" w:color="auto" w:fill="10263F"/>
          </w:tcPr>
          <w:p>
            <w:pPr>
              <w:pStyle w:val="TableText"/>
            </w:pPr>
            <w:r>
              <w:rPr>
                <w:b/>
                <w:color w:val="FFFFFF"/>
                <w:sz w:val="16"/>
              </w:rPr>
              <w:t>Behaviour</w:t>
            </w:r>
          </w:p>
        </w:tc>
      </w:tr>
      <w:tr>
        <w:trPr>
          <w:cantSplit/>
        </w:trPr>
        <w:tc>
          <w:tcPr>
            <w:tcW w:type="dxa" w:w="936"/>
            <w:tcBorders>
              <w:top w:val="nil"/>
              <w:left w:val="nil"/>
              <w:bottom w:val="single" w:sz="4" w:color="C4CBD0"/>
              <w:right w:val="nil"/>
            </w:tcBorders>
          </w:tcPr>
          <w:p>
            <w:pPr>
              <w:pStyle w:val="TableText"/>
            </w:pPr>
            <w:r>
              <w:rPr>
                <w:sz w:val="16"/>
              </w:rPr>
              <w:t>GET</w:t>
            </w:r>
          </w:p>
        </w:tc>
        <w:tc>
          <w:tcPr>
            <w:tcW w:type="dxa" w:w="3960"/>
            <w:tcBorders>
              <w:top w:val="nil"/>
              <w:left w:val="nil"/>
              <w:bottom w:val="single" w:sz="4" w:color="C4CBD0"/>
              <w:right w:val="nil"/>
            </w:tcBorders>
          </w:tcPr>
          <w:p>
            <w:pPr>
              <w:pStyle w:val="TableText"/>
            </w:pPr>
            <w:r>
              <w:rPr>
                <w:sz w:val="16"/>
              </w:rPr>
              <w:t>/auth/login</w:t>
            </w:r>
          </w:p>
        </w:tc>
        <w:tc>
          <w:tcPr>
            <w:tcW w:type="dxa" w:w="4133"/>
            <w:tcBorders>
              <w:top w:val="nil"/>
              <w:left w:val="nil"/>
              <w:bottom w:val="single" w:sz="4" w:color="C4CBD0"/>
              <w:right w:val="nil"/>
            </w:tcBorders>
          </w:tcPr>
          <w:p>
            <w:pPr>
              <w:pStyle w:val="TableText"/>
            </w:pPr>
            <w:r>
              <w:rPr>
                <w:sz w:val="16"/>
              </w:rPr>
              <w:t>Redirects to GitHub's authorize page</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GET</w:t>
            </w:r>
          </w:p>
        </w:tc>
        <w:tc>
          <w:tcPr>
            <w:tcW w:type="dxa" w:w="3960"/>
            <w:tcBorders>
              <w:top w:val="nil"/>
              <w:left w:val="nil"/>
              <w:bottom w:val="single" w:sz="4" w:color="C4CBD0"/>
              <w:right w:val="nil"/>
            </w:tcBorders>
            <w:shd w:val="clear" w:color="auto" w:fill="F7F4EC"/>
          </w:tcPr>
          <w:p>
            <w:pPr>
              <w:pStyle w:val="TableText"/>
            </w:pPr>
            <w:r>
              <w:rPr>
                <w:sz w:val="16"/>
              </w:rPr>
              <w:t>/auth/callback</w:t>
            </w:r>
          </w:p>
        </w:tc>
        <w:tc>
          <w:tcPr>
            <w:tcW w:type="dxa" w:w="4133"/>
            <w:tcBorders>
              <w:top w:val="nil"/>
              <w:left w:val="nil"/>
              <w:bottom w:val="single" w:sz="4" w:color="C4CBD0"/>
              <w:right w:val="nil"/>
            </w:tcBorders>
            <w:shd w:val="clear" w:color="auto" w:fill="F7F4EC"/>
          </w:tcPr>
          <w:p>
            <w:pPr>
              <w:pStyle w:val="TableText"/>
            </w:pPr>
            <w:r>
              <w:rPr>
                <w:sz w:val="16"/>
              </w:rPr>
              <w:t>Exchanges the code for a token, creates a session</w:t>
            </w:r>
          </w:p>
        </w:tc>
      </w:tr>
      <w:tr>
        <w:trPr>
          <w:cantSplit/>
        </w:trPr>
        <w:tc>
          <w:tcPr>
            <w:tcW w:type="dxa" w:w="936"/>
            <w:tcBorders>
              <w:top w:val="nil"/>
              <w:left w:val="nil"/>
              <w:bottom w:val="single" w:sz="4" w:color="C4CBD0"/>
              <w:right w:val="nil"/>
            </w:tcBorders>
          </w:tcPr>
          <w:p>
            <w:pPr>
              <w:pStyle w:val="TableText"/>
            </w:pPr>
            <w:r>
              <w:rPr>
                <w:sz w:val="16"/>
              </w:rPr>
              <w:t>POST</w:t>
            </w:r>
          </w:p>
        </w:tc>
        <w:tc>
          <w:tcPr>
            <w:tcW w:type="dxa" w:w="3960"/>
            <w:tcBorders>
              <w:top w:val="nil"/>
              <w:left w:val="nil"/>
              <w:bottom w:val="single" w:sz="4" w:color="C4CBD0"/>
              <w:right w:val="nil"/>
            </w:tcBorders>
          </w:tcPr>
          <w:p>
            <w:pPr>
              <w:pStyle w:val="TableText"/>
            </w:pPr>
            <w:r>
              <w:rPr>
                <w:sz w:val="16"/>
              </w:rPr>
              <w:t>/auth/logout</w:t>
            </w:r>
          </w:p>
        </w:tc>
        <w:tc>
          <w:tcPr>
            <w:tcW w:type="dxa" w:w="4133"/>
            <w:tcBorders>
              <w:top w:val="nil"/>
              <w:left w:val="nil"/>
              <w:bottom w:val="single" w:sz="4" w:color="C4CBD0"/>
              <w:right w:val="nil"/>
            </w:tcBorders>
          </w:tcPr>
          <w:p>
            <w:pPr>
              <w:pStyle w:val="TableText"/>
            </w:pPr>
            <w:r>
              <w:rPr>
                <w:sz w:val="16"/>
              </w:rPr>
              <w:t>Destroys the session</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GET</w:t>
            </w:r>
          </w:p>
        </w:tc>
        <w:tc>
          <w:tcPr>
            <w:tcW w:type="dxa" w:w="3960"/>
            <w:tcBorders>
              <w:top w:val="nil"/>
              <w:left w:val="nil"/>
              <w:bottom w:val="single" w:sz="4" w:color="C4CBD0"/>
              <w:right w:val="nil"/>
            </w:tcBorders>
            <w:shd w:val="clear" w:color="auto" w:fill="F7F4EC"/>
          </w:tcPr>
          <w:p>
            <w:pPr>
              <w:pStyle w:val="TableText"/>
            </w:pPr>
            <w:r>
              <w:rPr>
                <w:sz w:val="16"/>
              </w:rPr>
              <w:t>/api/me</w:t>
            </w:r>
          </w:p>
        </w:tc>
        <w:tc>
          <w:tcPr>
            <w:tcW w:type="dxa" w:w="4133"/>
            <w:tcBorders>
              <w:top w:val="nil"/>
              <w:left w:val="nil"/>
              <w:bottom w:val="single" w:sz="4" w:color="C4CBD0"/>
              <w:right w:val="nil"/>
            </w:tcBorders>
            <w:shd w:val="clear" w:color="auto" w:fill="F7F4EC"/>
          </w:tcPr>
          <w:p>
            <w:pPr>
              <w:pStyle w:val="TableText"/>
            </w:pPr>
            <w:r>
              <w:rPr>
                <w:sz w:val="16"/>
              </w:rPr>
              <w:t>Returns the signed-in user</w:t>
            </w:r>
          </w:p>
        </w:tc>
      </w:tr>
      <w:tr>
        <w:trPr>
          <w:cantSplit/>
        </w:trPr>
        <w:tc>
          <w:tcPr>
            <w:tcW w:type="dxa" w:w="936"/>
            <w:tcBorders>
              <w:top w:val="nil"/>
              <w:left w:val="nil"/>
              <w:bottom w:val="single" w:sz="4" w:color="C4CBD0"/>
              <w:right w:val="nil"/>
            </w:tcBorders>
          </w:tcPr>
          <w:p>
            <w:pPr>
              <w:pStyle w:val="TableText"/>
            </w:pPr>
            <w:r>
              <w:rPr>
                <w:sz w:val="16"/>
              </w:rPr>
              <w:t>GET</w:t>
            </w:r>
          </w:p>
        </w:tc>
        <w:tc>
          <w:tcPr>
            <w:tcW w:type="dxa" w:w="3960"/>
            <w:tcBorders>
              <w:top w:val="nil"/>
              <w:left w:val="nil"/>
              <w:bottom w:val="single" w:sz="4" w:color="C4CBD0"/>
              <w:right w:val="nil"/>
            </w:tcBorders>
          </w:tcPr>
          <w:p>
            <w:pPr>
              <w:pStyle w:val="TableText"/>
            </w:pPr>
            <w:r>
              <w:rPr>
                <w:sz w:val="16"/>
              </w:rPr>
              <w:t>/api/repos</w:t>
            </w:r>
          </w:p>
        </w:tc>
        <w:tc>
          <w:tcPr>
            <w:tcW w:type="dxa" w:w="4133"/>
            <w:tcBorders>
              <w:top w:val="nil"/>
              <w:left w:val="nil"/>
              <w:bottom w:val="single" w:sz="4" w:color="C4CBD0"/>
              <w:right w:val="nil"/>
            </w:tcBorders>
          </w:tcPr>
          <w:p>
            <w:pPr>
              <w:pStyle w:val="TableText"/>
            </w:pPr>
            <w:r>
              <w:rPr>
                <w:sz w:val="16"/>
              </w:rPr>
              <w:t>Lists the user's GitHub repositories</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GET</w:t>
            </w:r>
          </w:p>
        </w:tc>
        <w:tc>
          <w:tcPr>
            <w:tcW w:type="dxa" w:w="3960"/>
            <w:tcBorders>
              <w:top w:val="nil"/>
              <w:left w:val="nil"/>
              <w:bottom w:val="single" w:sz="4" w:color="C4CBD0"/>
              <w:right w:val="nil"/>
            </w:tcBorders>
            <w:shd w:val="clear" w:color="auto" w:fill="F7F4EC"/>
          </w:tcPr>
          <w:p>
            <w:pPr>
              <w:pStyle w:val="TableText"/>
            </w:pPr>
            <w:r>
              <w:rPr>
                <w:sz w:val="16"/>
              </w:rPr>
              <w:t>/api/projects</w:t>
            </w:r>
          </w:p>
        </w:tc>
        <w:tc>
          <w:tcPr>
            <w:tcW w:type="dxa" w:w="4133"/>
            <w:tcBorders>
              <w:top w:val="nil"/>
              <w:left w:val="nil"/>
              <w:bottom w:val="single" w:sz="4" w:color="C4CBD0"/>
              <w:right w:val="nil"/>
            </w:tcBorders>
            <w:shd w:val="clear" w:color="auto" w:fill="F7F4EC"/>
          </w:tcPr>
          <w:p>
            <w:pPr>
              <w:pStyle w:val="TableText"/>
            </w:pPr>
            <w:r>
              <w:rPr>
                <w:sz w:val="16"/>
              </w:rPr>
              <w:t>Lists linked projects with their settings</w:t>
            </w:r>
          </w:p>
        </w:tc>
      </w:tr>
      <w:tr>
        <w:trPr>
          <w:cantSplit/>
        </w:trPr>
        <w:tc>
          <w:tcPr>
            <w:tcW w:type="dxa" w:w="936"/>
            <w:tcBorders>
              <w:top w:val="nil"/>
              <w:left w:val="nil"/>
              <w:bottom w:val="single" w:sz="4" w:color="C4CBD0"/>
              <w:right w:val="nil"/>
            </w:tcBorders>
          </w:tcPr>
          <w:p>
            <w:pPr>
              <w:pStyle w:val="TableText"/>
            </w:pPr>
            <w:r>
              <w:rPr>
                <w:sz w:val="16"/>
              </w:rPr>
              <w:t>POST</w:t>
            </w:r>
          </w:p>
        </w:tc>
        <w:tc>
          <w:tcPr>
            <w:tcW w:type="dxa" w:w="3960"/>
            <w:tcBorders>
              <w:top w:val="nil"/>
              <w:left w:val="nil"/>
              <w:bottom w:val="single" w:sz="4" w:color="C4CBD0"/>
              <w:right w:val="nil"/>
            </w:tcBorders>
          </w:tcPr>
          <w:p>
            <w:pPr>
              <w:pStyle w:val="TableText"/>
            </w:pPr>
            <w:r>
              <w:rPr>
                <w:sz w:val="16"/>
              </w:rPr>
              <w:t>/api/projects</w:t>
            </w:r>
          </w:p>
        </w:tc>
        <w:tc>
          <w:tcPr>
            <w:tcW w:type="dxa" w:w="4133"/>
            <w:tcBorders>
              <w:top w:val="nil"/>
              <w:left w:val="nil"/>
              <w:bottom w:val="single" w:sz="4" w:color="C4CBD0"/>
              <w:right w:val="nil"/>
            </w:tcBorders>
          </w:tcPr>
          <w:p>
            <w:pPr>
              <w:pStyle w:val="TableText"/>
            </w:pPr>
            <w:r>
              <w:rPr>
                <w:sz w:val="16"/>
              </w:rPr>
              <w:t>Links a repository: creates the project and webhook, starts the first deployment</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PATCH</w:t>
            </w:r>
          </w:p>
        </w:tc>
        <w:tc>
          <w:tcPr>
            <w:tcW w:type="dxa" w:w="3960"/>
            <w:tcBorders>
              <w:top w:val="nil"/>
              <w:left w:val="nil"/>
              <w:bottom w:val="single" w:sz="4" w:color="C4CBD0"/>
              <w:right w:val="nil"/>
            </w:tcBorders>
            <w:shd w:val="clear" w:color="auto" w:fill="F7F4EC"/>
          </w:tcPr>
          <w:p>
            <w:pPr>
              <w:pStyle w:val="TableText"/>
            </w:pPr>
            <w:r>
              <w:rPr>
                <w:sz w:val="16"/>
              </w:rPr>
              <w:t>/api/projects/:owner/:name</w:t>
            </w:r>
          </w:p>
        </w:tc>
        <w:tc>
          <w:tcPr>
            <w:tcW w:type="dxa" w:w="4133"/>
            <w:tcBorders>
              <w:top w:val="nil"/>
              <w:left w:val="nil"/>
              <w:bottom w:val="single" w:sz="4" w:color="C4CBD0"/>
              <w:right w:val="nil"/>
            </w:tcBorders>
            <w:shd w:val="clear" w:color="auto" w:fill="F7F4EC"/>
          </w:tcPr>
          <w:p>
            <w:pPr>
              <w:pStyle w:val="TableText"/>
            </w:pPr>
            <w:r>
              <w:rPr>
                <w:sz w:val="16"/>
              </w:rPr>
              <w:t>Updates root directory, environment variables, limits</w:t>
            </w:r>
          </w:p>
        </w:tc>
      </w:tr>
      <w:tr>
        <w:trPr>
          <w:cantSplit/>
        </w:trPr>
        <w:tc>
          <w:tcPr>
            <w:tcW w:type="dxa" w:w="936"/>
            <w:tcBorders>
              <w:top w:val="nil"/>
              <w:left w:val="nil"/>
              <w:bottom w:val="single" w:sz="4" w:color="C4CBD0"/>
              <w:right w:val="nil"/>
            </w:tcBorders>
          </w:tcPr>
          <w:p>
            <w:pPr>
              <w:pStyle w:val="TableText"/>
            </w:pPr>
            <w:r>
              <w:rPr>
                <w:sz w:val="16"/>
              </w:rPr>
              <w:t>DELETE</w:t>
            </w:r>
          </w:p>
        </w:tc>
        <w:tc>
          <w:tcPr>
            <w:tcW w:type="dxa" w:w="3960"/>
            <w:tcBorders>
              <w:top w:val="nil"/>
              <w:left w:val="nil"/>
              <w:bottom w:val="single" w:sz="4" w:color="C4CBD0"/>
              <w:right w:val="nil"/>
            </w:tcBorders>
          </w:tcPr>
          <w:p>
            <w:pPr>
              <w:pStyle w:val="TableText"/>
            </w:pPr>
            <w:r>
              <w:rPr>
                <w:sz w:val="16"/>
              </w:rPr>
              <w:t>/api/projects/:owner/:name</w:t>
            </w:r>
          </w:p>
        </w:tc>
        <w:tc>
          <w:tcPr>
            <w:tcW w:type="dxa" w:w="4133"/>
            <w:tcBorders>
              <w:top w:val="nil"/>
              <w:left w:val="nil"/>
              <w:bottom w:val="single" w:sz="4" w:color="C4CBD0"/>
              <w:right w:val="nil"/>
            </w:tcBorders>
          </w:tcPr>
          <w:p>
            <w:pPr>
              <w:pStyle w:val="TableText"/>
            </w:pPr>
            <w:r>
              <w:rPr>
                <w:sz w:val="16"/>
              </w:rPr>
              <w:t>Unlinks the project and cleans up</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POST</w:t>
            </w:r>
          </w:p>
        </w:tc>
        <w:tc>
          <w:tcPr>
            <w:tcW w:type="dxa" w:w="3960"/>
            <w:tcBorders>
              <w:top w:val="nil"/>
              <w:left w:val="nil"/>
              <w:bottom w:val="single" w:sz="4" w:color="C4CBD0"/>
              <w:right w:val="nil"/>
            </w:tcBorders>
            <w:shd w:val="clear" w:color="auto" w:fill="F7F4EC"/>
          </w:tcPr>
          <w:p>
            <w:pPr>
              <w:pStyle w:val="TableText"/>
            </w:pPr>
            <w:r>
              <w:rPr>
                <w:sz w:val="16"/>
              </w:rPr>
              <w:t>/api/projects/:owner/:name/deploy</w:t>
            </w:r>
          </w:p>
        </w:tc>
        <w:tc>
          <w:tcPr>
            <w:tcW w:type="dxa" w:w="4133"/>
            <w:tcBorders>
              <w:top w:val="nil"/>
              <w:left w:val="nil"/>
              <w:bottom w:val="single" w:sz="4" w:color="C4CBD0"/>
              <w:right w:val="nil"/>
            </w:tcBorders>
            <w:shd w:val="clear" w:color="auto" w:fill="F7F4EC"/>
          </w:tcPr>
          <w:p>
            <w:pPr>
              <w:pStyle w:val="TableText"/>
            </w:pPr>
            <w:r>
              <w:rPr>
                <w:sz w:val="16"/>
              </w:rPr>
              <w:t>Deploys the head of a branch</w:t>
            </w:r>
          </w:p>
        </w:tc>
      </w:tr>
      <w:tr>
        <w:trPr>
          <w:cantSplit/>
        </w:trPr>
        <w:tc>
          <w:tcPr>
            <w:tcW w:type="dxa" w:w="936"/>
            <w:tcBorders>
              <w:top w:val="nil"/>
              <w:left w:val="nil"/>
              <w:bottom w:val="single" w:sz="4" w:color="C4CBD0"/>
              <w:right w:val="nil"/>
            </w:tcBorders>
          </w:tcPr>
          <w:p>
            <w:pPr>
              <w:pStyle w:val="TableText"/>
            </w:pPr>
            <w:r>
              <w:rPr>
                <w:sz w:val="16"/>
              </w:rPr>
              <w:t>POST</w:t>
            </w:r>
          </w:p>
        </w:tc>
        <w:tc>
          <w:tcPr>
            <w:tcW w:type="dxa" w:w="3960"/>
            <w:tcBorders>
              <w:top w:val="nil"/>
              <w:left w:val="nil"/>
              <w:bottom w:val="single" w:sz="4" w:color="C4CBD0"/>
              <w:right w:val="nil"/>
            </w:tcBorders>
          </w:tcPr>
          <w:p>
            <w:pPr>
              <w:pStyle w:val="TableText"/>
            </w:pPr>
            <w:r>
              <w:rPr>
                <w:sz w:val="16"/>
              </w:rPr>
              <w:t>/api/projects/:owner/:name/rollback</w:t>
            </w:r>
          </w:p>
        </w:tc>
        <w:tc>
          <w:tcPr>
            <w:tcW w:type="dxa" w:w="4133"/>
            <w:tcBorders>
              <w:top w:val="nil"/>
              <w:left w:val="nil"/>
              <w:bottom w:val="single" w:sz="4" w:color="C4CBD0"/>
              <w:right w:val="nil"/>
            </w:tcBorders>
          </w:tcPr>
          <w:p>
            <w:pPr>
              <w:pStyle w:val="TableText"/>
            </w:pPr>
            <w:r>
              <w:rPr>
                <w:sz w:val="16"/>
              </w:rPr>
              <w:t>Rolls production back one promotion</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GET</w:t>
            </w:r>
          </w:p>
        </w:tc>
        <w:tc>
          <w:tcPr>
            <w:tcW w:type="dxa" w:w="3960"/>
            <w:tcBorders>
              <w:top w:val="nil"/>
              <w:left w:val="nil"/>
              <w:bottom w:val="single" w:sz="4" w:color="C4CBD0"/>
              <w:right w:val="nil"/>
            </w:tcBorders>
            <w:shd w:val="clear" w:color="auto" w:fill="F7F4EC"/>
          </w:tcPr>
          <w:p>
            <w:pPr>
              <w:pStyle w:val="TableText"/>
            </w:pPr>
            <w:r>
              <w:rPr>
                <w:sz w:val="16"/>
              </w:rPr>
              <w:t>/api/projects/:owner/:name/webhook-deliveries</w:t>
            </w:r>
          </w:p>
        </w:tc>
        <w:tc>
          <w:tcPr>
            <w:tcW w:type="dxa" w:w="4133"/>
            <w:tcBorders>
              <w:top w:val="nil"/>
              <w:left w:val="nil"/>
              <w:bottom w:val="single" w:sz="4" w:color="C4CBD0"/>
              <w:right w:val="nil"/>
            </w:tcBorders>
            <w:shd w:val="clear" w:color="auto" w:fill="F7F4EC"/>
          </w:tcPr>
          <w:p>
            <w:pPr>
              <w:pStyle w:val="TableText"/>
            </w:pPr>
            <w:r>
              <w:rPr>
                <w:sz w:val="16"/>
              </w:rPr>
              <w:t>Recent webhook deliveries</w:t>
            </w:r>
          </w:p>
        </w:tc>
      </w:tr>
      <w:tr>
        <w:trPr>
          <w:cantSplit/>
        </w:trPr>
        <w:tc>
          <w:tcPr>
            <w:tcW w:type="dxa" w:w="936"/>
            <w:tcBorders>
              <w:top w:val="nil"/>
              <w:left w:val="nil"/>
              <w:bottom w:val="single" w:sz="4" w:color="C4CBD0"/>
              <w:right w:val="nil"/>
            </w:tcBorders>
          </w:tcPr>
          <w:p>
            <w:pPr>
              <w:pStyle w:val="TableText"/>
            </w:pPr>
            <w:r>
              <w:rPr>
                <w:sz w:val="16"/>
              </w:rPr>
              <w:t>GET</w:t>
            </w:r>
          </w:p>
        </w:tc>
        <w:tc>
          <w:tcPr>
            <w:tcW w:type="dxa" w:w="3960"/>
            <w:tcBorders>
              <w:top w:val="nil"/>
              <w:left w:val="nil"/>
              <w:bottom w:val="single" w:sz="4" w:color="C4CBD0"/>
              <w:right w:val="nil"/>
            </w:tcBorders>
          </w:tcPr>
          <w:p>
            <w:pPr>
              <w:pStyle w:val="TableText"/>
            </w:pPr>
            <w:r>
              <w:rPr>
                <w:sz w:val="16"/>
              </w:rPr>
              <w:t>/api/deployments</w:t>
            </w:r>
          </w:p>
        </w:tc>
        <w:tc>
          <w:tcPr>
            <w:tcW w:type="dxa" w:w="4133"/>
            <w:tcBorders>
              <w:top w:val="nil"/>
              <w:left w:val="nil"/>
              <w:bottom w:val="single" w:sz="4" w:color="C4CBD0"/>
              <w:right w:val="nil"/>
            </w:tcBorders>
          </w:tcPr>
          <w:p>
            <w:pPr>
              <w:pStyle w:val="TableText"/>
            </w:pPr>
            <w:r>
              <w:rPr>
                <w:sz w:val="16"/>
              </w:rPr>
              <w:t>Lists deployments, optionally for one repository</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DELETE</w:t>
            </w:r>
          </w:p>
        </w:tc>
        <w:tc>
          <w:tcPr>
            <w:tcW w:type="dxa" w:w="3960"/>
            <w:tcBorders>
              <w:top w:val="nil"/>
              <w:left w:val="nil"/>
              <w:bottom w:val="single" w:sz="4" w:color="C4CBD0"/>
              <w:right w:val="nil"/>
            </w:tcBorders>
            <w:shd w:val="clear" w:color="auto" w:fill="F7F4EC"/>
          </w:tcPr>
          <w:p>
            <w:pPr>
              <w:pStyle w:val="TableText"/>
            </w:pPr>
            <w:r>
              <w:rPr>
                <w:sz w:val="16"/>
              </w:rPr>
              <w:t>/api/deployments/:id</w:t>
            </w:r>
          </w:p>
        </w:tc>
        <w:tc>
          <w:tcPr>
            <w:tcW w:type="dxa" w:w="4133"/>
            <w:tcBorders>
              <w:top w:val="nil"/>
              <w:left w:val="nil"/>
              <w:bottom w:val="single" w:sz="4" w:color="C4CBD0"/>
              <w:right w:val="nil"/>
            </w:tcBorders>
            <w:shd w:val="clear" w:color="auto" w:fill="F7F4EC"/>
          </w:tcPr>
          <w:p>
            <w:pPr>
              <w:pStyle w:val="TableText"/>
            </w:pPr>
            <w:r>
              <w:rPr>
                <w:sz w:val="16"/>
              </w:rPr>
              <w:t>Deletes a non-production deployment and its infrastructure</w:t>
            </w:r>
          </w:p>
        </w:tc>
      </w:tr>
      <w:tr>
        <w:trPr>
          <w:cantSplit/>
        </w:trPr>
        <w:tc>
          <w:tcPr>
            <w:tcW w:type="dxa" w:w="936"/>
            <w:tcBorders>
              <w:top w:val="nil"/>
              <w:left w:val="nil"/>
              <w:bottom w:val="single" w:sz="4" w:color="C4CBD0"/>
              <w:right w:val="nil"/>
            </w:tcBorders>
          </w:tcPr>
          <w:p>
            <w:pPr>
              <w:pStyle w:val="TableText"/>
            </w:pPr>
            <w:r>
              <w:rPr>
                <w:sz w:val="16"/>
              </w:rPr>
              <w:t>GET</w:t>
            </w:r>
          </w:p>
        </w:tc>
        <w:tc>
          <w:tcPr>
            <w:tcW w:type="dxa" w:w="3960"/>
            <w:tcBorders>
              <w:top w:val="nil"/>
              <w:left w:val="nil"/>
              <w:bottom w:val="single" w:sz="4" w:color="C4CBD0"/>
              <w:right w:val="nil"/>
            </w:tcBorders>
          </w:tcPr>
          <w:p>
            <w:pPr>
              <w:pStyle w:val="TableText"/>
            </w:pPr>
            <w:r>
              <w:rPr>
                <w:sz w:val="16"/>
              </w:rPr>
              <w:t>/api/deployments/:id/stream</w:t>
            </w:r>
          </w:p>
        </w:tc>
        <w:tc>
          <w:tcPr>
            <w:tcW w:type="dxa" w:w="4133"/>
            <w:tcBorders>
              <w:top w:val="nil"/>
              <w:left w:val="nil"/>
              <w:bottom w:val="single" w:sz="4" w:color="C4CBD0"/>
              <w:right w:val="nil"/>
            </w:tcBorders>
          </w:tcPr>
          <w:p>
            <w:pPr>
              <w:pStyle w:val="TableText"/>
            </w:pPr>
            <w:r>
              <w:rPr>
                <w:sz w:val="16"/>
              </w:rPr>
              <w:t>Build log as Server-Sent Events</w:t>
            </w:r>
          </w:p>
        </w:tc>
      </w:tr>
      <w:tr>
        <w:trPr>
          <w:cantSplit/>
        </w:trPr>
        <w:tc>
          <w:tcPr>
            <w:tcW w:type="dxa" w:w="936"/>
            <w:tcBorders>
              <w:top w:val="nil"/>
              <w:left w:val="nil"/>
              <w:bottom w:val="single" w:sz="4" w:color="C4CBD0"/>
              <w:right w:val="nil"/>
            </w:tcBorders>
            <w:shd w:val="clear" w:color="auto" w:fill="F7F4EC"/>
          </w:tcPr>
          <w:p>
            <w:pPr>
              <w:pStyle w:val="TableText"/>
            </w:pPr>
            <w:r>
              <w:rPr>
                <w:sz w:val="16"/>
              </w:rPr>
              <w:t>GET</w:t>
            </w:r>
          </w:p>
        </w:tc>
        <w:tc>
          <w:tcPr>
            <w:tcW w:type="dxa" w:w="3960"/>
            <w:tcBorders>
              <w:top w:val="nil"/>
              <w:left w:val="nil"/>
              <w:bottom w:val="single" w:sz="4" w:color="C4CBD0"/>
              <w:right w:val="nil"/>
            </w:tcBorders>
            <w:shd w:val="clear" w:color="auto" w:fill="F7F4EC"/>
          </w:tcPr>
          <w:p>
            <w:pPr>
              <w:pStyle w:val="TableText"/>
            </w:pPr>
            <w:r>
              <w:rPr>
                <w:sz w:val="16"/>
              </w:rPr>
              <w:t>/api/deployments/:id/screenshot</w:t>
            </w:r>
          </w:p>
        </w:tc>
        <w:tc>
          <w:tcPr>
            <w:tcW w:type="dxa" w:w="4133"/>
            <w:tcBorders>
              <w:top w:val="nil"/>
              <w:left w:val="nil"/>
              <w:bottom w:val="single" w:sz="4" w:color="C4CBD0"/>
              <w:right w:val="nil"/>
            </w:tcBorders>
            <w:shd w:val="clear" w:color="auto" w:fill="F7F4EC"/>
          </w:tcPr>
          <w:p>
            <w:pPr>
              <w:pStyle w:val="TableText"/>
            </w:pPr>
            <w:r>
              <w:rPr>
                <w:sz w:val="16"/>
              </w:rPr>
              <w:t>Screenshot image of the deployment</w:t>
            </w:r>
          </w:p>
        </w:tc>
      </w:tr>
      <w:tr>
        <w:trPr>
          <w:cantSplit/>
        </w:trPr>
        <w:tc>
          <w:tcPr>
            <w:tcW w:type="dxa" w:w="936"/>
            <w:tcBorders>
              <w:top w:val="nil"/>
              <w:left w:val="nil"/>
              <w:bottom w:val="single" w:sz="8" w:color="10263F"/>
              <w:right w:val="nil"/>
            </w:tcBorders>
          </w:tcPr>
          <w:p>
            <w:pPr>
              <w:pStyle w:val="TableText"/>
            </w:pPr>
            <w:r>
              <w:rPr>
                <w:sz w:val="16"/>
              </w:rPr>
              <w:t>POST</w:t>
            </w:r>
          </w:p>
        </w:tc>
        <w:tc>
          <w:tcPr>
            <w:tcW w:type="dxa" w:w="3960"/>
            <w:tcBorders>
              <w:top w:val="nil"/>
              <w:left w:val="nil"/>
              <w:bottom w:val="single" w:sz="8" w:color="10263F"/>
              <w:right w:val="nil"/>
            </w:tcBorders>
          </w:tcPr>
          <w:p>
            <w:pPr>
              <w:pStyle w:val="TableText"/>
            </w:pPr>
            <w:r>
              <w:rPr>
                <w:sz w:val="16"/>
              </w:rPr>
              <w:t>/webhook/github/:projectId</w:t>
            </w:r>
          </w:p>
        </w:tc>
        <w:tc>
          <w:tcPr>
            <w:tcW w:type="dxa" w:w="4133"/>
            <w:tcBorders>
              <w:top w:val="nil"/>
              <w:left w:val="nil"/>
              <w:bottom w:val="single" w:sz="8" w:color="10263F"/>
              <w:right w:val="nil"/>
            </w:tcBorders>
          </w:tcPr>
          <w:p>
            <w:pPr>
              <w:pStyle w:val="TableText"/>
            </w:pPr>
            <w:r>
              <w:rPr>
                <w:sz w:val="16"/>
              </w:rPr>
              <w:t>GitHub events, checked against the project's secret</w:t>
            </w:r>
          </w:p>
        </w:tc>
      </w:tr>
    </w:tbl>
    <w:p>
      <w:pPr>
        <w:spacing w:after="120" w:line="144" w:lineRule="auto"/>
      </w:pPr>
    </w:p>
    <w:p>
      <w:pPr>
        <w:pStyle w:val="Heading2"/>
      </w:pPr>
      <w:r>
        <w:t>5.3 Data model</w:t>
      </w:r>
    </w:p>
    <w:p>
      <w:pPr/>
      <w:r>
        <w:t xml:space="preserve">Figure 3 shows the four SQLite tables. A deployment stores its whole build log in the </w:t>
      </w:r>
      <w:r>
        <w:rPr>
          <w:rFonts w:ascii="Courier New" w:hAnsi="Courier New" w:cs="Courier New" w:eastAsia="Courier New"/>
          <w:color w:val="10263F"/>
          <w:sz w:val="18"/>
        </w:rPr>
        <w:t>log</w:t>
      </w:r>
      <w:r>
        <w:t xml:space="preserve"> column and its state in </w:t>
      </w:r>
      <w:r>
        <w:rPr>
          <w:rFonts w:ascii="Courier New" w:hAnsi="Courier New" w:cs="Courier New" w:eastAsia="Courier New"/>
          <w:color w:val="10263F"/>
          <w:sz w:val="18"/>
        </w:rPr>
        <w:t>status</w:t>
      </w:r>
      <w:r>
        <w:t xml:space="preserve">, which is one of </w:t>
      </w:r>
      <w:r>
        <w:rPr>
          <w:rFonts w:ascii="Courier New" w:hAnsi="Courier New" w:cs="Courier New" w:eastAsia="Courier New"/>
          <w:color w:val="10263F"/>
          <w:sz w:val="18"/>
        </w:rPr>
        <w:t>building</w:t>
      </w:r>
      <w:r>
        <w:t xml:space="preserve">, </w:t>
      </w:r>
      <w:r>
        <w:rPr>
          <w:rFonts w:ascii="Courier New" w:hAnsi="Courier New" w:cs="Courier New" w:eastAsia="Courier New"/>
          <w:color w:val="10263F"/>
          <w:sz w:val="18"/>
        </w:rPr>
        <w:t>success</w:t>
      </w:r>
      <w:r>
        <w:t xml:space="preserve">, </w:t>
      </w:r>
      <w:r>
        <w:rPr>
          <w:rFonts w:ascii="Courier New" w:hAnsi="Courier New" w:cs="Courier New" w:eastAsia="Courier New"/>
          <w:color w:val="10263F"/>
          <w:sz w:val="18"/>
        </w:rPr>
        <w:t>failed</w:t>
      </w:r>
      <w:r>
        <w:t xml:space="preserve"> or </w:t>
      </w:r>
      <w:r>
        <w:rPr>
          <w:rFonts w:ascii="Courier New" w:hAnsi="Courier New" w:cs="Courier New" w:eastAsia="Courier New"/>
          <w:color w:val="10263F"/>
          <w:sz w:val="18"/>
        </w:rPr>
        <w:t>torn_down</w:t>
      </w:r>
      <w:r>
        <w:t>. Deployments are linked to projects by the repository name, not by a foreign key, so deployment history can be removed independently of the project row.</w:t>
      </w:r>
    </w:p>
    <w:p>
      <w:pPr>
        <w:keepNext/>
        <w:spacing w:before="120" w:after="0"/>
        <w:jc w:val="center"/>
      </w:pPr>
      <w:r>
        <w:drawing>
          <wp:inline xmlns:a="http://schemas.openxmlformats.org/drawingml/2006/main" xmlns:pic="http://schemas.openxmlformats.org/drawingml/2006/picture">
            <wp:extent cx="5486400" cy="3616036"/>
            <wp:docPr id="9" name="Picture 9"/>
            <wp:cNvGraphicFramePr>
              <a:graphicFrameLocks noChangeAspect="1"/>
            </wp:cNvGraphicFramePr>
            <a:graphic>
              <a:graphicData uri="http://schemas.openxmlformats.org/drawingml/2006/picture">
                <pic:pic>
                  <pic:nvPicPr>
                    <pic:cNvPr id="0" name="fig_data.png"/>
                    <pic:cNvPicPr/>
                  </pic:nvPicPr>
                  <pic:blipFill>
                    <a:blip r:embed="rId15"/>
                    <a:stretch>
                      <a:fillRect/>
                    </a:stretch>
                  </pic:blipFill>
                  <pic:spPr>
                    <a:xfrm>
                      <a:off x="0" y="0"/>
                      <a:ext cx="5486400" cy="3616036"/>
                    </a:xfrm>
                    <a:prstGeom prst="rect"/>
                  </pic:spPr>
                </pic:pic>
              </a:graphicData>
            </a:graphic>
          </wp:inline>
        </w:drawing>
      </w:r>
    </w:p>
    <w:p>
      <w:pPr>
        <w:pStyle w:val="Caption"/>
      </w:pPr>
      <w:r>
        <w:t xml:space="preserve">Figure </w:t>
      </w:r>
      <w:fldSimple w:instr=" SEQ Figure \* ARABIC ">
        <w:r>
          <w:t>3</w:t>
        </w:r>
      </w:fldSimple>
      <w:r>
        <w:t>: Database tables</w:t>
      </w:r>
    </w:p>
    <w:p>
      <w:pPr/>
      <w:r>
        <w:t xml:space="preserve">The schema is created with </w:t>
      </w:r>
      <w:r>
        <w:rPr>
          <w:rFonts w:ascii="Courier New" w:hAnsi="Courier New" w:cs="Courier New" w:eastAsia="Courier New"/>
          <w:color w:val="10263F"/>
          <w:sz w:val="18"/>
        </w:rPr>
        <w:t>CREATE TABLE IF NOT EXISTS</w:t>
      </w:r>
      <w:r>
        <w:t xml:space="preserve">. Columns added later are applied by </w:t>
      </w:r>
      <w:r>
        <w:rPr>
          <w:rFonts w:ascii="Courier New" w:hAnsi="Courier New" w:cs="Courier New" w:eastAsia="Courier New"/>
          <w:color w:val="10263F"/>
          <w:sz w:val="18"/>
        </w:rPr>
        <w:t>migrateColumns</w:t>
      </w:r>
      <w:r>
        <w:t xml:space="preserve">, which reads </w:t>
      </w:r>
      <w:r>
        <w:rPr>
          <w:rFonts w:ascii="Courier New" w:hAnsi="Courier New" w:cs="Courier New" w:eastAsia="Courier New"/>
          <w:color w:val="10263F"/>
          <w:sz w:val="18"/>
        </w:rPr>
        <w:t>PRAGMA table_info</w:t>
      </w:r>
      <w:r>
        <w:t xml:space="preserve"> and runs </w:t>
      </w:r>
      <w:r>
        <w:rPr>
          <w:rFonts w:ascii="Courier New" w:hAnsi="Courier New" w:cs="Courier New" w:eastAsia="Courier New"/>
          <w:color w:val="10263F"/>
          <w:sz w:val="18"/>
        </w:rPr>
        <w:t>ALTER TABLE ... ADD COLUMN</w:t>
      </w:r>
      <w:r>
        <w:t xml:space="preserve"> for any column that is missing. An existing database file is therefore upgraded in place, and a test checks this against a real file.</w:t>
      </w:r>
    </w:p>
    <w:p>
      <w:pPr>
        <w:pStyle w:val="Heading2"/>
      </w:pPr>
      <w:r>
        <w:t>5.4 Authentication and sessions</w:t>
      </w:r>
    </w:p>
    <w:p>
      <w:pPr/>
      <w:r>
        <w:t xml:space="preserve">Sign-in uses a GitHub OAuth App with the </w:t>
      </w:r>
      <w:r>
        <w:rPr>
          <w:rFonts w:ascii="Courier New" w:hAnsi="Courier New" w:cs="Courier New" w:eastAsia="Courier New"/>
          <w:color w:val="10263F"/>
          <w:sz w:val="18"/>
        </w:rPr>
        <w:t>repo</w:t>
      </w:r>
      <w:r>
        <w:t xml:space="preserve"> scope. The login route generates a random state value and redirects to GitHub. The callback checks the state, exchanges the code for an access token, reads the user's profile and creates a session. The token is kept in the session and copied to a project when that project is linked, because webhooks arrive without a user.</w:t>
      </w:r>
    </w:p>
    <w:p>
      <w:pPr/>
      <w:r>
        <w:t xml:space="preserve">A session is a random 24-byte identifier stored in the </w:t>
      </w:r>
      <w:r>
        <w:rPr>
          <w:rFonts w:ascii="Courier New" w:hAnsi="Courier New" w:cs="Courier New" w:eastAsia="Courier New"/>
          <w:color w:val="10263F"/>
          <w:sz w:val="18"/>
        </w:rPr>
        <w:t>sessions</w:t>
      </w:r>
      <w:r>
        <w:t xml:space="preserve"> table. The cookie value is the identifier followed by an HMAC-SHA256 of it, computed with </w:t>
      </w:r>
      <w:r>
        <w:rPr>
          <w:rFonts w:ascii="Courier New" w:hAnsi="Courier New" w:cs="Courier New" w:eastAsia="Courier New"/>
          <w:color w:val="10263F"/>
          <w:sz w:val="18"/>
        </w:rPr>
        <w:t>SESSION_SECRET</w:t>
      </w:r>
      <w:r>
        <w:t xml:space="preserve">, and it is compared in constant time. The cookie is </w:t>
      </w:r>
      <w:r>
        <w:rPr>
          <w:rFonts w:ascii="Courier New" w:hAnsi="Courier New" w:cs="Courier New" w:eastAsia="Courier New"/>
          <w:color w:val="10263F"/>
          <w:sz w:val="18"/>
        </w:rPr>
        <w:t>httpOnly</w:t>
      </w:r>
      <w:r>
        <w:t xml:space="preserve">, </w:t>
      </w:r>
      <w:r>
        <w:rPr>
          <w:rFonts w:ascii="Courier New" w:hAnsi="Courier New" w:cs="Courier New" w:eastAsia="Courier New"/>
          <w:color w:val="10263F"/>
          <w:sz w:val="18"/>
        </w:rPr>
        <w:t>sameSite=lax</w:t>
      </w:r>
      <w:r>
        <w:t xml:space="preserve"> and lasts 30 days. Because sessions live in SQLite and not in memory, restarting the server does not sign anyone out.</w:t>
      </w:r>
    </w:p>
    <w:p>
      <w:pPr>
        <w:pStyle w:val="Heading2"/>
      </w:pPr>
      <w:r>
        <w:t>5.5 The web interface</w:t>
      </w:r>
    </w:p>
    <w:p>
      <w:pPr/>
      <w:r>
        <w:t>The dashboard is a single HTML file with plain JavaScript and no build step. Figure 4 shows the landing page and a project page. The project grid shows the latest screenshot of each project. A project page lists its deployments, opens a deployment's build log inline, and has buttons for Rollback and Redeploy. Below the list are sections for the root directory, environment variables, resource limits, the unlink action and the webhook delivery history.</w:t>
      </w:r>
    </w:p>
    <w:p>
      <w:pPr/>
      <w:r>
        <w:t>The page polls the API every four seconds. While a log panel is open the page is not redrawn, because redrawing replaced the element that the live stream was writing into (Chapter 11).</w:t>
      </w:r>
    </w:p>
    <w:p>
      <w:pPr>
        <w:keepNext/>
        <w:spacing w:before="120" w:after="0"/>
        <w:jc w:val="center"/>
      </w:pPr>
      <w:r>
        <w:drawing>
          <wp:inline xmlns:a="http://schemas.openxmlformats.org/drawingml/2006/main" xmlns:pic="http://schemas.openxmlformats.org/drawingml/2006/picture">
            <wp:extent cx="5733288" cy="2192769"/>
            <wp:docPr id="10" name="Picture 10"/>
            <wp:cNvGraphicFramePr>
              <a:graphicFrameLocks noChangeAspect="1"/>
            </wp:cNvGraphicFramePr>
            <a:graphic>
              <a:graphicData uri="http://schemas.openxmlformats.org/drawingml/2006/picture">
                <pic:pic>
                  <pic:nvPicPr>
                    <pic:cNvPr id="0" name="fig_ui.png"/>
                    <pic:cNvPicPr/>
                  </pic:nvPicPr>
                  <pic:blipFill>
                    <a:blip r:embed="rId22"/>
                    <a:stretch>
                      <a:fillRect/>
                    </a:stretch>
                  </pic:blipFill>
                  <pic:spPr>
                    <a:xfrm>
                      <a:off x="0" y="0"/>
                      <a:ext cx="5733288" cy="2192769"/>
                    </a:xfrm>
                    <a:prstGeom prst="rect"/>
                  </pic:spPr>
                </pic:pic>
              </a:graphicData>
            </a:graphic>
          </wp:inline>
        </w:drawing>
      </w:r>
    </w:p>
    <w:p>
      <w:pPr>
        <w:pStyle w:val="Caption"/>
      </w:pPr>
      <w:r>
        <w:t xml:space="preserve">Figure </w:t>
      </w:r>
      <w:fldSimple w:instr=" SEQ Figure \* ARABIC ">
        <w:r>
          <w:t>4</w:t>
        </w:r>
      </w:fldSimple>
      <w:r>
        <w:t>: Landing page and project page (the project page is shown with sample data)</w:t>
      </w:r>
    </w:p>
    <w:p>
      <w:pPr>
        <w:keepNext/>
        <w:pageBreakBefore/>
        <w:spacing w:after="120"/>
      </w:pPr>
      <w:r>
        <w:drawing>
          <wp:inline xmlns:a="http://schemas.openxmlformats.org/drawingml/2006/main" xmlns:pic="http://schemas.openxmlformats.org/drawingml/2006/picture">
            <wp:extent cx="566928" cy="250115"/>
            <wp:docPr id="11" name="Picture 11"/>
            <wp:cNvGraphicFramePr>
              <a:graphicFrameLocks noChangeAspect="1"/>
            </wp:cNvGraphicFramePr>
            <a:graphic>
              <a:graphicData uri="http://schemas.openxmlformats.org/drawingml/2006/picture">
                <pic:pic>
                  <pic:nvPicPr>
                    <pic:cNvPr id="0" name="tab_red.png"/>
                    <pic:cNvPicPr/>
                  </pic:nvPicPr>
                  <pic:blipFill>
                    <a:blip r:embed="rId8"/>
                    <a:stretch>
                      <a:fillRect/>
                    </a:stretch>
                  </pic:blipFill>
                  <pic:spPr>
                    <a:xfrm>
                      <a:off x="0" y="0"/>
                      <a:ext cx="566928" cy="250115"/>
                    </a:xfrm>
                    <a:prstGeom prst="rect"/>
                  </pic:spPr>
                </pic:pic>
              </a:graphicData>
            </a:graphic>
          </wp:inline>
        </w:drawing>
      </w:r>
    </w:p>
    <w:p>
      <w:pPr>
        <w:pStyle w:val="Heading1"/>
      </w:pPr>
      <w:r>
        <w:t>6. Deployment pipeline</w:t>
      </w:r>
    </w:p>
    <w:p>
      <w:pPr/>
      <w:r>
        <w:t>Figure 5 shows the pipeline for one push. Steps 1 to 8 run for every push to any branch. Steps 9 and 10 run only when the branch is the project's default branch.</w:t>
      </w:r>
    </w:p>
    <w:p>
      <w:pPr>
        <w:keepNext/>
        <w:spacing w:before="120" w:after="0"/>
        <w:jc w:val="center"/>
      </w:pPr>
      <w:r>
        <w:drawing>
          <wp:inline xmlns:a="http://schemas.openxmlformats.org/drawingml/2006/main" xmlns:pic="http://schemas.openxmlformats.org/drawingml/2006/picture">
            <wp:extent cx="5733288" cy="3127248"/>
            <wp:docPr id="12" name="Picture 12"/>
            <wp:cNvGraphicFramePr>
              <a:graphicFrameLocks noChangeAspect="1"/>
            </wp:cNvGraphicFramePr>
            <a:graphic>
              <a:graphicData uri="http://schemas.openxmlformats.org/drawingml/2006/picture">
                <pic:pic>
                  <pic:nvPicPr>
                    <pic:cNvPr id="0" name="fig_pipeline.png"/>
                    <pic:cNvPicPr/>
                  </pic:nvPicPr>
                  <pic:blipFill>
                    <a:blip r:embed="rId23"/>
                    <a:stretch>
                      <a:fillRect/>
                    </a:stretch>
                  </pic:blipFill>
                  <pic:spPr>
                    <a:xfrm>
                      <a:off x="0" y="0"/>
                      <a:ext cx="5733288" cy="3127248"/>
                    </a:xfrm>
                    <a:prstGeom prst="rect"/>
                  </pic:spPr>
                </pic:pic>
              </a:graphicData>
            </a:graphic>
          </wp:inline>
        </w:drawing>
      </w:r>
    </w:p>
    <w:p>
      <w:pPr>
        <w:pStyle w:val="Caption"/>
      </w:pPr>
      <w:r>
        <w:t xml:space="preserve">Figure </w:t>
      </w:r>
      <w:fldSimple w:instr=" SEQ Figure \* ARABIC ">
        <w:r>
          <w:t>5</w:t>
        </w:r>
      </w:fldSimple>
      <w:r>
        <w:t>: Deployment pipeline for one push</w:t>
      </w:r>
    </w:p>
    <w:p>
      <w:pPr>
        <w:pStyle w:val="Heading2"/>
      </w:pPr>
      <w:r>
        <w:t>6.1 Push: webhook intake</w:t>
      </w:r>
    </w:p>
    <w:p>
      <w:pPr/>
      <w:r>
        <w:t xml:space="preserve">Each project has its own webhook URL, </w:t>
      </w:r>
      <w:r>
        <w:rPr>
          <w:rFonts w:ascii="Courier New" w:hAnsi="Courier New" w:cs="Courier New" w:eastAsia="Courier New"/>
          <w:color w:val="10263F"/>
          <w:sz w:val="18"/>
        </w:rPr>
        <w:t>/webhook/github/&lt;projectId&gt;</w:t>
      </w:r>
      <w:r>
        <w:t xml:space="preserve">, and its own secret of 32 random bytes. The route is mounted before </w:t>
      </w:r>
      <w:r>
        <w:rPr>
          <w:rFonts w:ascii="Courier New" w:hAnsi="Courier New" w:cs="Courier New" w:eastAsia="Courier New"/>
          <w:color w:val="10263F"/>
          <w:sz w:val="18"/>
        </w:rPr>
        <w:t>express.json()</w:t>
      </w:r>
      <w:r>
        <w:t xml:space="preserve"> so that the signature is computed over the exact bytes GitHub sent. The control plane looks up the project from the URL, so it knows which secret to check before it parses the body. A request with a missing or wrong signature gets a 401.</w:t>
      </w:r>
    </w:p>
    <w:p>
      <w:pPr/>
      <w:r>
        <w:t xml:space="preserve">A push event gives the repository, the branch (from </w:t>
      </w:r>
      <w:r>
        <w:rPr>
          <w:rFonts w:ascii="Courier New" w:hAnsi="Courier New" w:cs="Courier New" w:eastAsia="Courier New"/>
          <w:color w:val="10263F"/>
          <w:sz w:val="18"/>
        </w:rPr>
        <w:t>ref</w:t>
      </w:r>
      <w:r>
        <w:t xml:space="preserve">) and the commit SHA (from </w:t>
      </w:r>
      <w:r>
        <w:rPr>
          <w:rFonts w:ascii="Courier New" w:hAnsi="Courier New" w:cs="Courier New" w:eastAsia="Courier New"/>
          <w:color w:val="10263F"/>
          <w:sz w:val="18"/>
        </w:rPr>
        <w:t>after</w:t>
      </w:r>
      <w:r>
        <w:t xml:space="preserve">). A delete event gives the branch and the reference type, and only branch deletions cause a teardown. Every delivery is recorded with one of four outcomes: </w:t>
      </w:r>
      <w:r>
        <w:rPr>
          <w:rFonts w:ascii="Courier New" w:hAnsi="Courier New" w:cs="Courier New" w:eastAsia="Courier New"/>
          <w:color w:val="10263F"/>
          <w:sz w:val="18"/>
        </w:rPr>
        <w:t>ok</w:t>
      </w:r>
      <w:r>
        <w:t xml:space="preserve">, </w:t>
      </w:r>
      <w:r>
        <w:rPr>
          <w:rFonts w:ascii="Courier New" w:hAnsi="Courier New" w:cs="Courier New" w:eastAsia="Courier New"/>
          <w:color w:val="10263F"/>
          <w:sz w:val="18"/>
        </w:rPr>
        <w:t>ignored</w:t>
      </w:r>
      <w:r>
        <w:t xml:space="preserve">, </w:t>
      </w:r>
      <w:r>
        <w:rPr>
          <w:rFonts w:ascii="Courier New" w:hAnsi="Courier New" w:cs="Courier New" w:eastAsia="Courier New"/>
          <w:color w:val="10263F"/>
          <w:sz w:val="18"/>
        </w:rPr>
        <w:t>invalid_signature</w:t>
      </w:r>
      <w:r>
        <w:t xml:space="preserve"> or </w:t>
      </w:r>
      <w:r>
        <w:rPr>
          <w:rFonts w:ascii="Courier New" w:hAnsi="Courier New" w:cs="Courier New" w:eastAsia="Courier New"/>
          <w:color w:val="10263F"/>
          <w:sz w:val="18"/>
        </w:rPr>
        <w:t>error</w:t>
      </w:r>
      <w:r>
        <w:t>. The dashboard shows these, which makes a broken webhook easy to spot.</w:t>
      </w:r>
    </w:p>
    <w:p>
      <w:pPr>
        <w:pStyle w:val="Heading2"/>
      </w:pPr>
      <w:r>
        <w:t>6.2 Build</w:t>
      </w:r>
    </w:p>
    <w:p>
      <w:pPr/>
      <w:r>
        <w:t xml:space="preserve">The pipeline first takes a lock for the repository and branch (Section 6.8). It then clones the repository with </w:t>
      </w:r>
      <w:r>
        <w:rPr>
          <w:rFonts w:ascii="Courier New" w:hAnsi="Courier New" w:cs="Courier New" w:eastAsia="Courier New"/>
          <w:color w:val="10263F"/>
          <w:sz w:val="18"/>
        </w:rPr>
        <w:t>git clone --branch &lt;branch&gt; --single-branch</w:t>
      </w:r>
      <w:r>
        <w:t xml:space="preserve"> using the owner's token, and checks out the exact commit. The directory is a temporary one and is removed when the run ends. If the project has a root directory, the build runs in that subfolder, which supports monorepos.</w:t>
      </w:r>
    </w:p>
    <w:p>
      <w:pPr>
        <w:keepNext/>
      </w:pPr>
      <w:r>
        <w:t xml:space="preserve">A deployment row is created with status </w:t>
      </w:r>
      <w:r>
        <w:rPr>
          <w:rFonts w:ascii="Courier New" w:hAnsi="Courier New" w:cs="Courier New" w:eastAsia="Courier New"/>
          <w:color w:val="10263F"/>
          <w:sz w:val="18"/>
        </w:rPr>
        <w:t>building</w:t>
      </w:r>
      <w:r>
        <w:t xml:space="preserve">, and </w:t>
      </w:r>
      <w:r>
        <w:rPr>
          <w:rFonts w:ascii="Courier New" w:hAnsi="Courier New" w:cs="Courier New" w:eastAsia="Courier New"/>
          <w:color w:val="10263F"/>
          <w:sz w:val="18"/>
        </w:rPr>
        <w:t>pack</w:t>
      </w:r>
      <w:r>
        <w:t xml:space="preserve"> runs as a child process:</w:t>
      </w:r>
    </w:p>
    <w:p>
      <w:pPr>
        <w:pStyle w:val="Code"/>
        <w:keepNext/>
        <w:spacing w:before="40"/>
      </w:pPr>
      <w:r>
        <w:t>pack build tugboat/&lt;owner&gt;-&lt;repo&gt;:&lt;sha&gt; \</w:t>
      </w:r>
    </w:p>
    <w:p>
      <w:pPr>
        <w:pStyle w:val="Code"/>
        <w:keepNext/>
      </w:pPr>
      <w:r>
        <w:t xml:space="preserve">     --path &lt;clone&gt;/&lt;root directory&gt; \</w:t>
      </w:r>
    </w:p>
    <w:p>
      <w:pPr>
        <w:pStyle w:val="Code"/>
        <w:spacing w:after="200"/>
      </w:pPr>
      <w:r>
        <w:t xml:space="preserve">     --builder paketobuildpacks/builder-jammy-base --trust-builder</w:t>
      </w:r>
    </w:p>
    <w:p>
      <w:pPr/>
      <w:r>
        <w:t xml:space="preserve">The pipeline appends output from both streams to the deployment's </w:t>
      </w:r>
      <w:r>
        <w:rPr>
          <w:rFonts w:ascii="Courier New" w:hAnsi="Courier New" w:cs="Courier New" w:eastAsia="Courier New"/>
          <w:color w:val="10263F"/>
          <w:sz w:val="18"/>
        </w:rPr>
        <w:t>log</w:t>
      </w:r>
      <w:r>
        <w:t xml:space="preserve"> column and also emits it on an event emitter. The browser reads the emitter through the stream route. It first receives the log stored so far and then each new chunk, so a page opened in the middle of a build still shows the whole log. When </w:t>
      </w:r>
      <w:r>
        <w:rPr>
          <w:rFonts w:ascii="Courier New" w:hAnsi="Courier New" w:cs="Courier New" w:eastAsia="Courier New"/>
          <w:color w:val="10263F"/>
          <w:sz w:val="18"/>
        </w:rPr>
        <w:t>pack</w:t>
      </w:r>
      <w:r>
        <w:t xml:space="preserve"> exits with code 0 the status becomes </w:t>
      </w:r>
      <w:r>
        <w:rPr>
          <w:rFonts w:ascii="Courier New" w:hAnsi="Courier New" w:cs="Courier New" w:eastAsia="Courier New"/>
          <w:color w:val="10263F"/>
          <w:sz w:val="18"/>
        </w:rPr>
        <w:t>success</w:t>
      </w:r>
      <w:r>
        <w:t xml:space="preserve"> and the image tag is stored. Any other exit code gives </w:t>
      </w:r>
      <w:r>
        <w:rPr>
          <w:rFonts w:ascii="Courier New" w:hAnsi="Courier New" w:cs="Courier New" w:eastAsia="Courier New"/>
          <w:color w:val="10263F"/>
          <w:sz w:val="18"/>
        </w:rPr>
        <w:t>failed</w:t>
      </w:r>
      <w:r>
        <w:t>.</w:t>
      </w:r>
    </w:p>
    <w:p>
      <w:pPr>
        <w:pStyle w:val="Heading2"/>
      </w:pPr>
      <w:r>
        <w:t>6.3 Run and route</w:t>
      </w:r>
    </w:p>
    <w:p>
      <w:pPr>
        <w:keepNext/>
      </w:pPr>
      <w:r>
        <w:t xml:space="preserve">If the branch already has a live preview, its container and tunnel are stopped first. The new container is named </w:t>
      </w:r>
      <w:r>
        <w:rPr>
          <w:rFonts w:ascii="Courier New" w:hAnsi="Courier New" w:cs="Courier New" w:eastAsia="Courier New"/>
          <w:color w:val="10263F"/>
          <w:sz w:val="18"/>
        </w:rPr>
        <w:t>tugboat-preview-&lt;id&gt;</w:t>
      </w:r>
      <w:r>
        <w:t xml:space="preserve"> and started on the </w:t>
      </w:r>
      <w:r>
        <w:rPr>
          <w:rFonts w:ascii="Courier New" w:hAnsi="Courier New" w:cs="Courier New" w:eastAsia="Courier New"/>
          <w:color w:val="10263F"/>
          <w:sz w:val="18"/>
        </w:rPr>
        <w:t>tugboat</w:t>
      </w:r>
      <w:r>
        <w:t xml:space="preserve"> network with </w:t>
      </w:r>
      <w:r>
        <w:rPr>
          <w:rFonts w:ascii="Courier New" w:hAnsi="Courier New" w:cs="Courier New" w:eastAsia="Courier New"/>
          <w:color w:val="10263F"/>
          <w:sz w:val="18"/>
        </w:rPr>
        <w:t>PORT=3000</w:t>
      </w:r>
      <w:r>
        <w:t>, the project's environment variables, any memory and CPU limits, a randomly chosen published port, and three labels:</w:t>
      </w:r>
    </w:p>
    <w:p>
      <w:pPr>
        <w:pStyle w:val="Code"/>
        <w:keepNext/>
        <w:spacing w:before="40"/>
      </w:pPr>
      <w:r>
        <w:t>traefik.enable=true</w:t>
      </w:r>
    </w:p>
    <w:p>
      <w:pPr>
        <w:pStyle w:val="Code"/>
        <w:keepNext/>
      </w:pPr>
      <w:r>
        <w:t>traefik.http.routers.&lt;repo&gt;-&lt;branch&gt;.rule=Host(`&lt;branch&gt;.127.0.0.1.nip.io`)</w:t>
      </w:r>
    </w:p>
    <w:p>
      <w:pPr>
        <w:pStyle w:val="Code"/>
        <w:spacing w:after="200"/>
      </w:pPr>
      <w:r>
        <w:t>traefik.http.services.&lt;repo&gt;-&lt;branch&gt;.loadbalancer.server.port=3000</w:t>
      </w:r>
    </w:p>
    <w:p>
      <w:pPr/>
      <w:r>
        <w:t xml:space="preserve">Traefik receives the container start event through the Docker API, reads the labels and creates a router and a service. Nothing is edited and nothing is reloaded. Traefik runs with </w:t>
      </w:r>
      <w:r>
        <w:rPr>
          <w:rFonts w:ascii="Courier New" w:hAnsi="Courier New" w:cs="Courier New" w:eastAsia="Courier New"/>
          <w:color w:val="10263F"/>
          <w:sz w:val="18"/>
        </w:rPr>
        <w:t>exposedbydefault=false</w:t>
      </w:r>
      <w:r>
        <w:t xml:space="preserve">, so only labelled containers are routed. The </w:t>
      </w:r>
      <w:r>
        <w:rPr>
          <w:rFonts w:ascii="Courier New" w:hAnsi="Courier New" w:cs="Courier New" w:eastAsia="Courier New"/>
          <w:color w:val="10263F"/>
          <w:sz w:val="18"/>
        </w:rPr>
        <w:t>nip.io</w:t>
      </w:r>
      <w:r>
        <w:t xml:space="preserve"> service resolves any name of the form </w:t>
      </w:r>
      <w:r>
        <w:rPr>
          <w:rFonts w:ascii="Courier New" w:hAnsi="Courier New" w:cs="Courier New" w:eastAsia="Courier New"/>
          <w:color w:val="10263F"/>
          <w:sz w:val="18"/>
        </w:rPr>
        <w:t>&lt;anything&gt;.127.0.0.1.nip.io</w:t>
      </w:r>
      <w:r>
        <w:t xml:space="preserve"> to 127.0.0.1, so no hosts file is needed.</w:t>
      </w:r>
    </w:p>
    <w:p>
      <w:pPr>
        <w:pStyle w:val="Heading2"/>
      </w:pPr>
      <w:r>
        <w:t>6.4 Share: tunnel, DNS and screenshot</w:t>
      </w:r>
    </w:p>
    <w:p>
      <w:pPr/>
      <w:r>
        <w:t xml:space="preserve">The pipeline starts </w:t>
      </w:r>
      <w:r>
        <w:rPr>
          <w:rFonts w:ascii="Courier New" w:hAnsi="Courier New" w:cs="Courier New" w:eastAsia="Courier New"/>
          <w:color w:val="10263F"/>
          <w:sz w:val="18"/>
        </w:rPr>
        <w:t>cloudflared tunnel --url http://localhost:&lt;port&gt; --no-autoupdate</w:t>
      </w:r>
      <w:r>
        <w:t xml:space="preserve"> against the container's published port. It reads the combined output until it matches </w:t>
      </w:r>
      <w:r>
        <w:rPr>
          <w:rFonts w:ascii="Courier New" w:hAnsi="Courier New" w:cs="Courier New" w:eastAsia="Courier New"/>
          <w:color w:val="10263F"/>
          <w:sz w:val="18"/>
        </w:rPr>
        <w:t>https://&lt;name&gt;.trycloudflare.com</w:t>
      </w:r>
      <w:r>
        <w:t xml:space="preserve">, which is the public address. A unit test checks this pattern against real captured </w:t>
      </w:r>
      <w:r>
        <w:rPr>
          <w:rFonts w:ascii="Courier New" w:hAnsi="Courier New" w:cs="Courier New" w:eastAsia="Courier New"/>
          <w:color w:val="10263F"/>
          <w:sz w:val="18"/>
        </w:rPr>
        <w:t>cloudflared</w:t>
      </w:r>
      <w:r>
        <w:t xml:space="preserve"> output.</w:t>
      </w:r>
    </w:p>
    <w:p>
      <w:pPr/>
      <w:r>
        <w:rPr>
          <w:rFonts w:ascii="Courier New" w:hAnsi="Courier New" w:cs="Courier New" w:eastAsia="Courier New"/>
          <w:color w:val="10263F"/>
          <w:sz w:val="18"/>
        </w:rPr>
        <w:t>cloudflared</w:t>
      </w:r>
      <w:r>
        <w:t xml:space="preserve"> prints the address as soon as the tunnel registers, but the name can take several seconds to resolve. On my network the local resolver was slower than a public one, and links failed to open right after a deploy. The pipeline therefore waits, for up to 30 seconds, until the name resolves on the public resolver 1.1.1.1. If the wait times out, a warning is added to the log and the link is saved anyway.</w:t>
      </w:r>
    </w:p>
    <w:p>
      <w:pPr/>
      <w:r>
        <w:t xml:space="preserve">The pipeline then saves the address on the deployment, registers the preview with its container name and tunnel process, and takes a screenshot in the background. Chromium resolves names through the operating system, which has the same delay, so the screenshot code resolves the address itself and passes it to Chromium with </w:t>
      </w:r>
      <w:r>
        <w:rPr>
          <w:rFonts w:ascii="Courier New" w:hAnsi="Courier New" w:cs="Courier New" w:eastAsia="Courier New"/>
          <w:color w:val="10263F"/>
          <w:sz w:val="18"/>
        </w:rPr>
        <w:t>--host-resolver-rules</w:t>
      </w:r>
      <w:r>
        <w:t xml:space="preserve">. The page is loaded at 1280 by 800 pixels and saved under </w:t>
      </w:r>
      <w:r>
        <w:rPr>
          <w:rFonts w:ascii="Courier New" w:hAnsi="Courier New" w:cs="Courier New" w:eastAsia="Courier New"/>
          <w:color w:val="10263F"/>
          <w:sz w:val="18"/>
        </w:rPr>
        <w:t>data/screenshots/&lt;id&gt;.png</w:t>
      </w:r>
      <w:r>
        <w:t>. A failed screenshot is logged and never fails the deployment.</w:t>
      </w:r>
    </w:p>
    <w:p>
      <w:pPr>
        <w:pStyle w:val="Heading2"/>
      </w:pPr>
      <w:r>
        <w:t>6.5 Promote: blue-green swap</w:t>
      </w:r>
    </w:p>
    <w:p>
      <w:pPr/>
      <w:r>
        <w:t>When the pushed branch is the default branch, the image is promoted to production. Figure 6 shows the four steps.</w:t>
      </w:r>
    </w:p>
    <w:p>
      <w:pPr>
        <w:keepNext/>
        <w:spacing w:before="120" w:after="0"/>
        <w:jc w:val="center"/>
      </w:pPr>
      <w:r>
        <w:drawing>
          <wp:inline xmlns:a="http://schemas.openxmlformats.org/drawingml/2006/main" xmlns:pic="http://schemas.openxmlformats.org/drawingml/2006/picture">
            <wp:extent cx="5733288" cy="2475738"/>
            <wp:docPr id="13" name="Picture 13"/>
            <wp:cNvGraphicFramePr>
              <a:graphicFrameLocks noChangeAspect="1"/>
            </wp:cNvGraphicFramePr>
            <a:graphic>
              <a:graphicData uri="http://schemas.openxmlformats.org/drawingml/2006/picture">
                <pic:pic>
                  <pic:nvPicPr>
                    <pic:cNvPr id="0" name="fig_swap.png"/>
                    <pic:cNvPicPr/>
                  </pic:nvPicPr>
                  <pic:blipFill>
                    <a:blip r:embed="rId24"/>
                    <a:stretch>
                      <a:fillRect/>
                    </a:stretch>
                  </pic:blipFill>
                  <pic:spPr>
                    <a:xfrm>
                      <a:off x="0" y="0"/>
                      <a:ext cx="5733288" cy="2475738"/>
                    </a:xfrm>
                    <a:prstGeom prst="rect"/>
                  </pic:spPr>
                </pic:pic>
              </a:graphicData>
            </a:graphic>
          </wp:inline>
        </w:drawing>
      </w:r>
    </w:p>
    <w:p>
      <w:pPr>
        <w:pStyle w:val="Caption"/>
      </w:pPr>
      <w:r>
        <w:t xml:space="preserve">Figure </w:t>
      </w:r>
      <w:fldSimple w:instr=" SEQ Figure \* ARABIC ">
        <w:r>
          <w:t>6</w:t>
        </w:r>
      </w:fldSimple>
      <w:r>
        <w:t>: Blue-green promotion of a new image</w:t>
      </w:r>
    </w:p>
    <w:p>
      <w:pPr>
        <w:numPr>
          <w:ilvl w:val="0"/>
          <w:numId w:val="1007"/>
        </w:numPr>
        <w:spacing w:after="60"/>
      </w:pPr>
      <w:r>
        <w:t xml:space="preserve">The pipeline starts a second container, </w:t>
      </w:r>
      <w:r>
        <w:rPr>
          <w:rFonts w:ascii="Courier New" w:hAnsi="Courier New" w:cs="Courier New" w:eastAsia="Courier New"/>
          <w:color w:val="10263F"/>
          <w:sz w:val="18"/>
        </w:rPr>
        <w:t>tugboat-production-&lt;repo&gt;-&lt;timestamp&gt;</w:t>
      </w:r>
      <w:r>
        <w:t>, with a published port. The old one keeps serving.</w:t>
      </w:r>
    </w:p>
    <w:p>
      <w:pPr>
        <w:numPr>
          <w:ilvl w:val="0"/>
          <w:numId w:val="1007"/>
        </w:numPr>
        <w:spacing w:after="60"/>
      </w:pPr>
      <w:r>
        <w:t xml:space="preserve">The control plane calls </w:t>
      </w:r>
      <w:r>
        <w:rPr>
          <w:rFonts w:ascii="Courier New" w:hAnsi="Courier New" w:cs="Courier New" w:eastAsia="Courier New"/>
          <w:color w:val="10263F"/>
          <w:sz w:val="18"/>
        </w:rPr>
        <w:t>GET /health</w:t>
      </w:r>
      <w:r>
        <w:t xml:space="preserve"> on the new container's published port, directly and not through Traefik, every 300 ms for up to 30 seconds, until it gets a 2xx response.</w:t>
      </w:r>
    </w:p>
    <w:p>
      <w:pPr>
        <w:numPr>
          <w:ilvl w:val="0"/>
          <w:numId w:val="1007"/>
        </w:numPr>
        <w:spacing w:after="60"/>
      </w:pPr>
      <w:r>
        <w:t xml:space="preserve">The control plane writes the production route file into the Traefik container with </w:t>
      </w:r>
      <w:r>
        <w:rPr>
          <w:rFonts w:ascii="Courier New" w:hAnsi="Courier New" w:cs="Courier New" w:eastAsia="Courier New"/>
          <w:color w:val="10263F"/>
          <w:sz w:val="18"/>
        </w:rPr>
        <w:t>docker cp</w:t>
      </w:r>
      <w:r>
        <w:t xml:space="preserve">, then polls Traefik's API until the </w:t>
      </w:r>
      <w:r>
        <w:rPr>
          <w:rFonts w:ascii="Courier New" w:hAnsi="Courier New" w:cs="Courier New" w:eastAsia="Courier New"/>
          <w:color w:val="10263F"/>
          <w:sz w:val="18"/>
        </w:rPr>
        <w:t>production@file</w:t>
      </w:r>
      <w:r>
        <w:t xml:space="preserve"> service points at the new container, every 200 ms for up to 15 seconds.</w:t>
      </w:r>
    </w:p>
    <w:p>
      <w:pPr>
        <w:numPr>
          <w:ilvl w:val="0"/>
          <w:numId w:val="1007"/>
        </w:numPr>
        <w:spacing w:after="160"/>
      </w:pPr>
      <w:r>
        <w:t>The control plane records the promotion in the history, then stops and removes the previous container.</w:t>
      </w:r>
    </w:p>
    <w:p>
      <w:pPr>
        <w:keepNext/>
      </w:pPr>
      <w:r>
        <w:t>The route file is small. It has one router, one service and one server URL:</w:t>
      </w:r>
    </w:p>
    <w:p>
      <w:pPr>
        <w:pStyle w:val="Code"/>
        <w:keepNext/>
        <w:spacing w:before="40"/>
      </w:pPr>
      <w:r>
        <w:t>http:</w:t>
      </w:r>
    </w:p>
    <w:p>
      <w:pPr>
        <w:pStyle w:val="Code"/>
        <w:keepNext/>
      </w:pPr>
      <w:r>
        <w:t xml:space="preserve">  routers:</w:t>
      </w:r>
    </w:p>
    <w:p>
      <w:pPr>
        <w:pStyle w:val="Code"/>
        <w:keepNext/>
      </w:pPr>
      <w:r>
        <w:t xml:space="preserve">    production:</w:t>
      </w:r>
    </w:p>
    <w:p>
      <w:pPr>
        <w:pStyle w:val="Code"/>
        <w:keepNext/>
      </w:pPr>
      <w:r>
        <w:t xml:space="preserve">      rule: "Host(`production.127.0.0.1.nip.io`)"</w:t>
      </w:r>
    </w:p>
    <w:p>
      <w:pPr>
        <w:pStyle w:val="Code"/>
        <w:keepNext/>
      </w:pPr>
      <w:r>
        <w:t xml:space="preserve">      service: production</w:t>
      </w:r>
    </w:p>
    <w:p>
      <w:pPr>
        <w:pStyle w:val="Code"/>
        <w:keepNext/>
      </w:pPr>
      <w:r>
        <w:t xml:space="preserve">      entryPoints: [web]</w:t>
      </w:r>
    </w:p>
    <w:p>
      <w:pPr>
        <w:pStyle w:val="Code"/>
        <w:keepNext/>
      </w:pPr>
      <w:r>
        <w:t xml:space="preserve">  services:</w:t>
      </w:r>
    </w:p>
    <w:p>
      <w:pPr>
        <w:pStyle w:val="Code"/>
        <w:keepNext/>
      </w:pPr>
      <w:r>
        <w:t xml:space="preserve">    production:</w:t>
      </w:r>
    </w:p>
    <w:p>
      <w:pPr>
        <w:pStyle w:val="Code"/>
        <w:keepNext/>
      </w:pPr>
      <w:r>
        <w:t xml:space="preserve">      loadBalancer:</w:t>
      </w:r>
    </w:p>
    <w:p>
      <w:pPr>
        <w:pStyle w:val="Code"/>
        <w:keepNext/>
      </w:pPr>
      <w:r>
        <w:t xml:space="preserve">        servers:</w:t>
      </w:r>
    </w:p>
    <w:p>
      <w:pPr>
        <w:pStyle w:val="Code"/>
        <w:spacing w:after="200"/>
      </w:pPr>
      <w:r>
        <w:t xml:space="preserve">          - url: "http://&lt;container name&gt;:3000"</w:t>
      </w:r>
    </w:p>
    <w:p>
      <w:pPr/>
      <w:r>
        <w:t>I first used Docker labels for production too, with two containers behind one router. Traefik sent traffic to the new container before its first health check had passed, and requests were dropped. With the file provider there is exactly one backend in the route at any time, and the route changes in one step after the health check. If the health check or the route check fails, an error is added to the log and the old container keeps running, because it is stopped last.</w:t>
      </w:r>
    </w:p>
    <w:p>
      <w:pPr>
        <w:pStyle w:val="Heading2"/>
      </w:pPr>
      <w:r>
        <w:t>6.6 Rollback</w:t>
      </w:r>
    </w:p>
    <w:p>
      <w:pPr/>
      <w:r>
        <w:t>The control plane keeps a list of promotions for each repository, with the image tag and container of each. A rollback needs at least two entries. It calls the same promote function with the previous image tag and the current container as the one to stop. A rollback is recorded as a new promotion, so a second rollback returns to the version that was just replaced. The dashboard then marks the deployment that owns the restored image as production. The list is kept in memory (Section 12.2).</w:t>
      </w:r>
    </w:p>
    <w:p>
      <w:pPr>
        <w:pStyle w:val="Heading2"/>
      </w:pPr>
      <w:r>
        <w:t>6.7 Branch deletion and unlinking</w:t>
      </w:r>
    </w:p>
    <w:p>
      <w:pPr/>
      <w:r>
        <w:t xml:space="preserve">When GitHub reports that a branch was deleted, Tugboat stops the preview container and its tunnel, removes the registry entry, and marks the deployment </w:t>
      </w:r>
      <w:r>
        <w:rPr>
          <w:rFonts w:ascii="Courier New" w:hAnsi="Courier New" w:cs="Courier New" w:eastAsia="Courier New"/>
          <w:color w:val="10263F"/>
          <w:sz w:val="18"/>
        </w:rPr>
        <w:t>torn_down</w:t>
      </w:r>
      <w:r>
        <w:t xml:space="preserve"> so that the dashboard no longer shows a dead link. You can also delete a deployment from the dashboard. If it is the live preview, its container and tunnel are stopped first. The current production deployment cannot be deleted.</w:t>
      </w:r>
    </w:p>
    <w:p>
      <w:pPr>
        <w:keepNext/>
      </w:pPr>
      <w:r>
        <w:t>Unlinking a project removes everything it owns, so that disk use does not grow with every repository that is tried:</w:t>
      </w:r>
    </w:p>
    <w:p>
      <w:pPr>
        <w:numPr>
          <w:ilvl w:val="0"/>
          <w:numId w:val="990"/>
        </w:numPr>
        <w:spacing w:after="60"/>
      </w:pPr>
      <w:r>
        <w:t>the GitHub webhook, deleted through the GitHub API;</w:t>
      </w:r>
    </w:p>
    <w:p>
      <w:pPr>
        <w:numPr>
          <w:ilvl w:val="0"/>
          <w:numId w:val="990"/>
        </w:numPr>
        <w:spacing w:after="60"/>
      </w:pPr>
      <w:r>
        <w:t>all preview containers and tunnels, and the production container, with the production route cleared if this project held it;</w:t>
      </w:r>
    </w:p>
    <w:p>
      <w:pPr>
        <w:numPr>
          <w:ilvl w:val="0"/>
          <w:numId w:val="990"/>
        </w:numPr>
        <w:spacing w:after="60"/>
      </w:pPr>
      <w:r>
        <w:t>the deployment rows, webhook deliveries and screenshots in the database and on disk;</w:t>
      </w:r>
    </w:p>
    <w:p>
      <w:pPr>
        <w:numPr>
          <w:ilvl w:val="0"/>
          <w:numId w:val="990"/>
        </w:numPr>
        <w:spacing w:after="160"/>
      </w:pPr>
      <w:r>
        <w:t xml:space="preserve">every image tagged </w:t>
      </w:r>
      <w:r>
        <w:rPr>
          <w:rFonts w:ascii="Courier New" w:hAnsi="Courier New" w:cs="Courier New" w:eastAsia="Courier New"/>
          <w:color w:val="10263F"/>
          <w:sz w:val="18"/>
        </w:rPr>
        <w:t>tugboat/&lt;repo&gt;</w:t>
      </w:r>
      <w:r>
        <w:t xml:space="preserve"> and the </w:t>
      </w:r>
      <w:r>
        <w:rPr>
          <w:rFonts w:ascii="Courier New" w:hAnsi="Courier New" w:cs="Courier New" w:eastAsia="Courier New"/>
          <w:color w:val="10263F"/>
          <w:sz w:val="18"/>
        </w:rPr>
        <w:t>pack-cache-tugboat_&lt;repo&gt;_*</w:t>
      </w:r>
      <w:r>
        <w:t xml:space="preserve"> build cache volumes.</w:t>
      </w:r>
    </w:p>
    <w:p>
      <w:pPr/>
      <w:r>
        <w:t xml:space="preserve">Preview containers have predictable names, </w:t>
      </w:r>
      <w:r>
        <w:rPr>
          <w:rFonts w:ascii="Courier New" w:hAnsi="Courier New" w:cs="Courier New" w:eastAsia="Courier New"/>
          <w:color w:val="10263F"/>
          <w:sz w:val="18"/>
        </w:rPr>
        <w:t>tugboat-preview-&lt;id&gt;</w:t>
      </w:r>
      <w:r>
        <w:t>, so the clean-up looks them up by name as well as through the in-memory registry. The registry is empty after a restart, and relying on it alone left containers behind (Chapter 11).</w:t>
      </w:r>
    </w:p>
    <w:p>
      <w:pPr>
        <w:pStyle w:val="Heading2"/>
      </w:pPr>
      <w:r>
        <w:t>6.8 Concurrency control</w:t>
      </w:r>
    </w:p>
    <w:p>
      <w:pPr/>
      <w:r>
        <w:t>Two overlapping runs for the same branch used to race on the single preview slot: the second run stopped the first run's container and tunnel while it was still the live preview. A deploy lock now serialises runs for each repository and branch. It is a set of keys in memory, and taking the lock is one synchronous check-and-add, so two requests arriving back to back cannot both get it. A request that finds the lock held is skipped. Different branches of the same repository do not block each other.</w:t>
      </w:r>
    </w:p>
    <w:p>
      <w:pPr>
        <w:keepNext/>
      </w:pPr>
      <w:r>
        <w:t>Table 6 summarises what happens when each stage fails.</w:t>
      </w:r>
    </w:p>
    <w:p>
      <w:pPr>
        <w:pStyle w:val="Caption"/>
        <w:keepNext/>
        <w:spacing w:after="80" w:before="160"/>
      </w:pPr>
      <w:r>
        <w:t xml:space="preserve">Table </w:t>
      </w:r>
      <w:fldSimple w:instr=" SEQ Table \* ARABIC ">
        <w:r>
          <w:t>6</w:t>
        </w:r>
      </w:fldSimple>
      <w:r>
        <w:t>: What happens when a stage fails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520"/>
        <w:gridCol w:w="6508"/>
      </w:tblGrid>
      <w:tr>
        <w:trPr>
          <w:cantSplit/>
          <w:tblHeader/>
        </w:trPr>
        <w:tc>
          <w:tcPr>
            <w:tcW w:type="dxa" w:w="2520"/>
            <w:tcBorders>
              <w:top w:val="nil"/>
              <w:left w:val="nil"/>
              <w:bottom w:val="single" w:sz="8" w:color="10263F"/>
              <w:right w:val="nil"/>
            </w:tcBorders>
            <w:shd w:val="clear" w:color="auto" w:fill="10263F"/>
          </w:tcPr>
          <w:p>
            <w:pPr>
              <w:pStyle w:val="TableText"/>
              <w:keepNext/>
            </w:pPr>
            <w:r>
              <w:rPr>
                <w:b/>
                <w:color w:val="FFFFFF"/>
                <w:sz w:val="17"/>
              </w:rPr>
              <w:t>Stage</w:t>
            </w:r>
          </w:p>
        </w:tc>
        <w:tc>
          <w:tcPr>
            <w:tcW w:type="dxa" w:w="6509"/>
            <w:tcBorders>
              <w:top w:val="nil"/>
              <w:left w:val="nil"/>
              <w:bottom w:val="single" w:sz="8" w:color="10263F"/>
              <w:right w:val="nil"/>
            </w:tcBorders>
            <w:shd w:val="clear" w:color="auto" w:fill="10263F"/>
          </w:tcPr>
          <w:p>
            <w:pPr>
              <w:pStyle w:val="TableText"/>
              <w:keepNext/>
            </w:pPr>
            <w:r>
              <w:rPr>
                <w:b/>
                <w:color w:val="FFFFFF"/>
                <w:sz w:val="17"/>
              </w:rPr>
              <w:t>Behaviour on failure</w:t>
            </w:r>
          </w:p>
        </w:tc>
      </w:tr>
      <w:tr>
        <w:trPr>
          <w:cantSplit/>
        </w:trPr>
        <w:tc>
          <w:tcPr>
            <w:tcW w:type="dxa" w:w="2520"/>
            <w:tcBorders>
              <w:top w:val="nil"/>
              <w:left w:val="nil"/>
              <w:bottom w:val="single" w:sz="4" w:color="C4CBD0"/>
              <w:right w:val="nil"/>
            </w:tcBorders>
          </w:tcPr>
          <w:p>
            <w:pPr>
              <w:pStyle w:val="TableText"/>
              <w:keepNext/>
            </w:pPr>
            <w:r>
              <w:rPr>
                <w:b/>
                <w:sz w:val="17"/>
              </w:rPr>
              <w:t>Signature check</w:t>
            </w:r>
          </w:p>
        </w:tc>
        <w:tc>
          <w:tcPr>
            <w:tcW w:type="dxa" w:w="6509"/>
            <w:tcBorders>
              <w:top w:val="nil"/>
              <w:left w:val="nil"/>
              <w:bottom w:val="single" w:sz="4" w:color="C4CBD0"/>
              <w:right w:val="nil"/>
            </w:tcBorders>
          </w:tcPr>
          <w:p>
            <w:pPr>
              <w:pStyle w:val="TableText"/>
              <w:keepNext/>
            </w:pPr>
            <w:r>
              <w:rPr>
                <w:sz w:val="17"/>
              </w:rPr>
              <w:t xml:space="preserve">401 is returned, the delivery is recorded as </w:t>
            </w:r>
            <w:r>
              <w:rPr>
                <w:rFonts w:ascii="Courier New" w:hAnsi="Courier New" w:cs="Courier New" w:eastAsia="Courier New"/>
                <w:color w:val="10263F"/>
                <w:sz w:val="15"/>
              </w:rPr>
              <w:t>invalid_signature</w:t>
            </w:r>
            <w:r>
              <w:rPr>
                <w:sz w:val="17"/>
              </w:rPr>
              <w:t>, and nothing starts</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7"/>
              </w:rPr>
              <w:t>Deploy lock</w:t>
            </w:r>
          </w:p>
        </w:tc>
        <w:tc>
          <w:tcPr>
            <w:tcW w:type="dxa" w:w="6509"/>
            <w:tcBorders>
              <w:top w:val="nil"/>
              <w:left w:val="nil"/>
              <w:bottom w:val="single" w:sz="4" w:color="C4CBD0"/>
              <w:right w:val="nil"/>
            </w:tcBorders>
            <w:shd w:val="clear" w:color="auto" w:fill="F7F4EC"/>
          </w:tcPr>
          <w:p>
            <w:pPr>
              <w:pStyle w:val="TableText"/>
              <w:keepNext/>
            </w:pPr>
            <w:r>
              <w:rPr>
                <w:sz w:val="17"/>
              </w:rPr>
              <w:t>A second request for the same repository and branch is skipped while one is running</w:t>
            </w:r>
          </w:p>
        </w:tc>
      </w:tr>
      <w:tr>
        <w:trPr>
          <w:cantSplit/>
        </w:trPr>
        <w:tc>
          <w:tcPr>
            <w:tcW w:type="dxa" w:w="2520"/>
            <w:tcBorders>
              <w:top w:val="nil"/>
              <w:left w:val="nil"/>
              <w:bottom w:val="single" w:sz="4" w:color="C4CBD0"/>
              <w:right w:val="nil"/>
            </w:tcBorders>
          </w:tcPr>
          <w:p>
            <w:pPr>
              <w:pStyle w:val="TableText"/>
              <w:keepNext/>
            </w:pPr>
            <w:r>
              <w:rPr>
                <w:b/>
                <w:sz w:val="17"/>
              </w:rPr>
              <w:t>Clone or build</w:t>
            </w:r>
          </w:p>
        </w:tc>
        <w:tc>
          <w:tcPr>
            <w:tcW w:type="dxa" w:w="6509"/>
            <w:tcBorders>
              <w:top w:val="nil"/>
              <w:left w:val="nil"/>
              <w:bottom w:val="single" w:sz="4" w:color="C4CBD0"/>
              <w:right w:val="nil"/>
            </w:tcBorders>
          </w:tcPr>
          <w:p>
            <w:pPr>
              <w:pStyle w:val="TableText"/>
              <w:keepNext/>
            </w:pPr>
            <w:r>
              <w:rPr>
                <w:sz w:val="17"/>
              </w:rPr>
              <w:t xml:space="preserve">The deployment is marked </w:t>
            </w:r>
            <w:r>
              <w:rPr>
                <w:rFonts w:ascii="Courier New" w:hAnsi="Courier New" w:cs="Courier New" w:eastAsia="Courier New"/>
                <w:color w:val="10263F"/>
                <w:sz w:val="15"/>
              </w:rPr>
              <w:t>failed</w:t>
            </w:r>
            <w:r>
              <w:rPr>
                <w:sz w:val="17"/>
              </w:rPr>
              <w:t xml:space="preserve"> and the output so far stays in its log</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7"/>
              </w:rPr>
              <w:t>Container start or tunnel</w:t>
            </w:r>
          </w:p>
        </w:tc>
        <w:tc>
          <w:tcPr>
            <w:tcW w:type="dxa" w:w="6509"/>
            <w:tcBorders>
              <w:top w:val="nil"/>
              <w:left w:val="nil"/>
              <w:bottom w:val="single" w:sz="4" w:color="C4CBD0"/>
              <w:right w:val="nil"/>
            </w:tcBorders>
            <w:shd w:val="clear" w:color="auto" w:fill="F7F4EC"/>
          </w:tcPr>
          <w:p>
            <w:pPr>
              <w:pStyle w:val="TableText"/>
              <w:keepNext/>
            </w:pPr>
            <w:r>
              <w:rPr>
                <w:sz w:val="17"/>
              </w:rPr>
              <w:t>An error is added to the log. The branch's previous preview was already stopped</w:t>
            </w:r>
          </w:p>
        </w:tc>
      </w:tr>
      <w:tr>
        <w:trPr>
          <w:cantSplit/>
        </w:trPr>
        <w:tc>
          <w:tcPr>
            <w:tcW w:type="dxa" w:w="2520"/>
            <w:tcBorders>
              <w:top w:val="nil"/>
              <w:left w:val="nil"/>
              <w:bottom w:val="single" w:sz="4" w:color="C4CBD0"/>
              <w:right w:val="nil"/>
            </w:tcBorders>
          </w:tcPr>
          <w:p>
            <w:pPr>
              <w:pStyle w:val="TableText"/>
              <w:keepNext/>
            </w:pPr>
            <w:r>
              <w:rPr>
                <w:b/>
                <w:sz w:val="17"/>
              </w:rPr>
              <w:t>DNS wait</w:t>
            </w:r>
          </w:p>
        </w:tc>
        <w:tc>
          <w:tcPr>
            <w:tcW w:type="dxa" w:w="6509"/>
            <w:tcBorders>
              <w:top w:val="nil"/>
              <w:left w:val="nil"/>
              <w:bottom w:val="single" w:sz="4" w:color="C4CBD0"/>
              <w:right w:val="nil"/>
            </w:tcBorders>
          </w:tcPr>
          <w:p>
            <w:pPr>
              <w:pStyle w:val="TableText"/>
              <w:keepNext/>
            </w:pPr>
            <w:r>
              <w:rPr>
                <w:sz w:val="17"/>
              </w:rPr>
              <w:t>A warning is added to the log and the link is saved anyway</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7"/>
              </w:rPr>
              <w:t>Screenshot</w:t>
            </w:r>
          </w:p>
        </w:tc>
        <w:tc>
          <w:tcPr>
            <w:tcW w:type="dxa" w:w="6509"/>
            <w:tcBorders>
              <w:top w:val="nil"/>
              <w:left w:val="nil"/>
              <w:bottom w:val="single" w:sz="4" w:color="C4CBD0"/>
              <w:right w:val="nil"/>
            </w:tcBorders>
            <w:shd w:val="clear" w:color="auto" w:fill="F7F4EC"/>
          </w:tcPr>
          <w:p>
            <w:pPr>
              <w:pStyle w:val="TableText"/>
              <w:keepNext/>
            </w:pPr>
            <w:r>
              <w:rPr>
                <w:sz w:val="17"/>
              </w:rPr>
              <w:t>Logged to the server console only. The deployment is not affected</w:t>
            </w:r>
          </w:p>
        </w:tc>
      </w:tr>
      <w:tr>
        <w:trPr>
          <w:cantSplit/>
        </w:trPr>
        <w:tc>
          <w:tcPr>
            <w:tcW w:type="dxa" w:w="2520"/>
            <w:tcBorders>
              <w:top w:val="nil"/>
              <w:left w:val="nil"/>
              <w:bottom w:val="single" w:sz="8" w:color="10263F"/>
              <w:right w:val="nil"/>
            </w:tcBorders>
          </w:tcPr>
          <w:p>
            <w:pPr>
              <w:pStyle w:val="TableText"/>
            </w:pPr>
            <w:r>
              <w:rPr>
                <w:b/>
                <w:sz w:val="17"/>
              </w:rPr>
              <w:t>Promote</w:t>
            </w:r>
          </w:p>
        </w:tc>
        <w:tc>
          <w:tcPr>
            <w:tcW w:type="dxa" w:w="6509"/>
            <w:tcBorders>
              <w:top w:val="nil"/>
              <w:left w:val="nil"/>
              <w:bottom w:val="single" w:sz="8" w:color="10263F"/>
              <w:right w:val="nil"/>
            </w:tcBorders>
          </w:tcPr>
          <w:p>
            <w:pPr>
              <w:pStyle w:val="TableText"/>
            </w:pPr>
            <w:r>
              <w:rPr>
                <w:sz w:val="17"/>
              </w:rPr>
              <w:t>An error is added to the log and the previous production container keeps running</w:t>
            </w:r>
          </w:p>
        </w:tc>
      </w:tr>
    </w:tbl>
    <w:p>
      <w:pPr>
        <w:spacing w:after="120" w:line="144" w:lineRule="auto"/>
      </w:pPr>
    </w:p>
    <w:p>
      <w:pPr>
        <w:keepNext/>
        <w:pageBreakBefore/>
        <w:spacing w:after="120"/>
      </w:pPr>
      <w:r>
        <w:drawing>
          <wp:inline xmlns:a="http://schemas.openxmlformats.org/drawingml/2006/main" xmlns:pic="http://schemas.openxmlformats.org/drawingml/2006/picture">
            <wp:extent cx="566928" cy="250115"/>
            <wp:docPr id="14" name="Picture 14"/>
            <wp:cNvGraphicFramePr>
              <a:graphicFrameLocks noChangeAspect="1"/>
            </wp:cNvGraphicFramePr>
            <a:graphic>
              <a:graphicData uri="http://schemas.openxmlformats.org/drawingml/2006/picture">
                <pic:pic>
                  <pic:nvPicPr>
                    <pic:cNvPr id="0" name="tab_yellow.png"/>
                    <pic:cNvPicPr/>
                  </pic:nvPicPr>
                  <pic:blipFill>
                    <a:blip r:embed="rId9"/>
                    <a:stretch>
                      <a:fillRect/>
                    </a:stretch>
                  </pic:blipFill>
                  <pic:spPr>
                    <a:xfrm>
                      <a:off x="0" y="0"/>
                      <a:ext cx="566928" cy="250115"/>
                    </a:xfrm>
                    <a:prstGeom prst="rect"/>
                  </pic:spPr>
                </pic:pic>
              </a:graphicData>
            </a:graphic>
          </wp:inline>
        </w:drawing>
      </w:r>
    </w:p>
    <w:p>
      <w:pPr>
        <w:pStyle w:val="Heading1"/>
      </w:pPr>
      <w:r>
        <w:t>7. Containerisation and runtime controls</w:t>
      </w:r>
    </w:p>
    <w:p>
      <w:pPr>
        <w:pStyle w:val="Heading2"/>
      </w:pPr>
      <w:r>
        <w:t>7.1 Image build</w:t>
      </w:r>
    </w:p>
    <w:p>
      <w:pPr/>
      <w:r>
        <w:t xml:space="preserve">Images are built by </w:t>
      </w:r>
      <w:r>
        <w:rPr>
          <w:rFonts w:ascii="Courier New" w:hAnsi="Courier New" w:cs="Courier New" w:eastAsia="Courier New"/>
          <w:color w:val="10263F"/>
          <w:sz w:val="18"/>
        </w:rPr>
        <w:t>pack</w:t>
      </w:r>
      <w:r>
        <w:t xml:space="preserve"> with the Paketo builder, which produces </w:t>
      </w:r>
      <w:r>
        <w:rPr>
          <w:rFonts w:ascii="Courier New" w:hAnsi="Courier New" w:cs="Courier New" w:eastAsia="Courier New"/>
          <w:color w:val="10263F"/>
          <w:sz w:val="18"/>
        </w:rPr>
        <w:t>linux/amd64</w:t>
      </w:r>
      <w:r>
        <w:t xml:space="preserve"> images. On Apple silicon they run under emulation, and Docker prints a platform warning each time. Each image is tagged with the repository and the commit, so a given commit always maps to one tag. </w:t>
      </w:r>
      <w:r>
        <w:rPr>
          <w:rFonts w:ascii="Courier New" w:hAnsi="Courier New" w:cs="Courier New" w:eastAsia="Courier New"/>
          <w:color w:val="10263F"/>
          <w:sz w:val="18"/>
        </w:rPr>
        <w:t>pack</w:t>
      </w:r>
      <w:r>
        <w:t xml:space="preserve"> keeps two cache volumes for each image tag, named </w:t>
      </w:r>
      <w:r>
        <w:rPr>
          <w:rFonts w:ascii="Courier New" w:hAnsi="Courier New" w:cs="Courier New" w:eastAsia="Courier New"/>
          <w:color w:val="10263F"/>
          <w:sz w:val="18"/>
        </w:rPr>
        <w:t>pack-cache-tugboat_&lt;repo&gt;_&lt;sha&gt;-&lt;hash&gt;.build</w:t>
      </w:r>
      <w:r>
        <w:t xml:space="preserve"> and </w:t>
      </w:r>
      <w:r>
        <w:rPr>
          <w:rFonts w:ascii="Courier New" w:hAnsi="Courier New" w:cs="Courier New" w:eastAsia="Courier New"/>
          <w:color w:val="10263F"/>
          <w:sz w:val="18"/>
        </w:rPr>
        <w:t>.launch</w:t>
      </w:r>
      <w:r>
        <w:t>. Together with the image itself they are what a build leaves behind, which is why unlinking removes both.</w:t>
      </w:r>
    </w:p>
    <w:p>
      <w:pPr>
        <w:pStyle w:val="Heading2"/>
      </w:pPr>
      <w:r>
        <w:t>7.2 Container configuration</w:t>
      </w:r>
    </w:p>
    <w:p>
      <w:pPr>
        <w:pStyle w:val="Caption"/>
        <w:keepNext/>
        <w:spacing w:after="80" w:before="160"/>
      </w:pPr>
      <w:r>
        <w:t xml:space="preserve">Table </w:t>
      </w:r>
      <w:fldSimple w:instr=" SEQ Table \* ARABIC ">
        <w:r>
          <w:t>7</w:t>
        </w:r>
      </w:fldSimple>
      <w:r>
        <w:t>: How each container is configured</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520"/>
        <w:gridCol w:w="6508"/>
      </w:tblGrid>
      <w:tr>
        <w:trPr>
          <w:cantSplit/>
          <w:tblHeader/>
        </w:trPr>
        <w:tc>
          <w:tcPr>
            <w:tcW w:type="dxa" w:w="2520"/>
            <w:tcBorders>
              <w:top w:val="nil"/>
              <w:left w:val="nil"/>
              <w:bottom w:val="single" w:sz="8" w:color="10263F"/>
              <w:right w:val="nil"/>
            </w:tcBorders>
            <w:shd w:val="clear" w:color="auto" w:fill="10263F"/>
          </w:tcPr>
          <w:p>
            <w:pPr>
              <w:pStyle w:val="TableText"/>
              <w:keepNext/>
            </w:pPr>
            <w:r>
              <w:rPr>
                <w:b/>
                <w:color w:val="FFFFFF"/>
                <w:sz w:val="17"/>
              </w:rPr>
              <w:t>Setting</w:t>
            </w:r>
          </w:p>
        </w:tc>
        <w:tc>
          <w:tcPr>
            <w:tcW w:type="dxa" w:w="6509"/>
            <w:tcBorders>
              <w:top w:val="nil"/>
              <w:left w:val="nil"/>
              <w:bottom w:val="single" w:sz="8" w:color="10263F"/>
              <w:right w:val="nil"/>
            </w:tcBorders>
            <w:shd w:val="clear" w:color="auto" w:fill="10263F"/>
          </w:tcPr>
          <w:p>
            <w:pPr>
              <w:pStyle w:val="TableText"/>
              <w:keepNext/>
            </w:pPr>
            <w:r>
              <w:rPr>
                <w:b/>
                <w:color w:val="FFFFFF"/>
                <w:sz w:val="17"/>
              </w:rPr>
              <w:t>How it is applied</w:t>
            </w:r>
          </w:p>
        </w:tc>
      </w:tr>
      <w:tr>
        <w:trPr>
          <w:cantSplit/>
        </w:trPr>
        <w:tc>
          <w:tcPr>
            <w:tcW w:type="dxa" w:w="2520"/>
            <w:tcBorders>
              <w:top w:val="nil"/>
              <w:left w:val="nil"/>
              <w:bottom w:val="single" w:sz="4" w:color="C4CBD0"/>
              <w:right w:val="nil"/>
            </w:tcBorders>
          </w:tcPr>
          <w:p>
            <w:pPr>
              <w:pStyle w:val="TableText"/>
              <w:keepNext/>
            </w:pPr>
            <w:r>
              <w:rPr>
                <w:b/>
                <w:sz w:val="17"/>
              </w:rPr>
              <w:t>Port</w:t>
            </w:r>
          </w:p>
        </w:tc>
        <w:tc>
          <w:tcPr>
            <w:tcW w:type="dxa" w:w="6509"/>
            <w:tcBorders>
              <w:top w:val="nil"/>
              <w:left w:val="nil"/>
              <w:bottom w:val="single" w:sz="4" w:color="C4CBD0"/>
              <w:right w:val="nil"/>
            </w:tcBorders>
          </w:tcPr>
          <w:p>
            <w:pPr>
              <w:pStyle w:val="TableText"/>
              <w:keepNext/>
            </w:pPr>
            <w:r>
              <w:rPr>
                <w:rFonts w:ascii="Courier New" w:hAnsi="Courier New" w:cs="Courier New" w:eastAsia="Courier New"/>
                <w:color w:val="10263F"/>
                <w:sz w:val="15"/>
              </w:rPr>
              <w:t>PORT=3000</w:t>
            </w:r>
            <w:r>
              <w:rPr>
                <w:sz w:val="17"/>
              </w:rPr>
              <w:t xml:space="preserve"> in the environment and </w:t>
            </w:r>
            <w:r>
              <w:rPr>
                <w:rFonts w:ascii="Courier New" w:hAnsi="Courier New" w:cs="Courier New" w:eastAsia="Courier New"/>
                <w:color w:val="10263F"/>
                <w:sz w:val="15"/>
              </w:rPr>
              <w:t>-p 0:3000</w:t>
            </w:r>
            <w:r>
              <w:rPr>
                <w:sz w:val="17"/>
              </w:rPr>
              <w:t>, which publishes a random host port</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7"/>
              </w:rPr>
              <w:t>Network</w:t>
            </w:r>
          </w:p>
        </w:tc>
        <w:tc>
          <w:tcPr>
            <w:tcW w:type="dxa" w:w="6509"/>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5"/>
              </w:rPr>
              <w:t>--network tugboat</w:t>
            </w:r>
          </w:p>
        </w:tc>
      </w:tr>
      <w:tr>
        <w:trPr>
          <w:cantSplit/>
        </w:trPr>
        <w:tc>
          <w:tcPr>
            <w:tcW w:type="dxa" w:w="2520"/>
            <w:tcBorders>
              <w:top w:val="nil"/>
              <w:left w:val="nil"/>
              <w:bottom w:val="single" w:sz="4" w:color="C4CBD0"/>
              <w:right w:val="nil"/>
            </w:tcBorders>
          </w:tcPr>
          <w:p>
            <w:pPr>
              <w:pStyle w:val="TableText"/>
              <w:keepNext/>
            </w:pPr>
            <w:r>
              <w:rPr>
                <w:b/>
                <w:sz w:val="17"/>
              </w:rPr>
              <w:t>Environment variables</w:t>
            </w:r>
          </w:p>
        </w:tc>
        <w:tc>
          <w:tcPr>
            <w:tcW w:type="dxa" w:w="6509"/>
            <w:tcBorders>
              <w:top w:val="nil"/>
              <w:left w:val="nil"/>
              <w:bottom w:val="single" w:sz="4" w:color="C4CBD0"/>
              <w:right w:val="nil"/>
            </w:tcBorders>
          </w:tcPr>
          <w:p>
            <w:pPr>
              <w:pStyle w:val="TableText"/>
              <w:keepNext/>
            </w:pPr>
            <w:r>
              <w:rPr>
                <w:sz w:val="17"/>
              </w:rPr>
              <w:t xml:space="preserve">One </w:t>
            </w:r>
            <w:r>
              <w:rPr>
                <w:rFonts w:ascii="Courier New" w:hAnsi="Courier New" w:cs="Courier New" w:eastAsia="Courier New"/>
                <w:color w:val="10263F"/>
                <w:sz w:val="15"/>
              </w:rPr>
              <w:t>-e KEY=VALUE</w:t>
            </w:r>
            <w:r>
              <w:rPr>
                <w:sz w:val="17"/>
              </w:rPr>
              <w:t xml:space="preserve"> for each variable saved on the project</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7"/>
              </w:rPr>
              <w:t>Memory and CPU</w:t>
            </w:r>
          </w:p>
        </w:tc>
        <w:tc>
          <w:tcPr>
            <w:tcW w:type="dxa" w:w="6509"/>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5"/>
              </w:rPr>
              <w:t>--memory &lt;value&gt;</w:t>
            </w:r>
            <w:r>
              <w:rPr>
                <w:sz w:val="17"/>
              </w:rPr>
              <w:t xml:space="preserve"> and </w:t>
            </w:r>
            <w:r>
              <w:rPr>
                <w:rFonts w:ascii="Courier New" w:hAnsi="Courier New" w:cs="Courier New" w:eastAsia="Courier New"/>
                <w:color w:val="10263F"/>
                <w:sz w:val="15"/>
              </w:rPr>
              <w:t>--cpus &lt;value&gt;</w:t>
            </w:r>
            <w:r>
              <w:rPr>
                <w:sz w:val="17"/>
              </w:rPr>
              <w:t xml:space="preserve"> when the project has limits</w:t>
            </w:r>
          </w:p>
        </w:tc>
      </w:tr>
      <w:tr>
        <w:trPr>
          <w:cantSplit/>
        </w:trPr>
        <w:tc>
          <w:tcPr>
            <w:tcW w:type="dxa" w:w="2520"/>
            <w:tcBorders>
              <w:top w:val="nil"/>
              <w:left w:val="nil"/>
              <w:bottom w:val="single" w:sz="4" w:color="C4CBD0"/>
              <w:right w:val="nil"/>
            </w:tcBorders>
          </w:tcPr>
          <w:p>
            <w:pPr>
              <w:pStyle w:val="TableText"/>
              <w:keepNext/>
            </w:pPr>
            <w:r>
              <w:rPr>
                <w:b/>
                <w:sz w:val="17"/>
              </w:rPr>
              <w:t>Routing labels</w:t>
            </w:r>
          </w:p>
        </w:tc>
        <w:tc>
          <w:tcPr>
            <w:tcW w:type="dxa" w:w="6509"/>
            <w:tcBorders>
              <w:top w:val="nil"/>
              <w:left w:val="nil"/>
              <w:bottom w:val="single" w:sz="4" w:color="C4CBD0"/>
              <w:right w:val="nil"/>
            </w:tcBorders>
          </w:tcPr>
          <w:p>
            <w:pPr>
              <w:pStyle w:val="TableText"/>
              <w:keepNext/>
            </w:pPr>
            <w:r>
              <w:rPr>
                <w:sz w:val="17"/>
              </w:rPr>
              <w:t>The three Traefik labels (previews only)</w:t>
            </w:r>
          </w:p>
        </w:tc>
      </w:tr>
      <w:tr>
        <w:trPr>
          <w:cantSplit/>
        </w:trPr>
        <w:tc>
          <w:tcPr>
            <w:tcW w:type="dxa" w:w="2520"/>
            <w:tcBorders>
              <w:top w:val="nil"/>
              <w:left w:val="nil"/>
              <w:bottom w:val="single" w:sz="8" w:color="10263F"/>
              <w:right w:val="nil"/>
            </w:tcBorders>
            <w:shd w:val="clear" w:color="auto" w:fill="F7F4EC"/>
          </w:tcPr>
          <w:p>
            <w:pPr>
              <w:pStyle w:val="TableText"/>
            </w:pPr>
            <w:r>
              <w:rPr>
                <w:b/>
                <w:sz w:val="17"/>
              </w:rPr>
              <w:t>Names</w:t>
            </w:r>
          </w:p>
        </w:tc>
        <w:tc>
          <w:tcPr>
            <w:tcW w:type="dxa" w:w="6509"/>
            <w:tcBorders>
              <w:top w:val="nil"/>
              <w:left w:val="nil"/>
              <w:bottom w:val="single" w:sz="8" w:color="10263F"/>
              <w:right w:val="nil"/>
            </w:tcBorders>
            <w:shd w:val="clear" w:color="auto" w:fill="F7F4EC"/>
          </w:tcPr>
          <w:p>
            <w:pPr>
              <w:pStyle w:val="TableText"/>
            </w:pPr>
            <w:r>
              <w:rPr>
                <w:rFonts w:ascii="Courier New" w:hAnsi="Courier New" w:cs="Courier New" w:eastAsia="Courier New"/>
                <w:color w:val="10263F"/>
                <w:sz w:val="15"/>
              </w:rPr>
              <w:t>tugboat-preview-&lt;id&gt;</w:t>
            </w:r>
            <w:r>
              <w:rPr>
                <w:sz w:val="17"/>
              </w:rPr>
              <w:t xml:space="preserve"> and </w:t>
            </w:r>
            <w:r>
              <w:rPr>
                <w:rFonts w:ascii="Courier New" w:hAnsi="Courier New" w:cs="Courier New" w:eastAsia="Courier New"/>
                <w:color w:val="10263F"/>
                <w:sz w:val="15"/>
              </w:rPr>
              <w:t>tugboat-production-&lt;repo&gt;-&lt;timestamp&gt;</w:t>
            </w:r>
          </w:p>
        </w:tc>
      </w:tr>
    </w:tbl>
    <w:p>
      <w:pPr>
        <w:spacing w:after="120" w:line="144" w:lineRule="auto"/>
      </w:pPr>
    </w:p>
    <w:p>
      <w:pPr/>
      <w:r>
        <w:t>Environment variables and limits are read when a container starts, so a change applies to the next deployment and not to containers that are already running.</w:t>
      </w:r>
    </w:p>
    <w:p>
      <w:pPr>
        <w:pStyle w:val="Heading2"/>
      </w:pPr>
      <w:r>
        <w:t>7.3 Traefik and the Docker API proxy</w:t>
      </w:r>
    </w:p>
    <w:p>
      <w:pPr>
        <w:pStyle w:val="Caption"/>
        <w:keepNext/>
        <w:spacing w:after="80" w:before="160"/>
      </w:pPr>
      <w:r>
        <w:t xml:space="preserve">Table </w:t>
      </w:r>
      <w:fldSimple w:instr=" SEQ Table \* ARABIC ">
        <w:r>
          <w:t>8</w:t>
        </w:r>
      </w:fldSimple>
      <w:r>
        <w:t>: Traefik start-up flags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4968"/>
        <w:gridCol w:w="4060"/>
      </w:tblGrid>
      <w:tr>
        <w:trPr>
          <w:cantSplit/>
          <w:tblHeader/>
        </w:trPr>
        <w:tc>
          <w:tcPr>
            <w:tcW w:type="dxa" w:w="4968"/>
            <w:tcBorders>
              <w:top w:val="nil"/>
              <w:left w:val="nil"/>
              <w:bottom w:val="single" w:sz="8" w:color="10263F"/>
              <w:right w:val="nil"/>
            </w:tcBorders>
            <w:shd w:val="clear" w:color="auto" w:fill="10263F"/>
          </w:tcPr>
          <w:p>
            <w:pPr>
              <w:pStyle w:val="TableText"/>
              <w:keepNext/>
            </w:pPr>
            <w:r>
              <w:rPr>
                <w:b/>
                <w:color w:val="FFFFFF"/>
                <w:sz w:val="16"/>
              </w:rPr>
              <w:t>Flag</w:t>
            </w:r>
          </w:p>
        </w:tc>
        <w:tc>
          <w:tcPr>
            <w:tcW w:type="dxa" w:w="4061"/>
            <w:tcBorders>
              <w:top w:val="nil"/>
              <w:left w:val="nil"/>
              <w:bottom w:val="single" w:sz="8" w:color="10263F"/>
              <w:right w:val="nil"/>
            </w:tcBorders>
            <w:shd w:val="clear" w:color="auto" w:fill="10263F"/>
          </w:tcPr>
          <w:p>
            <w:pPr>
              <w:pStyle w:val="TableText"/>
              <w:keepNext/>
            </w:pPr>
            <w:r>
              <w:rPr>
                <w:b/>
                <w:color w:val="FFFFFF"/>
                <w:sz w:val="16"/>
              </w:rPr>
              <w:t>Purpose</w:t>
            </w:r>
          </w:p>
        </w:tc>
      </w:tr>
      <w:tr>
        <w:trPr>
          <w:cantSplit/>
        </w:trPr>
        <w:tc>
          <w:tcPr>
            <w:tcW w:type="dxa" w:w="4968"/>
            <w:tcBorders>
              <w:top w:val="nil"/>
              <w:left w:val="nil"/>
              <w:bottom w:val="single" w:sz="4" w:color="C4CBD0"/>
              <w:right w:val="nil"/>
            </w:tcBorders>
          </w:tcPr>
          <w:p>
            <w:pPr>
              <w:pStyle w:val="TableText"/>
              <w:keepNext/>
            </w:pPr>
            <w:r>
              <w:rPr>
                <w:rFonts w:ascii="Courier New" w:hAnsi="Courier New" w:cs="Courier New" w:eastAsia="Courier New"/>
                <w:color w:val="10263F"/>
                <w:sz w:val="14"/>
              </w:rPr>
              <w:t>--providers.docker=true</w:t>
            </w:r>
          </w:p>
        </w:tc>
        <w:tc>
          <w:tcPr>
            <w:tcW w:type="dxa" w:w="4061"/>
            <w:tcBorders>
              <w:top w:val="nil"/>
              <w:left w:val="nil"/>
              <w:bottom w:val="single" w:sz="4" w:color="C4CBD0"/>
              <w:right w:val="nil"/>
            </w:tcBorders>
          </w:tcPr>
          <w:p>
            <w:pPr>
              <w:pStyle w:val="TableText"/>
              <w:keepNext/>
            </w:pPr>
            <w:r>
              <w:rPr>
                <w:sz w:val="16"/>
              </w:rPr>
              <w:t>Discover containers through the Docker API</w:t>
            </w:r>
          </w:p>
        </w:tc>
      </w:tr>
      <w:tr>
        <w:trPr>
          <w:cantSplit/>
        </w:trPr>
        <w:tc>
          <w:tcPr>
            <w:tcW w:type="dxa" w:w="4968"/>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4"/>
              </w:rPr>
              <w:t>--providers.docker.exposedbydefault=false</w:t>
            </w:r>
          </w:p>
        </w:tc>
        <w:tc>
          <w:tcPr>
            <w:tcW w:type="dxa" w:w="4061"/>
            <w:tcBorders>
              <w:top w:val="nil"/>
              <w:left w:val="nil"/>
              <w:bottom w:val="single" w:sz="4" w:color="C4CBD0"/>
              <w:right w:val="nil"/>
            </w:tcBorders>
            <w:shd w:val="clear" w:color="auto" w:fill="F7F4EC"/>
          </w:tcPr>
          <w:p>
            <w:pPr>
              <w:pStyle w:val="TableText"/>
              <w:keepNext/>
            </w:pPr>
            <w:r>
              <w:rPr>
                <w:sz w:val="16"/>
              </w:rPr>
              <w:t xml:space="preserve">Route only containers that have </w:t>
            </w:r>
            <w:r>
              <w:rPr>
                <w:rFonts w:ascii="Courier New" w:hAnsi="Courier New" w:cs="Courier New" w:eastAsia="Courier New"/>
                <w:color w:val="10263F"/>
                <w:sz w:val="14"/>
              </w:rPr>
              <w:t>traefik.enable=true</w:t>
            </w:r>
          </w:p>
        </w:tc>
      </w:tr>
      <w:tr>
        <w:trPr>
          <w:cantSplit/>
        </w:trPr>
        <w:tc>
          <w:tcPr>
            <w:tcW w:type="dxa" w:w="4968"/>
            <w:tcBorders>
              <w:top w:val="nil"/>
              <w:left w:val="nil"/>
              <w:bottom w:val="single" w:sz="4" w:color="C4CBD0"/>
              <w:right w:val="nil"/>
            </w:tcBorders>
          </w:tcPr>
          <w:p>
            <w:pPr>
              <w:pStyle w:val="TableText"/>
              <w:keepNext/>
            </w:pPr>
            <w:r>
              <w:rPr>
                <w:rFonts w:ascii="Courier New" w:hAnsi="Courier New" w:cs="Courier New" w:eastAsia="Courier New"/>
                <w:color w:val="10263F"/>
                <w:sz w:val="14"/>
              </w:rPr>
              <w:t>--providers.docker.network=tugboat</w:t>
            </w:r>
          </w:p>
        </w:tc>
        <w:tc>
          <w:tcPr>
            <w:tcW w:type="dxa" w:w="4061"/>
            <w:tcBorders>
              <w:top w:val="nil"/>
              <w:left w:val="nil"/>
              <w:bottom w:val="single" w:sz="4" w:color="C4CBD0"/>
              <w:right w:val="nil"/>
            </w:tcBorders>
          </w:tcPr>
          <w:p>
            <w:pPr>
              <w:pStyle w:val="TableText"/>
              <w:keepNext/>
            </w:pPr>
            <w:r>
              <w:rPr>
                <w:sz w:val="16"/>
              </w:rPr>
              <w:t>Use the container's address on the shared network</w:t>
            </w:r>
          </w:p>
        </w:tc>
      </w:tr>
      <w:tr>
        <w:trPr>
          <w:cantSplit/>
        </w:trPr>
        <w:tc>
          <w:tcPr>
            <w:tcW w:type="dxa" w:w="4968"/>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4"/>
              </w:rPr>
              <w:t>--providers.docker.endpoint=tcp://tugboat-traefik-docker-proxy:2375</w:t>
            </w:r>
          </w:p>
        </w:tc>
        <w:tc>
          <w:tcPr>
            <w:tcW w:type="dxa" w:w="4061"/>
            <w:tcBorders>
              <w:top w:val="nil"/>
              <w:left w:val="nil"/>
              <w:bottom w:val="single" w:sz="4" w:color="C4CBD0"/>
              <w:right w:val="nil"/>
            </w:tcBorders>
            <w:shd w:val="clear" w:color="auto" w:fill="F7F4EC"/>
          </w:tcPr>
          <w:p>
            <w:pPr>
              <w:pStyle w:val="TableText"/>
              <w:keepNext/>
            </w:pPr>
            <w:r>
              <w:rPr>
                <w:sz w:val="16"/>
              </w:rPr>
              <w:t>Reach Docker through the nginx proxy, not the raw socket</w:t>
            </w:r>
          </w:p>
        </w:tc>
      </w:tr>
      <w:tr>
        <w:trPr>
          <w:cantSplit/>
        </w:trPr>
        <w:tc>
          <w:tcPr>
            <w:tcW w:type="dxa" w:w="4968"/>
            <w:tcBorders>
              <w:top w:val="nil"/>
              <w:left w:val="nil"/>
              <w:bottom w:val="single" w:sz="4" w:color="C4CBD0"/>
              <w:right w:val="nil"/>
            </w:tcBorders>
          </w:tcPr>
          <w:p>
            <w:pPr>
              <w:pStyle w:val="TableText"/>
              <w:keepNext/>
            </w:pPr>
            <w:r>
              <w:rPr>
                <w:rFonts w:ascii="Courier New" w:hAnsi="Courier New" w:cs="Courier New" w:eastAsia="Courier New"/>
                <w:color w:val="10263F"/>
                <w:sz w:val="14"/>
              </w:rPr>
              <w:t>--entrypoints.web.address=:80</w:t>
            </w:r>
          </w:p>
        </w:tc>
        <w:tc>
          <w:tcPr>
            <w:tcW w:type="dxa" w:w="4061"/>
            <w:tcBorders>
              <w:top w:val="nil"/>
              <w:left w:val="nil"/>
              <w:bottom w:val="single" w:sz="4" w:color="C4CBD0"/>
              <w:right w:val="nil"/>
            </w:tcBorders>
          </w:tcPr>
          <w:p>
            <w:pPr>
              <w:pStyle w:val="TableText"/>
              <w:keepNext/>
            </w:pPr>
            <w:r>
              <w:rPr>
                <w:sz w:val="16"/>
              </w:rPr>
              <w:t>The HTTP entry point, published on host port 8000</w:t>
            </w:r>
          </w:p>
        </w:tc>
      </w:tr>
      <w:tr>
        <w:trPr>
          <w:cantSplit/>
        </w:trPr>
        <w:tc>
          <w:tcPr>
            <w:tcW w:type="dxa" w:w="4968"/>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4"/>
              </w:rPr>
              <w:t>--providers.file.directory=/etc/traefik/dynamic</w:t>
            </w:r>
            <w:r>
              <w:rPr>
                <w:sz w:val="16"/>
              </w:rPr>
              <w:t xml:space="preserve">, </w:t>
            </w:r>
            <w:r>
              <w:rPr>
                <w:rFonts w:ascii="Courier New" w:hAnsi="Courier New" w:cs="Courier New" w:eastAsia="Courier New"/>
                <w:color w:val="10263F"/>
                <w:sz w:val="14"/>
              </w:rPr>
              <w:t>--providers.file.watch=true</w:t>
            </w:r>
          </w:p>
        </w:tc>
        <w:tc>
          <w:tcPr>
            <w:tcW w:type="dxa" w:w="4061"/>
            <w:tcBorders>
              <w:top w:val="nil"/>
              <w:left w:val="nil"/>
              <w:bottom w:val="single" w:sz="4" w:color="C4CBD0"/>
              <w:right w:val="nil"/>
            </w:tcBorders>
            <w:shd w:val="clear" w:color="auto" w:fill="F7F4EC"/>
          </w:tcPr>
          <w:p>
            <w:pPr>
              <w:pStyle w:val="TableText"/>
              <w:keepNext/>
            </w:pPr>
            <w:r>
              <w:rPr>
                <w:sz w:val="16"/>
              </w:rPr>
              <w:t>Load and watch the production route file</w:t>
            </w:r>
          </w:p>
        </w:tc>
      </w:tr>
      <w:tr>
        <w:trPr>
          <w:cantSplit/>
        </w:trPr>
        <w:tc>
          <w:tcPr>
            <w:tcW w:type="dxa" w:w="4968"/>
            <w:tcBorders>
              <w:top w:val="nil"/>
              <w:left w:val="nil"/>
              <w:bottom w:val="single" w:sz="8" w:color="10263F"/>
              <w:right w:val="nil"/>
            </w:tcBorders>
          </w:tcPr>
          <w:p>
            <w:pPr>
              <w:pStyle w:val="TableText"/>
            </w:pPr>
            <w:r>
              <w:rPr>
                <w:rFonts w:ascii="Courier New" w:hAnsi="Courier New" w:cs="Courier New" w:eastAsia="Courier New"/>
                <w:color w:val="10263F"/>
                <w:sz w:val="14"/>
              </w:rPr>
              <w:t>--api.insecure=true</w:t>
            </w:r>
          </w:p>
        </w:tc>
        <w:tc>
          <w:tcPr>
            <w:tcW w:type="dxa" w:w="4061"/>
            <w:tcBorders>
              <w:top w:val="nil"/>
              <w:left w:val="nil"/>
              <w:bottom w:val="single" w:sz="8" w:color="10263F"/>
              <w:right w:val="nil"/>
            </w:tcBorders>
          </w:tcPr>
          <w:p>
            <w:pPr>
              <w:pStyle w:val="TableText"/>
            </w:pPr>
            <w:r>
              <w:rPr>
                <w:sz w:val="16"/>
              </w:rPr>
              <w:t>Expose the API on port 8080, used to confirm that a route loaded</w:t>
            </w:r>
          </w:p>
        </w:tc>
      </w:tr>
    </w:tbl>
    <w:p>
      <w:pPr>
        <w:spacing w:after="120" w:line="144" w:lineRule="auto"/>
      </w:pPr>
    </w:p>
    <w:p>
      <w:pPr/>
      <w:r>
        <w:t xml:space="preserve">Traefik's Docker client sends requests for API version 1.24 and never negotiates a newer one. OrbStack's daemon rejects anything below 1.40. The small nginx proxy accepts Traefik's requests, strips the </w:t>
      </w:r>
      <w:r>
        <w:rPr>
          <w:rFonts w:ascii="Courier New" w:hAnsi="Courier New" w:cs="Courier New" w:eastAsia="Courier New"/>
          <w:color w:val="10263F"/>
          <w:sz w:val="18"/>
        </w:rPr>
        <w:t>/vX.Y/</w:t>
      </w:r>
      <w:r>
        <w:t xml:space="preserve"> prefix from the path and forwards them to the real socket, so the daemon answers with its current version. Response buffering is turned off, because Traefik relies on the long-lived </w:t>
      </w:r>
      <w:r>
        <w:rPr>
          <w:rFonts w:ascii="Courier New" w:hAnsi="Courier New" w:cs="Courier New" w:eastAsia="Courier New"/>
          <w:color w:val="10263F"/>
          <w:sz w:val="18"/>
        </w:rPr>
        <w:t>/events</w:t>
      </w:r>
      <w:r>
        <w:t xml:space="preserve"> stream to hear about containers starting and stopping.</w:t>
      </w:r>
    </w:p>
    <w:p>
      <w:pPr>
        <w:pStyle w:val="Heading2"/>
      </w:pPr>
      <w:r>
        <w:t>7.4 Resource limits</w:t>
      </w:r>
    </w:p>
    <w:p>
      <w:pPr/>
      <w:r>
        <w:t xml:space="preserve">A project can set a memory limit such as </w:t>
      </w:r>
      <w:r>
        <w:rPr>
          <w:rFonts w:ascii="Courier New" w:hAnsi="Courier New" w:cs="Courier New" w:eastAsia="Courier New"/>
          <w:color w:val="10263F"/>
          <w:sz w:val="18"/>
        </w:rPr>
        <w:t>512m</w:t>
      </w:r>
      <w:r>
        <w:t xml:space="preserve"> and a CPU limit such as </w:t>
      </w:r>
      <w:r>
        <w:rPr>
          <w:rFonts w:ascii="Courier New" w:hAnsi="Courier New" w:cs="Courier New" w:eastAsia="Courier New"/>
          <w:color w:val="10263F"/>
          <w:sz w:val="18"/>
        </w:rPr>
        <w:t>1.0</w:t>
      </w:r>
      <w:r>
        <w:t xml:space="preserve">. These become </w:t>
      </w:r>
      <w:r>
        <w:rPr>
          <w:rFonts w:ascii="Courier New" w:hAnsi="Courier New" w:cs="Courier New" w:eastAsia="Courier New"/>
          <w:color w:val="10263F"/>
          <w:sz w:val="18"/>
        </w:rPr>
        <w:t>--memory</w:t>
      </w:r>
      <w:r>
        <w:t xml:space="preserve"> and </w:t>
      </w:r>
      <w:r>
        <w:rPr>
          <w:rFonts w:ascii="Courier New" w:hAnsi="Courier New" w:cs="Courier New" w:eastAsia="Courier New"/>
          <w:color w:val="10263F"/>
          <w:sz w:val="18"/>
        </w:rPr>
        <w:t>--cpus</w:t>
      </w:r>
      <w:r>
        <w:t xml:space="preserve"> on both preview and production containers. The limit is enforced by the kernel. A test starts a container with a 20 MB limit that allocates 300 MB and checks through </w:t>
      </w:r>
      <w:r>
        <w:rPr>
          <w:rFonts w:ascii="Courier New" w:hAnsi="Courier New" w:cs="Courier New" w:eastAsia="Courier New"/>
          <w:color w:val="10263F"/>
          <w:sz w:val="18"/>
        </w:rPr>
        <w:t>docker inspect</w:t>
      </w:r>
      <w:r>
        <w:t xml:space="preserve"> that Docker killed it (</w:t>
      </w:r>
      <w:r>
        <w:rPr>
          <w:rFonts w:ascii="Courier New" w:hAnsi="Courier New" w:cs="Courier New" w:eastAsia="Courier New"/>
          <w:color w:val="10263F"/>
          <w:sz w:val="18"/>
        </w:rPr>
        <w:t>OOMKilled</w:t>
      </w:r>
      <w:r>
        <w:t xml:space="preserve"> is true and the exit code is not zero). A second test runs a program that allocates 50 MB under a 512 MB limit and checks that it exits normally.</w:t>
      </w:r>
    </w:p>
    <w:p>
      <w:pPr>
        <w:keepNext/>
        <w:pageBreakBefore/>
        <w:spacing w:after="120"/>
      </w:pPr>
      <w:r>
        <w:drawing>
          <wp:inline xmlns:a="http://schemas.openxmlformats.org/drawingml/2006/main" xmlns:pic="http://schemas.openxmlformats.org/drawingml/2006/picture">
            <wp:extent cx="566928" cy="250115"/>
            <wp:docPr id="15" name="Picture 15"/>
            <wp:cNvGraphicFramePr>
              <a:graphicFrameLocks noChangeAspect="1"/>
            </wp:cNvGraphicFramePr>
            <a:graphic>
              <a:graphicData uri="http://schemas.openxmlformats.org/drawingml/2006/picture">
                <pic:pic>
                  <pic:nvPicPr>
                    <pic:cNvPr id="0" name="tab_teal.png"/>
                    <pic:cNvPicPr/>
                  </pic:nvPicPr>
                  <pic:blipFill>
                    <a:blip r:embed="rId10"/>
                    <a:stretch>
                      <a:fillRect/>
                    </a:stretch>
                  </pic:blipFill>
                  <pic:spPr>
                    <a:xfrm>
                      <a:off x="0" y="0"/>
                      <a:ext cx="566928" cy="250115"/>
                    </a:xfrm>
                    <a:prstGeom prst="rect"/>
                  </pic:spPr>
                </pic:pic>
              </a:graphicData>
            </a:graphic>
          </wp:inline>
        </w:drawing>
      </w:r>
    </w:p>
    <w:p>
      <w:pPr>
        <w:pStyle w:val="Heading1"/>
      </w:pPr>
      <w:r>
        <w:t>8. Testing</w:t>
      </w:r>
    </w:p>
    <w:p>
      <w:pPr>
        <w:pStyle w:val="Heading2"/>
      </w:pPr>
      <w:r>
        <w:t>8.1 Approach</w:t>
      </w:r>
    </w:p>
    <w:p>
      <w:pPr/>
      <w:r>
        <w:t xml:space="preserve">Each feature began as a failing test, then I wrote the code to make it pass. Two rules shaped the tests. First, integration tests run the real tools: a real </w:t>
      </w:r>
      <w:r>
        <w:rPr>
          <w:rFonts w:ascii="Courier New" w:hAnsi="Courier New" w:cs="Courier New" w:eastAsia="Courier New"/>
          <w:color w:val="10263F"/>
          <w:sz w:val="18"/>
        </w:rPr>
        <w:t>pack build</w:t>
      </w:r>
      <w:r>
        <w:t xml:space="preserve">, a real Docker daemon, a real Traefik container and a real </w:t>
      </w:r>
      <w:r>
        <w:rPr>
          <w:rFonts w:ascii="Courier New" w:hAnsi="Courier New" w:cs="Courier New" w:eastAsia="Courier New"/>
          <w:color w:val="10263F"/>
          <w:sz w:val="18"/>
        </w:rPr>
        <w:t>cloudflared</w:t>
      </w:r>
      <w:r>
        <w:t xml:space="preserve"> tunnel. Second, no data is invented. The webhook tests use payloads captured from real GitHub deliveries, and the database only ever holds rows created by real builds and real webhooks.</w:t>
      </w:r>
    </w:p>
    <w:p>
      <w:pPr/>
      <w:r>
        <w:t>Unit tests cover logic with no outside effects, such as signature verification, label construction and the address pattern. Integration tests are slower, and they show whether the system works against the real tools. Vitest runs test files one after another, because several integration tests share one GitHub repository and would otherwise receive each other's webhook events.</w:t>
      </w:r>
    </w:p>
    <w:p>
      <w:pPr>
        <w:pStyle w:val="Heading2"/>
      </w:pPr>
      <w:r>
        <w:t>8.2 Test suite</w:t>
      </w:r>
    </w:p>
    <w:p>
      <w:pPr>
        <w:pStyle w:val="Caption"/>
        <w:keepNext/>
        <w:spacing w:after="80" w:before="160"/>
      </w:pPr>
      <w:r>
        <w:t xml:space="preserve">Table </w:t>
      </w:r>
      <w:fldSimple w:instr=" SEQ Table \* ARABIC ">
        <w:r>
          <w:t>9</w:t>
        </w:r>
      </w:fldSimple>
      <w:r>
        <w:t>: Test suite overview</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088"/>
        <w:gridCol w:w="6940"/>
      </w:tblGrid>
      <w:tr>
        <w:trPr>
          <w:cantSplit/>
          <w:tblHeader/>
        </w:trPr>
        <w:tc>
          <w:tcPr>
            <w:tcW w:type="dxa" w:w="2088"/>
            <w:tcBorders>
              <w:top w:val="nil"/>
              <w:left w:val="nil"/>
              <w:bottom w:val="single" w:sz="8" w:color="10263F"/>
              <w:right w:val="nil"/>
            </w:tcBorders>
            <w:shd w:val="clear" w:color="auto" w:fill="10263F"/>
          </w:tcPr>
          <w:p>
            <w:pPr>
              <w:pStyle w:val="TableText"/>
              <w:keepNext/>
            </w:pPr>
            <w:r>
              <w:rPr>
                <w:b/>
                <w:color w:val="FFFFFF"/>
                <w:sz w:val="16"/>
              </w:rPr>
              <w:t>Area</w:t>
            </w:r>
          </w:p>
        </w:tc>
        <w:tc>
          <w:tcPr>
            <w:tcW w:type="dxa" w:w="6941"/>
            <w:tcBorders>
              <w:top w:val="nil"/>
              <w:left w:val="nil"/>
              <w:bottom w:val="single" w:sz="8" w:color="10263F"/>
              <w:right w:val="nil"/>
            </w:tcBorders>
            <w:shd w:val="clear" w:color="auto" w:fill="10263F"/>
          </w:tcPr>
          <w:p>
            <w:pPr>
              <w:pStyle w:val="TableText"/>
              <w:keepNext/>
            </w:pPr>
            <w:r>
              <w:rPr>
                <w:b/>
                <w:color w:val="FFFFFF"/>
                <w:sz w:val="16"/>
              </w:rPr>
              <w:t>What is checked</w:t>
            </w:r>
          </w:p>
        </w:tc>
      </w:tr>
      <w:tr>
        <w:trPr>
          <w:cantSplit/>
        </w:trPr>
        <w:tc>
          <w:tcPr>
            <w:tcW w:type="dxa" w:w="2088"/>
            <w:tcBorders>
              <w:top w:val="nil"/>
              <w:left w:val="nil"/>
              <w:bottom w:val="single" w:sz="4" w:color="C4CBD0"/>
              <w:right w:val="nil"/>
            </w:tcBorders>
          </w:tcPr>
          <w:p>
            <w:pPr>
              <w:pStyle w:val="TableText"/>
              <w:keepNext/>
            </w:pPr>
            <w:r>
              <w:rPr>
                <w:b/>
                <w:sz w:val="16"/>
              </w:rPr>
              <w:t>Webhook intake</w:t>
            </w:r>
          </w:p>
        </w:tc>
        <w:tc>
          <w:tcPr>
            <w:tcW w:type="dxa" w:w="6941"/>
            <w:tcBorders>
              <w:top w:val="nil"/>
              <w:left w:val="nil"/>
              <w:bottom w:val="single" w:sz="4" w:color="C4CBD0"/>
              <w:right w:val="nil"/>
            </w:tcBorders>
          </w:tcPr>
          <w:p>
            <w:pPr>
              <w:pStyle w:val="TableText"/>
              <w:keepNext/>
            </w:pPr>
            <w:r>
              <w:rPr>
                <w:sz w:val="16"/>
              </w:rPr>
              <w:t>Signature accepted, wrong secret rejected, tampered body rejected, missing header rejected; real push and delete payloads parsed; routing by project and unknown project gives 404; a real webhook delivery from GitHub</w:t>
            </w:r>
          </w:p>
        </w:tc>
      </w:tr>
      <w:tr>
        <w:trPr>
          <w:cantSplit/>
        </w:trPr>
        <w:tc>
          <w:tcPr>
            <w:tcW w:type="dxa" w:w="2088"/>
            <w:tcBorders>
              <w:top w:val="nil"/>
              <w:left w:val="nil"/>
              <w:bottom w:val="single" w:sz="4" w:color="C4CBD0"/>
              <w:right w:val="nil"/>
            </w:tcBorders>
            <w:shd w:val="clear" w:color="auto" w:fill="F7F4EC"/>
          </w:tcPr>
          <w:p>
            <w:pPr>
              <w:pStyle w:val="TableText"/>
              <w:keepNext/>
            </w:pPr>
            <w:r>
              <w:rPr>
                <w:b/>
                <w:sz w:val="16"/>
              </w:rPr>
              <w:t>Build</w:t>
            </w:r>
          </w:p>
        </w:tc>
        <w:tc>
          <w:tcPr>
            <w:tcW w:type="dxa" w:w="6941"/>
            <w:tcBorders>
              <w:top w:val="nil"/>
              <w:left w:val="nil"/>
              <w:bottom w:val="single" w:sz="4" w:color="C4CBD0"/>
              <w:right w:val="nil"/>
            </w:tcBorders>
            <w:shd w:val="clear" w:color="auto" w:fill="F7F4EC"/>
          </w:tcPr>
          <w:p>
            <w:pPr>
              <w:pStyle w:val="TableText"/>
              <w:keepNext/>
            </w:pPr>
            <w:r>
              <w:rPr>
                <w:sz w:val="16"/>
              </w:rPr>
              <w:t xml:space="preserve">Command construction and tag format; a real </w:t>
            </w:r>
            <w:r>
              <w:rPr>
                <w:rFonts w:ascii="Courier New" w:hAnsi="Courier New" w:cs="Courier New" w:eastAsia="Courier New"/>
                <w:color w:val="10263F"/>
                <w:sz w:val="14"/>
              </w:rPr>
              <w:t>pack build</w:t>
            </w:r>
            <w:r>
              <w:rPr>
                <w:sz w:val="16"/>
              </w:rPr>
              <w:t xml:space="preserve"> produces a runnable image</w:t>
            </w:r>
          </w:p>
        </w:tc>
      </w:tr>
      <w:tr>
        <w:trPr>
          <w:cantSplit/>
        </w:trPr>
        <w:tc>
          <w:tcPr>
            <w:tcW w:type="dxa" w:w="2088"/>
            <w:tcBorders>
              <w:top w:val="nil"/>
              <w:left w:val="nil"/>
              <w:bottom w:val="single" w:sz="4" w:color="C4CBD0"/>
              <w:right w:val="nil"/>
            </w:tcBorders>
          </w:tcPr>
          <w:p>
            <w:pPr>
              <w:pStyle w:val="TableText"/>
              <w:keepNext/>
            </w:pPr>
            <w:r>
              <w:rPr>
                <w:b/>
                <w:sz w:val="16"/>
              </w:rPr>
              <w:t>Routing</w:t>
            </w:r>
          </w:p>
        </w:tc>
        <w:tc>
          <w:tcPr>
            <w:tcW w:type="dxa" w:w="6941"/>
            <w:tcBorders>
              <w:top w:val="nil"/>
              <w:left w:val="nil"/>
              <w:bottom w:val="single" w:sz="4" w:color="C4CBD0"/>
              <w:right w:val="nil"/>
            </w:tcBorders>
          </w:tcPr>
          <w:p>
            <w:pPr>
              <w:pStyle w:val="TableText"/>
              <w:keepNext/>
            </w:pPr>
            <w:r>
              <w:rPr>
                <w:sz w:val="16"/>
              </w:rPr>
              <w:t>Label and hostname construction; Traefik routes a first container, then a second one with no restart; production route file is valid YAML</w:t>
            </w:r>
          </w:p>
        </w:tc>
      </w:tr>
      <w:tr>
        <w:trPr>
          <w:cantSplit/>
        </w:trPr>
        <w:tc>
          <w:tcPr>
            <w:tcW w:type="dxa" w:w="2088"/>
            <w:tcBorders>
              <w:top w:val="nil"/>
              <w:left w:val="nil"/>
              <w:bottom w:val="single" w:sz="4" w:color="C4CBD0"/>
              <w:right w:val="nil"/>
            </w:tcBorders>
            <w:shd w:val="clear" w:color="auto" w:fill="F7F4EC"/>
          </w:tcPr>
          <w:p>
            <w:pPr>
              <w:pStyle w:val="TableText"/>
              <w:keepNext/>
            </w:pPr>
            <w:r>
              <w:rPr>
                <w:b/>
                <w:sz w:val="16"/>
              </w:rPr>
              <w:t>Sharing</w:t>
            </w:r>
          </w:p>
        </w:tc>
        <w:tc>
          <w:tcPr>
            <w:tcW w:type="dxa" w:w="6941"/>
            <w:tcBorders>
              <w:top w:val="nil"/>
              <w:left w:val="nil"/>
              <w:bottom w:val="single" w:sz="4" w:color="C4CBD0"/>
              <w:right w:val="nil"/>
            </w:tcBorders>
            <w:shd w:val="clear" w:color="auto" w:fill="F7F4EC"/>
          </w:tcPr>
          <w:p>
            <w:pPr>
              <w:pStyle w:val="TableText"/>
              <w:keepNext/>
            </w:pPr>
            <w:r>
              <w:rPr>
                <w:sz w:val="16"/>
              </w:rPr>
              <w:t xml:space="preserve">Address pattern against real </w:t>
            </w:r>
            <w:r>
              <w:rPr>
                <w:rFonts w:ascii="Courier New" w:hAnsi="Courier New" w:cs="Courier New" w:eastAsia="Courier New"/>
                <w:color w:val="10263F"/>
                <w:sz w:val="14"/>
              </w:rPr>
              <w:t>cloudflared</w:t>
            </w:r>
            <w:r>
              <w:rPr>
                <w:sz w:val="16"/>
              </w:rPr>
              <w:t xml:space="preserve"> output; a real tunnel reaches the local app over HTTPS</w:t>
            </w:r>
          </w:p>
        </w:tc>
      </w:tr>
      <w:tr>
        <w:trPr>
          <w:cantSplit/>
        </w:trPr>
        <w:tc>
          <w:tcPr>
            <w:tcW w:type="dxa" w:w="2088"/>
            <w:tcBorders>
              <w:top w:val="nil"/>
              <w:left w:val="nil"/>
              <w:bottom w:val="single" w:sz="4" w:color="C4CBD0"/>
              <w:right w:val="nil"/>
            </w:tcBorders>
          </w:tcPr>
          <w:p>
            <w:pPr>
              <w:pStyle w:val="TableText"/>
              <w:keepNext/>
            </w:pPr>
            <w:r>
              <w:rPr>
                <w:b/>
                <w:sz w:val="16"/>
              </w:rPr>
              <w:t>Promote and rollback</w:t>
            </w:r>
          </w:p>
        </w:tc>
        <w:tc>
          <w:tcPr>
            <w:tcW w:type="dxa" w:w="6941"/>
            <w:tcBorders>
              <w:top w:val="nil"/>
              <w:left w:val="nil"/>
              <w:bottom w:val="single" w:sz="4" w:color="C4CBD0"/>
              <w:right w:val="nil"/>
            </w:tcBorders>
          </w:tcPr>
          <w:p>
            <w:pPr>
              <w:pStyle w:val="TableText"/>
              <w:keepNext/>
            </w:pPr>
            <w:r>
              <w:rPr>
                <w:sz w:val="16"/>
              </w:rPr>
              <w:t>Two promotions with zero failed requests; rollback restores the first image; history order</w:t>
            </w:r>
          </w:p>
        </w:tc>
      </w:tr>
      <w:tr>
        <w:trPr>
          <w:cantSplit/>
        </w:trPr>
        <w:tc>
          <w:tcPr>
            <w:tcW w:type="dxa" w:w="2088"/>
            <w:tcBorders>
              <w:top w:val="nil"/>
              <w:left w:val="nil"/>
              <w:bottom w:val="single" w:sz="4" w:color="C4CBD0"/>
              <w:right w:val="nil"/>
            </w:tcBorders>
            <w:shd w:val="clear" w:color="auto" w:fill="F7F4EC"/>
          </w:tcPr>
          <w:p>
            <w:pPr>
              <w:pStyle w:val="TableText"/>
              <w:keepNext/>
            </w:pPr>
            <w:r>
              <w:rPr>
                <w:b/>
                <w:sz w:val="16"/>
              </w:rPr>
              <w:t>Concurrency</w:t>
            </w:r>
          </w:p>
        </w:tc>
        <w:tc>
          <w:tcPr>
            <w:tcW w:type="dxa" w:w="6941"/>
            <w:tcBorders>
              <w:top w:val="nil"/>
              <w:left w:val="nil"/>
              <w:bottom w:val="single" w:sz="4" w:color="C4CBD0"/>
              <w:right w:val="nil"/>
            </w:tcBorders>
            <w:shd w:val="clear" w:color="auto" w:fill="F7F4EC"/>
          </w:tcPr>
          <w:p>
            <w:pPr>
              <w:pStyle w:val="TableText"/>
              <w:keepNext/>
            </w:pPr>
            <w:r>
              <w:rPr>
                <w:sz w:val="16"/>
              </w:rPr>
              <w:t>Lock acquire, release and per-branch independence; two overlapping real deploys do not race</w:t>
            </w:r>
          </w:p>
        </w:tc>
      </w:tr>
      <w:tr>
        <w:trPr>
          <w:cantSplit/>
        </w:trPr>
        <w:tc>
          <w:tcPr>
            <w:tcW w:type="dxa" w:w="2088"/>
            <w:tcBorders>
              <w:top w:val="nil"/>
              <w:left w:val="nil"/>
              <w:bottom w:val="single" w:sz="4" w:color="C4CBD0"/>
              <w:right w:val="nil"/>
            </w:tcBorders>
          </w:tcPr>
          <w:p>
            <w:pPr>
              <w:pStyle w:val="TableText"/>
              <w:keepNext/>
            </w:pPr>
            <w:r>
              <w:rPr>
                <w:b/>
                <w:sz w:val="16"/>
              </w:rPr>
              <w:t>Teardown</w:t>
            </w:r>
          </w:p>
        </w:tc>
        <w:tc>
          <w:tcPr>
            <w:tcW w:type="dxa" w:w="6941"/>
            <w:tcBorders>
              <w:top w:val="nil"/>
              <w:left w:val="nil"/>
              <w:bottom w:val="single" w:sz="4" w:color="C4CBD0"/>
              <w:right w:val="nil"/>
            </w:tcBorders>
          </w:tcPr>
          <w:p>
            <w:pPr>
              <w:pStyle w:val="TableText"/>
              <w:keepNext/>
            </w:pPr>
            <w:r>
              <w:rPr>
                <w:sz w:val="16"/>
              </w:rPr>
              <w:t>Deleting a real branch removes the container, the route and the tunnel process</w:t>
            </w:r>
          </w:p>
        </w:tc>
      </w:tr>
      <w:tr>
        <w:trPr>
          <w:cantSplit/>
        </w:trPr>
        <w:tc>
          <w:tcPr>
            <w:tcW w:type="dxa" w:w="2088"/>
            <w:tcBorders>
              <w:top w:val="nil"/>
              <w:left w:val="nil"/>
              <w:bottom w:val="single" w:sz="4" w:color="C4CBD0"/>
              <w:right w:val="nil"/>
            </w:tcBorders>
            <w:shd w:val="clear" w:color="auto" w:fill="F7F4EC"/>
          </w:tcPr>
          <w:p>
            <w:pPr>
              <w:pStyle w:val="TableText"/>
              <w:keepNext/>
            </w:pPr>
            <w:r>
              <w:rPr>
                <w:b/>
                <w:sz w:val="16"/>
              </w:rPr>
              <w:t>Resource limits</w:t>
            </w:r>
          </w:p>
        </w:tc>
        <w:tc>
          <w:tcPr>
            <w:tcW w:type="dxa" w:w="6941"/>
            <w:tcBorders>
              <w:top w:val="nil"/>
              <w:left w:val="nil"/>
              <w:bottom w:val="single" w:sz="4" w:color="C4CBD0"/>
              <w:right w:val="nil"/>
            </w:tcBorders>
            <w:shd w:val="clear" w:color="auto" w:fill="F7F4EC"/>
          </w:tcPr>
          <w:p>
            <w:pPr>
              <w:pStyle w:val="TableText"/>
              <w:keepNext/>
            </w:pPr>
            <w:r>
              <w:rPr>
                <w:sz w:val="16"/>
              </w:rPr>
              <w:t>Flag construction; a real container over its limit is OOM killed; one under it is not</w:t>
            </w:r>
          </w:p>
        </w:tc>
      </w:tr>
      <w:tr>
        <w:trPr>
          <w:cantSplit/>
        </w:trPr>
        <w:tc>
          <w:tcPr>
            <w:tcW w:type="dxa" w:w="2088"/>
            <w:tcBorders>
              <w:top w:val="nil"/>
              <w:left w:val="nil"/>
              <w:bottom w:val="single" w:sz="4" w:color="C4CBD0"/>
              <w:right w:val="nil"/>
            </w:tcBorders>
          </w:tcPr>
          <w:p>
            <w:pPr>
              <w:pStyle w:val="TableText"/>
              <w:keepNext/>
            </w:pPr>
            <w:r>
              <w:rPr>
                <w:b/>
                <w:sz w:val="16"/>
              </w:rPr>
              <w:t>Persistence and sign-in</w:t>
            </w:r>
          </w:p>
        </w:tc>
        <w:tc>
          <w:tcPr>
            <w:tcW w:type="dxa" w:w="6941"/>
            <w:tcBorders>
              <w:top w:val="nil"/>
              <w:left w:val="nil"/>
              <w:bottom w:val="single" w:sz="4" w:color="C4CBD0"/>
              <w:right w:val="nil"/>
            </w:tcBorders>
          </w:tcPr>
          <w:p>
            <w:pPr>
              <w:pStyle w:val="TableText"/>
              <w:keepNext/>
            </w:pPr>
            <w:r>
              <w:rPr>
                <w:sz w:val="16"/>
              </w:rPr>
              <w:t>Deployments and projects stored and queried in real SQLite; schema migration of an existing file; sessions survive reopening the database; tampered or wrongly signed cookies rejected</w:t>
            </w:r>
          </w:p>
        </w:tc>
      </w:tr>
      <w:tr>
        <w:trPr>
          <w:cantSplit/>
        </w:trPr>
        <w:tc>
          <w:tcPr>
            <w:tcW w:type="dxa" w:w="2088"/>
            <w:tcBorders>
              <w:top w:val="nil"/>
              <w:left w:val="nil"/>
              <w:bottom w:val="single" w:sz="8" w:color="10263F"/>
              <w:right w:val="nil"/>
            </w:tcBorders>
            <w:shd w:val="clear" w:color="auto" w:fill="F7F4EC"/>
          </w:tcPr>
          <w:p>
            <w:pPr>
              <w:pStyle w:val="TableText"/>
            </w:pPr>
            <w:r>
              <w:rPr>
                <w:b/>
                <w:sz w:val="16"/>
              </w:rPr>
              <w:t>Dashboard and clone</w:t>
            </w:r>
          </w:p>
        </w:tc>
        <w:tc>
          <w:tcPr>
            <w:tcW w:type="dxa" w:w="6941"/>
            <w:tcBorders>
              <w:top w:val="nil"/>
              <w:left w:val="nil"/>
              <w:bottom w:val="single" w:sz="8" w:color="10263F"/>
              <w:right w:val="nil"/>
            </w:tcBorders>
            <w:shd w:val="clear" w:color="auto" w:fill="F7F4EC"/>
          </w:tcPr>
          <w:p>
            <w:pPr>
              <w:pStyle w:val="TableText"/>
            </w:pPr>
            <w:r>
              <w:rPr>
                <w:sz w:val="16"/>
              </w:rPr>
              <w:t>Live build output reaches the stream as it is produced; a private repository is cloned at an exact commit</w:t>
            </w:r>
          </w:p>
        </w:tc>
      </w:tr>
    </w:tbl>
    <w:p>
      <w:pPr>
        <w:spacing w:after="120" w:line="144" w:lineRule="auto"/>
      </w:pPr>
    </w:p>
    <w:p>
      <w:pPr>
        <w:pStyle w:val="Heading2"/>
      </w:pPr>
      <w:r>
        <w:t>8.3 Results</w:t>
      </w:r>
    </w:p>
    <w:p>
      <w:pPr/>
      <w:r>
        <w:t>The suite has 74 tests in 28 files: 15 unit test files, 12 integration test files and one smoke test that builds the sample application. The last complete run took about 411 seconds, nearly all of it real builds and container starts.</w:t>
      </w:r>
    </w:p>
    <w:p>
      <w:pPr>
        <w:numPr>
          <w:ilvl w:val="0"/>
          <w:numId w:val="990"/>
        </w:numPr>
        <w:spacing w:after="60"/>
      </w:pPr>
      <w:r>
        <w:t>A poller requests the production URL every 50 ms while production is promoted twice in a row. The test requires more than ten requests, zero failures, and that the old container is gone afterwards.</w:t>
      </w:r>
    </w:p>
    <w:p>
      <w:pPr>
        <w:numPr>
          <w:ilvl w:val="0"/>
          <w:numId w:val="990"/>
        </w:numPr>
        <w:spacing w:after="60"/>
      </w:pPr>
      <w:r>
        <w:t xml:space="preserve">After two promotions and one rollback, the running container's image equals the first image, </w:t>
      </w:r>
      <w:r>
        <w:rPr>
          <w:rFonts w:ascii="Courier New" w:hAnsi="Courier New" w:cs="Courier New" w:eastAsia="Courier New"/>
          <w:color w:val="10263F"/>
          <w:sz w:val="18"/>
        </w:rPr>
        <w:t>/health</w:t>
      </w:r>
      <w:r>
        <w:t xml:space="preserve"> returns 200, and the replaced container has been removed.</w:t>
      </w:r>
    </w:p>
    <w:p>
      <w:pPr>
        <w:numPr>
          <w:ilvl w:val="0"/>
          <w:numId w:val="990"/>
        </w:numPr>
        <w:spacing w:after="60"/>
      </w:pPr>
      <w:r>
        <w:t xml:space="preserve">A container over its memory limit is killed by Docker and reports </w:t>
      </w:r>
      <w:r>
        <w:rPr>
          <w:rFonts w:ascii="Courier New" w:hAnsi="Courier New" w:cs="Courier New" w:eastAsia="Courier New"/>
          <w:color w:val="10263F"/>
          <w:sz w:val="18"/>
        </w:rPr>
        <w:t>OOMKilled</w:t>
      </w:r>
      <w:r>
        <w:t>. A container well under the limit is not.</w:t>
      </w:r>
    </w:p>
    <w:p>
      <w:pPr>
        <w:numPr>
          <w:ilvl w:val="0"/>
          <w:numId w:val="990"/>
        </w:numPr>
        <w:spacing w:after="60"/>
      </w:pPr>
      <w:r>
        <w:t>After a real branch is pushed and then deleted, the container, the Traefik route and the tunnel process are all gone.</w:t>
      </w:r>
    </w:p>
    <w:p>
      <w:pPr>
        <w:numPr>
          <w:ilvl w:val="0"/>
          <w:numId w:val="990"/>
        </w:numPr>
        <w:spacing w:after="160"/>
      </w:pPr>
      <w:r>
        <w:t>The sample application builds into a runnable image in about 21 seconds when the base layers are cached.</w:t>
      </w:r>
    </w:p>
    <w:tbl>
      <w:tblPr>
        <w:tblW w:type="auto" w:w="0"/>
        <w:tblLayout w:type="fixed"/>
        <w:tblLook w:firstColumn="1" w:firstRow="1" w:lastColumn="0" w:lastRow="0" w:noHBand="0" w:noVBand="1" w:val="04A0"/>
      </w:tblPr>
      <w:tblGrid>
        <w:gridCol w:w="9026"/>
      </w:tblGrid>
      <w:tr>
        <w:tc>
          <w:tcPr>
            <w:tcW w:type="dxa" w:w="9029"/>
            <w:tcBorders>
              <w:top w:val="nil"/>
              <w:left w:val="single" w:sz="36" w:color="E58A2B"/>
              <w:bottom w:val="nil"/>
              <w:right w:val="nil"/>
            </w:tcBorders>
            <w:shd w:val="clear" w:color="auto" w:fill="F7F4EC"/>
            <w:tcMar>
              <w:top w:w="100" w:type="dxa"/>
              <w:left w:w="180" w:type="dxa"/>
              <w:bottom w:w="100" w:type="dxa"/>
              <w:right w:w="140" w:type="dxa"/>
            </w:tcMar>
          </w:tcPr>
          <w:p>
            <w:pPr>
              <w:spacing w:after="0"/>
            </w:pPr>
            <w:r>
              <w:rPr>
                <w:sz w:val="19"/>
              </w:rPr>
              <w:t xml:space="preserve">These figures come from the last complete run, which was before the final dashboard, clean-up and screenshot changes. Those changes were checked one by one against real Docker, Traefik and </w:t>
            </w:r>
            <w:r>
              <w:rPr>
                <w:rFonts w:ascii="Courier New" w:hAnsi="Courier New" w:cs="Courier New" w:eastAsia="Courier New"/>
                <w:color w:val="10263F"/>
                <w:sz w:val="17"/>
              </w:rPr>
              <w:t>cloudflared</w:t>
            </w:r>
            <w:r>
              <w:rPr>
                <w:sz w:val="19"/>
              </w:rPr>
              <w:t>, but I did not re-run the whole suite afterwards.</w:t>
            </w:r>
          </w:p>
        </w:tc>
      </w:tr>
    </w:tbl>
    <w:p>
      <w:pPr>
        <w:spacing w:after="80"/>
      </w:pPr>
    </w:p>
    <w:p>
      <w:pPr>
        <w:keepNext/>
        <w:pageBreakBefore/>
        <w:spacing w:after="120"/>
      </w:pPr>
      <w:r>
        <w:drawing>
          <wp:inline xmlns:a="http://schemas.openxmlformats.org/drawingml/2006/main" xmlns:pic="http://schemas.openxmlformats.org/drawingml/2006/picture">
            <wp:extent cx="566928" cy="250115"/>
            <wp:docPr id="16" name="Picture 16"/>
            <wp:cNvGraphicFramePr>
              <a:graphicFrameLocks noChangeAspect="1"/>
            </wp:cNvGraphicFramePr>
            <a:graphic>
              <a:graphicData uri="http://schemas.openxmlformats.org/drawingml/2006/picture">
                <pic:pic>
                  <pic:nvPicPr>
                    <pic:cNvPr id="0" name="tab_orange.png"/>
                    <pic:cNvPicPr/>
                  </pic:nvPicPr>
                  <pic:blipFill>
                    <a:blip r:embed="rId12"/>
                    <a:stretch>
                      <a:fillRect/>
                    </a:stretch>
                  </pic:blipFill>
                  <pic:spPr>
                    <a:xfrm>
                      <a:off x="0" y="0"/>
                      <a:ext cx="566928" cy="250115"/>
                    </a:xfrm>
                    <a:prstGeom prst="rect"/>
                  </pic:spPr>
                </pic:pic>
              </a:graphicData>
            </a:graphic>
          </wp:inline>
        </w:drawing>
      </w:r>
    </w:p>
    <w:p>
      <w:pPr>
        <w:pStyle w:val="Heading1"/>
      </w:pPr>
      <w:r>
        <w:t>9. Environment configuration</w:t>
      </w:r>
    </w:p>
    <w:p>
      <w:pPr>
        <w:pStyle w:val="Heading2"/>
      </w:pPr>
      <w:r>
        <w:t>9.1 Prerequisites</w:t>
      </w:r>
    </w:p>
    <w:p>
      <w:pPr>
        <w:keepNext/>
      </w:pPr>
      <w:r>
        <w:t>I developed and tested Tugboat on macOS with an Apple silicon processor and OrbStack as the Docker runtime. Table 10 lists what must be installed.</w:t>
      </w:r>
    </w:p>
    <w:p>
      <w:pPr>
        <w:pStyle w:val="Caption"/>
        <w:keepNext/>
        <w:spacing w:after="80" w:before="160"/>
      </w:pPr>
      <w:r>
        <w:t xml:space="preserve">Table </w:t>
      </w:r>
      <w:fldSimple w:instr=" SEQ Table \* ARABIC ">
        <w:r>
          <w:t>10</w:t>
        </w:r>
      </w:fldSimple>
      <w:r>
        <w:t>: Prerequisites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160"/>
        <w:gridCol w:w="3671"/>
        <w:gridCol w:w="3196"/>
      </w:tblGrid>
      <w:tr>
        <w:trPr>
          <w:cantSplit/>
          <w:tblHeader/>
        </w:trPr>
        <w:tc>
          <w:tcPr>
            <w:tcW w:type="dxa" w:w="2160"/>
            <w:tcBorders>
              <w:top w:val="nil"/>
              <w:left w:val="nil"/>
              <w:bottom w:val="single" w:sz="8" w:color="10263F"/>
              <w:right w:val="nil"/>
            </w:tcBorders>
            <w:shd w:val="clear" w:color="auto" w:fill="10263F"/>
          </w:tcPr>
          <w:p>
            <w:pPr>
              <w:pStyle w:val="TableText"/>
              <w:keepNext/>
            </w:pPr>
            <w:r>
              <w:rPr>
                <w:b/>
                <w:color w:val="FFFFFF"/>
                <w:sz w:val="16"/>
              </w:rPr>
              <w:t>Tool</w:t>
            </w:r>
          </w:p>
        </w:tc>
        <w:tc>
          <w:tcPr>
            <w:tcW w:type="dxa" w:w="3672"/>
            <w:tcBorders>
              <w:top w:val="nil"/>
              <w:left w:val="nil"/>
              <w:bottom w:val="single" w:sz="8" w:color="10263F"/>
              <w:right w:val="nil"/>
            </w:tcBorders>
            <w:shd w:val="clear" w:color="auto" w:fill="10263F"/>
          </w:tcPr>
          <w:p>
            <w:pPr>
              <w:pStyle w:val="TableText"/>
              <w:keepNext/>
            </w:pPr>
            <w:r>
              <w:rPr>
                <w:b/>
                <w:color w:val="FFFFFF"/>
                <w:sz w:val="16"/>
              </w:rPr>
              <w:t>Needed for</w:t>
            </w:r>
          </w:p>
        </w:tc>
        <w:tc>
          <w:tcPr>
            <w:tcW w:type="dxa" w:w="3197"/>
            <w:tcBorders>
              <w:top w:val="nil"/>
              <w:left w:val="nil"/>
              <w:bottom w:val="single" w:sz="8" w:color="10263F"/>
              <w:right w:val="nil"/>
            </w:tcBorders>
            <w:shd w:val="clear" w:color="auto" w:fill="10263F"/>
          </w:tcPr>
          <w:p>
            <w:pPr>
              <w:pStyle w:val="TableText"/>
              <w:keepNext/>
            </w:pPr>
            <w:r>
              <w:rPr>
                <w:b/>
                <w:color w:val="FFFFFF"/>
                <w:sz w:val="16"/>
              </w:rPr>
              <w:t>Install</w:t>
            </w:r>
          </w:p>
        </w:tc>
      </w:tr>
      <w:tr>
        <w:trPr>
          <w:cantSplit/>
        </w:trPr>
        <w:tc>
          <w:tcPr>
            <w:tcW w:type="dxa" w:w="2160"/>
            <w:tcBorders>
              <w:top w:val="nil"/>
              <w:left w:val="nil"/>
              <w:bottom w:val="single" w:sz="4" w:color="C4CBD0"/>
              <w:right w:val="nil"/>
            </w:tcBorders>
          </w:tcPr>
          <w:p>
            <w:pPr>
              <w:pStyle w:val="TableText"/>
              <w:keepNext/>
            </w:pPr>
            <w:r>
              <w:rPr>
                <w:b/>
                <w:sz w:val="16"/>
              </w:rPr>
              <w:t>Docker or OrbStack</w:t>
            </w:r>
          </w:p>
        </w:tc>
        <w:tc>
          <w:tcPr>
            <w:tcW w:type="dxa" w:w="3672"/>
            <w:tcBorders>
              <w:top w:val="nil"/>
              <w:left w:val="nil"/>
              <w:bottom w:val="single" w:sz="4" w:color="C4CBD0"/>
              <w:right w:val="nil"/>
            </w:tcBorders>
          </w:tcPr>
          <w:p>
            <w:pPr>
              <w:pStyle w:val="TableText"/>
              <w:keepNext/>
            </w:pPr>
            <w:r>
              <w:rPr>
                <w:sz w:val="16"/>
              </w:rPr>
              <w:t>Running every container; must be running before the server starts</w:t>
            </w:r>
          </w:p>
        </w:tc>
        <w:tc>
          <w:tcPr>
            <w:tcW w:type="dxa" w:w="3197"/>
            <w:tcBorders>
              <w:top w:val="nil"/>
              <w:left w:val="nil"/>
              <w:bottom w:val="single" w:sz="4" w:color="C4CBD0"/>
              <w:right w:val="nil"/>
            </w:tcBorders>
          </w:tcPr>
          <w:p>
            <w:pPr>
              <w:pStyle w:val="TableText"/>
              <w:keepNext/>
            </w:pPr>
            <w:r>
              <w:rPr>
                <w:rFonts w:ascii="Courier New" w:hAnsi="Courier New" w:cs="Courier New" w:eastAsia="Courier New"/>
                <w:color w:val="10263F"/>
                <w:sz w:val="14"/>
              </w:rPr>
              <w:t>brew install --cask docker</w:t>
            </w:r>
            <w:r>
              <w:rPr>
                <w:sz w:val="16"/>
              </w:rPr>
              <w:t xml:space="preserve"> or OrbStack</w:t>
            </w:r>
          </w:p>
        </w:tc>
      </w:tr>
      <w:tr>
        <w:trPr>
          <w:cantSplit/>
        </w:trPr>
        <w:tc>
          <w:tcPr>
            <w:tcW w:type="dxa" w:w="2160"/>
            <w:tcBorders>
              <w:top w:val="nil"/>
              <w:left w:val="nil"/>
              <w:bottom w:val="single" w:sz="4" w:color="C4CBD0"/>
              <w:right w:val="nil"/>
            </w:tcBorders>
            <w:shd w:val="clear" w:color="auto" w:fill="F7F4EC"/>
          </w:tcPr>
          <w:p>
            <w:pPr>
              <w:pStyle w:val="TableText"/>
              <w:keepNext/>
            </w:pPr>
            <w:r>
              <w:rPr>
                <w:b/>
                <w:sz w:val="16"/>
              </w:rPr>
              <w:t>pack</w:t>
            </w:r>
          </w:p>
        </w:tc>
        <w:tc>
          <w:tcPr>
            <w:tcW w:type="dxa" w:w="3672"/>
            <w:tcBorders>
              <w:top w:val="nil"/>
              <w:left w:val="nil"/>
              <w:bottom w:val="single" w:sz="4" w:color="C4CBD0"/>
              <w:right w:val="nil"/>
            </w:tcBorders>
            <w:shd w:val="clear" w:color="auto" w:fill="F7F4EC"/>
          </w:tcPr>
          <w:p>
            <w:pPr>
              <w:pStyle w:val="TableText"/>
              <w:keepNext/>
            </w:pPr>
            <w:r>
              <w:rPr>
                <w:sz w:val="16"/>
              </w:rPr>
              <w:t>Building images</w:t>
            </w:r>
          </w:p>
        </w:tc>
        <w:tc>
          <w:tcPr>
            <w:tcW w:type="dxa" w:w="3197"/>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4"/>
              </w:rPr>
              <w:t>brew install buildpacks/tap/pack</w:t>
            </w:r>
          </w:p>
        </w:tc>
      </w:tr>
      <w:tr>
        <w:trPr>
          <w:cantSplit/>
        </w:trPr>
        <w:tc>
          <w:tcPr>
            <w:tcW w:type="dxa" w:w="2160"/>
            <w:tcBorders>
              <w:top w:val="nil"/>
              <w:left w:val="nil"/>
              <w:bottom w:val="single" w:sz="4" w:color="C4CBD0"/>
              <w:right w:val="nil"/>
            </w:tcBorders>
          </w:tcPr>
          <w:p>
            <w:pPr>
              <w:pStyle w:val="TableText"/>
              <w:keepNext/>
            </w:pPr>
            <w:r>
              <w:rPr>
                <w:b/>
                <w:sz w:val="16"/>
              </w:rPr>
              <w:t>cloudflared</w:t>
            </w:r>
          </w:p>
        </w:tc>
        <w:tc>
          <w:tcPr>
            <w:tcW w:type="dxa" w:w="3672"/>
            <w:tcBorders>
              <w:top w:val="nil"/>
              <w:left w:val="nil"/>
              <w:bottom w:val="single" w:sz="4" w:color="C4CBD0"/>
              <w:right w:val="nil"/>
            </w:tcBorders>
          </w:tcPr>
          <w:p>
            <w:pPr>
              <w:pStyle w:val="TableText"/>
              <w:keepNext/>
            </w:pPr>
            <w:r>
              <w:rPr>
                <w:sz w:val="16"/>
              </w:rPr>
              <w:t>Tunnels</w:t>
            </w:r>
          </w:p>
        </w:tc>
        <w:tc>
          <w:tcPr>
            <w:tcW w:type="dxa" w:w="3197"/>
            <w:tcBorders>
              <w:top w:val="nil"/>
              <w:left w:val="nil"/>
              <w:bottom w:val="single" w:sz="4" w:color="C4CBD0"/>
              <w:right w:val="nil"/>
            </w:tcBorders>
          </w:tcPr>
          <w:p>
            <w:pPr>
              <w:pStyle w:val="TableText"/>
              <w:keepNext/>
            </w:pPr>
            <w:r>
              <w:rPr>
                <w:rFonts w:ascii="Courier New" w:hAnsi="Courier New" w:cs="Courier New" w:eastAsia="Courier New"/>
                <w:color w:val="10263F"/>
                <w:sz w:val="14"/>
              </w:rPr>
              <w:t>brew install cloudflare/cloudflare/cloudflared</w:t>
            </w:r>
          </w:p>
        </w:tc>
      </w:tr>
      <w:tr>
        <w:trPr>
          <w:cantSplit/>
        </w:trPr>
        <w:tc>
          <w:tcPr>
            <w:tcW w:type="dxa" w:w="2160"/>
            <w:tcBorders>
              <w:top w:val="nil"/>
              <w:left w:val="nil"/>
              <w:bottom w:val="single" w:sz="4" w:color="C4CBD0"/>
              <w:right w:val="nil"/>
            </w:tcBorders>
            <w:shd w:val="clear" w:color="auto" w:fill="F7F4EC"/>
          </w:tcPr>
          <w:p>
            <w:pPr>
              <w:pStyle w:val="TableText"/>
              <w:keepNext/>
            </w:pPr>
            <w:r>
              <w:rPr>
                <w:b/>
                <w:sz w:val="16"/>
              </w:rPr>
              <w:t>Node.js 20 or newer</w:t>
            </w:r>
          </w:p>
        </w:tc>
        <w:tc>
          <w:tcPr>
            <w:tcW w:type="dxa" w:w="3672"/>
            <w:tcBorders>
              <w:top w:val="nil"/>
              <w:left w:val="nil"/>
              <w:bottom w:val="single" w:sz="4" w:color="C4CBD0"/>
              <w:right w:val="nil"/>
            </w:tcBorders>
            <w:shd w:val="clear" w:color="auto" w:fill="F7F4EC"/>
          </w:tcPr>
          <w:p>
            <w:pPr>
              <w:pStyle w:val="TableText"/>
              <w:keepNext/>
            </w:pPr>
            <w:r>
              <w:rPr>
                <w:sz w:val="16"/>
              </w:rPr>
              <w:t>The control plane</w:t>
            </w:r>
          </w:p>
        </w:tc>
        <w:tc>
          <w:tcPr>
            <w:tcW w:type="dxa" w:w="3197"/>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4"/>
              </w:rPr>
              <w:t>brew install node</w:t>
            </w:r>
          </w:p>
        </w:tc>
      </w:tr>
      <w:tr>
        <w:trPr>
          <w:cantSplit/>
        </w:trPr>
        <w:tc>
          <w:tcPr>
            <w:tcW w:type="dxa" w:w="2160"/>
            <w:tcBorders>
              <w:top w:val="nil"/>
              <w:left w:val="nil"/>
              <w:bottom w:val="single" w:sz="4" w:color="C4CBD0"/>
              <w:right w:val="nil"/>
            </w:tcBorders>
          </w:tcPr>
          <w:p>
            <w:pPr>
              <w:pStyle w:val="TableText"/>
              <w:keepNext/>
            </w:pPr>
            <w:r>
              <w:rPr>
                <w:b/>
                <w:sz w:val="16"/>
              </w:rPr>
              <w:t>git</w:t>
            </w:r>
          </w:p>
        </w:tc>
        <w:tc>
          <w:tcPr>
            <w:tcW w:type="dxa" w:w="3672"/>
            <w:tcBorders>
              <w:top w:val="nil"/>
              <w:left w:val="nil"/>
              <w:bottom w:val="single" w:sz="4" w:color="C4CBD0"/>
              <w:right w:val="nil"/>
            </w:tcBorders>
          </w:tcPr>
          <w:p>
            <w:pPr>
              <w:pStyle w:val="TableText"/>
              <w:keepNext/>
            </w:pPr>
            <w:r>
              <w:rPr>
                <w:sz w:val="16"/>
              </w:rPr>
              <w:t>Cloning repositories</w:t>
            </w:r>
          </w:p>
        </w:tc>
        <w:tc>
          <w:tcPr>
            <w:tcW w:type="dxa" w:w="3197"/>
            <w:tcBorders>
              <w:top w:val="nil"/>
              <w:left w:val="nil"/>
              <w:bottom w:val="single" w:sz="4" w:color="C4CBD0"/>
              <w:right w:val="nil"/>
            </w:tcBorders>
          </w:tcPr>
          <w:p>
            <w:pPr>
              <w:pStyle w:val="TableText"/>
              <w:keepNext/>
            </w:pPr>
            <w:r>
              <w:rPr>
                <w:sz w:val="16"/>
              </w:rPr>
              <w:t>Included with macOS developer tools</w:t>
            </w:r>
          </w:p>
        </w:tc>
      </w:tr>
      <w:tr>
        <w:trPr>
          <w:cantSplit/>
        </w:trPr>
        <w:tc>
          <w:tcPr>
            <w:tcW w:type="dxa" w:w="2160"/>
            <w:tcBorders>
              <w:top w:val="nil"/>
              <w:left w:val="nil"/>
              <w:bottom w:val="single" w:sz="8" w:color="10263F"/>
              <w:right w:val="nil"/>
            </w:tcBorders>
            <w:shd w:val="clear" w:color="auto" w:fill="F7F4EC"/>
          </w:tcPr>
          <w:p>
            <w:pPr>
              <w:pStyle w:val="TableText"/>
            </w:pPr>
            <w:r>
              <w:rPr>
                <w:b/>
                <w:sz w:val="16"/>
              </w:rPr>
              <w:t>GitHub OAuth App</w:t>
            </w:r>
          </w:p>
        </w:tc>
        <w:tc>
          <w:tcPr>
            <w:tcW w:type="dxa" w:w="3672"/>
            <w:tcBorders>
              <w:top w:val="nil"/>
              <w:left w:val="nil"/>
              <w:bottom w:val="single" w:sz="8" w:color="10263F"/>
              <w:right w:val="nil"/>
            </w:tcBorders>
            <w:shd w:val="clear" w:color="auto" w:fill="F7F4EC"/>
          </w:tcPr>
          <w:p>
            <w:pPr>
              <w:pStyle w:val="TableText"/>
            </w:pPr>
            <w:r>
              <w:rPr>
                <w:sz w:val="16"/>
              </w:rPr>
              <w:t>Sign-in</w:t>
            </w:r>
          </w:p>
        </w:tc>
        <w:tc>
          <w:tcPr>
            <w:tcW w:type="dxa" w:w="3197"/>
            <w:tcBorders>
              <w:top w:val="nil"/>
              <w:left w:val="nil"/>
              <w:bottom w:val="single" w:sz="8" w:color="10263F"/>
              <w:right w:val="nil"/>
            </w:tcBorders>
            <w:shd w:val="clear" w:color="auto" w:fill="F7F4EC"/>
          </w:tcPr>
          <w:p>
            <w:pPr>
              <w:pStyle w:val="TableText"/>
            </w:pPr>
            <w:r>
              <w:rPr>
                <w:sz w:val="16"/>
              </w:rPr>
              <w:t>Created once in GitHub developer settings</w:t>
            </w:r>
          </w:p>
        </w:tc>
      </w:tr>
    </w:tbl>
    <w:p>
      <w:pPr>
        <w:spacing w:after="120" w:line="144" w:lineRule="auto"/>
      </w:pPr>
    </w:p>
    <w:p>
      <w:pPr>
        <w:pStyle w:val="Heading2"/>
      </w:pPr>
      <w:r>
        <w:t>9.2 Configuration</w:t>
      </w:r>
    </w:p>
    <w:p>
      <w:pPr>
        <w:keepNext/>
      </w:pPr>
      <w:r>
        <w:t xml:space="preserve">The GitHub OAuth App uses </w:t>
      </w:r>
      <w:r>
        <w:rPr>
          <w:rFonts w:ascii="Courier New" w:hAnsi="Courier New" w:cs="Courier New" w:eastAsia="Courier New"/>
          <w:color w:val="10263F"/>
          <w:sz w:val="18"/>
        </w:rPr>
        <w:t>http://localhost:4000</w:t>
      </w:r>
      <w:r>
        <w:t xml:space="preserve"> as its home page and </w:t>
      </w:r>
      <w:r>
        <w:rPr>
          <w:rFonts w:ascii="Courier New" w:hAnsi="Courier New" w:cs="Courier New" w:eastAsia="Courier New"/>
          <w:color w:val="10263F"/>
          <w:sz w:val="18"/>
        </w:rPr>
        <w:t>http://localhost:4000/auth/callback</w:t>
      </w:r>
      <w:r>
        <w:t xml:space="preserve"> as its callback URL. Its credentials go into </w:t>
      </w:r>
      <w:r>
        <w:rPr>
          <w:rFonts w:ascii="Courier New" w:hAnsi="Courier New" w:cs="Courier New" w:eastAsia="Courier New"/>
          <w:color w:val="10263F"/>
          <w:sz w:val="18"/>
        </w:rPr>
        <w:t>control-plane/.env</w:t>
      </w:r>
      <w:r>
        <w:t>, which is git-ignored.</w:t>
      </w:r>
    </w:p>
    <w:p>
      <w:pPr>
        <w:pStyle w:val="Caption"/>
        <w:keepNext/>
        <w:spacing w:after="80" w:before="160"/>
      </w:pPr>
      <w:r>
        <w:t xml:space="preserve">Table </w:t>
      </w:r>
      <w:fldSimple w:instr=" SEQ Table \* ARABIC ">
        <w:r>
          <w:t>11</w:t>
        </w:r>
      </w:fldSimple>
      <w:r>
        <w:t>: Configuration variables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520"/>
        <w:gridCol w:w="1080"/>
        <w:gridCol w:w="1800"/>
        <w:gridCol w:w="3628"/>
      </w:tblGrid>
      <w:tr>
        <w:trPr>
          <w:cantSplit/>
          <w:tblHeader/>
        </w:trPr>
        <w:tc>
          <w:tcPr>
            <w:tcW w:type="dxa" w:w="2520"/>
            <w:tcBorders>
              <w:top w:val="nil"/>
              <w:left w:val="nil"/>
              <w:bottom w:val="single" w:sz="8" w:color="10263F"/>
              <w:right w:val="nil"/>
            </w:tcBorders>
            <w:shd w:val="clear" w:color="auto" w:fill="10263F"/>
          </w:tcPr>
          <w:p>
            <w:pPr>
              <w:pStyle w:val="TableText"/>
              <w:keepNext/>
            </w:pPr>
            <w:r>
              <w:rPr>
                <w:b/>
                <w:color w:val="FFFFFF"/>
                <w:sz w:val="16"/>
              </w:rPr>
              <w:t>Variable</w:t>
            </w:r>
          </w:p>
        </w:tc>
        <w:tc>
          <w:tcPr>
            <w:tcW w:type="dxa" w:w="1080"/>
            <w:tcBorders>
              <w:top w:val="nil"/>
              <w:left w:val="nil"/>
              <w:bottom w:val="single" w:sz="8" w:color="10263F"/>
              <w:right w:val="nil"/>
            </w:tcBorders>
            <w:shd w:val="clear" w:color="auto" w:fill="10263F"/>
          </w:tcPr>
          <w:p>
            <w:pPr>
              <w:pStyle w:val="TableText"/>
              <w:keepNext/>
            </w:pPr>
            <w:r>
              <w:rPr>
                <w:b/>
                <w:color w:val="FFFFFF"/>
                <w:sz w:val="16"/>
              </w:rPr>
              <w:t>Required</w:t>
            </w:r>
          </w:p>
        </w:tc>
        <w:tc>
          <w:tcPr>
            <w:tcW w:type="dxa" w:w="1800"/>
            <w:tcBorders>
              <w:top w:val="nil"/>
              <w:left w:val="nil"/>
              <w:bottom w:val="single" w:sz="8" w:color="10263F"/>
              <w:right w:val="nil"/>
            </w:tcBorders>
            <w:shd w:val="clear" w:color="auto" w:fill="10263F"/>
          </w:tcPr>
          <w:p>
            <w:pPr>
              <w:pStyle w:val="TableText"/>
              <w:keepNext/>
            </w:pPr>
            <w:r>
              <w:rPr>
                <w:b/>
                <w:color w:val="FFFFFF"/>
                <w:sz w:val="16"/>
              </w:rPr>
              <w:t>Default</w:t>
            </w:r>
          </w:p>
        </w:tc>
        <w:tc>
          <w:tcPr>
            <w:tcW w:type="dxa" w:w="3629"/>
            <w:tcBorders>
              <w:top w:val="nil"/>
              <w:left w:val="nil"/>
              <w:bottom w:val="single" w:sz="8" w:color="10263F"/>
              <w:right w:val="nil"/>
            </w:tcBorders>
            <w:shd w:val="clear" w:color="auto" w:fill="10263F"/>
          </w:tcPr>
          <w:p>
            <w:pPr>
              <w:pStyle w:val="TableText"/>
              <w:keepNext/>
            </w:pPr>
            <w:r>
              <w:rPr>
                <w:b/>
                <w:color w:val="FFFFFF"/>
                <w:sz w:val="16"/>
              </w:rPr>
              <w:t>Purpose</w:t>
            </w:r>
          </w:p>
        </w:tc>
      </w:tr>
      <w:tr>
        <w:trPr>
          <w:cantSplit/>
        </w:trPr>
        <w:tc>
          <w:tcPr>
            <w:tcW w:type="dxa" w:w="2520"/>
            <w:tcBorders>
              <w:top w:val="nil"/>
              <w:left w:val="nil"/>
              <w:bottom w:val="single" w:sz="4" w:color="C4CBD0"/>
              <w:right w:val="nil"/>
            </w:tcBorders>
          </w:tcPr>
          <w:p>
            <w:pPr>
              <w:pStyle w:val="TableText"/>
              <w:keepNext/>
            </w:pPr>
            <w:r>
              <w:rPr>
                <w:b/>
                <w:sz w:val="16"/>
              </w:rPr>
              <w:t>GITHUB_CLIENT_ID</w:t>
            </w:r>
          </w:p>
        </w:tc>
        <w:tc>
          <w:tcPr>
            <w:tcW w:type="dxa" w:w="1080"/>
            <w:tcBorders>
              <w:top w:val="nil"/>
              <w:left w:val="nil"/>
              <w:bottom w:val="single" w:sz="4" w:color="C4CBD0"/>
              <w:right w:val="nil"/>
            </w:tcBorders>
          </w:tcPr>
          <w:p>
            <w:pPr>
              <w:pStyle w:val="TableText"/>
              <w:keepNext/>
            </w:pPr>
            <w:r>
              <w:rPr>
                <w:sz w:val="16"/>
              </w:rPr>
              <w:t>Yes</w:t>
            </w:r>
          </w:p>
        </w:tc>
        <w:tc>
          <w:tcPr>
            <w:tcW w:type="dxa" w:w="1800"/>
            <w:tcBorders>
              <w:top w:val="nil"/>
              <w:left w:val="nil"/>
              <w:bottom w:val="single" w:sz="4" w:color="C4CBD0"/>
              <w:right w:val="nil"/>
            </w:tcBorders>
          </w:tcPr>
          <w:p>
            <w:pPr>
              <w:pStyle w:val="TableText"/>
              <w:keepNext/>
            </w:pPr>
            <w:r>
              <w:rPr>
                <w:sz w:val="16"/>
              </w:rPr>
              <w:t>none</w:t>
            </w:r>
          </w:p>
        </w:tc>
        <w:tc>
          <w:tcPr>
            <w:tcW w:type="dxa" w:w="3629"/>
            <w:tcBorders>
              <w:top w:val="nil"/>
              <w:left w:val="nil"/>
              <w:bottom w:val="single" w:sz="4" w:color="C4CBD0"/>
              <w:right w:val="nil"/>
            </w:tcBorders>
          </w:tcPr>
          <w:p>
            <w:pPr>
              <w:pStyle w:val="TableText"/>
              <w:keepNext/>
            </w:pPr>
            <w:r>
              <w:rPr>
                <w:sz w:val="16"/>
              </w:rPr>
              <w:t>OAuth App client id</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6"/>
              </w:rPr>
              <w:t>GITHUB_CLIENT_SECRET</w:t>
            </w:r>
          </w:p>
        </w:tc>
        <w:tc>
          <w:tcPr>
            <w:tcW w:type="dxa" w:w="1080"/>
            <w:tcBorders>
              <w:top w:val="nil"/>
              <w:left w:val="nil"/>
              <w:bottom w:val="single" w:sz="4" w:color="C4CBD0"/>
              <w:right w:val="nil"/>
            </w:tcBorders>
            <w:shd w:val="clear" w:color="auto" w:fill="F7F4EC"/>
          </w:tcPr>
          <w:p>
            <w:pPr>
              <w:pStyle w:val="TableText"/>
              <w:keepNext/>
            </w:pPr>
            <w:r>
              <w:rPr>
                <w:sz w:val="16"/>
              </w:rPr>
              <w:t>Yes</w:t>
            </w:r>
          </w:p>
        </w:tc>
        <w:tc>
          <w:tcPr>
            <w:tcW w:type="dxa" w:w="1800"/>
            <w:tcBorders>
              <w:top w:val="nil"/>
              <w:left w:val="nil"/>
              <w:bottom w:val="single" w:sz="4" w:color="C4CBD0"/>
              <w:right w:val="nil"/>
            </w:tcBorders>
            <w:shd w:val="clear" w:color="auto" w:fill="F7F4EC"/>
          </w:tcPr>
          <w:p>
            <w:pPr>
              <w:pStyle w:val="TableText"/>
              <w:keepNext/>
            </w:pPr>
            <w:r>
              <w:rPr>
                <w:sz w:val="16"/>
              </w:rPr>
              <w:t>none</w:t>
            </w:r>
          </w:p>
        </w:tc>
        <w:tc>
          <w:tcPr>
            <w:tcW w:type="dxa" w:w="3629"/>
            <w:tcBorders>
              <w:top w:val="nil"/>
              <w:left w:val="nil"/>
              <w:bottom w:val="single" w:sz="4" w:color="C4CBD0"/>
              <w:right w:val="nil"/>
            </w:tcBorders>
            <w:shd w:val="clear" w:color="auto" w:fill="F7F4EC"/>
          </w:tcPr>
          <w:p>
            <w:pPr>
              <w:pStyle w:val="TableText"/>
              <w:keepNext/>
            </w:pPr>
            <w:r>
              <w:rPr>
                <w:sz w:val="16"/>
              </w:rPr>
              <w:t>OAuth App client secret</w:t>
            </w:r>
          </w:p>
        </w:tc>
      </w:tr>
      <w:tr>
        <w:trPr>
          <w:cantSplit/>
        </w:trPr>
        <w:tc>
          <w:tcPr>
            <w:tcW w:type="dxa" w:w="2520"/>
            <w:tcBorders>
              <w:top w:val="nil"/>
              <w:left w:val="nil"/>
              <w:bottom w:val="single" w:sz="4" w:color="C4CBD0"/>
              <w:right w:val="nil"/>
            </w:tcBorders>
          </w:tcPr>
          <w:p>
            <w:pPr>
              <w:pStyle w:val="TableText"/>
              <w:keepNext/>
            </w:pPr>
            <w:r>
              <w:rPr>
                <w:b/>
                <w:sz w:val="16"/>
              </w:rPr>
              <w:t>SESSION_SECRET</w:t>
            </w:r>
          </w:p>
        </w:tc>
        <w:tc>
          <w:tcPr>
            <w:tcW w:type="dxa" w:w="1080"/>
            <w:tcBorders>
              <w:top w:val="nil"/>
              <w:left w:val="nil"/>
              <w:bottom w:val="single" w:sz="4" w:color="C4CBD0"/>
              <w:right w:val="nil"/>
            </w:tcBorders>
          </w:tcPr>
          <w:p>
            <w:pPr>
              <w:pStyle w:val="TableText"/>
              <w:keepNext/>
            </w:pPr>
            <w:r>
              <w:rPr>
                <w:sz w:val="16"/>
              </w:rPr>
              <w:t>Advised</w:t>
            </w:r>
          </w:p>
        </w:tc>
        <w:tc>
          <w:tcPr>
            <w:tcW w:type="dxa" w:w="1800"/>
            <w:tcBorders>
              <w:top w:val="nil"/>
              <w:left w:val="nil"/>
              <w:bottom w:val="single" w:sz="4" w:color="C4CBD0"/>
              <w:right w:val="nil"/>
            </w:tcBorders>
          </w:tcPr>
          <w:p>
            <w:pPr>
              <w:pStyle w:val="TableText"/>
              <w:keepNext/>
            </w:pPr>
            <w:r>
              <w:rPr>
                <w:sz w:val="16"/>
              </w:rPr>
              <w:t>random each start</w:t>
            </w:r>
          </w:p>
        </w:tc>
        <w:tc>
          <w:tcPr>
            <w:tcW w:type="dxa" w:w="3629"/>
            <w:tcBorders>
              <w:top w:val="nil"/>
              <w:left w:val="nil"/>
              <w:bottom w:val="single" w:sz="4" w:color="C4CBD0"/>
              <w:right w:val="nil"/>
            </w:tcBorders>
          </w:tcPr>
          <w:p>
            <w:pPr>
              <w:pStyle w:val="TableText"/>
              <w:keepNext/>
            </w:pPr>
            <w:r>
              <w:rPr>
                <w:sz w:val="16"/>
              </w:rPr>
              <w:t>Key that signs session cookies; set it so sessions survive restarts</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6"/>
              </w:rPr>
              <w:t>PORT</w:t>
            </w:r>
          </w:p>
        </w:tc>
        <w:tc>
          <w:tcPr>
            <w:tcW w:type="dxa" w:w="1080"/>
            <w:tcBorders>
              <w:top w:val="nil"/>
              <w:left w:val="nil"/>
              <w:bottom w:val="single" w:sz="4" w:color="C4CBD0"/>
              <w:right w:val="nil"/>
            </w:tcBorders>
            <w:shd w:val="clear" w:color="auto" w:fill="F7F4EC"/>
          </w:tcPr>
          <w:p>
            <w:pPr>
              <w:pStyle w:val="TableText"/>
              <w:keepNext/>
            </w:pPr>
            <w:r>
              <w:rPr>
                <w:sz w:val="16"/>
              </w:rPr>
              <w:t>No</w:t>
            </w:r>
          </w:p>
        </w:tc>
        <w:tc>
          <w:tcPr>
            <w:tcW w:type="dxa" w:w="1800"/>
            <w:tcBorders>
              <w:top w:val="nil"/>
              <w:left w:val="nil"/>
              <w:bottom w:val="single" w:sz="4" w:color="C4CBD0"/>
              <w:right w:val="nil"/>
            </w:tcBorders>
            <w:shd w:val="clear" w:color="auto" w:fill="F7F4EC"/>
          </w:tcPr>
          <w:p>
            <w:pPr>
              <w:pStyle w:val="TableText"/>
              <w:keepNext/>
            </w:pPr>
            <w:r>
              <w:rPr>
                <w:sz w:val="16"/>
              </w:rPr>
              <w:t>4000</w:t>
            </w:r>
          </w:p>
        </w:tc>
        <w:tc>
          <w:tcPr>
            <w:tcW w:type="dxa" w:w="3629"/>
            <w:tcBorders>
              <w:top w:val="nil"/>
              <w:left w:val="nil"/>
              <w:bottom w:val="single" w:sz="4" w:color="C4CBD0"/>
              <w:right w:val="nil"/>
            </w:tcBorders>
            <w:shd w:val="clear" w:color="auto" w:fill="F7F4EC"/>
          </w:tcPr>
          <w:p>
            <w:pPr>
              <w:pStyle w:val="TableText"/>
              <w:keepNext/>
            </w:pPr>
            <w:r>
              <w:rPr>
                <w:sz w:val="16"/>
              </w:rPr>
              <w:t>Control plane port</w:t>
            </w:r>
          </w:p>
        </w:tc>
      </w:tr>
      <w:tr>
        <w:trPr>
          <w:cantSplit/>
        </w:trPr>
        <w:tc>
          <w:tcPr>
            <w:tcW w:type="dxa" w:w="2520"/>
            <w:tcBorders>
              <w:top w:val="nil"/>
              <w:left w:val="nil"/>
              <w:bottom w:val="single" w:sz="4" w:color="C4CBD0"/>
              <w:right w:val="nil"/>
            </w:tcBorders>
          </w:tcPr>
          <w:p>
            <w:pPr>
              <w:pStyle w:val="TableText"/>
              <w:keepNext/>
            </w:pPr>
            <w:r>
              <w:rPr>
                <w:b/>
                <w:sz w:val="16"/>
              </w:rPr>
              <w:t>TRAEFIK_HTTP_PORT</w:t>
            </w:r>
          </w:p>
        </w:tc>
        <w:tc>
          <w:tcPr>
            <w:tcW w:type="dxa" w:w="1080"/>
            <w:tcBorders>
              <w:top w:val="nil"/>
              <w:left w:val="nil"/>
              <w:bottom w:val="single" w:sz="4" w:color="C4CBD0"/>
              <w:right w:val="nil"/>
            </w:tcBorders>
          </w:tcPr>
          <w:p>
            <w:pPr>
              <w:pStyle w:val="TableText"/>
              <w:keepNext/>
            </w:pPr>
            <w:r>
              <w:rPr>
                <w:sz w:val="16"/>
              </w:rPr>
              <w:t>No</w:t>
            </w:r>
          </w:p>
        </w:tc>
        <w:tc>
          <w:tcPr>
            <w:tcW w:type="dxa" w:w="1800"/>
            <w:tcBorders>
              <w:top w:val="nil"/>
              <w:left w:val="nil"/>
              <w:bottom w:val="single" w:sz="4" w:color="C4CBD0"/>
              <w:right w:val="nil"/>
            </w:tcBorders>
          </w:tcPr>
          <w:p>
            <w:pPr>
              <w:pStyle w:val="TableText"/>
              <w:keepNext/>
            </w:pPr>
            <w:r>
              <w:rPr>
                <w:sz w:val="16"/>
              </w:rPr>
              <w:t>8000</w:t>
            </w:r>
          </w:p>
        </w:tc>
        <w:tc>
          <w:tcPr>
            <w:tcW w:type="dxa" w:w="3629"/>
            <w:tcBorders>
              <w:top w:val="nil"/>
              <w:left w:val="nil"/>
              <w:bottom w:val="single" w:sz="4" w:color="C4CBD0"/>
              <w:right w:val="nil"/>
            </w:tcBorders>
          </w:tcPr>
          <w:p>
            <w:pPr>
              <w:pStyle w:val="TableText"/>
              <w:keepNext/>
            </w:pPr>
            <w:r>
              <w:rPr>
                <w:sz w:val="16"/>
              </w:rPr>
              <w:t>Host port for local URLs</w:t>
            </w:r>
          </w:p>
        </w:tc>
      </w:tr>
      <w:tr>
        <w:trPr>
          <w:cantSplit/>
        </w:trPr>
        <w:tc>
          <w:tcPr>
            <w:tcW w:type="dxa" w:w="2520"/>
            <w:tcBorders>
              <w:top w:val="nil"/>
              <w:left w:val="nil"/>
              <w:bottom w:val="single" w:sz="8" w:color="10263F"/>
              <w:right w:val="nil"/>
            </w:tcBorders>
            <w:shd w:val="clear" w:color="auto" w:fill="F7F4EC"/>
          </w:tcPr>
          <w:p>
            <w:pPr>
              <w:pStyle w:val="TableText"/>
            </w:pPr>
            <w:r>
              <w:rPr>
                <w:b/>
                <w:sz w:val="16"/>
              </w:rPr>
              <w:t>TRAEFIK_API_PORT</w:t>
            </w:r>
          </w:p>
        </w:tc>
        <w:tc>
          <w:tcPr>
            <w:tcW w:type="dxa" w:w="1080"/>
            <w:tcBorders>
              <w:top w:val="nil"/>
              <w:left w:val="nil"/>
              <w:bottom w:val="single" w:sz="8" w:color="10263F"/>
              <w:right w:val="nil"/>
            </w:tcBorders>
            <w:shd w:val="clear" w:color="auto" w:fill="F7F4EC"/>
          </w:tcPr>
          <w:p>
            <w:pPr>
              <w:pStyle w:val="TableText"/>
            </w:pPr>
            <w:r>
              <w:rPr>
                <w:sz w:val="16"/>
              </w:rPr>
              <w:t>No</w:t>
            </w:r>
          </w:p>
        </w:tc>
        <w:tc>
          <w:tcPr>
            <w:tcW w:type="dxa" w:w="1800"/>
            <w:tcBorders>
              <w:top w:val="nil"/>
              <w:left w:val="nil"/>
              <w:bottom w:val="single" w:sz="8" w:color="10263F"/>
              <w:right w:val="nil"/>
            </w:tcBorders>
            <w:shd w:val="clear" w:color="auto" w:fill="F7F4EC"/>
          </w:tcPr>
          <w:p>
            <w:pPr>
              <w:pStyle w:val="TableText"/>
            </w:pPr>
            <w:r>
              <w:rPr>
                <w:sz w:val="16"/>
              </w:rPr>
              <w:t>8081</w:t>
            </w:r>
          </w:p>
        </w:tc>
        <w:tc>
          <w:tcPr>
            <w:tcW w:type="dxa" w:w="3629"/>
            <w:tcBorders>
              <w:top w:val="nil"/>
              <w:left w:val="nil"/>
              <w:bottom w:val="single" w:sz="8" w:color="10263F"/>
              <w:right w:val="nil"/>
            </w:tcBorders>
            <w:shd w:val="clear" w:color="auto" w:fill="F7F4EC"/>
          </w:tcPr>
          <w:p>
            <w:pPr>
              <w:pStyle w:val="TableText"/>
            </w:pPr>
            <w:r>
              <w:rPr>
                <w:sz w:val="16"/>
              </w:rPr>
              <w:t>Host port for Traefik's API</w:t>
            </w:r>
          </w:p>
        </w:tc>
      </w:tr>
    </w:tbl>
    <w:p>
      <w:pPr>
        <w:spacing w:after="120" w:line="144" w:lineRule="auto"/>
      </w:pPr>
    </w:p>
    <w:p>
      <w:pPr/>
      <w:r>
        <w:t xml:space="preserve">Per-project settings (root directory, environment variables, memory limit, CPU limit) are edited in the dashboard and stored in the </w:t>
      </w:r>
      <w:r>
        <w:rPr>
          <w:rFonts w:ascii="Courier New" w:hAnsi="Courier New" w:cs="Courier New" w:eastAsia="Courier New"/>
          <w:color w:val="10263F"/>
          <w:sz w:val="18"/>
        </w:rPr>
        <w:t>projects</w:t>
      </w:r>
      <w:r>
        <w:t xml:space="preserve"> table.</w:t>
      </w:r>
    </w:p>
    <w:p>
      <w:pPr>
        <w:pStyle w:val="Heading2"/>
      </w:pPr>
      <w:r>
        <w:t>9.3 Running and cleaning up</w:t>
      </w:r>
    </w:p>
    <w:p>
      <w:pPr>
        <w:pStyle w:val="Code"/>
        <w:keepNext/>
        <w:spacing w:before="40"/>
      </w:pPr>
      <w:r>
        <w:t>cd control-plane</w:t>
      </w:r>
    </w:p>
    <w:p>
      <w:pPr>
        <w:pStyle w:val="Code"/>
        <w:keepNext/>
      </w:pPr>
      <w:r>
        <w:t>npm install</w:t>
      </w:r>
    </w:p>
    <w:p>
      <w:pPr>
        <w:pStyle w:val="Code"/>
        <w:keepNext/>
      </w:pPr>
      <w:r>
        <w:t>cp .env.example .env      # fill in the three values</w:t>
      </w:r>
    </w:p>
    <w:p>
      <w:pPr>
        <w:pStyle w:val="Code"/>
        <w:spacing w:after="200"/>
      </w:pPr>
      <w:r>
        <w:t>npm start                 # open http://localhost:4000</w:t>
      </w:r>
    </w:p>
    <w:p>
      <w:pPr>
        <w:keepNext/>
      </w:pPr>
      <w:r>
        <w:t>The first build downloads the Paketo builder and run images, about 5 GB in total, so do one build before a demo. Unlinking a project cleans up that project. To remove everything Tugboat has created, for example after a demonstration:</w:t>
      </w:r>
    </w:p>
    <w:p>
      <w:pPr>
        <w:pStyle w:val="Code"/>
        <w:keepNext/>
        <w:spacing w:before="40"/>
      </w:pPr>
      <w:r>
        <w:t>docker ps -a --filter "name=tugboat" --format "{{.Names}}" | xargs -r docker rm -f</w:t>
      </w:r>
    </w:p>
    <w:p>
      <w:pPr>
        <w:pStyle w:val="Code"/>
        <w:keepNext/>
      </w:pPr>
      <w:r>
        <w:t>docker rmi -f $(docker images --filter "reference=tugboat/*" -q)</w:t>
      </w:r>
    </w:p>
    <w:p>
      <w:pPr>
        <w:pStyle w:val="Code"/>
        <w:spacing w:after="200"/>
      </w:pPr>
      <w:r>
        <w:t>docker volume prune -a -f</w:t>
      </w:r>
    </w:p>
    <w:p>
      <w:pPr>
        <w:keepNext/>
        <w:pageBreakBefore/>
        <w:spacing w:after="120"/>
      </w:pPr>
      <w:r>
        <w:drawing>
          <wp:inline xmlns:a="http://schemas.openxmlformats.org/drawingml/2006/main" xmlns:pic="http://schemas.openxmlformats.org/drawingml/2006/picture">
            <wp:extent cx="566928" cy="250115"/>
            <wp:docPr id="17" name="Picture 17"/>
            <wp:cNvGraphicFramePr>
              <a:graphicFrameLocks noChangeAspect="1"/>
            </wp:cNvGraphicFramePr>
            <a:graphic>
              <a:graphicData uri="http://schemas.openxmlformats.org/drawingml/2006/picture">
                <pic:pic>
                  <pic:nvPicPr>
                    <pic:cNvPr id="0" name="tab_blue.png"/>
                    <pic:cNvPicPr/>
                  </pic:nvPicPr>
                  <pic:blipFill>
                    <a:blip r:embed="rId14"/>
                    <a:stretch>
                      <a:fillRect/>
                    </a:stretch>
                  </pic:blipFill>
                  <pic:spPr>
                    <a:xfrm>
                      <a:off x="0" y="0"/>
                      <a:ext cx="566928" cy="250115"/>
                    </a:xfrm>
                    <a:prstGeom prst="rect"/>
                  </pic:spPr>
                </pic:pic>
              </a:graphicData>
            </a:graphic>
          </wp:inline>
        </w:drawing>
      </w:r>
    </w:p>
    <w:p>
      <w:pPr>
        <w:pStyle w:val="Heading1"/>
      </w:pPr>
      <w:r>
        <w:t>10. End-to-end workflow</w:t>
      </w:r>
    </w:p>
    <w:p>
      <w:pPr/>
      <w:r>
        <w:t>Figure 7 follows one push through every component, in order. Steps 11 to 14 happen only for the default branch.</w:t>
      </w:r>
    </w:p>
    <w:p>
      <w:pPr>
        <w:keepNext/>
        <w:spacing w:before="120" w:after="0"/>
        <w:jc w:val="center"/>
      </w:pPr>
      <w:r>
        <w:drawing>
          <wp:inline xmlns:a="http://schemas.openxmlformats.org/drawingml/2006/main" xmlns:pic="http://schemas.openxmlformats.org/drawingml/2006/picture">
            <wp:extent cx="5733288" cy="5081778"/>
            <wp:docPr id="18" name="Picture 18"/>
            <wp:cNvGraphicFramePr>
              <a:graphicFrameLocks noChangeAspect="1"/>
            </wp:cNvGraphicFramePr>
            <a:graphic>
              <a:graphicData uri="http://schemas.openxmlformats.org/drawingml/2006/picture">
                <pic:pic>
                  <pic:nvPicPr>
                    <pic:cNvPr id="0" name="fig_sequence.png"/>
                    <pic:cNvPicPr/>
                  </pic:nvPicPr>
                  <pic:blipFill>
                    <a:blip r:embed="rId25"/>
                    <a:stretch>
                      <a:fillRect/>
                    </a:stretch>
                  </pic:blipFill>
                  <pic:spPr>
                    <a:xfrm>
                      <a:off x="0" y="0"/>
                      <a:ext cx="5733288" cy="5081778"/>
                    </a:xfrm>
                    <a:prstGeom prst="rect"/>
                  </pic:spPr>
                </pic:pic>
              </a:graphicData>
            </a:graphic>
          </wp:inline>
        </w:drawing>
      </w:r>
    </w:p>
    <w:p>
      <w:pPr>
        <w:pStyle w:val="Caption"/>
      </w:pPr>
      <w:r>
        <w:t xml:space="preserve">Figure </w:t>
      </w:r>
      <w:fldSimple w:instr=" SEQ Figure \* ARABIC ">
        <w:r>
          <w:t>7</w:t>
        </w:r>
      </w:fldSimple>
      <w:r>
        <w:t>: End-to-end sequence for one push</w:t>
      </w:r>
    </w:p>
    <w:p>
      <w:pPr>
        <w:keepNext/>
      </w:pPr>
      <w:r>
        <w:t xml:space="preserve">To check the whole system I used a second repository, </w:t>
      </w:r>
      <w:r>
        <w:rPr>
          <w:rFonts w:ascii="Courier New" w:hAnsi="Courier New" w:cs="Courier New" w:eastAsia="Courier New"/>
          <w:color w:val="10263F"/>
          <w:sz w:val="18"/>
        </w:rPr>
        <w:t>tugboat-cookie-clicker</w:t>
      </w:r>
      <w:r>
        <w:t xml:space="preserve">. It is a React and Vite game with a small Express server that serves the built files and answers </w:t>
      </w:r>
      <w:r>
        <w:rPr>
          <w:rFonts w:ascii="Courier New" w:hAnsi="Courier New" w:cs="Courier New" w:eastAsia="Courier New"/>
          <w:color w:val="10263F"/>
          <w:sz w:val="18"/>
        </w:rPr>
        <w:t>/health</w:t>
      </w:r>
      <w:r>
        <w:t>. The run went as follows:</w:t>
      </w:r>
    </w:p>
    <w:p>
      <w:pPr>
        <w:keepNext/>
        <w:numPr>
          <w:ilvl w:val="0"/>
          <w:numId w:val="1008"/>
        </w:numPr>
        <w:spacing w:after="60"/>
      </w:pPr>
      <w:r>
        <w:t>Start the control plane. It starts Traefik and its own tunnel, then prints the webhook address.</w:t>
      </w:r>
    </w:p>
    <w:p>
      <w:pPr>
        <w:keepNext/>
        <w:numPr>
          <w:ilvl w:val="0"/>
          <w:numId w:val="1008"/>
        </w:numPr>
        <w:spacing w:after="60"/>
      </w:pPr>
      <w:r>
        <w:t>Sign in with GitHub and link the repository. Tugboat creates the webhook and starts the first deployment.</w:t>
      </w:r>
    </w:p>
    <w:p>
      <w:pPr>
        <w:keepNext/>
        <w:numPr>
          <w:ilvl w:val="0"/>
          <w:numId w:val="1008"/>
        </w:numPr>
        <w:spacing w:after="60"/>
      </w:pPr>
      <w:r>
        <w:t xml:space="preserve">Open the deployment in the dashboard and watch the </w:t>
      </w:r>
      <w:r>
        <w:rPr>
          <w:rFonts w:ascii="Courier New" w:hAnsi="Courier New" w:cs="Courier New" w:eastAsia="Courier New"/>
          <w:color w:val="10263F"/>
          <w:sz w:val="18"/>
        </w:rPr>
        <w:t>pack</w:t>
      </w:r>
      <w:r>
        <w:t xml:space="preserve"> output stream.</w:t>
      </w:r>
    </w:p>
    <w:p>
      <w:pPr>
        <w:keepNext/>
        <w:numPr>
          <w:ilvl w:val="0"/>
          <w:numId w:val="1008"/>
        </w:numPr>
        <w:spacing w:after="60"/>
      </w:pPr>
      <w:r>
        <w:t>Open the preview address. It is a public HTTPS link, and a screenshot appears on the project card.</w:t>
      </w:r>
    </w:p>
    <w:p>
      <w:pPr>
        <w:keepNext/>
        <w:numPr>
          <w:ilvl w:val="0"/>
          <w:numId w:val="1008"/>
        </w:numPr>
        <w:spacing w:after="60"/>
      </w:pPr>
      <w:r>
        <w:t>Push a commit to the default branch. A new preview is built, and production swaps to the new image.</w:t>
      </w:r>
    </w:p>
    <w:p>
      <w:pPr>
        <w:keepNext/>
        <w:numPr>
          <w:ilvl w:val="0"/>
          <w:numId w:val="1008"/>
        </w:numPr>
        <w:spacing w:after="60"/>
      </w:pPr>
      <w:r>
        <w:t>Press Rollback. Production returns to the previous image.</w:t>
      </w:r>
    </w:p>
    <w:p>
      <w:pPr>
        <w:numPr>
          <w:ilvl w:val="0"/>
          <w:numId w:val="1008"/>
        </w:numPr>
        <w:spacing w:after="160"/>
      </w:pPr>
      <w:r>
        <w:t>Unlink the project. The webhook, containers, images and build cache are removed.</w:t>
      </w:r>
    </w:p>
    <w:p>
      <w:pPr>
        <w:keepNext/>
        <w:pageBreakBefore/>
        <w:spacing w:after="120"/>
      </w:pPr>
      <w:r>
        <w:drawing>
          <wp:inline xmlns:a="http://schemas.openxmlformats.org/drawingml/2006/main" xmlns:pic="http://schemas.openxmlformats.org/drawingml/2006/picture">
            <wp:extent cx="566928" cy="250115"/>
            <wp:docPr id="19" name="Picture 19"/>
            <wp:cNvGraphicFramePr>
              <a:graphicFrameLocks noChangeAspect="1"/>
            </wp:cNvGraphicFramePr>
            <a:graphic>
              <a:graphicData uri="http://schemas.openxmlformats.org/drawingml/2006/picture">
                <pic:pic>
                  <pic:nvPicPr>
                    <pic:cNvPr id="0" name="tab_red.png"/>
                    <pic:cNvPicPr/>
                  </pic:nvPicPr>
                  <pic:blipFill>
                    <a:blip r:embed="rId8"/>
                    <a:stretch>
                      <a:fillRect/>
                    </a:stretch>
                  </pic:blipFill>
                  <pic:spPr>
                    <a:xfrm>
                      <a:off x="0" y="0"/>
                      <a:ext cx="566928" cy="250115"/>
                    </a:xfrm>
                    <a:prstGeom prst="rect"/>
                  </pic:spPr>
                </pic:pic>
              </a:graphicData>
            </a:graphic>
          </wp:inline>
        </w:drawing>
      </w:r>
    </w:p>
    <w:p>
      <w:pPr>
        <w:pStyle w:val="Heading1"/>
      </w:pPr>
      <w:r>
        <w:t>11. Problems encountered and solutions</w:t>
      </w:r>
    </w:p>
    <w:p>
      <w:pPr>
        <w:keepNext/>
      </w:pPr>
      <w:r>
        <w:t>Most of these appeared only because the tests ran against real tools. A mock would have passed in every case.</w:t>
      </w:r>
    </w:p>
    <w:p>
      <w:pPr>
        <w:pStyle w:val="Caption"/>
        <w:keepNext/>
        <w:spacing w:after="80" w:before="160"/>
      </w:pPr>
      <w:r>
        <w:t xml:space="preserve">Table </w:t>
      </w:r>
      <w:fldSimple w:instr=" SEQ Table \* ARABIC ">
        <w:r>
          <w:t>12</w:t>
        </w:r>
      </w:fldSimple>
      <w:r>
        <w:t>: Problems and solutions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520"/>
        <w:gridCol w:w="3124"/>
        <w:gridCol w:w="3384"/>
      </w:tblGrid>
      <w:tr>
        <w:trPr>
          <w:cantSplit/>
          <w:tblHeader/>
        </w:trPr>
        <w:tc>
          <w:tcPr>
            <w:tcW w:type="dxa" w:w="2520"/>
            <w:tcBorders>
              <w:top w:val="nil"/>
              <w:left w:val="nil"/>
              <w:bottom w:val="single" w:sz="8" w:color="10263F"/>
              <w:right w:val="nil"/>
            </w:tcBorders>
            <w:shd w:val="clear" w:color="auto" w:fill="10263F"/>
          </w:tcPr>
          <w:p>
            <w:pPr>
              <w:pStyle w:val="TableText"/>
              <w:keepNext/>
            </w:pPr>
            <w:r>
              <w:rPr>
                <w:b/>
                <w:color w:val="FFFFFF"/>
                <w:sz w:val="16"/>
              </w:rPr>
              <w:t>Problem</w:t>
            </w:r>
          </w:p>
        </w:tc>
        <w:tc>
          <w:tcPr>
            <w:tcW w:type="dxa" w:w="3125"/>
            <w:tcBorders>
              <w:top w:val="nil"/>
              <w:left w:val="nil"/>
              <w:bottom w:val="single" w:sz="8" w:color="10263F"/>
              <w:right w:val="nil"/>
            </w:tcBorders>
            <w:shd w:val="clear" w:color="auto" w:fill="10263F"/>
          </w:tcPr>
          <w:p>
            <w:pPr>
              <w:pStyle w:val="TableText"/>
              <w:keepNext/>
            </w:pPr>
            <w:r>
              <w:rPr>
                <w:b/>
                <w:color w:val="FFFFFF"/>
                <w:sz w:val="16"/>
              </w:rPr>
              <w:t>Cause</w:t>
            </w:r>
          </w:p>
        </w:tc>
        <w:tc>
          <w:tcPr>
            <w:tcW w:type="dxa" w:w="3384"/>
            <w:tcBorders>
              <w:top w:val="nil"/>
              <w:left w:val="nil"/>
              <w:bottom w:val="single" w:sz="8" w:color="10263F"/>
              <w:right w:val="nil"/>
            </w:tcBorders>
            <w:shd w:val="clear" w:color="auto" w:fill="10263F"/>
          </w:tcPr>
          <w:p>
            <w:pPr>
              <w:pStyle w:val="TableText"/>
              <w:keepNext/>
            </w:pPr>
            <w:r>
              <w:rPr>
                <w:b/>
                <w:color w:val="FFFFFF"/>
                <w:sz w:val="16"/>
              </w:rPr>
              <w:t>Solution</w:t>
            </w:r>
          </w:p>
        </w:tc>
      </w:tr>
      <w:tr>
        <w:trPr>
          <w:cantSplit/>
        </w:trPr>
        <w:tc>
          <w:tcPr>
            <w:tcW w:type="dxa" w:w="2520"/>
            <w:tcBorders>
              <w:top w:val="nil"/>
              <w:left w:val="nil"/>
              <w:bottom w:val="single" w:sz="4" w:color="C4CBD0"/>
              <w:right w:val="nil"/>
            </w:tcBorders>
          </w:tcPr>
          <w:p>
            <w:pPr>
              <w:pStyle w:val="TableText"/>
              <w:keepNext/>
            </w:pPr>
            <w:r>
              <w:rPr>
                <w:b/>
                <w:sz w:val="16"/>
              </w:rPr>
              <w:t>Traefik could not use Docker on OrbStack</w:t>
            </w:r>
          </w:p>
        </w:tc>
        <w:tc>
          <w:tcPr>
            <w:tcW w:type="dxa" w:w="3125"/>
            <w:tcBorders>
              <w:top w:val="nil"/>
              <w:left w:val="nil"/>
              <w:bottom w:val="single" w:sz="4" w:color="C4CBD0"/>
              <w:right w:val="nil"/>
            </w:tcBorders>
          </w:tcPr>
          <w:p>
            <w:pPr>
              <w:pStyle w:val="TableText"/>
              <w:keepNext/>
            </w:pPr>
            <w:r>
              <w:rPr>
                <w:sz w:val="16"/>
              </w:rPr>
              <w:t>Its client sends API 1.24 and OrbStack requires 1.40 or newer</w:t>
            </w:r>
          </w:p>
        </w:tc>
        <w:tc>
          <w:tcPr>
            <w:tcW w:type="dxa" w:w="3384"/>
            <w:tcBorders>
              <w:top w:val="nil"/>
              <w:left w:val="nil"/>
              <w:bottom w:val="single" w:sz="4" w:color="C4CBD0"/>
              <w:right w:val="nil"/>
            </w:tcBorders>
          </w:tcPr>
          <w:p>
            <w:pPr>
              <w:pStyle w:val="TableText"/>
              <w:keepNext/>
            </w:pPr>
            <w:r>
              <w:rPr>
                <w:sz w:val="16"/>
              </w:rPr>
              <w:t xml:space="preserve">An nginx proxy strips the version prefix; buffering is off so </w:t>
            </w:r>
            <w:r>
              <w:rPr>
                <w:rFonts w:ascii="Courier New" w:hAnsi="Courier New" w:cs="Courier New" w:eastAsia="Courier New"/>
                <w:color w:val="10263F"/>
                <w:sz w:val="14"/>
              </w:rPr>
              <w:t>/events</w:t>
            </w:r>
            <w:r>
              <w:rPr>
                <w:sz w:val="16"/>
              </w:rPr>
              <w:t xml:space="preserve"> streams</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6"/>
              </w:rPr>
              <w:t>Requests dropped during a production swap</w:t>
            </w:r>
          </w:p>
        </w:tc>
        <w:tc>
          <w:tcPr>
            <w:tcW w:type="dxa" w:w="3125"/>
            <w:tcBorders>
              <w:top w:val="nil"/>
              <w:left w:val="nil"/>
              <w:bottom w:val="single" w:sz="4" w:color="C4CBD0"/>
              <w:right w:val="nil"/>
            </w:tcBorders>
            <w:shd w:val="clear" w:color="auto" w:fill="F7F4EC"/>
          </w:tcPr>
          <w:p>
            <w:pPr>
              <w:pStyle w:val="TableText"/>
              <w:keepNext/>
            </w:pPr>
            <w:r>
              <w:rPr>
                <w:sz w:val="16"/>
              </w:rPr>
              <w:t>Label discovery routed to the new container before its first health check</w:t>
            </w:r>
          </w:p>
        </w:tc>
        <w:tc>
          <w:tcPr>
            <w:tcW w:type="dxa" w:w="3384"/>
            <w:tcBorders>
              <w:top w:val="nil"/>
              <w:left w:val="nil"/>
              <w:bottom w:val="single" w:sz="4" w:color="C4CBD0"/>
              <w:right w:val="nil"/>
            </w:tcBorders>
            <w:shd w:val="clear" w:color="auto" w:fill="F7F4EC"/>
          </w:tcPr>
          <w:p>
            <w:pPr>
              <w:pStyle w:val="TableText"/>
              <w:keepNext/>
            </w:pPr>
            <w:r>
              <w:rPr>
                <w:sz w:val="16"/>
              </w:rPr>
              <w:t>Use the file provider and swap one backend in one step after the health check</w:t>
            </w:r>
          </w:p>
        </w:tc>
      </w:tr>
      <w:tr>
        <w:trPr>
          <w:cantSplit/>
        </w:trPr>
        <w:tc>
          <w:tcPr>
            <w:tcW w:type="dxa" w:w="2520"/>
            <w:tcBorders>
              <w:top w:val="nil"/>
              <w:left w:val="nil"/>
              <w:bottom w:val="single" w:sz="4" w:color="C4CBD0"/>
              <w:right w:val="nil"/>
            </w:tcBorders>
          </w:tcPr>
          <w:p>
            <w:pPr>
              <w:pStyle w:val="TableText"/>
              <w:keepNext/>
            </w:pPr>
            <w:r>
              <w:rPr>
                <w:b/>
                <w:sz w:val="16"/>
              </w:rPr>
              <w:t>Route file changes were not noticed</w:t>
            </w:r>
          </w:p>
        </w:tc>
        <w:tc>
          <w:tcPr>
            <w:tcW w:type="dxa" w:w="3125"/>
            <w:tcBorders>
              <w:top w:val="nil"/>
              <w:left w:val="nil"/>
              <w:bottom w:val="single" w:sz="4" w:color="C4CBD0"/>
              <w:right w:val="nil"/>
            </w:tcBorders>
          </w:tcPr>
          <w:p>
            <w:pPr>
              <w:pStyle w:val="TableText"/>
              <w:keepNext/>
            </w:pPr>
            <w:r>
              <w:rPr>
                <w:sz w:val="16"/>
              </w:rPr>
              <w:t>Writes through a bind mount do not trigger inotify across the macOS VM</w:t>
            </w:r>
          </w:p>
        </w:tc>
        <w:tc>
          <w:tcPr>
            <w:tcW w:type="dxa" w:w="3384"/>
            <w:tcBorders>
              <w:top w:val="nil"/>
              <w:left w:val="nil"/>
              <w:bottom w:val="single" w:sz="4" w:color="C4CBD0"/>
              <w:right w:val="nil"/>
            </w:tcBorders>
          </w:tcPr>
          <w:p>
            <w:pPr>
              <w:pStyle w:val="TableText"/>
              <w:keepNext/>
            </w:pPr>
            <w:r>
              <w:rPr>
                <w:sz w:val="16"/>
              </w:rPr>
              <w:t xml:space="preserve">Write the file with </w:t>
            </w:r>
            <w:r>
              <w:rPr>
                <w:rFonts w:ascii="Courier New" w:hAnsi="Courier New" w:cs="Courier New" w:eastAsia="Courier New"/>
                <w:color w:val="10263F"/>
                <w:sz w:val="14"/>
              </w:rPr>
              <w:t>docker cp</w:t>
            </w:r>
            <w:r>
              <w:rPr>
                <w:sz w:val="16"/>
              </w:rPr>
              <w:t>, which is a native write inside the container</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6"/>
              </w:rPr>
              <w:t>Integration tests disturbed each other</w:t>
            </w:r>
          </w:p>
        </w:tc>
        <w:tc>
          <w:tcPr>
            <w:tcW w:type="dxa" w:w="3125"/>
            <w:tcBorders>
              <w:top w:val="nil"/>
              <w:left w:val="nil"/>
              <w:bottom w:val="single" w:sz="4" w:color="C4CBD0"/>
              <w:right w:val="nil"/>
            </w:tcBorders>
            <w:shd w:val="clear" w:color="auto" w:fill="F7F4EC"/>
          </w:tcPr>
          <w:p>
            <w:pPr>
              <w:pStyle w:val="TableText"/>
              <w:keepNext/>
            </w:pPr>
            <w:r>
              <w:rPr>
                <w:sz w:val="16"/>
              </w:rPr>
              <w:t>Several files shared one GitHub webhook and received each other's events</w:t>
            </w:r>
          </w:p>
        </w:tc>
        <w:tc>
          <w:tcPr>
            <w:tcW w:type="dxa" w:w="3384"/>
            <w:tcBorders>
              <w:top w:val="nil"/>
              <w:left w:val="nil"/>
              <w:bottom w:val="single" w:sz="4" w:color="C4CBD0"/>
              <w:right w:val="nil"/>
            </w:tcBorders>
            <w:shd w:val="clear" w:color="auto" w:fill="F7F4EC"/>
          </w:tcPr>
          <w:p>
            <w:pPr>
              <w:pStyle w:val="TableText"/>
              <w:keepNext/>
            </w:pPr>
            <w:r>
              <w:rPr>
                <w:sz w:val="16"/>
              </w:rPr>
              <w:t>Run test files one at a time and filter events by branch</w:t>
            </w:r>
          </w:p>
        </w:tc>
      </w:tr>
      <w:tr>
        <w:trPr>
          <w:cantSplit/>
        </w:trPr>
        <w:tc>
          <w:tcPr>
            <w:tcW w:type="dxa" w:w="2520"/>
            <w:tcBorders>
              <w:top w:val="nil"/>
              <w:left w:val="nil"/>
              <w:bottom w:val="single" w:sz="4" w:color="C4CBD0"/>
              <w:right w:val="nil"/>
            </w:tcBorders>
          </w:tcPr>
          <w:p>
            <w:pPr>
              <w:pStyle w:val="TableText"/>
              <w:keepNext/>
            </w:pPr>
            <w:r>
              <w:rPr>
                <w:b/>
                <w:sz w:val="16"/>
              </w:rPr>
              <w:t>The memory limit test passed when it should not</w:t>
            </w:r>
          </w:p>
        </w:tc>
        <w:tc>
          <w:tcPr>
            <w:tcW w:type="dxa" w:w="3125"/>
            <w:tcBorders>
              <w:top w:val="nil"/>
              <w:left w:val="nil"/>
              <w:bottom w:val="single" w:sz="4" w:color="C4CBD0"/>
              <w:right w:val="nil"/>
            </w:tcBorders>
          </w:tcPr>
          <w:p>
            <w:pPr>
              <w:pStyle w:val="TableText"/>
              <w:keepNext/>
            </w:pPr>
            <w:r>
              <w:rPr>
                <w:rFonts w:ascii="Courier New" w:hAnsi="Courier New" w:cs="Courier New" w:eastAsia="Courier New"/>
                <w:color w:val="10263F"/>
                <w:sz w:val="14"/>
              </w:rPr>
              <w:t>Buffer.alloc</w:t>
            </w:r>
            <w:r>
              <w:rPr>
                <w:sz w:val="16"/>
              </w:rPr>
              <w:t xml:space="preserve"> zero-fills without committing the pages</w:t>
            </w:r>
          </w:p>
        </w:tc>
        <w:tc>
          <w:tcPr>
            <w:tcW w:type="dxa" w:w="3384"/>
            <w:tcBorders>
              <w:top w:val="nil"/>
              <w:left w:val="nil"/>
              <w:bottom w:val="single" w:sz="4" w:color="C4CBD0"/>
              <w:right w:val="nil"/>
            </w:tcBorders>
          </w:tcPr>
          <w:p>
            <w:pPr>
              <w:pStyle w:val="TableText"/>
              <w:keepNext/>
            </w:pPr>
            <w:r>
              <w:rPr>
                <w:sz w:val="16"/>
              </w:rPr>
              <w:t>Write non-zero bytes and touch every page</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6"/>
              </w:rPr>
              <w:t>Double-clicking Redeploy killed a live preview</w:t>
            </w:r>
          </w:p>
        </w:tc>
        <w:tc>
          <w:tcPr>
            <w:tcW w:type="dxa" w:w="3125"/>
            <w:tcBorders>
              <w:top w:val="nil"/>
              <w:left w:val="nil"/>
              <w:bottom w:val="single" w:sz="4" w:color="C4CBD0"/>
              <w:right w:val="nil"/>
            </w:tcBorders>
            <w:shd w:val="clear" w:color="auto" w:fill="F7F4EC"/>
          </w:tcPr>
          <w:p>
            <w:pPr>
              <w:pStyle w:val="TableText"/>
              <w:keepNext/>
            </w:pPr>
            <w:r>
              <w:rPr>
                <w:sz w:val="16"/>
              </w:rPr>
              <w:t>Two runs for one branch raced on the preview slot</w:t>
            </w:r>
          </w:p>
        </w:tc>
        <w:tc>
          <w:tcPr>
            <w:tcW w:type="dxa" w:w="3384"/>
            <w:tcBorders>
              <w:top w:val="nil"/>
              <w:left w:val="nil"/>
              <w:bottom w:val="single" w:sz="4" w:color="C4CBD0"/>
              <w:right w:val="nil"/>
            </w:tcBorders>
            <w:shd w:val="clear" w:color="auto" w:fill="F7F4EC"/>
          </w:tcPr>
          <w:p>
            <w:pPr>
              <w:pStyle w:val="TableText"/>
              <w:keepNext/>
            </w:pPr>
            <w:r>
              <w:rPr>
                <w:sz w:val="16"/>
              </w:rPr>
              <w:t>A synchronous deploy lock for each repository and branch</w:t>
            </w:r>
          </w:p>
        </w:tc>
      </w:tr>
      <w:tr>
        <w:trPr>
          <w:cantSplit/>
        </w:trPr>
        <w:tc>
          <w:tcPr>
            <w:tcW w:type="dxa" w:w="2520"/>
            <w:tcBorders>
              <w:top w:val="nil"/>
              <w:left w:val="nil"/>
              <w:bottom w:val="single" w:sz="4" w:color="C4CBD0"/>
              <w:right w:val="nil"/>
            </w:tcBorders>
          </w:tcPr>
          <w:p>
            <w:pPr>
              <w:pStyle w:val="TableText"/>
              <w:keepNext/>
            </w:pPr>
            <w:r>
              <w:rPr>
                <w:b/>
                <w:sz w:val="16"/>
              </w:rPr>
              <w:t>Preview links failed right after a deploy, and screenshots failed</w:t>
            </w:r>
          </w:p>
        </w:tc>
        <w:tc>
          <w:tcPr>
            <w:tcW w:type="dxa" w:w="3125"/>
            <w:tcBorders>
              <w:top w:val="nil"/>
              <w:left w:val="nil"/>
              <w:bottom w:val="single" w:sz="4" w:color="C4CBD0"/>
              <w:right w:val="nil"/>
            </w:tcBorders>
          </w:tcPr>
          <w:p>
            <w:pPr>
              <w:pStyle w:val="TableText"/>
              <w:keepNext/>
            </w:pPr>
            <w:r>
              <w:rPr>
                <w:sz w:val="16"/>
              </w:rPr>
              <w:t>New tunnel names resolve slowly on the local resolver</w:t>
            </w:r>
          </w:p>
        </w:tc>
        <w:tc>
          <w:tcPr>
            <w:tcW w:type="dxa" w:w="3384"/>
            <w:tcBorders>
              <w:top w:val="nil"/>
              <w:left w:val="nil"/>
              <w:bottom w:val="single" w:sz="4" w:color="C4CBD0"/>
              <w:right w:val="nil"/>
            </w:tcBorders>
          </w:tcPr>
          <w:p>
            <w:pPr>
              <w:pStyle w:val="TableText"/>
              <w:keepNext/>
            </w:pPr>
            <w:r>
              <w:rPr>
                <w:sz w:val="16"/>
              </w:rPr>
              <w:t>Wait on a public resolver, then give Chromium the address directly</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6"/>
              </w:rPr>
              <w:t>The sample React app crashed in production</w:t>
            </w:r>
          </w:p>
        </w:tc>
        <w:tc>
          <w:tcPr>
            <w:tcW w:type="dxa" w:w="3125"/>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4"/>
              </w:rPr>
              <w:t>vite preview</w:t>
            </w:r>
            <w:r>
              <w:rPr>
                <w:sz w:val="16"/>
              </w:rPr>
              <w:t xml:space="preserve"> needs a development dependency that the build removes</w:t>
            </w:r>
          </w:p>
        </w:tc>
        <w:tc>
          <w:tcPr>
            <w:tcW w:type="dxa" w:w="3384"/>
            <w:tcBorders>
              <w:top w:val="nil"/>
              <w:left w:val="nil"/>
              <w:bottom w:val="single" w:sz="4" w:color="C4CBD0"/>
              <w:right w:val="nil"/>
            </w:tcBorders>
            <w:shd w:val="clear" w:color="auto" w:fill="F7F4EC"/>
          </w:tcPr>
          <w:p>
            <w:pPr>
              <w:pStyle w:val="TableText"/>
              <w:keepNext/>
            </w:pPr>
            <w:r>
              <w:rPr>
                <w:sz w:val="16"/>
              </w:rPr>
              <w:t xml:space="preserve">Serve the built files with a small Express server that also answers </w:t>
            </w:r>
            <w:r>
              <w:rPr>
                <w:rFonts w:ascii="Courier New" w:hAnsi="Courier New" w:cs="Courier New" w:eastAsia="Courier New"/>
                <w:color w:val="10263F"/>
                <w:sz w:val="14"/>
              </w:rPr>
              <w:t>/health</w:t>
            </w:r>
          </w:p>
        </w:tc>
      </w:tr>
      <w:tr>
        <w:trPr>
          <w:cantSplit/>
        </w:trPr>
        <w:tc>
          <w:tcPr>
            <w:tcW w:type="dxa" w:w="2520"/>
            <w:tcBorders>
              <w:top w:val="nil"/>
              <w:left w:val="nil"/>
              <w:bottom w:val="single" w:sz="4" w:color="C4CBD0"/>
              <w:right w:val="nil"/>
            </w:tcBorders>
          </w:tcPr>
          <w:p>
            <w:pPr>
              <w:pStyle w:val="TableText"/>
              <w:keepNext/>
            </w:pPr>
            <w:r>
              <w:rPr>
                <w:b/>
                <w:sz w:val="16"/>
              </w:rPr>
              <w:t>The test app failed to build</w:t>
            </w:r>
          </w:p>
        </w:tc>
        <w:tc>
          <w:tcPr>
            <w:tcW w:type="dxa" w:w="3125"/>
            <w:tcBorders>
              <w:top w:val="nil"/>
              <w:left w:val="nil"/>
              <w:bottom w:val="single" w:sz="4" w:color="C4CBD0"/>
              <w:right w:val="nil"/>
            </w:tcBorders>
          </w:tcPr>
          <w:p>
            <w:pPr>
              <w:pStyle w:val="TableText"/>
              <w:keepNext/>
            </w:pPr>
            <w:r>
              <w:rPr>
                <w:sz w:val="16"/>
              </w:rPr>
              <w:t>A lockfile made on macOS lacked the Linux native rollup binary</w:t>
            </w:r>
          </w:p>
        </w:tc>
        <w:tc>
          <w:tcPr>
            <w:tcW w:type="dxa" w:w="3384"/>
            <w:tcBorders>
              <w:top w:val="nil"/>
              <w:left w:val="nil"/>
              <w:bottom w:val="single" w:sz="4" w:color="C4CBD0"/>
              <w:right w:val="nil"/>
            </w:tcBorders>
          </w:tcPr>
          <w:p>
            <w:pPr>
              <w:pStyle w:val="TableText"/>
              <w:keepNext/>
            </w:pPr>
            <w:r>
              <w:rPr>
                <w:sz w:val="16"/>
              </w:rPr>
              <w:t xml:space="preserve">Regenerate the lockfile inside a </w:t>
            </w:r>
            <w:r>
              <w:rPr>
                <w:rFonts w:ascii="Courier New" w:hAnsi="Courier New" w:cs="Courier New" w:eastAsia="Courier New"/>
                <w:color w:val="10263F"/>
                <w:sz w:val="14"/>
              </w:rPr>
              <w:t>linux/amd64</w:t>
            </w:r>
            <w:r>
              <w:rPr>
                <w:sz w:val="16"/>
              </w:rPr>
              <w:t xml:space="preserve"> container</w:t>
            </w:r>
          </w:p>
        </w:tc>
      </w:tr>
      <w:tr>
        <w:trPr>
          <w:cantSplit/>
        </w:trPr>
        <w:tc>
          <w:tcPr>
            <w:tcW w:type="dxa" w:w="2520"/>
            <w:tcBorders>
              <w:top w:val="nil"/>
              <w:left w:val="nil"/>
              <w:bottom w:val="single" w:sz="4" w:color="C4CBD0"/>
              <w:right w:val="nil"/>
            </w:tcBorders>
            <w:shd w:val="clear" w:color="auto" w:fill="F7F4EC"/>
          </w:tcPr>
          <w:p>
            <w:pPr>
              <w:pStyle w:val="TableText"/>
              <w:keepNext/>
            </w:pPr>
            <w:r>
              <w:rPr>
                <w:b/>
                <w:sz w:val="16"/>
              </w:rPr>
              <w:t>The log viewer froze on "connecting"</w:t>
            </w:r>
          </w:p>
        </w:tc>
        <w:tc>
          <w:tcPr>
            <w:tcW w:type="dxa" w:w="3125"/>
            <w:tcBorders>
              <w:top w:val="nil"/>
              <w:left w:val="nil"/>
              <w:bottom w:val="single" w:sz="4" w:color="C4CBD0"/>
              <w:right w:val="nil"/>
            </w:tcBorders>
            <w:shd w:val="clear" w:color="auto" w:fill="F7F4EC"/>
          </w:tcPr>
          <w:p>
            <w:pPr>
              <w:pStyle w:val="TableText"/>
              <w:keepNext/>
            </w:pPr>
            <w:r>
              <w:rPr>
                <w:sz w:val="16"/>
              </w:rPr>
              <w:t>The four-second redraw replaced the element the live stream wrote into</w:t>
            </w:r>
          </w:p>
        </w:tc>
        <w:tc>
          <w:tcPr>
            <w:tcW w:type="dxa" w:w="3384"/>
            <w:tcBorders>
              <w:top w:val="nil"/>
              <w:left w:val="nil"/>
              <w:bottom w:val="single" w:sz="4" w:color="C4CBD0"/>
              <w:right w:val="nil"/>
            </w:tcBorders>
            <w:shd w:val="clear" w:color="auto" w:fill="F7F4EC"/>
          </w:tcPr>
          <w:p>
            <w:pPr>
              <w:pStyle w:val="TableText"/>
              <w:keepNext/>
            </w:pPr>
            <w:r>
              <w:rPr>
                <w:sz w:val="16"/>
              </w:rPr>
              <w:t>Skip the redraw while a log panel is open</w:t>
            </w:r>
          </w:p>
        </w:tc>
      </w:tr>
      <w:tr>
        <w:trPr>
          <w:cantSplit/>
        </w:trPr>
        <w:tc>
          <w:tcPr>
            <w:tcW w:type="dxa" w:w="2520"/>
            <w:tcBorders>
              <w:top w:val="nil"/>
              <w:left w:val="nil"/>
              <w:bottom w:val="single" w:sz="8" w:color="10263F"/>
              <w:right w:val="nil"/>
            </w:tcBorders>
          </w:tcPr>
          <w:p>
            <w:pPr>
              <w:pStyle w:val="TableText"/>
            </w:pPr>
            <w:r>
              <w:rPr>
                <w:b/>
                <w:sz w:val="16"/>
              </w:rPr>
              <w:t>Unlinking left containers behind</w:t>
            </w:r>
          </w:p>
        </w:tc>
        <w:tc>
          <w:tcPr>
            <w:tcW w:type="dxa" w:w="3125"/>
            <w:tcBorders>
              <w:top w:val="nil"/>
              <w:left w:val="nil"/>
              <w:bottom w:val="single" w:sz="8" w:color="10263F"/>
              <w:right w:val="nil"/>
            </w:tcBorders>
          </w:tcPr>
          <w:p>
            <w:pPr>
              <w:pStyle w:val="TableText"/>
            </w:pPr>
            <w:r>
              <w:rPr>
                <w:sz w:val="16"/>
              </w:rPr>
              <w:t>Clean-up relied on an in-memory registry that is empty after a restart</w:t>
            </w:r>
          </w:p>
        </w:tc>
        <w:tc>
          <w:tcPr>
            <w:tcW w:type="dxa" w:w="3384"/>
            <w:tcBorders>
              <w:top w:val="nil"/>
              <w:left w:val="nil"/>
              <w:bottom w:val="single" w:sz="8" w:color="10263F"/>
              <w:right w:val="nil"/>
            </w:tcBorders>
          </w:tcPr>
          <w:p>
            <w:pPr>
              <w:pStyle w:val="TableText"/>
            </w:pPr>
            <w:r>
              <w:rPr>
                <w:sz w:val="16"/>
              </w:rPr>
              <w:t>Also stop containers by their predictable names</w:t>
            </w:r>
          </w:p>
        </w:tc>
      </w:tr>
    </w:tbl>
    <w:p>
      <w:pPr>
        <w:spacing w:after="120" w:line="144" w:lineRule="auto"/>
      </w:pPr>
    </w:p>
    <w:p>
      <w:pPr>
        <w:keepNext/>
        <w:pageBreakBefore/>
        <w:spacing w:after="120"/>
      </w:pPr>
      <w:r>
        <w:drawing>
          <wp:inline xmlns:a="http://schemas.openxmlformats.org/drawingml/2006/main" xmlns:pic="http://schemas.openxmlformats.org/drawingml/2006/picture">
            <wp:extent cx="566928" cy="250115"/>
            <wp:docPr id="20" name="Picture 20"/>
            <wp:cNvGraphicFramePr>
              <a:graphicFrameLocks noChangeAspect="1"/>
            </wp:cNvGraphicFramePr>
            <a:graphic>
              <a:graphicData uri="http://schemas.openxmlformats.org/drawingml/2006/picture">
                <pic:pic>
                  <pic:nvPicPr>
                    <pic:cNvPr id="0" name="tab_yellow.png"/>
                    <pic:cNvPicPr/>
                  </pic:nvPicPr>
                  <pic:blipFill>
                    <a:blip r:embed="rId9"/>
                    <a:stretch>
                      <a:fillRect/>
                    </a:stretch>
                  </pic:blipFill>
                  <pic:spPr>
                    <a:xfrm>
                      <a:off x="0" y="0"/>
                      <a:ext cx="566928" cy="250115"/>
                    </a:xfrm>
                    <a:prstGeom prst="rect"/>
                  </pic:spPr>
                </pic:pic>
              </a:graphicData>
            </a:graphic>
          </wp:inline>
        </w:drawing>
      </w:r>
    </w:p>
    <w:p>
      <w:pPr>
        <w:pStyle w:val="Heading1"/>
      </w:pPr>
      <w:r>
        <w:t>12. Conclusion and future work</w:t>
      </w:r>
    </w:p>
    <w:p>
      <w:pPr>
        <w:pStyle w:val="Heading2"/>
      </w:pPr>
      <w:r>
        <w:t>12.1 Conclusion</w:t>
      </w:r>
    </w:p>
    <w:p>
      <w:pPr/>
      <w:r>
        <w:t>Tugboat shows that the push-to-deploy workflow can be rebuilt from open-source parts and run on one machine. A linked repository is built without a Dockerfile, each branch gets a routed container and a public HTTPS link, the default branch is promoted without dropping requests, and a rollback returns to the previous image. I met each objective in Section 1.3. The pipeline, routing, promotion, rollback and teardown are covered by tests against the real tools, and I checked the dashboard by hand.</w:t>
      </w:r>
    </w:p>
    <w:p>
      <w:pPr/>
      <w:r>
        <w:t>Most of a deployment platform is coordination between tools that each work well on their own. The hard problems came up where two tools met: an API version that one tool sends and another rejects, a file write that one system sees and another does not, a name that one resolver knows and another does not yet. Testing against the real tools exposed them.</w:t>
      </w:r>
    </w:p>
    <w:p>
      <w:pPr>
        <w:pStyle w:val="Heading2"/>
      </w:pPr>
      <w:r>
        <w:t>12.2 Limitations</w:t>
      </w:r>
    </w:p>
    <w:p>
      <w:pPr>
        <w:numPr>
          <w:ilvl w:val="0"/>
          <w:numId w:val="990"/>
        </w:numPr>
        <w:spacing w:after="60"/>
      </w:pPr>
      <w:r>
        <w:t>There is one production route, so only one project can be in production at a time.</w:t>
      </w:r>
    </w:p>
    <w:p>
      <w:pPr>
        <w:numPr>
          <w:ilvl w:val="0"/>
          <w:numId w:val="990"/>
        </w:numPr>
        <w:spacing w:after="60"/>
      </w:pPr>
      <w:r>
        <w:t>The promotion history is kept in memory, so a restart clears it and a rollback needs two new promotions first.</w:t>
      </w:r>
    </w:p>
    <w:p>
      <w:pPr>
        <w:numPr>
          <w:ilvl w:val="0"/>
          <w:numId w:val="990"/>
        </w:numPr>
        <w:spacing w:after="60"/>
      </w:pPr>
      <w:r>
        <w:t xml:space="preserve">A deployment's status reflects its build. A later failure, such as in the tunnel or the promotion, appears in the log but the status still reads </w:t>
      </w:r>
      <w:r>
        <w:rPr>
          <w:rFonts w:ascii="Courier New" w:hAnsi="Courier New" w:cs="Courier New" w:eastAsia="Courier New"/>
          <w:color w:val="10263F"/>
          <w:sz w:val="18"/>
        </w:rPr>
        <w:t>success</w:t>
      </w:r>
      <w:r>
        <w:t>.</w:t>
      </w:r>
    </w:p>
    <w:p>
      <w:pPr>
        <w:numPr>
          <w:ilvl w:val="0"/>
          <w:numId w:val="990"/>
        </w:numPr>
        <w:spacing w:after="60"/>
      </w:pPr>
      <w:r>
        <w:t>Quick tunnel addresses change with every deployment and need Cloudflare to be reachable.</w:t>
      </w:r>
    </w:p>
    <w:p>
      <w:pPr>
        <w:numPr>
          <w:ilvl w:val="0"/>
          <w:numId w:val="990"/>
        </w:numPr>
        <w:spacing w:after="60"/>
      </w:pPr>
      <w:r>
        <w:t>OAuth tokens, webhook secrets and environment variables are stored unencrypted in SQLite.</w:t>
      </w:r>
    </w:p>
    <w:p>
      <w:pPr>
        <w:numPr>
          <w:ilvl w:val="0"/>
          <w:numId w:val="990"/>
        </w:numPr>
        <w:spacing w:after="60"/>
      </w:pPr>
      <w:r>
        <w:t>The tool is single-tenant. Any signed-in user can manage every project, and the log stream and screenshot routes do not check the session.</w:t>
      </w:r>
    </w:p>
    <w:p>
      <w:pPr>
        <w:numPr>
          <w:ilvl w:val="0"/>
          <w:numId w:val="990"/>
        </w:numPr>
        <w:spacing w:after="160"/>
      </w:pPr>
      <w:r>
        <w:t xml:space="preserve">An application must read </w:t>
      </w:r>
      <w:r>
        <w:rPr>
          <w:rFonts w:ascii="Courier New" w:hAnsi="Courier New" w:cs="Courier New" w:eastAsia="Courier New"/>
          <w:color w:val="10263F"/>
          <w:sz w:val="18"/>
        </w:rPr>
        <w:t>PORT</w:t>
      </w:r>
      <w:r>
        <w:t xml:space="preserve"> and answer </w:t>
      </w:r>
      <w:r>
        <w:rPr>
          <w:rFonts w:ascii="Courier New" w:hAnsi="Courier New" w:cs="Courier New" w:eastAsia="Courier New"/>
          <w:color w:val="10263F"/>
          <w:sz w:val="18"/>
        </w:rPr>
        <w:t>/health</w:t>
      </w:r>
      <w:r>
        <w:t xml:space="preserve"> to be promoted. Only runtime variables are supported.</w:t>
      </w:r>
    </w:p>
    <w:p>
      <w:pPr>
        <w:pStyle w:val="Heading2"/>
      </w:pPr>
      <w:r>
        <w:t>12.3 Future work</w:t>
      </w:r>
    </w:p>
    <w:p>
      <w:pPr>
        <w:numPr>
          <w:ilvl w:val="0"/>
          <w:numId w:val="990"/>
        </w:numPr>
        <w:spacing w:after="60"/>
      </w:pPr>
      <w:r>
        <w:t>Give each project its own production route and hostname, and store the promotion history in SQLite so rollback survives a restart.</w:t>
      </w:r>
    </w:p>
    <w:p>
      <w:pPr>
        <w:numPr>
          <w:ilvl w:val="0"/>
          <w:numId w:val="990"/>
        </w:numPr>
        <w:spacing w:after="60"/>
      </w:pPr>
      <w:r>
        <w:t>Use named Cloudflare tunnels with custom domains for stable addresses.</w:t>
      </w:r>
    </w:p>
    <w:p>
      <w:pPr>
        <w:numPr>
          <w:ilvl w:val="0"/>
          <w:numId w:val="990"/>
        </w:numPr>
        <w:spacing w:after="60"/>
      </w:pPr>
      <w:r>
        <w:t>Encrypt tokens and variables at rest, and limit each project to the user who linked it.</w:t>
      </w:r>
    </w:p>
    <w:p>
      <w:pPr>
        <w:numPr>
          <w:ilvl w:val="0"/>
          <w:numId w:val="990"/>
        </w:numPr>
        <w:spacing w:after="160"/>
      </w:pPr>
      <w:r>
        <w:t>Track a deployment's whole life cycle in its status, and add build-time variables and previews for pull requests.</w:t>
      </w:r>
    </w:p>
    <w:p>
      <w:pPr>
        <w:keepNext/>
        <w:pageBreakBefore/>
        <w:spacing w:after="120"/>
      </w:pPr>
      <w:r>
        <w:drawing>
          <wp:inline xmlns:a="http://schemas.openxmlformats.org/drawingml/2006/main" xmlns:pic="http://schemas.openxmlformats.org/drawingml/2006/picture">
            <wp:extent cx="566928" cy="250115"/>
            <wp:docPr id="21" name="Picture 21"/>
            <wp:cNvGraphicFramePr>
              <a:graphicFrameLocks noChangeAspect="1"/>
            </wp:cNvGraphicFramePr>
            <a:graphic>
              <a:graphicData uri="http://schemas.openxmlformats.org/drawingml/2006/picture">
                <pic:pic>
                  <pic:nvPicPr>
                    <pic:cNvPr id="0" name="tab_teal.png"/>
                    <pic:cNvPicPr/>
                  </pic:nvPicPr>
                  <pic:blipFill>
                    <a:blip r:embed="rId10"/>
                    <a:stretch>
                      <a:fillRect/>
                    </a:stretch>
                  </pic:blipFill>
                  <pic:spPr>
                    <a:xfrm>
                      <a:off x="0" y="0"/>
                      <a:ext cx="566928" cy="250115"/>
                    </a:xfrm>
                    <a:prstGeom prst="rect"/>
                  </pic:spPr>
                </pic:pic>
              </a:graphicData>
            </a:graphic>
          </wp:inline>
        </w:drawing>
      </w:r>
    </w:p>
    <w:p>
      <w:pPr>
        <w:pStyle w:val="Heading1"/>
      </w:pPr>
      <w:r>
        <w:t>References</w:t>
      </w:r>
    </w:p>
    <w:p>
      <w:pPr>
        <w:spacing w:after="80"/>
      </w:pPr>
      <w:r>
        <w:t>[1] A. Wiggins, "The Twelve-Factor App," https://12factor.net/.</w:t>
      </w:r>
    </w:p>
    <w:p>
      <w:pPr>
        <w:spacing w:after="80"/>
      </w:pPr>
      <w:r>
        <w:t>[2] Cloud Native Buildpacks, "Buildpacks documentation and specification," https://buildpacks.io/docs/.</w:t>
      </w:r>
    </w:p>
    <w:p>
      <w:pPr>
        <w:spacing w:after="80"/>
      </w:pPr>
      <w:r>
        <w:t>[3] Paketo Buildpacks, "Paketo Buildpacks documentation," https://paketo.io/.</w:t>
      </w:r>
    </w:p>
    <w:p>
      <w:pPr>
        <w:spacing w:after="80"/>
      </w:pPr>
      <w:r>
        <w:t>[4] Docker, Inc., "Docker documentation," https://docs.docker.com/.</w:t>
      </w:r>
    </w:p>
    <w:p>
      <w:pPr>
        <w:spacing w:after="80"/>
      </w:pPr>
      <w:r>
        <w:t>[5] Traefik Labs, "Traefik documentation," https://doc.traefik.io/traefik/.</w:t>
      </w:r>
    </w:p>
    <w:p>
      <w:pPr>
        <w:spacing w:after="80"/>
      </w:pPr>
      <w:r>
        <w:t>[6] Cloudflare, "Cloudflare Tunnel documentation," https://developers.cloudflare.com/cloudflare-one/.</w:t>
      </w:r>
    </w:p>
    <w:p>
      <w:pPr>
        <w:spacing w:after="80"/>
      </w:pPr>
      <w:r>
        <w:t>[7] M. Fowler, "BlueGreenDeployment," https://martinfowler.com/bliki/BlueGreenDeployment.html.</w:t>
      </w:r>
    </w:p>
    <w:p>
      <w:pPr>
        <w:spacing w:after="80"/>
      </w:pPr>
      <w:r>
        <w:t>[8] GitHub, "Webhooks documentation," https://docs.github.com/en/webhooks.</w:t>
      </w:r>
    </w:p>
    <w:p>
      <w:pPr>
        <w:spacing w:after="80"/>
      </w:pPr>
      <w:r>
        <w:t>[9] GitHub, "Authorizing OAuth apps," https://docs.github.com/en/apps/oauth-apps.</w:t>
      </w:r>
    </w:p>
    <w:p>
      <w:pPr>
        <w:spacing w:after="80"/>
      </w:pPr>
      <w:r>
        <w:t>[10] The Express team, "Express documentation," https://expressjs.com/.</w:t>
      </w:r>
    </w:p>
    <w:p>
      <w:pPr>
        <w:spacing w:after="80"/>
      </w:pPr>
      <w:r>
        <w:t>[11] Vitest, "Vitest documentation," https://vitest.dev/.</w:t>
      </w:r>
    </w:p>
    <w:p>
      <w:pPr>
        <w:spacing w:after="80"/>
      </w:pPr>
      <w:r>
        <w:t>[12] Puppeteer, "Puppeteer documentation," https://pptr.dev/.</w:t>
      </w:r>
    </w:p>
    <w:p>
      <w:pPr>
        <w:spacing w:after="80"/>
      </w:pPr>
      <w:r>
        <w:t>[13] SQLite, "SQLite documentation," https://www.sqlite.org/docs.html.</w:t>
      </w:r>
    </w:p>
    <w:sectPr w:rsidR="00A20BD4">
      <w:headerReference w:type="default" r:id="rId16"/>
      <w:footerReference w:type="default" r:id="rId17"/>
      <w:headerReference w:type="first" r:id="rId18"/>
      <w:footerReference w:type="first" r:id="rId19"/>
      <w:pgSz w:w="11906" w:h="16838"/>
      <w:pgMar w:top="108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58F" w:rsidRDefault="00E0258F">
      <w:r>
        <w:separator/>
      </w:r>
    </w:p>
  </w:endnote>
  <w:endnote w:type="continuationSeparator" w:id="0">
    <w:p w:rsidR="00E0258F" w:rsidRDefault="00E0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E0258F">
    <w:pPr>
      <w:jc w:val="center"/>
    </w:pPr>
    <w:r>
      <w:rPr>
        <w:sz w:val="20"/>
        <w:szCs w:val="20"/>
      </w:rPr>
      <w:fldChar w:fldCharType="begin"/>
    </w:r>
    <w:r>
      <w:rPr>
        <w:sz w:val="20"/>
        <w:szCs w:val="20"/>
      </w:rPr>
      <w:instrText>PAGE</w:instrText>
    </w:r>
    <w:r>
      <w:rPr>
        <w:sz w:val="20"/>
        <w:szCs w:val="20"/>
      </w:rPr>
      <w:fldChar w:fldCharType="separate"/>
    </w:r>
    <w:r w:rsidR="00747FD4">
      <w:rPr>
        <w:noProof/>
        <w:sz w:val="20"/>
        <w:szCs w:val="20"/>
      </w:rPr>
      <w:t>20</w:t>
    </w:r>
    <w:r>
      <w:rPr>
        <w:sz w:val="20"/>
        <w:szCs w:val="20"/>
      </w:rPr>
      <w:fldChar w:fldCharType="end"/>
    </w:r>
    <w:r xmlns:a="http://schemas.openxmlformats.org/drawingml/2006/main" xmlns:pic="http://schemas.openxmlformats.org/drawingml/2006/picture">
      <w:drawing>
        <wp:anchor distT="0" distB="0" distL="0" distR="0" simplePos="0" relativeHeight="251670000" behindDoc="1" locked="0" layoutInCell="1" allowOverlap="1">
          <wp:simplePos x="0" y="0"/>
          <wp:positionH relativeFrom="page">
            <wp:posOffset>566928</wp:posOffset>
          </wp:positionH>
          <wp:positionV relativeFrom="page">
            <wp:posOffset>10405872</wp:posOffset>
          </wp:positionV>
          <wp:extent cx="6967728" cy="283464"/>
          <wp:effectExtent l="0" t="0" r="0" b="0"/>
          <wp:wrapNone/>
          <wp:docPr id="9301" name="wave"/>
          <wp:cNvGraphicFramePr/>
          <a:graphic>
            <a:graphicData uri="http://schemas.openxmlformats.org/drawingml/2006/picture">
              <pic:pic>
                <pic:nvPicPr>
                  <pic:cNvPr id="0" name="wave.png"/>
                  <pic:cNvPicPr/>
                </pic:nvPicPr>
                <pic:blipFill>
                  <a:blip r:embed="rId1"/>
                  <a:stretch>
                    <a:fillRect/>
                  </a:stretch>
                </pic:blipFill>
                <pic:spPr>
                  <a:xfrm>
                    <a:off x="0" y="0"/>
                    <a:ext cx="6967728" cy="28346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A20B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58F" w:rsidRDefault="00E0258F">
      <w:r>
        <w:separator/>
      </w:r>
    </w:p>
  </w:footnote>
  <w:footnote w:type="continuationSeparator" w:id="0">
    <w:p w:rsidR="00E0258F" w:rsidRDefault="00E025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58240"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59264"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0288"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1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61312"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62336"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2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3360"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2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557A2"/>
    <w:multiLevelType w:val="hybridMultilevel"/>
    <w:tmpl w:val="46AA499C"/>
    <w:lvl w:ilvl="0" w:tplc="58203796">
      <w:start w:val="1"/>
      <w:numFmt w:val="bullet"/>
      <w:lvlText w:val="•"/>
      <w:lvlJc w:val="left"/>
      <w:pPr>
        <w:ind w:left="720" w:hanging="360"/>
      </w:pPr>
    </w:lvl>
    <w:lvl w:ilvl="1" w:tplc="0464AAFC">
      <w:numFmt w:val="decimal"/>
      <w:lvlText w:val=""/>
      <w:lvlJc w:val="left"/>
    </w:lvl>
    <w:lvl w:ilvl="2" w:tplc="FCAAB076">
      <w:numFmt w:val="decimal"/>
      <w:lvlText w:val=""/>
      <w:lvlJc w:val="left"/>
    </w:lvl>
    <w:lvl w:ilvl="3" w:tplc="291A12FE">
      <w:numFmt w:val="decimal"/>
      <w:lvlText w:val=""/>
      <w:lvlJc w:val="left"/>
    </w:lvl>
    <w:lvl w:ilvl="4" w:tplc="F3387198">
      <w:numFmt w:val="decimal"/>
      <w:lvlText w:val=""/>
      <w:lvlJc w:val="left"/>
    </w:lvl>
    <w:lvl w:ilvl="5" w:tplc="3E909B0E">
      <w:numFmt w:val="decimal"/>
      <w:lvlText w:val=""/>
      <w:lvlJc w:val="left"/>
    </w:lvl>
    <w:lvl w:ilvl="6" w:tplc="FA7A9D52">
      <w:numFmt w:val="decimal"/>
      <w:lvlText w:val=""/>
      <w:lvlJc w:val="left"/>
    </w:lvl>
    <w:lvl w:ilvl="7" w:tplc="F8242746">
      <w:numFmt w:val="decimal"/>
      <w:lvlText w:val=""/>
      <w:lvlJc w:val="left"/>
    </w:lvl>
    <w:lvl w:ilvl="8" w:tplc="F7AE94B4">
      <w:numFmt w:val="decimal"/>
      <w:lvlText w:val=""/>
      <w:lvlJc w:val="left"/>
    </w:lvl>
  </w:abstractNum>
  <w:abstractNum w:abstractNumId="1" w15:restartNumberingAfterBreak="0">
    <w:nsid w:val="38AE37E7"/>
    <w:multiLevelType w:val="hybridMultilevel"/>
    <w:tmpl w:val="FDCC346A"/>
    <w:lvl w:ilvl="0" w:tplc="409857B0">
      <w:start w:val="1"/>
      <w:numFmt w:val="bullet"/>
      <w:lvlText w:val="●"/>
      <w:lvlJc w:val="left"/>
      <w:pPr>
        <w:ind w:left="720" w:hanging="360"/>
      </w:pPr>
    </w:lvl>
    <w:lvl w:ilvl="1" w:tplc="76BA3B7A">
      <w:start w:val="1"/>
      <w:numFmt w:val="bullet"/>
      <w:lvlText w:val="○"/>
      <w:lvlJc w:val="left"/>
      <w:pPr>
        <w:ind w:left="1440" w:hanging="360"/>
      </w:pPr>
    </w:lvl>
    <w:lvl w:ilvl="2" w:tplc="09C29F06">
      <w:start w:val="1"/>
      <w:numFmt w:val="bullet"/>
      <w:lvlText w:val="■"/>
      <w:lvlJc w:val="left"/>
      <w:pPr>
        <w:ind w:left="2160" w:hanging="360"/>
      </w:pPr>
    </w:lvl>
    <w:lvl w:ilvl="3" w:tplc="2EB64980">
      <w:start w:val="1"/>
      <w:numFmt w:val="bullet"/>
      <w:lvlText w:val="●"/>
      <w:lvlJc w:val="left"/>
      <w:pPr>
        <w:ind w:left="2880" w:hanging="360"/>
      </w:pPr>
    </w:lvl>
    <w:lvl w:ilvl="4" w:tplc="1B108A4C">
      <w:start w:val="1"/>
      <w:numFmt w:val="bullet"/>
      <w:lvlText w:val="○"/>
      <w:lvlJc w:val="left"/>
      <w:pPr>
        <w:ind w:left="3600" w:hanging="360"/>
      </w:pPr>
    </w:lvl>
    <w:lvl w:ilvl="5" w:tplc="1270AC5C">
      <w:start w:val="1"/>
      <w:numFmt w:val="bullet"/>
      <w:lvlText w:val="■"/>
      <w:lvlJc w:val="left"/>
      <w:pPr>
        <w:ind w:left="4320" w:hanging="360"/>
      </w:pPr>
    </w:lvl>
    <w:lvl w:ilvl="6" w:tplc="B80427B2">
      <w:start w:val="1"/>
      <w:numFmt w:val="bullet"/>
      <w:lvlText w:val="●"/>
      <w:lvlJc w:val="left"/>
      <w:pPr>
        <w:ind w:left="5040" w:hanging="360"/>
      </w:pPr>
    </w:lvl>
    <w:lvl w:ilvl="7" w:tplc="28802EAC">
      <w:start w:val="1"/>
      <w:numFmt w:val="bullet"/>
      <w:lvlText w:val="●"/>
      <w:lvlJc w:val="left"/>
      <w:pPr>
        <w:ind w:left="5760" w:hanging="360"/>
      </w:pPr>
    </w:lvl>
    <w:lvl w:ilvl="8" w:tplc="DA849766">
      <w:start w:val="1"/>
      <w:numFmt w:val="bullet"/>
      <w:lvlText w:val="●"/>
      <w:lvlJc w:val="left"/>
      <w:pPr>
        <w:ind w:left="6480" w:hanging="360"/>
      </w:pPr>
    </w:lvl>
  </w:abstractNum>
  <w:abstractNum w:abstractNumId="2" w15:restartNumberingAfterBreak="0">
    <w:nsid w:val="47141341"/>
    <w:multiLevelType w:val="hybridMultilevel"/>
    <w:tmpl w:val="A26EFE9C"/>
    <w:lvl w:ilvl="0" w:tplc="5A84CC1E">
      <w:start w:val="1"/>
      <w:numFmt w:val="decimal"/>
      <w:lvlText w:val="%1."/>
      <w:lvlJc w:val="left"/>
      <w:pPr>
        <w:ind w:left="720" w:hanging="360"/>
      </w:pPr>
    </w:lvl>
    <w:lvl w:ilvl="1" w:tplc="3796C110">
      <w:numFmt w:val="decimal"/>
      <w:lvlText w:val=""/>
      <w:lvlJc w:val="left"/>
    </w:lvl>
    <w:lvl w:ilvl="2" w:tplc="28F22CC8">
      <w:numFmt w:val="decimal"/>
      <w:lvlText w:val=""/>
      <w:lvlJc w:val="left"/>
    </w:lvl>
    <w:lvl w:ilvl="3" w:tplc="77B26D10">
      <w:numFmt w:val="decimal"/>
      <w:lvlText w:val=""/>
      <w:lvlJc w:val="left"/>
    </w:lvl>
    <w:lvl w:ilvl="4" w:tplc="8976EBD2">
      <w:numFmt w:val="decimal"/>
      <w:lvlText w:val=""/>
      <w:lvlJc w:val="left"/>
    </w:lvl>
    <w:lvl w:ilvl="5" w:tplc="5CCC8D5A">
      <w:numFmt w:val="decimal"/>
      <w:lvlText w:val=""/>
      <w:lvlJc w:val="left"/>
    </w:lvl>
    <w:lvl w:ilvl="6" w:tplc="35EAC876">
      <w:numFmt w:val="decimal"/>
      <w:lvlText w:val=""/>
      <w:lvlJc w:val="left"/>
    </w:lvl>
    <w:lvl w:ilvl="7" w:tplc="14F4469C">
      <w:numFmt w:val="decimal"/>
      <w:lvlText w:val=""/>
      <w:lvlJc w:val="left"/>
    </w:lvl>
    <w:lvl w:ilvl="8" w:tplc="2892C5EA">
      <w:numFmt w:val="decimal"/>
      <w:lvlText w:val=""/>
      <w:lvlJc w:val="left"/>
    </w:lvl>
  </w:abstractNum>
  <w:abstractNum w:abstractNumId="3" w15:restartNumberingAfterBreak="0">
    <w:nsid w:val="719D5F1B"/>
    <w:multiLevelType w:val="hybridMultilevel"/>
    <w:tmpl w:val="8E7831A4"/>
    <w:lvl w:ilvl="0" w:tplc="E2FC8A76">
      <w:start w:val="1"/>
      <w:numFmt w:val="decimal"/>
      <w:lvlText w:val="%1."/>
      <w:lvlJc w:val="left"/>
      <w:pPr>
        <w:ind w:left="720" w:hanging="360"/>
      </w:pPr>
    </w:lvl>
    <w:lvl w:ilvl="1" w:tplc="5EB60816">
      <w:numFmt w:val="decimal"/>
      <w:lvlText w:val=""/>
      <w:lvlJc w:val="left"/>
    </w:lvl>
    <w:lvl w:ilvl="2" w:tplc="76F899E2">
      <w:numFmt w:val="decimal"/>
      <w:lvlText w:val=""/>
      <w:lvlJc w:val="left"/>
    </w:lvl>
    <w:lvl w:ilvl="3" w:tplc="1188067A">
      <w:numFmt w:val="decimal"/>
      <w:lvlText w:val=""/>
      <w:lvlJc w:val="left"/>
    </w:lvl>
    <w:lvl w:ilvl="4" w:tplc="BACA8900">
      <w:numFmt w:val="decimal"/>
      <w:lvlText w:val=""/>
      <w:lvlJc w:val="left"/>
    </w:lvl>
    <w:lvl w:ilvl="5" w:tplc="6C8EE314">
      <w:numFmt w:val="decimal"/>
      <w:lvlText w:val=""/>
      <w:lvlJc w:val="left"/>
    </w:lvl>
    <w:lvl w:ilvl="6" w:tplc="F19EBBD0">
      <w:numFmt w:val="decimal"/>
      <w:lvlText w:val=""/>
      <w:lvlJc w:val="left"/>
    </w:lvl>
    <w:lvl w:ilvl="7" w:tplc="C930D0CE">
      <w:numFmt w:val="decimal"/>
      <w:lvlText w:val=""/>
      <w:lvlJc w:val="left"/>
    </w:lvl>
    <w:lvl w:ilvl="8" w:tplc="EC16C188">
      <w:numFmt w:val="decimal"/>
      <w:lvlText w:val=""/>
      <w:lvlJc w:val="left"/>
    </w:lvl>
  </w:abstractNum>
  <w:abstractNum w:abstractNumId="990">
    <w:multiLevelType w:val="hybridMultilevel"/>
    <w:lvl w:ilvl="0">
      <w:start w:val="1"/>
      <w:numFmt w:val="bullet"/>
      <w:lvlText w:val="▪"/>
      <w:lvlJc w:val="left"/>
      <w:pPr>
        <w:ind w:left="400" w:hanging="260"/>
      </w:pPr>
      <w:rPr>
        <w:rFonts w:ascii="Arial" w:hAnsi="Arial"/>
        <w:color w:val="C8472D"/>
        <w:sz w:val="22"/>
      </w:rPr>
    </w:lvl>
  </w:abstractNum>
  <w:abstractNum w:abstractNumId="991">
    <w:multiLevelType w:val="hybridMultilevel"/>
    <w:lvl w:ilvl="0">
      <w:start w:val="1"/>
      <w:numFmt w:val="decimal"/>
      <w:lvlText w:val="%1."/>
      <w:lvlJc w:val="left"/>
      <w:pPr>
        <w:ind w:left="400" w:hanging="320"/>
      </w:pPr>
      <w:rPr>
        <w:rFonts w:ascii="Georgia" w:hAnsi="Georgia"/>
        <w:b/>
        <w:color w:val="C8472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 w:numId="990">
    <w:abstractNumId w:val="990"/>
  </w:num>
  <w:num w:numId="1005">
    <w:abstractNumId w:val="991"/>
    <w:lvlOverride w:ilvl="0">
      <w:startOverride w:val="1"/>
    </w:lvlOverride>
  </w:num>
  <w:num w:numId="1006">
    <w:abstractNumId w:val="991"/>
    <w:lvlOverride w:ilvl="0">
      <w:startOverride w:val="1"/>
    </w:lvlOverride>
  </w:num>
  <w:num w:numId="1007">
    <w:abstractNumId w:val="991"/>
    <w:lvlOverride w:ilvl="0">
      <w:startOverride w:val="1"/>
    </w:lvlOverride>
  </w:num>
  <w:num w:numId="1008">
    <w:abstractNumId w:val="9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BD4"/>
    <w:rsid w:val="0044448C"/>
    <w:rsid w:val="004F00DE"/>
    <w:rsid w:val="005F3018"/>
    <w:rsid w:val="0066748B"/>
    <w:rsid w:val="00700B23"/>
    <w:rsid w:val="00747FD4"/>
    <w:rsid w:val="009007EF"/>
    <w:rsid w:val="00A114F7"/>
    <w:rsid w:val="00A20BD4"/>
    <w:rsid w:val="00D71F85"/>
    <w:rsid w:val="00E0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2503"/>
  <w15:docId w15:val="{186D0AB2-DEC8-4CB4-B3D7-4739D3D9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120" w:line="317" w:lineRule="auto"/>
      <w:jc w:val="left"/>
    </w:pPr>
    <w:rPr>
      <w:rFonts w:ascii="Arial" w:hAnsi="Arial" w:cs="Arial" w:eastAsia="Arial"/>
      <w:b w:val="0"/>
      <w:i w:val="0"/>
      <w:color w:val="1B2B3C"/>
      <w:sz w:val="20"/>
    </w:rPr>
  </w:style>
  <w:style w:type="paragraph" w:styleId="Heading1">
    <w:name w:val="heading 1"/>
    <w:basedOn w:val="Normal"/>
    <w:uiPriority w:val="9"/>
    <w:qFormat/>
    <w:pPr>
      <w:keepNext/>
      <w:keepLines/>
      <w:pBdr>
        <w:bottom w:val="single" w:sz="12" w:space="6" w:color="10263F"/>
      </w:pBdr>
      <w:spacing w:before="40" w:after="280" w:line="264" w:lineRule="auto"/>
      <w:outlineLvl w:val="0"/>
    </w:pPr>
    <w:rPr>
      <w:rFonts w:ascii="Georgia" w:hAnsi="Georgia" w:cs="Georgia" w:eastAsia="Georgia"/>
      <w:b/>
      <w:bCs/>
      <w:i w:val="0"/>
      <w:color w:val="10263F"/>
      <w:sz w:val="44"/>
      <w:szCs w:val="32"/>
    </w:rPr>
  </w:style>
  <w:style w:type="paragraph" w:styleId="Heading2">
    <w:name w:val="heading 2"/>
    <w:basedOn w:val="Normal"/>
    <w:uiPriority w:val="9"/>
    <w:unhideWhenUsed/>
    <w:qFormat/>
    <w:pPr>
      <w:keepNext/>
      <w:keepLines/>
      <w:spacing w:before="320" w:after="100" w:line="264" w:lineRule="auto"/>
      <w:outlineLvl w:val="1"/>
    </w:pPr>
    <w:rPr>
      <w:rFonts w:ascii="Georgia" w:hAnsi="Georgia" w:cs="Georgia" w:eastAsia="Georgia"/>
      <w:b/>
      <w:bCs/>
      <w:i w:val="0"/>
      <w:color w:val="10263F"/>
      <w:sz w:val="27"/>
      <w:szCs w:val="26"/>
    </w:rPr>
  </w:style>
  <w:style w:type="paragraph" w:styleId="Heading3">
    <w:name w:val="heading 3"/>
    <w:basedOn w:val="Normal"/>
    <w:uiPriority w:val="9"/>
    <w:semiHidden/>
    <w:unhideWhenUsed/>
    <w:qFormat/>
    <w:pPr>
      <w:keepNext/>
      <w:keepLines/>
      <w:spacing w:before="200" w:after="60" w:line="264" w:lineRule="auto"/>
      <w:outlineLvl w:val="2"/>
    </w:pPr>
    <w:rPr>
      <w:rFonts w:ascii="Arial" w:hAnsi="Arial" w:cs="Arial" w:eastAsia="Arial"/>
      <w:b/>
      <w:bCs/>
      <w:i w:val="0"/>
      <w:iCs/>
      <w:color w:val="C8472D"/>
      <w:sz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pPr>
      <w:keepNext/>
      <w:keepLines/>
      <w:pBdr>
        <w:bottom w:val="single" w:sz="12" w:space="6" w:color="10263F"/>
      </w:pBdr>
      <w:spacing w:before="40" w:after="280" w:line="264" w:lineRule="auto"/>
    </w:pPr>
    <w:rPr>
      <w:rFonts w:ascii="Georgia" w:hAnsi="Georgia" w:cs="Georgia" w:eastAsia="Georgia"/>
      <w:b/>
      <w:i w:val="0"/>
      <w:color w:val="10263F"/>
      <w:sz w:val="44"/>
    </w:rPr>
  </w:style>
  <w:style w:type="paragraph" w:customStyle="1" w:styleId="Caption">
    <w:name w:val="caption"/>
    <w:basedOn w:val="Normal"/>
    <w:pPr>
      <w:keepLines/>
      <w:spacing w:before="80" w:after="240"/>
      <w:jc w:val="center"/>
    </w:pPr>
    <w:rPr>
      <w:rFonts w:ascii="Georgia" w:hAnsi="Georgia" w:cs="Georgia" w:eastAsia="Georgia"/>
      <w:b w:val="0"/>
      <w:i/>
      <w:color w:val="4A5A6B"/>
      <w:sz w:val="18"/>
    </w:rPr>
  </w:style>
  <w:style w:type="paragraph" w:customStyle="1" w:styleId="Code">
    <w:name w:val="Code"/>
    <w:basedOn w:val="Normal"/>
    <w:pPr>
      <w:pBdr>
        <w:left w:val="single" w:sz="24" w:space="6" w:color="E9B93A"/>
      </w:pBdr>
      <w:shd w:val="clear" w:color="auto" w:fill="F4F1E8"/>
      <w:spacing w:before="0" w:after="0" w:line="240" w:lineRule="auto"/>
      <w:ind w:left="115" w:right="115"/>
      <w:jc w:val="left"/>
    </w:pPr>
    <w:rPr>
      <w:rFonts w:ascii="Courier New" w:hAnsi="Courier New" w:cs="Courier New" w:eastAsia="Courier New"/>
      <w:b w:val="0"/>
      <w:i w:val="0"/>
      <w:color w:val="10263F"/>
      <w:sz w:val="16"/>
    </w:rPr>
  </w:style>
  <w:style w:type="paragraph" w:customStyle="1" w:styleId="TableText">
    <w:name w:val="Table Text"/>
    <w:basedOn w:val="Normal"/>
    <w:pPr>
      <w:spacing w:before="0" w:after="0" w:line="269" w:lineRule="auto"/>
    </w:pPr>
    <w:rPr>
      <w:rFonts w:ascii="Arial" w:hAnsi="Arial" w:cs="Arial" w:eastAsia="Arial"/>
      <w:b w:val="0"/>
      <w:i w:val="0"/>
      <w:color w:val="1B2B3C"/>
      <w:sz w:val="17"/>
    </w:rPr>
  </w:style>
  <w:style w:type="paragraph" w:customStyle="1" w:styleId="TOC1">
    <w:name w:val="TOC 1"/>
    <w:basedOn w:val="Normal"/>
    <w:pPr>
      <w:tabs>
        <w:tab w:pos="9029" w:val="right" w:leader="dot"/>
      </w:tabs>
      <w:spacing w:before="120" w:after="40" w:line="276" w:lineRule="auto"/>
      <w:ind w:left="0"/>
    </w:pPr>
    <w:rPr>
      <w:rFonts w:ascii="Arial" w:hAnsi="Arial" w:cs="Arial" w:eastAsia="Arial"/>
      <w:b/>
      <w:i w:val="0"/>
      <w:color w:val="10263F"/>
      <w:sz w:val="20"/>
    </w:rPr>
  </w:style>
  <w:style w:type="paragraph" w:customStyle="1" w:styleId="TOC2">
    <w:name w:val="TOC 2"/>
    <w:basedOn w:val="Normal"/>
    <w:pPr>
      <w:tabs>
        <w:tab w:pos="9029" w:val="right" w:leader="dot"/>
      </w:tabs>
      <w:spacing w:before="0" w:after="40" w:line="276" w:lineRule="auto"/>
      <w:ind w:left="317"/>
    </w:pPr>
    <w:rPr>
      <w:rFonts w:ascii="Arial" w:hAnsi="Arial" w:cs="Arial" w:eastAsia="Arial"/>
      <w:b w:val="0"/>
      <w:i w:val="0"/>
      <w:color w:val="4A5A6B"/>
      <w:sz w:val="19"/>
    </w:rPr>
  </w:style>
  <w:style w:type="paragraph" w:customStyle="1" w:styleId="TableofFigures">
    <w:name w:val="Table of Figures"/>
    <w:basedOn w:val="Normal"/>
    <w:pPr>
      <w:tabs>
        <w:tab w:pos="9029" w:val="right" w:leader="dot"/>
      </w:tabs>
      <w:spacing w:after="100"/>
    </w:pPr>
    <w:rPr>
      <w:rFonts w:ascii="Arial" w:hAnsi="Arial" w:cs="Arial" w:eastAsia="Arial"/>
      <w:b w:val="0"/>
      <w:i w:val="0"/>
      <w:color w:val="1B2B3C"/>
      <w:sz w:val="19"/>
    </w:rPr>
  </w:style>
  <w:style w:type="paragraph" w:customStyle="1" w:styleId="CoverTitle">
    <w:name w:val="Cover Title"/>
    <w:basedOn w:val="Normal"/>
    <w:pPr>
      <w:spacing w:before="280" w:after="40"/>
      <w:jc w:val="center"/>
    </w:pPr>
    <w:rPr>
      <w:rFonts w:ascii="Georgia" w:hAnsi="Georgia" w:cs="Georgia" w:eastAsia="Georgia"/>
      <w:b/>
      <w:i w:val="0"/>
      <w:color w:val="10263F"/>
      <w:sz w:val="92"/>
    </w:rPr>
  </w:style>
  <w:style w:type="paragraph" w:customStyle="1" w:styleId="CoverSub">
    <w:name w:val="Cover Sub"/>
    <w:basedOn w:val="Normal"/>
    <w:pPr>
      <w:spacing w:before="0" w:after="200"/>
      <w:jc w:val="center"/>
    </w:pPr>
    <w:rPr>
      <w:rFonts w:ascii="Georgia" w:hAnsi="Georgia" w:cs="Georgia" w:eastAsia="Georgia"/>
      <w:b w:val="0"/>
      <w:i w:val="0"/>
      <w:color w:val="4A5A6B"/>
      <w:sz w:val="28"/>
    </w:rPr>
  </w:style>
  <w:style w:type="paragraph" w:customStyle="1" w:styleId="CoverLabel">
    <w:name w:val="Cover Label"/>
    <w:basedOn w:val="Normal"/>
    <w:pPr>
      <w:spacing w:before="0" w:after="40"/>
      <w:jc w:val="center"/>
    </w:pPr>
    <w:rPr>
      <w:rFonts w:ascii="Arial" w:hAnsi="Arial" w:cs="Arial" w:eastAsia="Arial"/>
      <w:b w:val="0"/>
      <w:i w:val="0"/>
      <w:color w:val="7E8A97"/>
      <w:sz w:val="19"/>
    </w:rPr>
  </w:style>
  <w:style w:type="paragraph" w:customStyle="1" w:styleId="CoverName">
    <w:name w:val="Cover Name"/>
    <w:basedOn w:val="Normal"/>
    <w:pPr>
      <w:spacing w:before="0" w:after="40"/>
      <w:jc w:val="center"/>
    </w:pPr>
    <w:rPr>
      <w:rFonts w:ascii="Georgia" w:hAnsi="Georgia" w:cs="Georgia" w:eastAsia="Georgia"/>
      <w:b/>
      <w:i w:val="0"/>
      <w:color w:val="10263F"/>
      <w:sz w:val="34"/>
    </w:rPr>
  </w:style>
  <w:style w:type="paragraph" w:customStyle="1" w:styleId="CoverLine">
    <w:name w:val="Cover Line"/>
    <w:basedOn w:val="Normal"/>
    <w:pPr>
      <w:spacing w:before="0" w:after="40"/>
      <w:jc w:val="center"/>
    </w:pPr>
    <w:rPr>
      <w:rFonts w:ascii="Arial" w:hAnsi="Arial" w:cs="Arial" w:eastAsia="Arial"/>
      <w:b w:val="0"/>
      <w:i w:val="0"/>
      <w:color w:val="1B2B3C"/>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webSettings" Target="webSettings.xml"/><Relationship Id="rId7" Type="http://schemas.openxmlformats.org/officeDocument/2006/relationships/image" Target="media/image14.png"/><Relationship Id="rId8" Type="http://schemas.openxmlformats.org/officeDocument/2006/relationships/image" Target="media/image15.png"/><Relationship Id="rId9" Type="http://schemas.openxmlformats.org/officeDocument/2006/relationships/image" Target="media/image16.png"/><Relationship Id="rId10" Type="http://schemas.openxmlformats.org/officeDocument/2006/relationships/image" Target="media/image17.png"/><Relationship Id="rId11" Type="http://schemas.openxmlformats.org/officeDocument/2006/relationships/image" Target="media/image18.png"/><Relationship Id="rId12" Type="http://schemas.openxmlformats.org/officeDocument/2006/relationships/image" Target="media/image19.png"/><Relationship Id="rId13" Type="http://schemas.openxmlformats.org/officeDocument/2006/relationships/image" Target="media/image20.png"/><Relationship Id="rId14" Type="http://schemas.openxmlformats.org/officeDocument/2006/relationships/image" Target="media/image21.png"/><Relationship Id="rId15" Type="http://schemas.openxmlformats.org/officeDocument/2006/relationships/image" Target="media/image22.png"/><Relationship Id="rId22" Type="http://schemas.openxmlformats.org/officeDocument/2006/relationships/image" Target="media/image23.png"/><Relationship Id="rId23" Type="http://schemas.openxmlformats.org/officeDocument/2006/relationships/image" Target="media/image24.png"/><Relationship Id="rId24" Type="http://schemas.openxmlformats.org/officeDocument/2006/relationships/image" Target="media/image25.png"/><Relationship Id="rId25"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Tugboat: Detailed Project Report</dc:title>
  <dc:creator>Pradyum Mistry</dc:creator>
  <cp:lastModifiedBy>Pradyum Mistry</cp:lastModifiedBy>
  <cp:revision>7</cp:revision>
  <dcterms:created xsi:type="dcterms:W3CDTF">2026-10-02T14:18:00Z</dcterms:created>
  <dcterms:modified xsi:type="dcterms:W3CDTF">2026-10-06T15:44:00Z</dcterms:modified>
  <dc:subject>DevOps Mini Project</dc:subject>
  <cp:keywords>DevOps, Buildpacks, Docker, Traefik, Cloudflare Tunnel</cp:keywords>
</cp:coreProperties>
</file>