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Ahmad Emir Alfatah</w:t>
        <w:tab/>
        <w:tab/>
        <w:tab/>
        <w:tab/>
        <w:tab/>
        <w:tab/>
        <w:tab/>
        <w:tab/>
        <w:t xml:space="preserve">09021381722130</w:t>
      </w:r>
    </w:p>
    <w:p w:rsidR="00000000" w:rsidDel="00000000" w:rsidP="00000000" w:rsidRDefault="00000000" w:rsidRPr="00000000" w14:paraId="00000002">
      <w:pPr>
        <w:jc w:val="left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Data Warehouse E-money</w:t>
      </w:r>
    </w:p>
    <w:p w:rsidR="00000000" w:rsidDel="00000000" w:rsidP="00000000" w:rsidRDefault="00000000" w:rsidRPr="00000000" w14:paraId="00000004">
      <w:pPr>
        <w:jc w:val="both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ind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erusahaan E-money ingin mengetahui proses bisnis pada platform e-money service mereka. E-money service merupakan salah satu alat transaksi yang digunakan untuk menyimpan uang elektronik, membayar produk atau item, dan transfer uang elektronik. Fitur e-money service dapat melakukan proses seperti berikut:</w:t>
      </w:r>
    </w:p>
    <w:p w:rsidR="00000000" w:rsidDel="00000000" w:rsidP="00000000" w:rsidRDefault="00000000" w:rsidRPr="00000000" w14:paraId="00000006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dapat melakukan pembayaran pada suatu transaksi item atau produk</w:t>
      </w:r>
    </w:p>
    <w:p w:rsidR="00000000" w:rsidDel="00000000" w:rsidP="00000000" w:rsidRDefault="00000000" w:rsidRPr="00000000" w14:paraId="00000007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dapat melakukan top up pada e-money</w:t>
      </w:r>
    </w:p>
    <w:p w:rsidR="00000000" w:rsidDel="00000000" w:rsidP="00000000" w:rsidRDefault="00000000" w:rsidRPr="00000000" w14:paraId="00000008">
      <w:pPr>
        <w:numPr>
          <w:ilvl w:val="0"/>
          <w:numId w:val="3"/>
        </w:numPr>
        <w:ind w:left="720" w:hanging="36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User dapat melakukan transfer saldo e-money</w:t>
      </w:r>
    </w:p>
    <w:p w:rsidR="00000000" w:rsidDel="00000000" w:rsidP="00000000" w:rsidRDefault="00000000" w:rsidRPr="00000000" w14:paraId="00000009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ab/>
        <w:t xml:space="preserve">Departemen data analyst ingin membuat laporan dan analisis untuk mengetahui skema penggunaan user pada layanan e-money service mereka, hal ini bertujuan untuk memberi insight kepada pihak manajer untuk dapat menentukan rencana atau skema baru pada layanan e-money service mereka. Beberapa pertanyaan yang dapat dijadikan dasar untuk laporan dan analisis di atas sebagai berikut:</w:t>
      </w:r>
    </w:p>
    <w:p w:rsidR="00000000" w:rsidDel="00000000" w:rsidP="00000000" w:rsidRDefault="00000000" w:rsidRPr="00000000" w14:paraId="0000000A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hari apakah frekuensi penggunaan layanan e-money tertinggi dalam seminggu?</w:t>
      </w:r>
    </w:p>
    <w:p w:rsidR="00000000" w:rsidDel="00000000" w:rsidP="00000000" w:rsidRDefault="00000000" w:rsidRPr="00000000" w14:paraId="0000000B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Berapa frekuensi penggunaan setiap tipe layanan e-money setiap harinya?</w:t>
      </w:r>
    </w:p>
    <w:p w:rsidR="00000000" w:rsidDel="00000000" w:rsidP="00000000" w:rsidRDefault="00000000" w:rsidRPr="00000000" w14:paraId="0000000C">
      <w:pPr>
        <w:numPr>
          <w:ilvl w:val="0"/>
          <w:numId w:val="6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Tipe wallet dan gender apakah yang penggunaan layanan e-money nya tertinggi dalam seminggu?</w:t>
      </w:r>
    </w:p>
    <w:p w:rsidR="00000000" w:rsidDel="00000000" w:rsidP="00000000" w:rsidRDefault="00000000" w:rsidRPr="00000000" w14:paraId="0000000D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ERD Data Warehouse</w:t>
      </w:r>
    </w:p>
    <w:p w:rsidR="00000000" w:rsidDel="00000000" w:rsidP="00000000" w:rsidRDefault="00000000" w:rsidRPr="00000000" w14:paraId="0000000F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6079658" cy="4043363"/>
            <wp:effectExtent b="0" l="0" r="0" t="0"/>
            <wp:docPr id="35" name="image36.png"/>
            <a:graphic>
              <a:graphicData uri="http://schemas.openxmlformats.org/drawingml/2006/picture">
                <pic:pic>
                  <pic:nvPicPr>
                    <pic:cNvPr id="0" name="image3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9658" cy="40433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ERD Harian</w:t>
      </w:r>
    </w:p>
    <w:p w:rsidR="00000000" w:rsidDel="00000000" w:rsidP="00000000" w:rsidRDefault="00000000" w:rsidRPr="00000000" w14:paraId="00000011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</w:rPr>
        <w:drawing>
          <wp:inline distB="114300" distT="114300" distL="114300" distR="114300">
            <wp:extent cx="5943600" cy="3441700"/>
            <wp:effectExtent b="0" l="0" r="0" t="0"/>
            <wp:docPr id="1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Design Data Warehouse</w:t>
      </w:r>
    </w:p>
    <w:p w:rsidR="00000000" w:rsidDel="00000000" w:rsidP="00000000" w:rsidRDefault="00000000" w:rsidRPr="00000000" w14:paraId="00000014">
      <w:pPr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Select the business process</w:t>
      </w:r>
    </w:p>
    <w:p w:rsidR="00000000" w:rsidDel="00000000" w:rsidP="00000000" w:rsidRDefault="00000000" w:rsidRPr="00000000" w14:paraId="00000016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Desain dikembangkan berdasarkan proses bisnis yang dimiliki. Semua field yang diperlukan diasumsikan tersedia dari database perusahaan dalam kasus ini pada database MySQL dan Microsoft Excel.</w:t>
      </w:r>
    </w:p>
    <w:p w:rsidR="00000000" w:rsidDel="00000000" w:rsidP="00000000" w:rsidRDefault="00000000" w:rsidRPr="00000000" w14:paraId="00000017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1724025" cy="1724025"/>
            <wp:effectExtent b="0" l="0" r="0" t="0"/>
            <wp:docPr id="31" name="image37.jpg"/>
            <a:graphic>
              <a:graphicData uri="http://schemas.openxmlformats.org/drawingml/2006/picture">
                <pic:pic>
                  <pic:nvPicPr>
                    <pic:cNvPr id="0" name="image37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24025" cy="1724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1862138" cy="1862138"/>
            <wp:effectExtent b="0" l="0" r="0" t="0"/>
            <wp:docPr id="11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62138" cy="1862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720" w:firstLine="0"/>
        <w:jc w:val="center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Declare the grain</w:t>
      </w:r>
    </w:p>
    <w:p w:rsidR="00000000" w:rsidDel="00000000" w:rsidP="00000000" w:rsidRDefault="00000000" w:rsidRPr="00000000" w14:paraId="0000001B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Grain mengacu pada tingkat terendah atau detail dimana data ditangkap oleh proses bisnis ketika table fakta dan tabel dimensi digabungkan yang dalam kasus ini adalah transaksi.</w:t>
      </w:r>
    </w:p>
    <w:p w:rsidR="00000000" w:rsidDel="00000000" w:rsidP="00000000" w:rsidRDefault="00000000" w:rsidRPr="00000000" w14:paraId="0000001C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the dimensions</w:t>
      </w:r>
    </w:p>
    <w:p w:rsidR="00000000" w:rsidDel="00000000" w:rsidP="00000000" w:rsidRDefault="00000000" w:rsidRPr="00000000" w14:paraId="0000001E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Dimensi User &amp; Wallet</w:t>
      </w:r>
    </w:p>
    <w:p w:rsidR="00000000" w:rsidDel="00000000" w:rsidP="00000000" w:rsidRDefault="00000000" w:rsidRPr="00000000" w14:paraId="0000001F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115037" cy="4310063"/>
            <wp:effectExtent b="0" l="0" r="0" t="0"/>
            <wp:docPr id="25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15037" cy="43100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Dimensi Waktu</w:t>
      </w:r>
    </w:p>
    <w:p w:rsidR="00000000" w:rsidDel="00000000" w:rsidP="00000000" w:rsidRDefault="00000000" w:rsidRPr="00000000" w14:paraId="00000021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52625" cy="1590675"/>
            <wp:effectExtent b="0" l="0" r="0" t="0"/>
            <wp:docPr id="1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159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4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Dimensi Tipe Transaksi</w:t>
      </w:r>
    </w:p>
    <w:p w:rsidR="00000000" w:rsidDel="00000000" w:rsidP="00000000" w:rsidRDefault="00000000" w:rsidRPr="00000000" w14:paraId="00000023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066925" cy="1200150"/>
            <wp:effectExtent b="0" l="0" r="0" t="0"/>
            <wp:docPr id="28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066925" cy="1200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Identify the facts</w:t>
      </w:r>
    </w:p>
    <w:p w:rsidR="00000000" w:rsidDel="00000000" w:rsidP="00000000" w:rsidRDefault="00000000" w:rsidRPr="00000000" w14:paraId="00000025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43125" cy="1514475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43125" cy="1514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numPr>
          <w:ilvl w:val="0"/>
          <w:numId w:val="2"/>
        </w:numPr>
        <w:ind w:left="72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Star schema model</w:t>
      </w:r>
    </w:p>
    <w:p w:rsidR="00000000" w:rsidDel="00000000" w:rsidP="00000000" w:rsidRDefault="00000000" w:rsidRPr="00000000" w14:paraId="00000027">
      <w:pPr>
        <w:ind w:left="72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6098944" cy="4300538"/>
            <wp:effectExtent b="0" l="0" r="0" t="0"/>
            <wp:docPr id="1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98944" cy="4300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720" w:firstLine="0"/>
        <w:jc w:val="both"/>
        <w:rPr>
          <w:rFonts w:ascii="Times New Roman" w:cs="Times New Roman" w:eastAsia="Times New Roman" w:hAnsi="Times New Roman"/>
          <w:b w:val="1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rtl w:val="0"/>
        </w:rPr>
        <w:t xml:space="preserve">Proses Data Integration</w:t>
      </w:r>
    </w:p>
    <w:p w:rsidR="00000000" w:rsidDel="00000000" w:rsidP="00000000" w:rsidRDefault="00000000" w:rsidRPr="00000000" w14:paraId="00000032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Transformasi Excel ke MySQL</w:t>
      </w:r>
    </w:p>
    <w:p w:rsidR="00000000" w:rsidDel="00000000" w:rsidP="00000000" w:rsidRDefault="00000000" w:rsidRPr="00000000" w14:paraId="00000033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Transformasi Datetime</w:t>
      </w:r>
    </w:p>
    <w:p w:rsidR="00000000" w:rsidDel="00000000" w:rsidP="00000000" w:rsidRDefault="00000000" w:rsidRPr="00000000" w14:paraId="00000034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8420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Contoh :</w:t>
      </w:r>
    </w:p>
    <w:p w:rsidR="00000000" w:rsidDel="00000000" w:rsidP="00000000" w:rsidRDefault="00000000" w:rsidRPr="00000000" w14:paraId="00000036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dari Excel</w:t>
      </w:r>
    </w:p>
    <w:p w:rsidR="00000000" w:rsidDel="00000000" w:rsidP="00000000" w:rsidRDefault="00000000" w:rsidRPr="00000000" w14:paraId="00000037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00488" cy="2943225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6"/>
                    <a:srcRect b="776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yang diterima MySQL Data Warehouse</w:t>
      </w:r>
    </w:p>
    <w:p w:rsidR="00000000" w:rsidDel="00000000" w:rsidP="00000000" w:rsidRDefault="00000000" w:rsidRPr="00000000" w14:paraId="00000039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10013" cy="3333750"/>
            <wp:effectExtent b="0" l="0" r="0" t="0"/>
            <wp:docPr id="7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7"/>
                    <a:srcRect b="16829" l="503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0013" cy="3333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Transformasi Transaction</w:t>
      </w:r>
    </w:p>
    <w:p w:rsidR="00000000" w:rsidDel="00000000" w:rsidP="00000000" w:rsidRDefault="00000000" w:rsidRPr="00000000" w14:paraId="0000003B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571500"/>
            <wp:effectExtent b="0" l="0" r="0" t="0"/>
            <wp:docPr id="36" name="image35.png"/>
            <a:graphic>
              <a:graphicData uri="http://schemas.openxmlformats.org/drawingml/2006/picture">
                <pic:pic>
                  <pic:nvPicPr>
                    <pic:cNvPr id="0" name="image3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Contoh :</w:t>
      </w:r>
    </w:p>
    <w:p w:rsidR="00000000" w:rsidDel="00000000" w:rsidP="00000000" w:rsidRDefault="00000000" w:rsidRPr="00000000" w14:paraId="0000003D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dari Excel</w:t>
      </w:r>
    </w:p>
    <w:p w:rsidR="00000000" w:rsidDel="00000000" w:rsidP="00000000" w:rsidRDefault="00000000" w:rsidRPr="00000000" w14:paraId="0000003E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900488" cy="306705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1129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3067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yang diterima MySQL Data Warehouse</w:t>
      </w:r>
    </w:p>
    <w:p w:rsidR="00000000" w:rsidDel="00000000" w:rsidP="00000000" w:rsidRDefault="00000000" w:rsidRPr="00000000" w14:paraId="00000040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890963" cy="352425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0"/>
                    <a:srcRect b="15525" l="5048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90963" cy="3524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Transformasi Transaction type</w:t>
      </w:r>
    </w:p>
    <w:p w:rsidR="00000000" w:rsidDel="00000000" w:rsidP="00000000" w:rsidRDefault="00000000" w:rsidRPr="00000000" w14:paraId="00000042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495300"/>
            <wp:effectExtent b="0" l="0" r="0" t="0"/>
            <wp:docPr id="2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Contoh :</w:t>
      </w:r>
    </w:p>
    <w:p w:rsidR="00000000" w:rsidDel="00000000" w:rsidP="00000000" w:rsidRDefault="00000000" w:rsidRPr="00000000" w14:paraId="00000044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dari Excel</w:t>
      </w:r>
    </w:p>
    <w:p w:rsidR="00000000" w:rsidDel="00000000" w:rsidP="00000000" w:rsidRDefault="00000000" w:rsidRPr="00000000" w14:paraId="00000045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366963" cy="1255755"/>
            <wp:effectExtent b="0" l="0" r="0" t="0"/>
            <wp:docPr id="2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66963" cy="12557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ind w:left="72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yang diterima MySQL Data Warehouse</w:t>
      </w:r>
    </w:p>
    <w:p w:rsidR="00000000" w:rsidDel="00000000" w:rsidP="00000000" w:rsidRDefault="00000000" w:rsidRPr="00000000" w14:paraId="00000047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476625" cy="1895475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664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18954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Transformasi MySQL ke MySQL</w:t>
      </w:r>
    </w:p>
    <w:p w:rsidR="00000000" w:rsidDel="00000000" w:rsidP="00000000" w:rsidRDefault="00000000" w:rsidRPr="00000000" w14:paraId="0000004A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Transformasi User</w:t>
      </w:r>
    </w:p>
    <w:p w:rsidR="00000000" w:rsidDel="00000000" w:rsidP="00000000" w:rsidRDefault="00000000" w:rsidRPr="00000000" w14:paraId="0000004B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6223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2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Contoh :</w:t>
      </w:r>
    </w:p>
    <w:p w:rsidR="00000000" w:rsidDel="00000000" w:rsidP="00000000" w:rsidRDefault="00000000" w:rsidRPr="00000000" w14:paraId="0000004D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dari MySQL Harian</w:t>
      </w:r>
    </w:p>
    <w:p w:rsidR="00000000" w:rsidDel="00000000" w:rsidP="00000000" w:rsidRDefault="00000000" w:rsidRPr="00000000" w14:paraId="0000004E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000375" cy="1866900"/>
            <wp:effectExtent b="0" l="0" r="0" t="0"/>
            <wp:docPr id="33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5"/>
                    <a:srcRect b="0" l="7079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000375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734050" cy="2185988"/>
            <wp:effectExtent b="0" l="0" r="0" t="0"/>
            <wp:docPr id="34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352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859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yang diterima MySQL Data Warehouse</w:t>
      </w:r>
    </w:p>
    <w:p w:rsidR="00000000" w:rsidDel="00000000" w:rsidP="00000000" w:rsidRDefault="00000000" w:rsidRPr="00000000" w14:paraId="00000051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3329428" cy="1995488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29428" cy="1995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119313"/>
            <wp:effectExtent b="0" l="0" r="0" t="0"/>
            <wp:docPr id="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3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Transformasi Wallet</w:t>
      </w:r>
    </w:p>
    <w:p w:rsidR="00000000" w:rsidDel="00000000" w:rsidP="00000000" w:rsidRDefault="00000000" w:rsidRPr="00000000" w14:paraId="00000055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736600"/>
            <wp:effectExtent b="0" l="0" r="0" t="0"/>
            <wp:docPr id="39" name="image39.png"/>
            <a:graphic>
              <a:graphicData uri="http://schemas.openxmlformats.org/drawingml/2006/picture">
                <pic:pic>
                  <pic:nvPicPr>
                    <pic:cNvPr id="0" name="image3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Contoh :</w:t>
      </w:r>
    </w:p>
    <w:p w:rsidR="00000000" w:rsidDel="00000000" w:rsidP="00000000" w:rsidRDefault="00000000" w:rsidRPr="00000000" w14:paraId="00000058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dari MySQL Harian</w:t>
      </w:r>
    </w:p>
    <w:p w:rsidR="00000000" w:rsidDel="00000000" w:rsidP="00000000" w:rsidRDefault="00000000" w:rsidRPr="00000000" w14:paraId="00000059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395788" cy="1869133"/>
            <wp:effectExtent b="0" l="0" r="0" t="0"/>
            <wp:docPr id="30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95788" cy="18691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852988" cy="1830113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2988" cy="1830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yang diterima MySQL Data Warehouse</w:t>
      </w:r>
    </w:p>
    <w:p w:rsidR="00000000" w:rsidDel="00000000" w:rsidP="00000000" w:rsidRDefault="00000000" w:rsidRPr="00000000" w14:paraId="0000005C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14788" cy="1724472"/>
            <wp:effectExtent b="0" l="0" r="0" t="0"/>
            <wp:docPr id="38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14788" cy="172447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938713" cy="1865536"/>
            <wp:effectExtent b="0" l="0" r="0" t="0"/>
            <wp:docPr id="26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38713" cy="18655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Transformasi MySQL ke Excel</w:t>
      </w:r>
    </w:p>
    <w:p w:rsidR="00000000" w:rsidDel="00000000" w:rsidP="00000000" w:rsidRDefault="00000000" w:rsidRPr="00000000" w14:paraId="0000005F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Transformasi Laporan</w:t>
      </w:r>
    </w:p>
    <w:p w:rsidR="00000000" w:rsidDel="00000000" w:rsidP="00000000" w:rsidRDefault="00000000" w:rsidRPr="00000000" w14:paraId="00000060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4029075" cy="819150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16935" l="0" r="0" t="1370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819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Contoh :</w:t>
      </w:r>
    </w:p>
    <w:p w:rsidR="00000000" w:rsidDel="00000000" w:rsidP="00000000" w:rsidRDefault="00000000" w:rsidRPr="00000000" w14:paraId="00000062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SQL MySQL</w:t>
      </w:r>
    </w:p>
    <w:p w:rsidR="00000000" w:rsidDel="00000000" w:rsidP="00000000" w:rsidRDefault="00000000" w:rsidRPr="00000000" w14:paraId="00000064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hari apakah frekuensi penggunaan layanan e-money tertinggi dalam seminggu?</w:t>
      </w:r>
    </w:p>
    <w:p w:rsidR="00000000" w:rsidDel="00000000" w:rsidP="00000000" w:rsidRDefault="00000000" w:rsidRPr="00000000" w14:paraId="00000066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270000"/>
            <wp:effectExtent b="0" l="0" r="0" t="0"/>
            <wp:docPr id="2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Berapa frekuensi penggunaan setiap tipe layanan e-money setiap harinya?</w:t>
      </w:r>
    </w:p>
    <w:p w:rsidR="00000000" w:rsidDel="00000000" w:rsidP="00000000" w:rsidRDefault="00000000" w:rsidRPr="00000000" w14:paraId="00000069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3462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Tipe wallet dan gender apakah yang penggunaan layanan e-money nya tertinggi dalam seminggu?</w:t>
      </w:r>
    </w:p>
    <w:p w:rsidR="00000000" w:rsidDel="00000000" w:rsidP="00000000" w:rsidRDefault="00000000" w:rsidRPr="00000000" w14:paraId="0000006C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2006600"/>
            <wp:effectExtent b="0" l="0" r="0" t="0"/>
            <wp:docPr id="37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Data Excel</w:t>
      </w:r>
    </w:p>
    <w:p w:rsidR="00000000" w:rsidDel="00000000" w:rsidP="00000000" w:rsidRDefault="00000000" w:rsidRPr="00000000" w14:paraId="0000006F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hari apakah frekuensi penggunaan layanan e-money tertinggi dalam seminggu?</w:t>
      </w:r>
    </w:p>
    <w:p w:rsidR="00000000" w:rsidDel="00000000" w:rsidP="00000000" w:rsidRDefault="00000000" w:rsidRPr="00000000" w14:paraId="00000070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1927242" cy="1614488"/>
            <wp:effectExtent b="0" l="0" r="0" t="0"/>
            <wp:docPr id="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927242" cy="16144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Berapa frekuensi penggunaan setiap tipe layanan e-money setiap harinya?</w:t>
      </w:r>
    </w:p>
    <w:p w:rsidR="00000000" w:rsidDel="00000000" w:rsidP="00000000" w:rsidRDefault="00000000" w:rsidRPr="00000000" w14:paraId="00000072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111640" cy="2233613"/>
            <wp:effectExtent b="0" l="0" r="0" t="0"/>
            <wp:docPr id="1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1640" cy="22336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Tipe wallet dan gender apakah yang penggunaan layanan e-money nya tertinggi dalam seminggu?</w:t>
      </w:r>
    </w:p>
    <w:p w:rsidR="00000000" w:rsidDel="00000000" w:rsidP="00000000" w:rsidRDefault="00000000" w:rsidRPr="00000000" w14:paraId="00000074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2635978" cy="2890838"/>
            <wp:effectExtent b="0" l="0" r="0" t="0"/>
            <wp:docPr id="29" name="image38.png"/>
            <a:graphic>
              <a:graphicData uri="http://schemas.openxmlformats.org/drawingml/2006/picture">
                <pic:pic>
                  <pic:nvPicPr>
                    <pic:cNvPr id="0" name="image38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35978" cy="28908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144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Job</w:t>
      </w:r>
    </w:p>
    <w:p w:rsidR="00000000" w:rsidDel="00000000" w:rsidP="00000000" w:rsidRDefault="00000000" w:rsidRPr="00000000" w14:paraId="00000077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Implementasi ETL pada Job</w:t>
      </w:r>
    </w:p>
    <w:p w:rsidR="00000000" w:rsidDel="00000000" w:rsidP="00000000" w:rsidRDefault="00000000" w:rsidRPr="00000000" w14:paraId="00000079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14300" distT="114300" distL="114300" distR="114300">
            <wp:extent cx="5943600" cy="188595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41"/>
                    <a:srcRect b="7456" l="0" r="0" t="570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Hasil Job:</w:t>
      </w:r>
    </w:p>
    <w:p w:rsidR="00000000" w:rsidDel="00000000" w:rsidP="00000000" w:rsidRDefault="00000000" w:rsidRPr="00000000" w14:paraId="0000007D">
      <w:pPr>
        <w:ind w:left="144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Pada hari apakah frekuensi penggunaan layanan e-money tertinggi dalam seminggu?</w:t>
      </w:r>
    </w:p>
    <w:p w:rsidR="00000000" w:rsidDel="00000000" w:rsidP="00000000" w:rsidRDefault="00000000" w:rsidRPr="00000000" w14:paraId="0000007F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72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943600" cy="3327400"/>
            <wp:effectExtent b="0" l="0" r="0" t="0"/>
            <wp:docPr id="9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216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0" w:firstLine="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Berapa frekuensi penggunaan setiap tipe layanan e-money setiap harinya?</w:t>
      </w:r>
    </w:p>
    <w:p w:rsidR="00000000" w:rsidDel="00000000" w:rsidP="00000000" w:rsidRDefault="00000000" w:rsidRPr="00000000" w14:paraId="00000087">
      <w:pPr>
        <w:ind w:left="72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943600" cy="4052888"/>
            <wp:effectExtent b="0" l="0" r="0" t="0"/>
            <wp:docPr id="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2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numPr>
          <w:ilvl w:val="0"/>
          <w:numId w:val="1"/>
        </w:numPr>
        <w:ind w:left="2160" w:hanging="360"/>
        <w:jc w:val="both"/>
        <w:rPr>
          <w:rFonts w:ascii="Times New Roman" w:cs="Times New Roman" w:eastAsia="Times New Roman" w:hAnsi="Times New Roman"/>
          <w:u w:val="none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Tipe wallet dan gender apakah yang penggunaan layanan e-money nya tertinggi dalam seminggu?</w:t>
      </w:r>
    </w:p>
    <w:p w:rsidR="00000000" w:rsidDel="00000000" w:rsidP="00000000" w:rsidRDefault="00000000" w:rsidRPr="00000000" w14:paraId="00000089">
      <w:pPr>
        <w:ind w:left="720" w:firstLine="720"/>
        <w:jc w:val="both"/>
        <w:rPr>
          <w:rFonts w:ascii="Times New Roman" w:cs="Times New Roman" w:eastAsia="Times New Roman" w:hAnsi="Times New Roman"/>
        </w:rPr>
      </w:pP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19050" distT="19050" distL="19050" distR="19050">
            <wp:extent cx="5943600" cy="3289300"/>
            <wp:effectExtent b="0" l="0" r="0" t="0"/>
            <wp:docPr id="1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4"/>
                    <a:srcRect b="1810" l="0" r="0" t="-18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88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360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504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76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720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38.png"/><Relationship Id="rId20" Type="http://schemas.openxmlformats.org/officeDocument/2006/relationships/image" Target="media/image23.png"/><Relationship Id="rId42" Type="http://schemas.openxmlformats.org/officeDocument/2006/relationships/image" Target="media/image20.png"/><Relationship Id="rId41" Type="http://schemas.openxmlformats.org/officeDocument/2006/relationships/image" Target="media/image2.png"/><Relationship Id="rId22" Type="http://schemas.openxmlformats.org/officeDocument/2006/relationships/image" Target="media/image16.png"/><Relationship Id="rId44" Type="http://schemas.openxmlformats.org/officeDocument/2006/relationships/image" Target="media/image19.png"/><Relationship Id="rId21" Type="http://schemas.openxmlformats.org/officeDocument/2006/relationships/image" Target="media/image7.png"/><Relationship Id="rId43" Type="http://schemas.openxmlformats.org/officeDocument/2006/relationships/image" Target="media/image13.png"/><Relationship Id="rId24" Type="http://schemas.openxmlformats.org/officeDocument/2006/relationships/image" Target="media/image18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1.png"/><Relationship Id="rId26" Type="http://schemas.openxmlformats.org/officeDocument/2006/relationships/image" Target="media/image29.png"/><Relationship Id="rId25" Type="http://schemas.openxmlformats.org/officeDocument/2006/relationships/image" Target="media/image28.png"/><Relationship Id="rId28" Type="http://schemas.openxmlformats.org/officeDocument/2006/relationships/image" Target="media/image21.png"/><Relationship Id="rId27" Type="http://schemas.openxmlformats.org/officeDocument/2006/relationships/image" Target="media/image32.png"/><Relationship Id="rId5" Type="http://schemas.openxmlformats.org/officeDocument/2006/relationships/styles" Target="styles.xml"/><Relationship Id="rId6" Type="http://schemas.openxmlformats.org/officeDocument/2006/relationships/image" Target="media/image36.png"/><Relationship Id="rId29" Type="http://schemas.openxmlformats.org/officeDocument/2006/relationships/image" Target="media/image39.png"/><Relationship Id="rId7" Type="http://schemas.openxmlformats.org/officeDocument/2006/relationships/image" Target="media/image12.png"/><Relationship Id="rId8" Type="http://schemas.openxmlformats.org/officeDocument/2006/relationships/image" Target="media/image37.jpg"/><Relationship Id="rId31" Type="http://schemas.openxmlformats.org/officeDocument/2006/relationships/image" Target="media/image6.png"/><Relationship Id="rId30" Type="http://schemas.openxmlformats.org/officeDocument/2006/relationships/image" Target="media/image27.png"/><Relationship Id="rId11" Type="http://schemas.openxmlformats.org/officeDocument/2006/relationships/image" Target="media/image17.png"/><Relationship Id="rId33" Type="http://schemas.openxmlformats.org/officeDocument/2006/relationships/image" Target="media/image25.png"/><Relationship Id="rId10" Type="http://schemas.openxmlformats.org/officeDocument/2006/relationships/image" Target="media/image22.png"/><Relationship Id="rId32" Type="http://schemas.openxmlformats.org/officeDocument/2006/relationships/image" Target="media/image33.png"/><Relationship Id="rId13" Type="http://schemas.openxmlformats.org/officeDocument/2006/relationships/image" Target="media/image14.png"/><Relationship Id="rId35" Type="http://schemas.openxmlformats.org/officeDocument/2006/relationships/image" Target="media/image30.png"/><Relationship Id="rId12" Type="http://schemas.openxmlformats.org/officeDocument/2006/relationships/image" Target="media/image24.png"/><Relationship Id="rId34" Type="http://schemas.openxmlformats.org/officeDocument/2006/relationships/image" Target="media/image3.png"/><Relationship Id="rId15" Type="http://schemas.openxmlformats.org/officeDocument/2006/relationships/image" Target="media/image26.png"/><Relationship Id="rId37" Type="http://schemas.openxmlformats.org/officeDocument/2006/relationships/image" Target="media/image34.png"/><Relationship Id="rId14" Type="http://schemas.openxmlformats.org/officeDocument/2006/relationships/image" Target="media/image15.png"/><Relationship Id="rId36" Type="http://schemas.openxmlformats.org/officeDocument/2006/relationships/image" Target="media/image10.png"/><Relationship Id="rId17" Type="http://schemas.openxmlformats.org/officeDocument/2006/relationships/image" Target="media/image1.png"/><Relationship Id="rId39" Type="http://schemas.openxmlformats.org/officeDocument/2006/relationships/image" Target="media/image5.png"/><Relationship Id="rId16" Type="http://schemas.openxmlformats.org/officeDocument/2006/relationships/image" Target="media/image11.png"/><Relationship Id="rId38" Type="http://schemas.openxmlformats.org/officeDocument/2006/relationships/image" Target="media/image8.png"/><Relationship Id="rId19" Type="http://schemas.openxmlformats.org/officeDocument/2006/relationships/image" Target="media/image9.png"/><Relationship Id="rId1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