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60"/>
        <w:jc w:val="center"/>
      </w:pPr>
      <w:r>
        <w:t xml:space="preserve">Seattle, WA</w:t>
      </w:r>
      <w:r>
        <w:t xml:space="preserve">  |  </w:t>
      </w:r>
      <w:hyperlink w:history="1" r:id="rIdknbk8tszn4dk89xxah031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rmzvi0onwebfxjwdkcme1">
        <w:r>
          <w:t xml:space="preserve">linkedin.com/in/jeruebe</w:t>
        </w:r>
      </w:hyperlink>
      <w:r>
        <w:t xml:space="preserve">  |  </w:t>
      </w:r>
      <w:hyperlink w:history="1" r:id="rId_w10k8seq16vf-maoxkvt">
        <w:r>
          <w:t xml:space="preserve">altjerue.github.io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over ten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machine learning, hybrid physics–ML modeling, PyTorch, TensorFlow, JAX (introductory coursework), scikit-learn, NumPy, SciPy, Pandas, Astropy, ML-assisted parameter estimation, gradient-based optimization, neural networks, random forest, SVM</w:t>
      </w:r>
    </w:p>
    <w:p>
      <w:pPr>
        <w:spacing w:after="20"/>
      </w:pPr>
      <w:r>
        <w:rPr>
          <w:b/>
          <w:bCs/>
        </w:rPr>
        <w:t xml:space="preserve">Modeling: </w:t>
      </w:r>
      <w:r>
        <w:t xml:space="preserve">Numerical PDEs (advection–diffusion, Fokker–Planck), finite difference/volume methods, multiphysics simulation, uncertainty quantification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OpenACC (GPU offloading), MPI, SLURM, PBS, HDF5</w:t>
      </w:r>
    </w:p>
    <w:p>
      <w:pPr>
        <w:spacing w:after="20"/>
      </w:pPr>
      <w:r>
        <w:rPr>
          <w:b/>
          <w:bCs/>
        </w:rPr>
        <w:t xml:space="preserve">Cloud &amp; 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 xml:space="preserve">, </w:t>
      </w:r>
      <w:r>
        <w:rPr>
          <w:i/>
          <w:iCs/>
        </w:rPr>
        <w:t xml:space="preserve">Mercor</w:t>
      </w:r>
      <w:r>
        <w:tab/>
      </w:r>
      <w:r>
        <w:t xml:space="preserve">Jan 2026 – Present</w:t>
      </w:r>
    </w:p>
    <w:p>
      <w:pPr>
        <w:keepNext/>
        <w:spacing w:after="20"/>
      </w:pPr>
      <w:r>
        <w:t xml:space="preserve">Physics subject-matter expert evaluating frontier language models for a leading AI lab.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Reviewed 50+ expert-level problems in physics, hydrodynamics, astrophysics, and cosmology; wrote original prompts that stumped frontier models.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 xml:space="preserve">, </w:t>
      </w:r>
      <w:r>
        <w:rPr>
          <w:i/>
          <w:iCs/>
        </w:rPr>
        <w:t xml:space="preserve">TealWaters</w:t>
      </w:r>
      <w:r>
        <w:tab/>
      </w:r>
      <w:r>
        <w:t xml:space="preserve">May 2025 – Jan 2026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 xml:space="preserve">, </w:t>
      </w:r>
      <w:r>
        <w:rPr>
          <w:i/>
          <w:iCs/>
        </w:rPr>
        <w:t xml:space="preserve">Self-directed</w:t>
      </w:r>
      <w:r>
        <w:tab/>
      </w:r>
      <w:r>
        <w:t xml:space="preserve">Jan 2024 – May 2025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solves the Fokker–Planck equation coupled to radiative transfer for relativistic outflows (ApJ 2024).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for wind-driven spore dispersal over hilly forest terrain (RcppParallel, OpenMP).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 xml:space="preserve">, </w:t>
      </w:r>
      <w:r>
        <w:rPr>
          <w:i/>
          <w:iCs/>
        </w:rPr>
        <w:t xml:space="preserve">Paychex</w:t>
      </w:r>
      <w:r>
        <w:tab/>
      </w:r>
      <w:r>
        <w:t xml:space="preserve">Apr 2022 – Jan 2024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and tested production data-pipeline software (Java, Python, SQL) with CI/CD.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 xml:space="preserve">, </w:t>
      </w:r>
      <w:r>
        <w:rPr>
          <w:i/>
          <w:iCs/>
        </w:rPr>
        <w:t xml:space="preserve">Rochester Institute of Technology</w:t>
      </w:r>
      <w:r>
        <w:tab/>
      </w:r>
      <w:r>
        <w:t xml:space="preserve">Feb 2021 – Apr 2022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in an NSF-sponsored upgrade of PatchworkMHD, a C code for MHD simulations of supermassive black hole binaries, adding black hole spin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identifying performance bottlenecks in the parallel code to make it run efficiently on HPC clusters.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parameters against Fermi-LAT observations using gradient-based optimization, comparing simulation output with data and updating the model automatically; supervised a graduate student on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Collaborated on a multi-institutional HPC project on binary neutron star mergers, resulting in 2 publications.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Purdue University</w:t>
      </w:r>
      <w:r>
        <w:tab/>
      </w:r>
      <w:r>
        <w:t xml:space="preserve">Oct 2018 – Nov 2020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Designed and wrote Paramo, an open-source Fortran 95 library that solves the Fokker–Planck equation for relativistic particle distributions coupled to radiative transfer. Optimized with OpenMP; GPU offload tested with OpenACC.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Implemented implicit PDE solvers, numerical integration, and arbitrary-shape particle distributions without slowing the simulation.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Python tools to analyze Paramo output and run parameter optimization; released and documented Paramo as open source, and other groups have adopted it,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proposals, one funded ($68K) to model blazar radiation; mentored 3 graduate students and published 2 peer-reviewed papers.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 xml:space="preserve">, </w:t>
      </w:r>
      <w:r>
        <w:rPr>
          <w:i/>
          <w:iCs/>
        </w:rPr>
        <w:t xml:space="preserve">Universidad Michoacana de San Nicolás de Hidalgo</w:t>
      </w:r>
      <w:r>
        <w:tab/>
      </w:r>
      <w:r>
        <w:t xml:space="preserve">Jan 2018 – Sep 2018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Developed a Python pipeline to process black hole simulation outputs from the GRTrans numerical code, generating SVM training data for radio image prediction.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open-source data analysis and visualization tools in Python for radiative transfer phenomena in relativistic astrophysics scenarios.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 xml:space="preserve">, </w:t>
      </w:r>
      <w:r>
        <w:rPr>
          <w:i/>
          <w:iCs/>
        </w:rPr>
        <w:t xml:space="preserve">Universitat de València</w:t>
      </w:r>
      <w:r>
        <w:tab/>
      </w:r>
      <w:r>
        <w:t xml:space="preserve">Oct 2011 – Jul 2017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Studied how magnetization of shocked plasma shapes the radiation spectra of relativistic internal shocks, using the C-SPEV simulation code.</w:t>
      </w:r>
    </w:p>
    <w:p>
      <w:pPr>
        <w:pStyle w:val="EntryGap"/>
        <w:spacing w:after="0"/>
      </w:pPr>
    </w:p>
    <w:p>
      <w:pPr>
        <w:pStyle w:val="Heading1"/>
      </w:pPr>
      <w:r>
        <w:t xml:space="preserve">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fz8od5otsmw6cbuirh--b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Building a neural-network emulator of the physics-based Tleco model that maps physical jet parameters to observable spectral energy distributions, to be validated against Tleco output (in progress).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pStyle w:val="Heading1"/>
      </w:pPr>
      <w:r>
        <w:t xml:space="preserve">Selected Publications (9 peer-reviewed articles, 3 first-author)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ble__ussicphgqrweei2_">
        <w:r>
          <w:t xml:space="preserve">ApJ 976, 182 (2024)</w:t>
        </w:r>
      </w:hyperlink>
      <w:r>
        <w:t xml:space="preserve">, </w:t>
      </w:r>
      <w:hyperlink w:history="1" r:id="rIdmqirahdkrqwu8lqdfgthi">
        <w:r>
          <w:t xml:space="preserve">arXiv:2405.17581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qjknrsupp0w3s9etbcjup">
        <w:r>
          <w:t xml:space="preserve">MNRAS 501, 4092–4102 (2021)</w:t>
        </w:r>
      </w:hyperlink>
      <w:r>
        <w:t xml:space="preserve">, </w:t>
      </w:r>
      <w:hyperlink w:history="1" r:id="rIduu-nuilq-yjpzuheutb21">
        <w:r>
          <w:t xml:space="preserve">arXiv:2009.02273</w:t>
        </w:r>
      </w:hyperlink>
      <w:r>
        <w:t xml:space="preserve">.</w:t>
      </w:r>
    </w:p>
    <w:p>
      <w:pPr>
        <w:pStyle w:val="ListParagraph"/>
        <w:numPr>
          <w:ilvl w:val="0"/>
          <w:numId w:val="2"/>
        </w:numPr>
        <w:spacing w:after="10"/>
      </w:pP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6ggxu_zv1e_03sarc1j43">
        <w:r>
          <w:t xml:space="preserve">MNRAS 468, 1169–1182 (2017)</w:t>
        </w:r>
      </w:hyperlink>
      <w:r>
        <w:t xml:space="preserve">, </w:t>
      </w:r>
      <w:hyperlink w:history="1" r:id="rIdyebxvzmw7lc2-uqtzlagl">
        <w:r>
          <w:t xml:space="preserve">arXiv:1612.06383</w:t>
        </w:r>
      </w:hyperlink>
      <w:r>
        <w:t xml:space="preserve">.</w:t>
      </w: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Universitat de València</w:t>
      </w:r>
      <w:r>
        <w:t xml:space="preserve">, </w:t>
      </w:r>
      <w:r>
        <w:rPr>
          <w:i/>
          <w:iCs/>
        </w:rPr>
        <w:t xml:space="preserve">Ph.D. in Physics, Excellent Cum Laude</w:t>
      </w:r>
      <w:r>
        <w:tab/>
      </w:r>
      <w:r>
        <w:t xml:space="preserve">Jul 2017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Michoacana de San Nicolás de Hidalgo</w:t>
      </w:r>
      <w:r>
        <w:t xml:space="preserve">, </w:t>
      </w:r>
      <w:r>
        <w:rPr>
          <w:i/>
          <w:iCs/>
        </w:rPr>
        <w:t xml:space="preserve">M.Sc. in Physics</w:t>
      </w:r>
      <w:r>
        <w:tab/>
      </w:r>
      <w:r>
        <w:t xml:space="preserve">Sep 2011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Universidad Autónoma del Estado de México</w:t>
      </w:r>
      <w:r>
        <w:t xml:space="preserve">, </w:t>
      </w:r>
      <w:r>
        <w:rPr>
          <w:i/>
          <w:iCs/>
        </w:rPr>
        <w:t xml:space="preserve">B.Sc. in Physics</w:t>
      </w:r>
      <w:r>
        <w:tab/>
      </w:r>
      <w:r>
        <w:t xml:space="preserve">Dec 2008</w:t>
      </w:r>
    </w:p>
    <w:p>
      <w:pPr>
        <w:pStyle w:val="EntryGap"/>
        <w:spacing w:after="0"/>
      </w:pP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knbk8tszn4dk89xxah031" Type="http://schemas.openxmlformats.org/officeDocument/2006/relationships/hyperlink" Target="mailto:jm.ruebe@gmail.com" TargetMode="External"/><Relationship Id="rIdrmzvi0onwebfxjwdkcme1" Type="http://schemas.openxmlformats.org/officeDocument/2006/relationships/hyperlink" Target="https://linkedin.com/in/jeruebe" TargetMode="External"/><Relationship Id="rId_w10k8seq16vf-maoxkvt" Type="http://schemas.openxmlformats.org/officeDocument/2006/relationships/hyperlink" Target="https://altjerue.github.io" TargetMode="External"/><Relationship Id="rIdfz8od5otsmw6cbuirh--b" Type="http://schemas.openxmlformats.org/officeDocument/2006/relationships/hyperlink" Target="https://github.com/altjerue/ilwikak-ml" TargetMode="External"/><Relationship Id="rIdble__ussicphgqrweei2_" Type="http://schemas.openxmlformats.org/officeDocument/2006/relationships/hyperlink" Target="https://doi.org/10.3847/1538-4357/ad8bc2" TargetMode="External"/><Relationship Id="rIdmqirahdkrqwu8lqdfgthi" Type="http://schemas.openxmlformats.org/officeDocument/2006/relationships/hyperlink" Target="https://arxiv.org/abs/2405.17581" TargetMode="External"/><Relationship Id="rIdqjknrsupp0w3s9etbcjup" Type="http://schemas.openxmlformats.org/officeDocument/2006/relationships/hyperlink" Target="https://doi.org/10.1093/mnras/staa3925" TargetMode="External"/><Relationship Id="rIduu-nuilq-yjpzuheutb21" Type="http://schemas.openxmlformats.org/officeDocument/2006/relationships/hyperlink" Target="https://arxiv.org/abs/2009.02273" TargetMode="External"/><Relationship Id="rId6ggxu_zv1e_03sarc1j43" Type="http://schemas.openxmlformats.org/officeDocument/2006/relationships/hyperlink" Target="https://doi.org/10.1093/mnras/stx476" TargetMode="External"/><Relationship Id="rIdyebxvzmw7lc2-uqtzlagl" Type="http://schemas.openxmlformats.org/officeDocument/2006/relationships/hyperlink" Target="https://arxiv.org/abs/1612.06383" TargetMode="External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2026-10-19T20:56:10.768Z</dcterms:created>
  <dcterms:modified xsi:type="dcterms:W3CDTF">2026-10-19T20:56:10.769Z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