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11227" w14:textId="020D01A9" w:rsidR="00CE3901" w:rsidRPr="000775D8" w:rsidRDefault="00076158" w:rsidP="004601E0">
      <w:pPr>
        <w:jc w:val="both"/>
        <w:rPr>
          <w:rFonts w:ascii="Calibri" w:hAnsi="Calibri" w:cs="Calibri"/>
          <w:i/>
          <w:iCs/>
          <w:sz w:val="22"/>
          <w:szCs w:val="22"/>
        </w:rPr>
      </w:pPr>
      <w:r w:rsidRPr="000775D8">
        <w:rPr>
          <w:rFonts w:ascii="Calibri" w:hAnsi="Calibri" w:cs="Calibri"/>
          <w:i/>
          <w:iCs/>
          <w:sz w:val="22"/>
          <w:szCs w:val="22"/>
        </w:rPr>
        <w:t>Main questions:</w:t>
      </w:r>
      <w:r w:rsidR="004601E0">
        <w:rPr>
          <w:rFonts w:ascii="Calibri" w:hAnsi="Calibri" w:cs="Calibri"/>
          <w:i/>
          <w:iCs/>
          <w:sz w:val="22"/>
          <w:szCs w:val="22"/>
        </w:rPr>
        <w:t xml:space="preserve"> </w:t>
      </w:r>
      <w:r w:rsidR="00CE3901" w:rsidRPr="000775D8">
        <w:rPr>
          <w:rFonts w:ascii="Calibri" w:hAnsi="Calibri" w:cs="Calibri"/>
          <w:i/>
          <w:iCs/>
          <w:sz w:val="22"/>
          <w:szCs w:val="22"/>
        </w:rPr>
        <w:t>W</w:t>
      </w:r>
      <w:r w:rsidR="002F182C" w:rsidRPr="000775D8">
        <w:rPr>
          <w:rFonts w:ascii="Calibri" w:hAnsi="Calibri" w:cs="Calibri"/>
          <w:i/>
          <w:iCs/>
          <w:sz w:val="22"/>
          <w:szCs w:val="22"/>
        </w:rPr>
        <w:t>hat genes regulate eosinophil recruitment to the airway following an allergen challenge?</w:t>
      </w:r>
      <w:r w:rsidR="00CE3901" w:rsidRPr="000775D8">
        <w:rPr>
          <w:rFonts w:ascii="Calibri" w:hAnsi="Calibri" w:cs="Calibri"/>
          <w:i/>
          <w:iCs/>
          <w:sz w:val="22"/>
          <w:szCs w:val="22"/>
        </w:rPr>
        <w:t xml:space="preserve"> What is the source of the recruitment: BAL, BE, or both?</w:t>
      </w:r>
    </w:p>
    <w:p w14:paraId="46AED495" w14:textId="77777777" w:rsidR="002F182C" w:rsidRPr="00FA0F1A" w:rsidRDefault="002F182C" w:rsidP="00406DCE">
      <w:pPr>
        <w:jc w:val="both"/>
        <w:rPr>
          <w:rFonts w:ascii="Calibri" w:hAnsi="Calibri" w:cs="Calibri"/>
          <w:sz w:val="22"/>
          <w:szCs w:val="22"/>
        </w:rPr>
      </w:pPr>
      <w:r w:rsidRPr="00FA0F1A">
        <w:rPr>
          <w:rFonts w:ascii="Calibri" w:hAnsi="Calibri" w:cs="Calibri"/>
          <w:sz w:val="22"/>
          <w:szCs w:val="22"/>
        </w:rPr>
        <w:t> </w:t>
      </w:r>
    </w:p>
    <w:p w14:paraId="49037B07" w14:textId="64A780EE" w:rsidR="00FA0F1A" w:rsidRPr="00FA0F1A" w:rsidRDefault="00FA0F1A" w:rsidP="00406DCE">
      <w:pPr>
        <w:rPr>
          <w:rFonts w:ascii="Calibri" w:hAnsi="Calibri" w:cs="Calibri"/>
          <w:bCs/>
          <w:sz w:val="22"/>
          <w:szCs w:val="22"/>
        </w:rPr>
      </w:pPr>
      <w:commentRangeStart w:id="0"/>
      <w:r w:rsidRPr="00FA0F1A">
        <w:rPr>
          <w:rFonts w:ascii="Calibri" w:hAnsi="Calibri" w:cs="Calibri"/>
          <w:bCs/>
          <w:sz w:val="22"/>
          <w:szCs w:val="22"/>
        </w:rPr>
        <w:t>Table 1</w:t>
      </w:r>
      <w:commentRangeEnd w:id="0"/>
      <w:r w:rsidR="000775D8">
        <w:rPr>
          <w:rStyle w:val="CommentReference"/>
        </w:rPr>
        <w:commentReference w:id="0"/>
      </w:r>
      <w:r w:rsidRPr="00FA0F1A">
        <w:rPr>
          <w:rFonts w:ascii="Calibri" w:hAnsi="Calibri" w:cs="Calibri"/>
          <w:bCs/>
          <w:sz w:val="22"/>
          <w:szCs w:val="22"/>
        </w:rPr>
        <w:t>. Patient demographics</w:t>
      </w:r>
      <w:r w:rsidR="000775D8">
        <w:rPr>
          <w:rFonts w:ascii="Calibri" w:hAnsi="Calibri" w:cs="Calibri"/>
          <w:bCs/>
          <w:sz w:val="22"/>
          <w:szCs w:val="22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217"/>
        <w:gridCol w:w="1288"/>
        <w:gridCol w:w="987"/>
      </w:tblGrid>
      <w:tr w:rsidR="00FA0F1A" w:rsidRPr="00FA0F1A" w14:paraId="2EEA02F8" w14:textId="77777777" w:rsidTr="00406DCE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93953C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D0E289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Pre SBP-Ag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8F5D0A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Post SBP-Ag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F1161D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P-value*</w:t>
            </w:r>
          </w:p>
        </w:tc>
      </w:tr>
      <w:tr w:rsidR="00005AA3" w:rsidRPr="00FA0F1A" w14:paraId="2F8D2658" w14:textId="77777777" w:rsidTr="00406DCE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235496" w14:textId="5504C750" w:rsidR="00005AA3" w:rsidRPr="00FA0F1A" w:rsidRDefault="00005AA3" w:rsidP="00406DCE">
            <w:pPr>
              <w:jc w:val="left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170E659" w14:textId="661B603D" w:rsidR="00005AA3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4199E9" w14:textId="39FC5691" w:rsidR="00005AA3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6BA2E41" w14:textId="77777777" w:rsidR="00005AA3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</w:tr>
      <w:tr w:rsidR="00FA0F1A" w:rsidRPr="00FA0F1A" w14:paraId="26DEDC94" w14:textId="77777777" w:rsidTr="00406DCE">
        <w:tc>
          <w:tcPr>
            <w:tcW w:w="0" w:type="auto"/>
            <w:vAlign w:val="center"/>
          </w:tcPr>
          <w:p w14:paraId="6280B2EB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Age (years)</w:t>
            </w:r>
          </w:p>
        </w:tc>
        <w:tc>
          <w:tcPr>
            <w:tcW w:w="0" w:type="auto"/>
            <w:vAlign w:val="center"/>
          </w:tcPr>
          <w:p w14:paraId="7E5CBE81" w14:textId="28B8440E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26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6.</w:t>
            </w:r>
            <w:r w:rsidR="00005AA3">
              <w:rPr>
                <w:rFonts w:ascii="Calibri" w:hAnsi="Calibri" w:cs="Calibri"/>
                <w:bCs/>
              </w:rPr>
              <w:t>2</w:t>
            </w:r>
          </w:p>
        </w:tc>
        <w:tc>
          <w:tcPr>
            <w:tcW w:w="0" w:type="auto"/>
            <w:vAlign w:val="center"/>
          </w:tcPr>
          <w:p w14:paraId="47055299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  <w:tc>
          <w:tcPr>
            <w:tcW w:w="0" w:type="auto"/>
            <w:vAlign w:val="center"/>
          </w:tcPr>
          <w:p w14:paraId="323E9B76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</w:tr>
      <w:tr w:rsidR="00FA0F1A" w:rsidRPr="00FA0F1A" w14:paraId="740F907D" w14:textId="77777777" w:rsidTr="00406DCE">
        <w:tc>
          <w:tcPr>
            <w:tcW w:w="0" w:type="auto"/>
            <w:vAlign w:val="center"/>
          </w:tcPr>
          <w:p w14:paraId="4EC0E405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Sex (% female)</w:t>
            </w:r>
          </w:p>
        </w:tc>
        <w:tc>
          <w:tcPr>
            <w:tcW w:w="0" w:type="auto"/>
            <w:vAlign w:val="center"/>
          </w:tcPr>
          <w:p w14:paraId="58F86DE1" w14:textId="01A95975" w:rsidR="00FA0F1A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55</w:t>
            </w:r>
          </w:p>
        </w:tc>
        <w:tc>
          <w:tcPr>
            <w:tcW w:w="0" w:type="auto"/>
            <w:vAlign w:val="center"/>
          </w:tcPr>
          <w:p w14:paraId="4D9C3751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  <w:tc>
          <w:tcPr>
            <w:tcW w:w="0" w:type="auto"/>
            <w:vAlign w:val="center"/>
          </w:tcPr>
          <w:p w14:paraId="7D02EB73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</w:tr>
      <w:tr w:rsidR="00FA0F1A" w:rsidRPr="00FA0F1A" w14:paraId="360B97D9" w14:textId="77777777" w:rsidTr="00406DCE">
        <w:tc>
          <w:tcPr>
            <w:tcW w:w="0" w:type="auto"/>
            <w:vAlign w:val="center"/>
          </w:tcPr>
          <w:p w14:paraId="1426F30A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Race (%)</w:t>
            </w:r>
          </w:p>
          <w:p w14:paraId="35468234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White</w:t>
            </w:r>
          </w:p>
          <w:p w14:paraId="6CFDC7E0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Black</w:t>
            </w:r>
          </w:p>
          <w:p w14:paraId="5EE9C50C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Mixed</w:t>
            </w:r>
          </w:p>
        </w:tc>
        <w:tc>
          <w:tcPr>
            <w:tcW w:w="0" w:type="auto"/>
            <w:vAlign w:val="center"/>
          </w:tcPr>
          <w:p w14:paraId="4939541F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  <w:p w14:paraId="375CFF48" w14:textId="7BAB59A5" w:rsidR="00FA0F1A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81.8</w:t>
            </w:r>
          </w:p>
          <w:p w14:paraId="05BA34B7" w14:textId="225DB6A5" w:rsidR="00FA0F1A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9</w:t>
            </w:r>
            <w:r w:rsidR="00FA0F1A" w:rsidRPr="00FA0F1A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>1</w:t>
            </w:r>
          </w:p>
          <w:p w14:paraId="538515DD" w14:textId="0E8EE674" w:rsidR="00FA0F1A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9.1</w:t>
            </w:r>
          </w:p>
        </w:tc>
        <w:tc>
          <w:tcPr>
            <w:tcW w:w="0" w:type="auto"/>
            <w:vAlign w:val="center"/>
          </w:tcPr>
          <w:p w14:paraId="33A4A0C5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  <w:tc>
          <w:tcPr>
            <w:tcW w:w="0" w:type="auto"/>
            <w:vAlign w:val="center"/>
          </w:tcPr>
          <w:p w14:paraId="4DB8651B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</w:tr>
      <w:tr w:rsidR="00FA0F1A" w:rsidRPr="00FA0F1A" w14:paraId="6836ED13" w14:textId="77777777" w:rsidTr="00406DCE">
        <w:tc>
          <w:tcPr>
            <w:tcW w:w="0" w:type="auto"/>
            <w:vAlign w:val="center"/>
          </w:tcPr>
          <w:p w14:paraId="75CD2DE8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FEV1 screening WLAC</w:t>
            </w:r>
          </w:p>
        </w:tc>
        <w:tc>
          <w:tcPr>
            <w:tcW w:w="0" w:type="auto"/>
            <w:vAlign w:val="center"/>
          </w:tcPr>
          <w:p w14:paraId="5B670176" w14:textId="2F00F48D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2.5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0.4</w:t>
            </w:r>
            <w:r w:rsidR="00005AA3">
              <w:rPr>
                <w:rFonts w:ascii="Calibri" w:hAnsi="Calibri" w:cs="Calibri"/>
                <w:bCs/>
              </w:rPr>
              <w:t>6</w:t>
            </w:r>
          </w:p>
        </w:tc>
        <w:tc>
          <w:tcPr>
            <w:tcW w:w="0" w:type="auto"/>
            <w:vAlign w:val="center"/>
          </w:tcPr>
          <w:p w14:paraId="19AFE02A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  <w:tc>
          <w:tcPr>
            <w:tcW w:w="0" w:type="auto"/>
            <w:vAlign w:val="center"/>
          </w:tcPr>
          <w:p w14:paraId="0B376C00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</w:tc>
      </w:tr>
      <w:tr w:rsidR="00FA0F1A" w:rsidRPr="00FA0F1A" w14:paraId="6238E404" w14:textId="77777777" w:rsidTr="00406DCE">
        <w:tc>
          <w:tcPr>
            <w:tcW w:w="0" w:type="auto"/>
            <w:vAlign w:val="center"/>
          </w:tcPr>
          <w:p w14:paraId="1E31F122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FEV1 PP (%)</w:t>
            </w:r>
          </w:p>
        </w:tc>
        <w:tc>
          <w:tcPr>
            <w:tcW w:w="0" w:type="auto"/>
            <w:vAlign w:val="center"/>
          </w:tcPr>
          <w:p w14:paraId="7CFC6929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91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11</w:t>
            </w:r>
          </w:p>
        </w:tc>
        <w:tc>
          <w:tcPr>
            <w:tcW w:w="0" w:type="auto"/>
            <w:vAlign w:val="center"/>
          </w:tcPr>
          <w:p w14:paraId="7A5B327E" w14:textId="7758257F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91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9.</w:t>
            </w:r>
            <w:r w:rsidR="00005AA3">
              <w:rPr>
                <w:rFonts w:ascii="Calibri" w:hAnsi="Calibri" w:cs="Calibri"/>
                <w:bCs/>
              </w:rPr>
              <w:t>8</w:t>
            </w:r>
          </w:p>
        </w:tc>
        <w:tc>
          <w:tcPr>
            <w:tcW w:w="0" w:type="auto"/>
            <w:vAlign w:val="center"/>
          </w:tcPr>
          <w:p w14:paraId="17ACFB7F" w14:textId="70148253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0.</w:t>
            </w:r>
            <w:r w:rsidR="00005AA3">
              <w:rPr>
                <w:rFonts w:ascii="Calibri" w:hAnsi="Calibri" w:cs="Calibri"/>
                <w:bCs/>
              </w:rPr>
              <w:t>90</w:t>
            </w:r>
          </w:p>
        </w:tc>
      </w:tr>
      <w:tr w:rsidR="00FA0F1A" w:rsidRPr="00FA0F1A" w14:paraId="08E77497" w14:textId="77777777" w:rsidTr="00406DCE">
        <w:tc>
          <w:tcPr>
            <w:tcW w:w="0" w:type="auto"/>
            <w:vAlign w:val="center"/>
          </w:tcPr>
          <w:p w14:paraId="3B906617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proofErr w:type="spellStart"/>
            <w:r w:rsidRPr="00FA0F1A">
              <w:rPr>
                <w:rFonts w:ascii="Calibri" w:hAnsi="Calibri" w:cs="Calibri"/>
                <w:bCs/>
              </w:rPr>
              <w:t>FeNO</w:t>
            </w:r>
            <w:proofErr w:type="spellEnd"/>
          </w:p>
        </w:tc>
        <w:tc>
          <w:tcPr>
            <w:tcW w:w="0" w:type="auto"/>
            <w:vAlign w:val="center"/>
          </w:tcPr>
          <w:p w14:paraId="2DA944C4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46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29</w:t>
            </w:r>
          </w:p>
        </w:tc>
        <w:tc>
          <w:tcPr>
            <w:tcW w:w="0" w:type="auto"/>
            <w:vAlign w:val="center"/>
          </w:tcPr>
          <w:p w14:paraId="51BFE6D3" w14:textId="56AB24B5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6</w:t>
            </w:r>
            <w:r w:rsidR="00005AA3">
              <w:rPr>
                <w:rFonts w:ascii="Calibri" w:hAnsi="Calibri" w:cs="Calibri"/>
                <w:bCs/>
              </w:rPr>
              <w:t>6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4</w:t>
            </w:r>
            <w:r w:rsidR="00005AA3">
              <w:rPr>
                <w:rFonts w:ascii="Calibri" w:hAnsi="Calibri" w:cs="Calibri"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4A06FB67" w14:textId="13E2C1B5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4.</w:t>
            </w:r>
            <w:r w:rsidR="00005AA3">
              <w:rPr>
                <w:rFonts w:ascii="Calibri" w:hAnsi="Calibri" w:cs="Calibri"/>
                <w:bCs/>
              </w:rPr>
              <w:t>5</w:t>
            </w:r>
            <w:r w:rsidRPr="00FA0F1A">
              <w:rPr>
                <w:rFonts w:ascii="Calibri" w:hAnsi="Calibri" w:cs="Calibri"/>
                <w:bCs/>
              </w:rPr>
              <w:t>E-5</w:t>
            </w:r>
          </w:p>
        </w:tc>
      </w:tr>
      <w:tr w:rsidR="00FA0F1A" w:rsidRPr="00FA0F1A" w14:paraId="5465907E" w14:textId="77777777" w:rsidTr="00406DCE"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7073FD" w14:textId="77777777" w:rsidR="00FA0F1A" w:rsidRPr="00FA0F1A" w:rsidRDefault="00FA0F1A" w:rsidP="00406DCE">
            <w:pPr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BAL cell % **</w:t>
            </w:r>
          </w:p>
          <w:p w14:paraId="1F1E6E0E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Eosinophil</w:t>
            </w:r>
          </w:p>
          <w:p w14:paraId="6D70CAF4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Monocyte</w:t>
            </w:r>
          </w:p>
          <w:p w14:paraId="1B26D181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Neutrophil</w:t>
            </w:r>
          </w:p>
          <w:p w14:paraId="3B3FF3B1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Lymphocyte</w:t>
            </w:r>
          </w:p>
          <w:p w14:paraId="1F749F20" w14:textId="77777777" w:rsidR="00FA0F1A" w:rsidRPr="00FA0F1A" w:rsidRDefault="00FA0F1A" w:rsidP="00406DCE">
            <w:pPr>
              <w:ind w:left="334"/>
              <w:jc w:val="left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Epithelial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8094F96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  <w:p w14:paraId="783F19D6" w14:textId="4CE509B0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0.6</w:t>
            </w:r>
            <w:r w:rsidR="00005AA3">
              <w:rPr>
                <w:rFonts w:ascii="Calibri" w:hAnsi="Calibri" w:cs="Calibri"/>
                <w:bCs/>
              </w:rPr>
              <w:t>8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0.69</w:t>
            </w:r>
          </w:p>
          <w:p w14:paraId="27CF199C" w14:textId="78395BBC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83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9.</w:t>
            </w:r>
            <w:r w:rsidR="00005AA3">
              <w:rPr>
                <w:rFonts w:ascii="Calibri" w:hAnsi="Calibri" w:cs="Calibri"/>
                <w:bCs/>
              </w:rPr>
              <w:t>2</w:t>
            </w:r>
          </w:p>
          <w:p w14:paraId="4F163AAE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2.1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2.4</w:t>
            </w:r>
          </w:p>
          <w:p w14:paraId="22D60A37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12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6.9</w:t>
            </w:r>
          </w:p>
          <w:p w14:paraId="0852B421" w14:textId="7CCBE242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2.</w:t>
            </w:r>
            <w:r w:rsidR="00005AA3">
              <w:rPr>
                <w:rFonts w:ascii="Calibri" w:hAnsi="Calibri" w:cs="Calibri"/>
                <w:bCs/>
              </w:rPr>
              <w:t>5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2.9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D508CA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  <w:p w14:paraId="72BF0D10" w14:textId="5B82EC5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3</w:t>
            </w:r>
            <w:r w:rsidR="00005AA3">
              <w:rPr>
                <w:rFonts w:ascii="Calibri" w:hAnsi="Calibri" w:cs="Calibri"/>
                <w:bCs/>
              </w:rPr>
              <w:t>3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29</w:t>
            </w:r>
          </w:p>
          <w:p w14:paraId="26651D4B" w14:textId="46CBF0D4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4</w:t>
            </w:r>
            <w:r w:rsidR="00005AA3">
              <w:rPr>
                <w:rFonts w:ascii="Calibri" w:hAnsi="Calibri" w:cs="Calibri"/>
                <w:bCs/>
              </w:rPr>
              <w:t>6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2</w:t>
            </w:r>
            <w:r w:rsidR="00005AA3">
              <w:rPr>
                <w:rFonts w:ascii="Calibri" w:hAnsi="Calibri" w:cs="Calibri"/>
                <w:bCs/>
              </w:rPr>
              <w:t>8</w:t>
            </w:r>
          </w:p>
          <w:p w14:paraId="1021911A" w14:textId="4FA23F2E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8.</w:t>
            </w:r>
            <w:r w:rsidR="00005AA3">
              <w:rPr>
                <w:rFonts w:ascii="Calibri" w:hAnsi="Calibri" w:cs="Calibri"/>
                <w:bCs/>
              </w:rPr>
              <w:t>3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12</w:t>
            </w:r>
          </w:p>
          <w:p w14:paraId="72C85787" w14:textId="285BDFDC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 xml:space="preserve">13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5.</w:t>
            </w:r>
            <w:r w:rsidR="00005AA3">
              <w:rPr>
                <w:rFonts w:ascii="Calibri" w:hAnsi="Calibri" w:cs="Calibri"/>
                <w:bCs/>
              </w:rPr>
              <w:t>2</w:t>
            </w:r>
          </w:p>
          <w:p w14:paraId="0AD2C205" w14:textId="4CC27F9C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  <w:r w:rsidRPr="00FA0F1A">
              <w:rPr>
                <w:rFonts w:ascii="Calibri" w:hAnsi="Calibri" w:cs="Calibri"/>
                <w:bCs/>
              </w:rPr>
              <w:t>0.1</w:t>
            </w:r>
            <w:r w:rsidR="00005AA3">
              <w:rPr>
                <w:rFonts w:ascii="Calibri" w:hAnsi="Calibri" w:cs="Calibri"/>
                <w:bCs/>
              </w:rPr>
              <w:t>4</w:t>
            </w:r>
            <w:r w:rsidRPr="00FA0F1A">
              <w:rPr>
                <w:rFonts w:ascii="Calibri" w:hAnsi="Calibri" w:cs="Calibri"/>
                <w:bCs/>
              </w:rPr>
              <w:t xml:space="preserve"> </w:t>
            </w:r>
            <w:r w:rsidRPr="00FA0F1A">
              <w:rPr>
                <w:rFonts w:ascii="Calibri" w:hAnsi="Calibri" w:cs="Calibri"/>
                <w:bCs/>
              </w:rPr>
              <w:sym w:font="Symbol" w:char="F0B1"/>
            </w:r>
            <w:r w:rsidRPr="00FA0F1A">
              <w:rPr>
                <w:rFonts w:ascii="Calibri" w:hAnsi="Calibri" w:cs="Calibri"/>
                <w:bCs/>
              </w:rPr>
              <w:t xml:space="preserve"> 0.3</w:t>
            </w:r>
            <w:r w:rsidR="00005AA3">
              <w:rPr>
                <w:rFonts w:ascii="Calibri" w:hAnsi="Calibri" w:cs="Calibri"/>
                <w:bCs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69E38D" w14:textId="77777777" w:rsidR="00FA0F1A" w:rsidRPr="00FA0F1A" w:rsidRDefault="00FA0F1A" w:rsidP="00406DCE">
            <w:pPr>
              <w:jc w:val="center"/>
              <w:rPr>
                <w:rFonts w:ascii="Calibri" w:hAnsi="Calibri" w:cs="Calibri"/>
                <w:bCs/>
              </w:rPr>
            </w:pPr>
          </w:p>
          <w:p w14:paraId="434B78BB" w14:textId="28297890" w:rsidR="00005AA3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9.1E-5</w:t>
            </w:r>
          </w:p>
          <w:p w14:paraId="2EC8B3CD" w14:textId="2B34EB09" w:rsid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5.9E-6</w:t>
            </w:r>
          </w:p>
          <w:p w14:paraId="61EDAD6E" w14:textId="6DA3D381" w:rsidR="00005AA3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2.0E-2</w:t>
            </w:r>
          </w:p>
          <w:p w14:paraId="43BAE71D" w14:textId="214068D3" w:rsidR="00005AA3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0.39</w:t>
            </w:r>
          </w:p>
          <w:p w14:paraId="03BBBD9B" w14:textId="5A02F0F2" w:rsidR="00005AA3" w:rsidRPr="00FA0F1A" w:rsidRDefault="00005AA3" w:rsidP="00406DCE">
            <w:pPr>
              <w:jc w:val="center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1.3E-3</w:t>
            </w:r>
          </w:p>
        </w:tc>
      </w:tr>
    </w:tbl>
    <w:p w14:paraId="5765050E" w14:textId="77777777" w:rsidR="00FA0F1A" w:rsidRDefault="00FA0F1A" w:rsidP="00406DCE">
      <w:pPr>
        <w:rPr>
          <w:rFonts w:ascii="Calibri" w:hAnsi="Calibri" w:cs="Calibri"/>
          <w:bCs/>
          <w:sz w:val="22"/>
          <w:szCs w:val="22"/>
        </w:rPr>
      </w:pPr>
      <w:r w:rsidRPr="00FA0F1A">
        <w:rPr>
          <w:rFonts w:ascii="Calibri" w:hAnsi="Calibri" w:cs="Calibri"/>
          <w:bCs/>
          <w:sz w:val="22"/>
          <w:szCs w:val="22"/>
        </w:rPr>
        <w:t xml:space="preserve">Mean </w:t>
      </w:r>
      <w:r w:rsidRPr="00FA0F1A">
        <w:rPr>
          <w:rFonts w:ascii="Calibri" w:hAnsi="Calibri" w:cs="Calibri"/>
          <w:bCs/>
          <w:sz w:val="22"/>
          <w:szCs w:val="22"/>
        </w:rPr>
        <w:sym w:font="Symbol" w:char="F0B1"/>
      </w:r>
      <w:r w:rsidRPr="00FA0F1A">
        <w:rPr>
          <w:rFonts w:ascii="Calibri" w:hAnsi="Calibri" w:cs="Calibri"/>
          <w:bCs/>
          <w:sz w:val="22"/>
          <w:szCs w:val="22"/>
        </w:rPr>
        <w:t xml:space="preserve"> standard deviation *Paired t-test **BH corrected P-value across 5 cell types</w:t>
      </w:r>
    </w:p>
    <w:p w14:paraId="62F8C24B" w14:textId="77777777" w:rsidR="003C2626" w:rsidRDefault="003C2626" w:rsidP="00406DCE">
      <w:pPr>
        <w:rPr>
          <w:rFonts w:ascii="Calibri" w:hAnsi="Calibri" w:cs="Calibri"/>
          <w:bCs/>
          <w:sz w:val="22"/>
          <w:szCs w:val="22"/>
        </w:rPr>
      </w:pPr>
    </w:p>
    <w:p w14:paraId="4E88DE04" w14:textId="77777777" w:rsidR="004601E0" w:rsidRDefault="00EB0C43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44DB05" wp14:editId="1E27A13D">
            <wp:extent cx="4108394" cy="3383280"/>
            <wp:effectExtent l="0" t="0" r="0" b="0"/>
            <wp:docPr id="462820017" name="Picture 9" descr="A graph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0017" name="Picture 9" descr="A graph of different types of graph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94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F22" w14:textId="54D6D562" w:rsidR="004601E0" w:rsidRDefault="000775D8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Eosinophils and neutrophils </w:t>
      </w:r>
      <w:r w:rsidR="00EB0C43">
        <w:rPr>
          <w:rFonts w:ascii="Calibri" w:hAnsi="Calibri" w:cs="Calibri"/>
          <w:sz w:val="22"/>
          <w:szCs w:val="22"/>
        </w:rPr>
        <w:t>associate with allergen challenge and lung function. (A) Eosinophil and neutrophil</w:t>
      </w:r>
      <w:r w:rsidR="004601E0">
        <w:rPr>
          <w:rFonts w:ascii="Calibri" w:hAnsi="Calibri" w:cs="Calibri"/>
          <w:sz w:val="22"/>
          <w:szCs w:val="22"/>
        </w:rPr>
        <w:t xml:space="preserve"> </w:t>
      </w:r>
      <w:r w:rsidR="004601E0" w:rsidRPr="004601E0">
        <w:rPr>
          <w:rFonts w:ascii="Calibri" w:hAnsi="Calibri" w:cs="Calibri"/>
          <w:b/>
          <w:bCs/>
          <w:sz w:val="22"/>
          <w:szCs w:val="22"/>
        </w:rPr>
        <w:t>percentage</w:t>
      </w:r>
      <w:r w:rsidR="00EB0C43" w:rsidRPr="004601E0">
        <w:rPr>
          <w:rFonts w:ascii="Calibri" w:hAnsi="Calibri" w:cs="Calibri"/>
          <w:b/>
          <w:bCs/>
          <w:sz w:val="22"/>
          <w:szCs w:val="22"/>
        </w:rPr>
        <w:t>s</w:t>
      </w:r>
      <w:r w:rsidR="00EB0C43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increase with allergen challenge</w:t>
      </w:r>
      <w:r w:rsidR="00EB0C43">
        <w:rPr>
          <w:rFonts w:ascii="Calibri" w:hAnsi="Calibri" w:cs="Calibri"/>
          <w:sz w:val="22"/>
          <w:szCs w:val="22"/>
        </w:rPr>
        <w:t>. (B) Eosinophil</w:t>
      </w:r>
      <w:r w:rsidR="004601E0">
        <w:rPr>
          <w:rFonts w:ascii="Calibri" w:hAnsi="Calibri" w:cs="Calibri"/>
          <w:sz w:val="22"/>
          <w:szCs w:val="22"/>
        </w:rPr>
        <w:t xml:space="preserve">s </w:t>
      </w:r>
      <w:r w:rsidR="00EB0C43">
        <w:rPr>
          <w:rFonts w:ascii="Calibri" w:hAnsi="Calibri" w:cs="Calibri"/>
          <w:sz w:val="22"/>
          <w:szCs w:val="22"/>
        </w:rPr>
        <w:t xml:space="preserve">are positively correlated with </w:t>
      </w:r>
      <w:proofErr w:type="spellStart"/>
      <w:r w:rsidR="00EB0C43">
        <w:rPr>
          <w:rFonts w:ascii="Calibri" w:hAnsi="Calibri" w:cs="Calibri"/>
          <w:sz w:val="22"/>
          <w:szCs w:val="22"/>
        </w:rPr>
        <w:t>FeNO</w:t>
      </w:r>
      <w:proofErr w:type="spellEnd"/>
      <w:r w:rsidR="00EB0C43">
        <w:rPr>
          <w:rFonts w:ascii="Calibri" w:hAnsi="Calibri" w:cs="Calibri"/>
          <w:sz w:val="22"/>
          <w:szCs w:val="22"/>
        </w:rPr>
        <w:t xml:space="preserve"> </w:t>
      </w:r>
      <w:r w:rsidR="00FD0563">
        <w:rPr>
          <w:rFonts w:ascii="Calibri" w:hAnsi="Calibri" w:cs="Calibri"/>
          <w:sz w:val="22"/>
          <w:szCs w:val="22"/>
        </w:rPr>
        <w:t xml:space="preserve">both pre and post SBP-Ag </w:t>
      </w:r>
      <w:r w:rsidR="00EB0C43">
        <w:rPr>
          <w:rFonts w:ascii="Calibri" w:hAnsi="Calibri" w:cs="Calibri"/>
          <w:sz w:val="22"/>
          <w:szCs w:val="22"/>
        </w:rPr>
        <w:t xml:space="preserve">while (C) neutrophils do not correlate with </w:t>
      </w:r>
      <w:proofErr w:type="spellStart"/>
      <w:r w:rsidR="00EB0C43">
        <w:rPr>
          <w:rFonts w:ascii="Calibri" w:hAnsi="Calibri" w:cs="Calibri"/>
          <w:sz w:val="22"/>
          <w:szCs w:val="22"/>
        </w:rPr>
        <w:t>FeNO</w:t>
      </w:r>
      <w:proofErr w:type="spellEnd"/>
      <w:r w:rsidR="00EB0C43">
        <w:rPr>
          <w:rFonts w:ascii="Calibri" w:hAnsi="Calibri" w:cs="Calibri"/>
          <w:sz w:val="22"/>
          <w:szCs w:val="22"/>
        </w:rPr>
        <w:t>.</w:t>
      </w:r>
    </w:p>
    <w:p w14:paraId="536DC970" w14:textId="3C043B7D" w:rsidR="004601E0" w:rsidRPr="004601E0" w:rsidRDefault="004601E0" w:rsidP="00406DCE">
      <w:pPr>
        <w:jc w:val="both"/>
        <w:rPr>
          <w:rFonts w:ascii="Calibri" w:hAnsi="Calibri" w:cs="Calibri"/>
          <w:i/>
          <w:iCs/>
          <w:sz w:val="22"/>
          <w:szCs w:val="22"/>
        </w:rPr>
      </w:pPr>
      <w:r w:rsidRPr="004601E0">
        <w:rPr>
          <w:rFonts w:ascii="Calibri" w:hAnsi="Calibri" w:cs="Calibri"/>
          <w:i/>
          <w:iCs/>
          <w:sz w:val="22"/>
          <w:szCs w:val="22"/>
        </w:rPr>
        <w:t>Note: Significance holds for lgo2(</w:t>
      </w:r>
      <w:proofErr w:type="spellStart"/>
      <w:r w:rsidRPr="004601E0">
        <w:rPr>
          <w:rFonts w:ascii="Calibri" w:hAnsi="Calibri" w:cs="Calibri"/>
          <w:i/>
          <w:iCs/>
          <w:sz w:val="22"/>
          <w:szCs w:val="22"/>
        </w:rPr>
        <w:t>FeNO</w:t>
      </w:r>
      <w:proofErr w:type="spellEnd"/>
      <w:r w:rsidRPr="004601E0">
        <w:rPr>
          <w:rFonts w:ascii="Calibri" w:hAnsi="Calibri" w:cs="Calibri"/>
          <w:i/>
          <w:iCs/>
          <w:sz w:val="22"/>
          <w:szCs w:val="22"/>
        </w:rPr>
        <w:t>).</w:t>
      </w:r>
      <w:r>
        <w:rPr>
          <w:rFonts w:ascii="Calibri" w:hAnsi="Calibri" w:cs="Calibri"/>
          <w:i/>
          <w:iCs/>
          <w:sz w:val="22"/>
          <w:szCs w:val="22"/>
        </w:rPr>
        <w:t xml:space="preserve"> Data not shown here.</w:t>
      </w:r>
    </w:p>
    <w:p w14:paraId="5B7CDD6D" w14:textId="77777777" w:rsidR="00374949" w:rsidRDefault="00374949" w:rsidP="00406DCE">
      <w:pPr>
        <w:jc w:val="both"/>
        <w:rPr>
          <w:rFonts w:ascii="Calibri" w:hAnsi="Calibri" w:cs="Calibri"/>
          <w:sz w:val="22"/>
          <w:szCs w:val="22"/>
        </w:rPr>
      </w:pPr>
    </w:p>
    <w:p w14:paraId="337674BF" w14:textId="7CF05E7E" w:rsidR="00374949" w:rsidRDefault="004601E0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65FA31" wp14:editId="47C9A765">
            <wp:extent cx="4108389" cy="3383280"/>
            <wp:effectExtent l="0" t="0" r="0" b="0"/>
            <wp:docPr id="1507665189" name="Picture 2" descr="A graph of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5189" name="Picture 2" descr="A graph of different types of lin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89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6322" w14:textId="24FD07F1" w:rsidR="004601E0" w:rsidRDefault="004601E0" w:rsidP="004601E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Eosinophils and neutrophils associated with allergen challenge and lung function. (A) Eosinophil and neutrophil </w:t>
      </w:r>
      <w:r w:rsidRPr="004601E0">
        <w:rPr>
          <w:rFonts w:ascii="Calibri" w:hAnsi="Calibri" w:cs="Calibri"/>
          <w:b/>
          <w:bCs/>
          <w:sz w:val="22"/>
          <w:szCs w:val="22"/>
        </w:rPr>
        <w:t>cells per mL</w:t>
      </w:r>
      <w:r>
        <w:rPr>
          <w:rFonts w:ascii="Calibri" w:hAnsi="Calibri" w:cs="Calibri"/>
          <w:sz w:val="22"/>
          <w:szCs w:val="22"/>
        </w:rPr>
        <w:t xml:space="preserve"> increase with allergen challenge. (B) Eosinophils are positively correlated with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 both pre and post SBP-Ag while (C) neutrophils do not correlate with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296A60A8" w14:textId="2295131A" w:rsidR="004601E0" w:rsidRPr="004601E0" w:rsidRDefault="004601E0" w:rsidP="004601E0">
      <w:pPr>
        <w:jc w:val="both"/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Note: Trends hold for log2(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FeNO</w:t>
      </w:r>
      <w:proofErr w:type="spellEnd"/>
      <w:r>
        <w:rPr>
          <w:rFonts w:ascii="Calibri" w:hAnsi="Calibri" w:cs="Calibri"/>
          <w:i/>
          <w:iCs/>
          <w:sz w:val="22"/>
          <w:szCs w:val="22"/>
        </w:rPr>
        <w:t>) but pre SBP-Ag eosinophils are no longer significant (P = 0.054</w:t>
      </w:r>
      <w:r w:rsidR="00153F82">
        <w:rPr>
          <w:rFonts w:ascii="Calibri" w:hAnsi="Calibri" w:cs="Calibri"/>
          <w:i/>
          <w:iCs/>
          <w:sz w:val="22"/>
          <w:szCs w:val="22"/>
        </w:rPr>
        <w:t xml:space="preserve"> vs 0.029</w:t>
      </w:r>
      <w:r>
        <w:rPr>
          <w:rFonts w:ascii="Calibri" w:hAnsi="Calibri" w:cs="Calibri"/>
          <w:i/>
          <w:iCs/>
          <w:sz w:val="22"/>
          <w:szCs w:val="22"/>
        </w:rPr>
        <w:t>)</w:t>
      </w:r>
    </w:p>
    <w:p w14:paraId="7EEA59F2" w14:textId="77777777" w:rsidR="00BA1D08" w:rsidRDefault="00BA1D08" w:rsidP="00BA1D08">
      <w:pPr>
        <w:jc w:val="both"/>
        <w:rPr>
          <w:rFonts w:ascii="Calibri" w:hAnsi="Calibri" w:cs="Calibri"/>
          <w:sz w:val="22"/>
          <w:szCs w:val="22"/>
        </w:rPr>
      </w:pPr>
    </w:p>
    <w:p w14:paraId="59A1E9A7" w14:textId="5A16E8B9" w:rsidR="00BA1D08" w:rsidRDefault="00BA1D08" w:rsidP="00BA1D0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EADB92" wp14:editId="4E576BC7">
            <wp:extent cx="3454890" cy="2159306"/>
            <wp:effectExtent l="0" t="0" r="0" b="0"/>
            <wp:docPr id="18716927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2754" name="Picture 1" descr="A graph of different colored squar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076" cy="21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D925" w14:textId="1EE26411" w:rsidR="00BA1D08" w:rsidRDefault="00BA1D08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Supplemental (?) Figure X. </w:t>
      </w:r>
      <w:r w:rsidR="00B76E2E">
        <w:rPr>
          <w:rFonts w:ascii="Calibri" w:hAnsi="Calibri" w:cs="Calibri"/>
          <w:sz w:val="22"/>
          <w:szCs w:val="22"/>
        </w:rPr>
        <w:t>Pearson c</w:t>
      </w:r>
      <w:r>
        <w:rPr>
          <w:rFonts w:ascii="Calibri" w:hAnsi="Calibri" w:cs="Calibri"/>
          <w:sz w:val="22"/>
          <w:szCs w:val="22"/>
        </w:rPr>
        <w:t xml:space="preserve">orrelation of BAL cell percentages pre and post SBP-Ag. </w:t>
      </w:r>
      <w:r w:rsidR="00B76E2E">
        <w:rPr>
          <w:rFonts w:ascii="Calibri" w:hAnsi="Calibri" w:cs="Calibri"/>
          <w:sz w:val="22"/>
          <w:szCs w:val="22"/>
        </w:rPr>
        <w:t>Eosinophils and neutrophils are not significantly correlated. Monocytes are negatively correlated with all other cell types pre allergen challenge</w:t>
      </w:r>
      <w:r w:rsidR="00374949">
        <w:rPr>
          <w:rFonts w:ascii="Calibri" w:hAnsi="Calibri" w:cs="Calibri"/>
          <w:sz w:val="22"/>
          <w:szCs w:val="22"/>
        </w:rPr>
        <w:t xml:space="preserve"> and </w:t>
      </w:r>
      <w:r w:rsidR="00153F82">
        <w:rPr>
          <w:rFonts w:ascii="Calibri" w:hAnsi="Calibri" w:cs="Calibri"/>
          <w:sz w:val="22"/>
          <w:szCs w:val="22"/>
        </w:rPr>
        <w:t>their inverse</w:t>
      </w:r>
      <w:r w:rsidR="00374949">
        <w:rPr>
          <w:rFonts w:ascii="Calibri" w:hAnsi="Calibri" w:cs="Calibri"/>
          <w:sz w:val="22"/>
          <w:szCs w:val="22"/>
        </w:rPr>
        <w:t xml:space="preserve"> association</w:t>
      </w:r>
      <w:r w:rsidR="00374949" w:rsidRPr="00374949">
        <w:rPr>
          <w:rFonts w:ascii="Calibri" w:hAnsi="Calibri" w:cs="Calibri"/>
          <w:sz w:val="22"/>
          <w:szCs w:val="22"/>
        </w:rPr>
        <w:t xml:space="preserve"> </w:t>
      </w:r>
      <w:r w:rsidR="00374949">
        <w:rPr>
          <w:rFonts w:ascii="Calibri" w:hAnsi="Calibri" w:cs="Calibri"/>
          <w:sz w:val="22"/>
          <w:szCs w:val="22"/>
        </w:rPr>
        <w:t>with eosinophils strengthens post allergen challenge.</w:t>
      </w:r>
      <w:r w:rsidR="00B76E2E">
        <w:rPr>
          <w:rFonts w:ascii="Calibri" w:hAnsi="Calibri" w:cs="Calibri"/>
          <w:sz w:val="22"/>
          <w:szCs w:val="22"/>
        </w:rPr>
        <w:t xml:space="preserve"> * P &lt; 0.1 **P &lt; 0.01</w:t>
      </w:r>
    </w:p>
    <w:p w14:paraId="35764000" w14:textId="77777777" w:rsidR="00374949" w:rsidRPr="00BA1D08" w:rsidRDefault="00374949" w:rsidP="00406DCE">
      <w:pPr>
        <w:jc w:val="both"/>
        <w:rPr>
          <w:rFonts w:ascii="Calibri" w:hAnsi="Calibri" w:cs="Calibri"/>
          <w:sz w:val="22"/>
          <w:szCs w:val="22"/>
        </w:rPr>
      </w:pPr>
    </w:p>
    <w:p w14:paraId="0E32CC05" w14:textId="7C3C0C02" w:rsidR="00EB0C43" w:rsidRDefault="00EB0C43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6A5A350" wp14:editId="4E589342">
            <wp:extent cx="3840480" cy="3840480"/>
            <wp:effectExtent l="0" t="0" r="0" b="0"/>
            <wp:docPr id="15636423" name="Picture 8" descr="A graph of different numbers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23" name="Picture 8" descr="A graph of different numbers and a number of numb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01" cy="38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90A" w14:textId="3CB1886F" w:rsidR="00EB0C43" w:rsidRDefault="00EB0C43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Supplemental</w:t>
      </w:r>
      <w:r w:rsidR="0045165F">
        <w:rPr>
          <w:rFonts w:ascii="Calibri" w:hAnsi="Calibri" w:cs="Calibri"/>
          <w:sz w:val="22"/>
          <w:szCs w:val="22"/>
        </w:rPr>
        <w:t xml:space="preserve"> (?)</w:t>
      </w:r>
      <w:r>
        <w:rPr>
          <w:rFonts w:ascii="Calibri" w:hAnsi="Calibri" w:cs="Calibri"/>
          <w:sz w:val="22"/>
          <w:szCs w:val="22"/>
        </w:rPr>
        <w:t xml:space="preserve"> Figure X. (A) Eosinophils and (B) neutrophils do not correlate with FEV1.</w:t>
      </w:r>
    </w:p>
    <w:p w14:paraId="7D869837" w14:textId="77777777" w:rsidR="00EB0C43" w:rsidRDefault="00EB0C43" w:rsidP="00406DCE">
      <w:pPr>
        <w:jc w:val="both"/>
        <w:rPr>
          <w:rFonts w:ascii="Calibri" w:hAnsi="Calibri" w:cs="Calibri"/>
          <w:sz w:val="22"/>
          <w:szCs w:val="22"/>
        </w:rPr>
      </w:pPr>
    </w:p>
    <w:p w14:paraId="09FAF575" w14:textId="77777777" w:rsidR="00EB0C43" w:rsidRDefault="00EB0C43" w:rsidP="00406DCE">
      <w:pPr>
        <w:jc w:val="both"/>
        <w:rPr>
          <w:rFonts w:ascii="Calibri" w:hAnsi="Calibri" w:cs="Calibri"/>
          <w:sz w:val="22"/>
          <w:szCs w:val="22"/>
        </w:rPr>
      </w:pPr>
    </w:p>
    <w:p w14:paraId="405F3D91" w14:textId="7A1F578A" w:rsidR="006116BB" w:rsidRDefault="00275216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6E3EFF" wp14:editId="17F72E3B">
            <wp:extent cx="5943600" cy="2971800"/>
            <wp:effectExtent l="0" t="0" r="0" b="0"/>
            <wp:docPr id="633729135" name="Picture 3" descr="A diagram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9135" name="Picture 3" descr="A diagram of different types of data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84F1" w14:textId="16E2CDA7" w:rsidR="006116BB" w:rsidRDefault="00F808AE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Supplemental F</w:t>
      </w:r>
      <w:r w:rsidR="006116BB">
        <w:rPr>
          <w:rFonts w:ascii="Calibri" w:hAnsi="Calibri" w:cs="Calibri"/>
          <w:sz w:val="22"/>
          <w:szCs w:val="22"/>
        </w:rPr>
        <w:t>igure X. Global changes in gene expression in BAL and BE in response to SBP-Ag challenge.</w:t>
      </w:r>
    </w:p>
    <w:p w14:paraId="1DEDB210" w14:textId="42D4CC48" w:rsidR="00F35727" w:rsidRDefault="00F808A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5EC40707" w14:textId="320AED0A" w:rsidR="0057029D" w:rsidRDefault="0057029D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Table X. Differentially expressed genes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"/>
        <w:gridCol w:w="1286"/>
        <w:gridCol w:w="1286"/>
        <w:gridCol w:w="810"/>
        <w:gridCol w:w="990"/>
      </w:tblGrid>
      <w:tr w:rsidR="009D4CF9" w14:paraId="384AC6D7" w14:textId="77777777" w:rsidTr="00775B25">
        <w:tc>
          <w:tcPr>
            <w:tcW w:w="874" w:type="dxa"/>
            <w:tcBorders>
              <w:top w:val="single" w:sz="4" w:space="0" w:color="auto"/>
              <w:bottom w:val="single" w:sz="4" w:space="0" w:color="auto"/>
            </w:tcBorders>
          </w:tcPr>
          <w:p w14:paraId="3C4329A1" w14:textId="46A23B52" w:rsidR="009D4CF9" w:rsidRDefault="009D4CF9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Sample</w:t>
            </w: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5FD5B6A" w14:textId="77777777" w:rsidR="009D4CF9" w:rsidRDefault="009D4CF9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7A0CD0B" w14:textId="59601473" w:rsidR="009D4CF9" w:rsidRDefault="009D4CF9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Variable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14:paraId="6EE70ABE" w14:textId="6C63AF2C" w:rsidR="009D4CF9" w:rsidRDefault="009D4CF9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FDR &lt;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3093FC82" w14:textId="4AA001F1" w:rsidR="009D4CF9" w:rsidRDefault="009D4CF9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</w:t>
            </w:r>
          </w:p>
        </w:tc>
      </w:tr>
      <w:tr w:rsidR="00490C18" w14:paraId="46B5547D" w14:textId="77777777" w:rsidTr="00490C18">
        <w:tc>
          <w:tcPr>
            <w:tcW w:w="874" w:type="dxa"/>
            <w:vMerge w:val="restart"/>
            <w:vAlign w:val="center"/>
          </w:tcPr>
          <w:p w14:paraId="27BB081D" w14:textId="621EC61C" w:rsidR="00490C18" w:rsidRDefault="00490C18" w:rsidP="00490C18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1286" w:type="dxa"/>
          </w:tcPr>
          <w:p w14:paraId="2E657D4E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</w:tcPr>
          <w:p w14:paraId="4D330A7D" w14:textId="73A8D0F7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</w:t>
            </w:r>
          </w:p>
        </w:tc>
        <w:tc>
          <w:tcPr>
            <w:tcW w:w="810" w:type="dxa"/>
          </w:tcPr>
          <w:p w14:paraId="3A2641F7" w14:textId="58C67BAB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</w:tcPr>
          <w:p w14:paraId="68BD716D" w14:textId="5A02ACFA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6863</w:t>
            </w:r>
          </w:p>
        </w:tc>
      </w:tr>
      <w:tr w:rsidR="00490C18" w14:paraId="37E10DAA" w14:textId="77777777" w:rsidTr="009D4CF9">
        <w:tc>
          <w:tcPr>
            <w:tcW w:w="874" w:type="dxa"/>
            <w:vMerge/>
          </w:tcPr>
          <w:p w14:paraId="35771CD9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 w:val="restart"/>
            <w:shd w:val="clear" w:color="auto" w:fill="F2F2F2" w:themeFill="background1" w:themeFillShade="F2"/>
            <w:vAlign w:val="center"/>
          </w:tcPr>
          <w:p w14:paraId="35101B6B" w14:textId="414D773F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 and</w:t>
            </w:r>
          </w:p>
        </w:tc>
        <w:tc>
          <w:tcPr>
            <w:tcW w:w="1286" w:type="dxa"/>
            <w:shd w:val="clear" w:color="auto" w:fill="F2F2F2" w:themeFill="background1" w:themeFillShade="F2"/>
          </w:tcPr>
          <w:p w14:paraId="359A77B7" w14:textId="0684F0A2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Eosinophils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01EF7AE1" w14:textId="4F6D580E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5B49C395" w14:textId="2D4FA60B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2257</w:t>
            </w:r>
          </w:p>
        </w:tc>
      </w:tr>
      <w:tr w:rsidR="00490C18" w14:paraId="721C4606" w14:textId="77777777" w:rsidTr="009D4CF9">
        <w:tc>
          <w:tcPr>
            <w:tcW w:w="874" w:type="dxa"/>
            <w:vMerge/>
          </w:tcPr>
          <w:p w14:paraId="4FD5F7C4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shd w:val="clear" w:color="auto" w:fill="F2F2F2" w:themeFill="background1" w:themeFillShade="F2"/>
          </w:tcPr>
          <w:p w14:paraId="6EB57C95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</w:tcPr>
          <w:p w14:paraId="5E8EFF34" w14:textId="45F8A3EC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Neutrophils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2EE16866" w14:textId="190442B0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186EEA39" w14:textId="0B278FF0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</w:tr>
      <w:tr w:rsidR="00490C18" w14:paraId="5EC04738" w14:textId="77777777" w:rsidTr="009D4CF9">
        <w:tc>
          <w:tcPr>
            <w:tcW w:w="874" w:type="dxa"/>
            <w:vMerge/>
            <w:tcBorders>
              <w:bottom w:val="single" w:sz="4" w:space="0" w:color="auto"/>
            </w:tcBorders>
          </w:tcPr>
          <w:p w14:paraId="41B752A9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1073EEC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EAE840" w14:textId="437956E4" w:rsidR="00490C18" w:rsidRDefault="00490C18" w:rsidP="00406DC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EDCA456" w14:textId="4C690AB9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1993CDA" w14:textId="79078BEA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113</w:t>
            </w:r>
          </w:p>
        </w:tc>
      </w:tr>
      <w:tr w:rsidR="00490C18" w14:paraId="21B6398A" w14:textId="77777777" w:rsidTr="00490C18">
        <w:tc>
          <w:tcPr>
            <w:tcW w:w="874" w:type="dxa"/>
            <w:vMerge w:val="restart"/>
            <w:tcBorders>
              <w:top w:val="single" w:sz="4" w:space="0" w:color="auto"/>
            </w:tcBorders>
            <w:vAlign w:val="center"/>
          </w:tcPr>
          <w:p w14:paraId="117908E3" w14:textId="74FC2FA5" w:rsidR="00490C18" w:rsidRDefault="00490C18" w:rsidP="00490C18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1286" w:type="dxa"/>
            <w:tcBorders>
              <w:top w:val="single" w:sz="4" w:space="0" w:color="auto"/>
            </w:tcBorders>
          </w:tcPr>
          <w:p w14:paraId="2B94759B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top w:val="single" w:sz="4" w:space="0" w:color="auto"/>
            </w:tcBorders>
          </w:tcPr>
          <w:p w14:paraId="6B56A243" w14:textId="2E05B243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14:paraId="759BCE36" w14:textId="092F1ED5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tcBorders>
              <w:top w:val="single" w:sz="4" w:space="0" w:color="auto"/>
            </w:tcBorders>
          </w:tcPr>
          <w:p w14:paraId="7542E0C7" w14:textId="1B0A8973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2076</w:t>
            </w:r>
          </w:p>
        </w:tc>
      </w:tr>
      <w:tr w:rsidR="00490C18" w14:paraId="0DA04107" w14:textId="77777777" w:rsidTr="00490C18">
        <w:tc>
          <w:tcPr>
            <w:tcW w:w="874" w:type="dxa"/>
            <w:vMerge/>
            <w:vAlign w:val="center"/>
          </w:tcPr>
          <w:p w14:paraId="66CA37BA" w14:textId="77777777" w:rsidR="00490C18" w:rsidRDefault="00490C18" w:rsidP="00490C18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 w:val="restart"/>
            <w:shd w:val="clear" w:color="auto" w:fill="F2F2F2" w:themeFill="background1" w:themeFillShade="F2"/>
            <w:vAlign w:val="center"/>
          </w:tcPr>
          <w:p w14:paraId="6A8A78DA" w14:textId="3A39E962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 and</w:t>
            </w:r>
          </w:p>
        </w:tc>
        <w:tc>
          <w:tcPr>
            <w:tcW w:w="1286" w:type="dxa"/>
            <w:shd w:val="clear" w:color="auto" w:fill="F2F2F2" w:themeFill="background1" w:themeFillShade="F2"/>
          </w:tcPr>
          <w:p w14:paraId="76C8B72E" w14:textId="797076CC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Eosinophils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0D284D09" w14:textId="0F07044C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5E200658" w14:textId="73051A14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45</w:t>
            </w:r>
          </w:p>
        </w:tc>
      </w:tr>
      <w:tr w:rsidR="00490C18" w14:paraId="6A82A901" w14:textId="77777777" w:rsidTr="00490C18">
        <w:tc>
          <w:tcPr>
            <w:tcW w:w="874" w:type="dxa"/>
            <w:vMerge/>
            <w:vAlign w:val="center"/>
          </w:tcPr>
          <w:p w14:paraId="57EB61F6" w14:textId="77777777" w:rsidR="00490C18" w:rsidRDefault="00490C18" w:rsidP="00490C18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shd w:val="clear" w:color="auto" w:fill="F2F2F2" w:themeFill="background1" w:themeFillShade="F2"/>
          </w:tcPr>
          <w:p w14:paraId="287FD318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</w:tcPr>
          <w:p w14:paraId="7C1A11F3" w14:textId="5D4B3011" w:rsidR="00490C18" w:rsidRDefault="00490C18" w:rsidP="00406DC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Neutrophils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0F2F9396" w14:textId="7CEFD9D1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F3DA228" w14:textId="07C99C9E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</w:tr>
      <w:tr w:rsidR="00490C18" w14:paraId="637588C9" w14:textId="77777777" w:rsidTr="00490C18">
        <w:tc>
          <w:tcPr>
            <w:tcW w:w="874" w:type="dxa"/>
            <w:vMerge/>
            <w:tcBorders>
              <w:bottom w:val="single" w:sz="4" w:space="0" w:color="auto"/>
            </w:tcBorders>
            <w:vAlign w:val="center"/>
          </w:tcPr>
          <w:p w14:paraId="50137A2C" w14:textId="77777777" w:rsidR="00490C18" w:rsidRDefault="00490C18" w:rsidP="00490C18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7766847" w14:textId="77777777" w:rsidR="00490C18" w:rsidRDefault="00490C18" w:rsidP="00406DCE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642D06A" w14:textId="4AD20E2B" w:rsidR="00490C18" w:rsidRDefault="00490C18" w:rsidP="00406DC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C42319A" w14:textId="1EB60791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0.1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275922D" w14:textId="674150FE" w:rsidR="00490C18" w:rsidRDefault="00490C18" w:rsidP="00406D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</w:p>
        </w:tc>
      </w:tr>
    </w:tbl>
    <w:p w14:paraId="255ABAC2" w14:textId="77777777" w:rsidR="00275216" w:rsidRDefault="00275216" w:rsidP="00275216">
      <w:pPr>
        <w:jc w:val="both"/>
        <w:rPr>
          <w:rFonts w:ascii="Calibri" w:hAnsi="Calibri" w:cs="Calibri"/>
          <w:sz w:val="22"/>
          <w:szCs w:val="22"/>
        </w:rPr>
      </w:pPr>
    </w:p>
    <w:p w14:paraId="6C422418" w14:textId="50D584FA" w:rsidR="00275216" w:rsidRPr="00275216" w:rsidRDefault="00275216" w:rsidP="00406DCE">
      <w:pPr>
        <w:jc w:val="both"/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Note: log2(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FeNO</w:t>
      </w:r>
      <w:proofErr w:type="spellEnd"/>
      <w:r>
        <w:rPr>
          <w:rFonts w:ascii="Calibri" w:hAnsi="Calibri" w:cs="Calibri"/>
          <w:i/>
          <w:iCs/>
          <w:sz w:val="22"/>
          <w:szCs w:val="22"/>
        </w:rPr>
        <w:t xml:space="preserve">) did not improve model fit. Thus, we should keep the original </w:t>
      </w:r>
      <w:r w:rsidR="00194CBB">
        <w:rPr>
          <w:rFonts w:ascii="Calibri" w:hAnsi="Calibri" w:cs="Calibri"/>
          <w:i/>
          <w:iCs/>
          <w:sz w:val="22"/>
          <w:szCs w:val="22"/>
        </w:rPr>
        <w:t>model results.</w:t>
      </w:r>
    </w:p>
    <w:p w14:paraId="2245C7E7" w14:textId="77777777" w:rsidR="00275216" w:rsidRDefault="00275216" w:rsidP="00406DCE">
      <w:pPr>
        <w:jc w:val="both"/>
        <w:rPr>
          <w:rFonts w:ascii="Calibri" w:hAnsi="Calibri" w:cs="Calibri"/>
          <w:sz w:val="22"/>
          <w:szCs w:val="22"/>
        </w:rPr>
      </w:pPr>
    </w:p>
    <w:p w14:paraId="3F20AFFD" w14:textId="6F80277E" w:rsidR="00F808AE" w:rsidRPr="00275216" w:rsidRDefault="00275216" w:rsidP="00406DCE">
      <w:pPr>
        <w:jc w:val="both"/>
        <w:rPr>
          <w:rFonts w:ascii="Calibri" w:hAnsi="Calibri" w:cs="Calibri"/>
          <w:i/>
          <w:iCs/>
          <w:sz w:val="22"/>
          <w:szCs w:val="22"/>
        </w:rPr>
      </w:pPr>
      <w:r w:rsidRPr="00275216">
        <w:rPr>
          <w:rFonts w:ascii="Calibri" w:hAnsi="Calibri" w:cs="Calibri"/>
          <w:i/>
          <w:iCs/>
          <w:sz w:val="22"/>
          <w:szCs w:val="22"/>
        </w:rPr>
        <w:t xml:space="preserve">Note: </w:t>
      </w:r>
      <w:r w:rsidR="00F808AE" w:rsidRPr="00275216">
        <w:rPr>
          <w:rFonts w:ascii="Calibri" w:hAnsi="Calibri" w:cs="Calibri"/>
          <w:i/>
          <w:iCs/>
          <w:sz w:val="22"/>
          <w:szCs w:val="22"/>
        </w:rPr>
        <w:t>No SBP-Ag significant genes were also significant for FEV1 (numeric or low/high at 87% cutoff)</w:t>
      </w:r>
    </w:p>
    <w:p w14:paraId="1B2B5833" w14:textId="77777777" w:rsidR="00F808AE" w:rsidRDefault="00F808AE" w:rsidP="00406DCE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"/>
        <w:gridCol w:w="3294"/>
        <w:gridCol w:w="1707"/>
        <w:gridCol w:w="1707"/>
      </w:tblGrid>
      <w:tr w:rsidR="00247EA0" w14:paraId="1DF98732" w14:textId="77777777" w:rsidTr="00506167">
        <w:tc>
          <w:tcPr>
            <w:tcW w:w="666" w:type="dxa"/>
            <w:tcBorders>
              <w:top w:val="single" w:sz="4" w:space="0" w:color="auto"/>
              <w:bottom w:val="single" w:sz="4" w:space="0" w:color="auto"/>
            </w:tcBorders>
          </w:tcPr>
          <w:p w14:paraId="6A1B62D2" w14:textId="77777777" w:rsidR="00247EA0" w:rsidRDefault="00247EA0" w:rsidP="00506167">
            <w:pPr>
              <w:rPr>
                <w:rFonts w:ascii="Calibri" w:hAnsi="Calibri" w:cs="Calibri"/>
              </w:rPr>
            </w:pPr>
          </w:p>
        </w:tc>
        <w:tc>
          <w:tcPr>
            <w:tcW w:w="3294" w:type="dxa"/>
            <w:tcBorders>
              <w:top w:val="single" w:sz="4" w:space="0" w:color="auto"/>
              <w:bottom w:val="single" w:sz="4" w:space="0" w:color="auto"/>
            </w:tcBorders>
          </w:tcPr>
          <w:p w14:paraId="37AB006F" w14:textId="77777777" w:rsidR="00247EA0" w:rsidRDefault="00247EA0" w:rsidP="00506167">
            <w:pPr>
              <w:rPr>
                <w:rFonts w:ascii="Calibri" w:hAnsi="Calibri" w:cs="Calibri"/>
              </w:rPr>
            </w:pPr>
            <w:r w:rsidRPr="00194CBB">
              <w:rPr>
                <w:rFonts w:ascii="Calibri" w:hAnsi="Calibri" w:cs="Calibri"/>
                <w:b/>
                <w:bCs/>
              </w:rPr>
              <w:t>Eosinophil</w:t>
            </w:r>
            <w:r>
              <w:rPr>
                <w:rFonts w:ascii="Calibri" w:hAnsi="Calibri" w:cs="Calibri"/>
              </w:rPr>
              <w:t xml:space="preserve"> and </w:t>
            </w: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  <w:r>
              <w:rPr>
                <w:rFonts w:ascii="Calibri" w:hAnsi="Calibri" w:cs="Calibri"/>
              </w:rPr>
              <w:t xml:space="preserve"> association</w:t>
            </w:r>
          </w:p>
        </w:tc>
        <w:tc>
          <w:tcPr>
            <w:tcW w:w="1707" w:type="dxa"/>
            <w:tcBorders>
              <w:top w:val="single" w:sz="4" w:space="0" w:color="auto"/>
              <w:bottom w:val="single" w:sz="4" w:space="0" w:color="auto"/>
            </w:tcBorders>
          </w:tcPr>
          <w:p w14:paraId="363C7C9D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 FDR &lt; 0.1</w:t>
            </w:r>
          </w:p>
        </w:tc>
        <w:tc>
          <w:tcPr>
            <w:tcW w:w="1707" w:type="dxa"/>
            <w:tcBorders>
              <w:top w:val="single" w:sz="4" w:space="0" w:color="auto"/>
              <w:bottom w:val="single" w:sz="4" w:space="0" w:color="auto"/>
            </w:tcBorders>
          </w:tcPr>
          <w:p w14:paraId="49856827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 FDR &lt; 0.3</w:t>
            </w:r>
          </w:p>
        </w:tc>
      </w:tr>
      <w:tr w:rsidR="00247EA0" w14:paraId="08956065" w14:textId="77777777" w:rsidTr="00506167">
        <w:tc>
          <w:tcPr>
            <w:tcW w:w="666" w:type="dxa"/>
            <w:tcBorders>
              <w:top w:val="single" w:sz="4" w:space="0" w:color="auto"/>
            </w:tcBorders>
          </w:tcPr>
          <w:p w14:paraId="08C459A4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3294" w:type="dxa"/>
            <w:tcBorders>
              <w:top w:val="single" w:sz="4" w:space="0" w:color="auto"/>
            </w:tcBorders>
          </w:tcPr>
          <w:p w14:paraId="6FAF9F33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Increase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3F7B5154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72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78EBC945" w14:textId="77777777" w:rsidR="00247EA0" w:rsidRPr="00220AB9" w:rsidRDefault="00247EA0" w:rsidP="00506167">
            <w:pPr>
              <w:jc w:val="center"/>
              <w:rPr>
                <w:rFonts w:ascii="Calibri" w:hAnsi="Calibri" w:cs="Calibri"/>
                <w:strike/>
              </w:rPr>
            </w:pPr>
            <w:commentRangeStart w:id="1"/>
            <w:r w:rsidRPr="00220AB9">
              <w:rPr>
                <w:rFonts w:ascii="Calibri" w:hAnsi="Calibri" w:cs="Calibri"/>
                <w:strike/>
              </w:rPr>
              <w:t>840</w:t>
            </w:r>
            <w:commentRangeEnd w:id="1"/>
            <w:r w:rsidR="00220AB9">
              <w:rPr>
                <w:rStyle w:val="CommentReference"/>
                <w:rFonts w:asciiTheme="minorHAnsi" w:eastAsiaTheme="minorHAnsi" w:hAnsiTheme="minorHAnsi" w:cstheme="minorBidi"/>
                <w:kern w:val="2"/>
                <w:lang w:val="en-US"/>
                <w14:ligatures w14:val="standardContextual"/>
              </w:rPr>
              <w:commentReference w:id="1"/>
            </w:r>
          </w:p>
        </w:tc>
      </w:tr>
      <w:tr w:rsidR="00247EA0" w14:paraId="49436CBD" w14:textId="77777777" w:rsidTr="00506167">
        <w:tc>
          <w:tcPr>
            <w:tcW w:w="666" w:type="dxa"/>
            <w:tcBorders>
              <w:bottom w:val="single" w:sz="4" w:space="0" w:color="auto"/>
            </w:tcBorders>
          </w:tcPr>
          <w:p w14:paraId="659FADA0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3294" w:type="dxa"/>
            <w:tcBorders>
              <w:bottom w:val="single" w:sz="4" w:space="0" w:color="auto"/>
            </w:tcBorders>
          </w:tcPr>
          <w:p w14:paraId="39D4B009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Increase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2F722C1A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4A12AB53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58</w:t>
            </w:r>
          </w:p>
        </w:tc>
      </w:tr>
      <w:tr w:rsidR="00247EA0" w14:paraId="307BC17A" w14:textId="77777777" w:rsidTr="00506167">
        <w:tc>
          <w:tcPr>
            <w:tcW w:w="666" w:type="dxa"/>
            <w:tcBorders>
              <w:top w:val="single" w:sz="4" w:space="0" w:color="auto"/>
            </w:tcBorders>
          </w:tcPr>
          <w:p w14:paraId="3AAF637B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3294" w:type="dxa"/>
            <w:tcBorders>
              <w:top w:val="single" w:sz="4" w:space="0" w:color="auto"/>
            </w:tcBorders>
          </w:tcPr>
          <w:p w14:paraId="758830D5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Decrease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04C662B4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37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49C54884" w14:textId="77777777" w:rsidR="00247EA0" w:rsidRPr="00220AB9" w:rsidRDefault="00247EA0" w:rsidP="00506167">
            <w:pPr>
              <w:jc w:val="center"/>
              <w:rPr>
                <w:rFonts w:ascii="Calibri" w:hAnsi="Calibri" w:cs="Calibri"/>
                <w:strike/>
              </w:rPr>
            </w:pPr>
            <w:r w:rsidRPr="00220AB9">
              <w:rPr>
                <w:rFonts w:ascii="Calibri" w:hAnsi="Calibri" w:cs="Calibri"/>
                <w:strike/>
              </w:rPr>
              <w:t>732</w:t>
            </w:r>
          </w:p>
        </w:tc>
      </w:tr>
      <w:tr w:rsidR="00247EA0" w14:paraId="76CCB731" w14:textId="77777777" w:rsidTr="00506167">
        <w:tc>
          <w:tcPr>
            <w:tcW w:w="666" w:type="dxa"/>
            <w:tcBorders>
              <w:bottom w:val="single" w:sz="4" w:space="0" w:color="auto"/>
            </w:tcBorders>
          </w:tcPr>
          <w:p w14:paraId="16BA30C7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3294" w:type="dxa"/>
            <w:tcBorders>
              <w:bottom w:val="single" w:sz="4" w:space="0" w:color="auto"/>
            </w:tcBorders>
          </w:tcPr>
          <w:p w14:paraId="7FEDF265" w14:textId="77777777" w:rsidR="00247EA0" w:rsidRDefault="00247EA0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Decrease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6678FE0E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4AB7588B" w14:textId="77777777" w:rsidR="00247EA0" w:rsidRDefault="00247EA0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85</w:t>
            </w:r>
          </w:p>
        </w:tc>
      </w:tr>
    </w:tbl>
    <w:p w14:paraId="74306025" w14:textId="77777777" w:rsidR="00F808AE" w:rsidRDefault="00F808AE" w:rsidP="00406DCE">
      <w:pPr>
        <w:jc w:val="both"/>
        <w:rPr>
          <w:rFonts w:ascii="Calibri" w:hAnsi="Calibri" w:cs="Calibri"/>
          <w:sz w:val="22"/>
          <w:szCs w:val="22"/>
        </w:rPr>
      </w:pPr>
    </w:p>
    <w:p w14:paraId="14CC78DC" w14:textId="38D28D87" w:rsidR="00710AB7" w:rsidRDefault="00710AB7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08C4EDC" wp14:editId="68FC34ED">
            <wp:extent cx="1511485" cy="5668069"/>
            <wp:effectExtent l="0" t="0" r="0" b="0"/>
            <wp:docPr id="1928270392" name="Picture 3" descr="A chart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0392" name="Picture 3" descr="A chart of a number of cell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44" cy="57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5B4A3C" wp14:editId="45DDCC87">
            <wp:extent cx="2177452" cy="3324275"/>
            <wp:effectExtent l="0" t="0" r="0" b="3175"/>
            <wp:docPr id="1975445673" name="Picture 2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5673" name="Picture 2" descr="A blue squares with black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25" cy="33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36A5" w14:textId="388AD077" w:rsidR="00710AB7" w:rsidRDefault="00710AB7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Post SBP-Ag gene expression associated with eosinophils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. BAL and BE genes significantly differentially expressed </w:t>
      </w:r>
      <w:r w:rsidR="008D079D">
        <w:rPr>
          <w:rFonts w:ascii="Calibri" w:hAnsi="Calibri" w:cs="Calibri"/>
          <w:sz w:val="22"/>
          <w:szCs w:val="22"/>
        </w:rPr>
        <w:t xml:space="preserve">for SBP-Ag (FDR &lt; 0.3) as well as </w:t>
      </w:r>
      <w:r>
        <w:rPr>
          <w:rFonts w:ascii="Calibri" w:hAnsi="Calibri" w:cs="Calibri"/>
          <w:sz w:val="22"/>
          <w:szCs w:val="22"/>
        </w:rPr>
        <w:t xml:space="preserve">eosinophil percentages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 w:rsidR="00B6470E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(</w:t>
      </w:r>
      <w:r w:rsidRPr="00220AB9">
        <w:rPr>
          <w:rFonts w:ascii="Calibri" w:hAnsi="Calibri" w:cs="Calibri"/>
          <w:b/>
          <w:bCs/>
          <w:sz w:val="22"/>
          <w:szCs w:val="22"/>
        </w:rPr>
        <w:t>FDR &lt; 0.1</w:t>
      </w:r>
      <w:r>
        <w:rPr>
          <w:rFonts w:ascii="Calibri" w:hAnsi="Calibri" w:cs="Calibri"/>
          <w:sz w:val="22"/>
          <w:szCs w:val="22"/>
        </w:rPr>
        <w:t xml:space="preserve">). (A) </w:t>
      </w:r>
      <w:r w:rsidR="00FD0563">
        <w:rPr>
          <w:rFonts w:ascii="Calibri" w:hAnsi="Calibri" w:cs="Calibri"/>
          <w:sz w:val="22"/>
          <w:szCs w:val="22"/>
        </w:rPr>
        <w:t>Pearson’s correlation of g</w:t>
      </w:r>
      <w:r>
        <w:rPr>
          <w:rFonts w:ascii="Calibri" w:hAnsi="Calibri" w:cs="Calibri"/>
          <w:sz w:val="22"/>
          <w:szCs w:val="22"/>
        </w:rPr>
        <w:t xml:space="preserve">enes associated with increased eosinophil recruitment and increased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. (B) </w:t>
      </w:r>
      <w:r w:rsidR="00FD0563">
        <w:rPr>
          <w:rFonts w:ascii="Calibri" w:hAnsi="Calibri" w:cs="Calibri"/>
          <w:sz w:val="22"/>
          <w:szCs w:val="22"/>
        </w:rPr>
        <w:t>Pearson’s correlation of g</w:t>
      </w:r>
      <w:r>
        <w:rPr>
          <w:rFonts w:ascii="Calibri" w:hAnsi="Calibri" w:cs="Calibri"/>
          <w:sz w:val="22"/>
          <w:szCs w:val="22"/>
        </w:rPr>
        <w:t xml:space="preserve">enes associated with decreased eosinophil recruitment and decreased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60E61C77" w14:textId="77777777" w:rsidR="000775D8" w:rsidRPr="00FA0F1A" w:rsidRDefault="000775D8" w:rsidP="00406DCE">
      <w:pPr>
        <w:jc w:val="both"/>
        <w:rPr>
          <w:rFonts w:ascii="Calibri" w:hAnsi="Calibri" w:cs="Calibri"/>
          <w:sz w:val="22"/>
          <w:szCs w:val="22"/>
        </w:rPr>
      </w:pPr>
    </w:p>
    <w:p w14:paraId="1CC79023" w14:textId="300A8B32" w:rsidR="00220AB9" w:rsidRDefault="00220AB9" w:rsidP="00406DCE">
      <w:pPr>
        <w:jc w:val="both"/>
        <w:rPr>
          <w:rFonts w:ascii="Calibri" w:hAnsi="Calibri" w:cs="Calibri"/>
          <w:sz w:val="22"/>
          <w:szCs w:val="22"/>
        </w:rPr>
        <w:sectPr w:rsidR="00220AB9" w:rsidSect="00580F2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2AD0C60" w14:textId="77777777" w:rsidR="009B5A11" w:rsidRDefault="009B5A11" w:rsidP="00406DCE">
      <w:pPr>
        <w:jc w:val="both"/>
        <w:rPr>
          <w:rFonts w:ascii="Calibri" w:hAnsi="Calibri" w:cs="Calibri"/>
          <w:sz w:val="22"/>
          <w:szCs w:val="22"/>
        </w:rPr>
      </w:pPr>
    </w:p>
    <w:p w14:paraId="07B595B2" w14:textId="77777777" w:rsidR="00194CBB" w:rsidRDefault="00194CBB" w:rsidP="00406DCE">
      <w:pPr>
        <w:jc w:val="both"/>
        <w:rPr>
          <w:rFonts w:ascii="Calibri" w:hAnsi="Calibri" w:cs="Calibri"/>
          <w:sz w:val="22"/>
          <w:szCs w:val="22"/>
        </w:rPr>
      </w:pPr>
    </w:p>
    <w:p w14:paraId="111A5F84" w14:textId="70061804" w:rsidR="00460AB9" w:rsidRDefault="00DB10B9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D4442B" wp14:editId="08341947">
            <wp:extent cx="5943600" cy="3302000"/>
            <wp:effectExtent l="0" t="0" r="0" b="0"/>
            <wp:docPr id="505884757" name="Picture 24" descr="A diagram of a str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4757" name="Picture 24" descr="A diagram of a str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B9BE" w14:textId="73C79398" w:rsidR="00DB10B9" w:rsidRDefault="00AA56FD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STRING network of eosinophil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 associated genes</w:t>
      </w:r>
      <w:r w:rsidR="009165FC">
        <w:rPr>
          <w:rFonts w:ascii="Calibri" w:hAnsi="Calibri" w:cs="Calibri"/>
          <w:sz w:val="22"/>
          <w:szCs w:val="22"/>
        </w:rPr>
        <w:t xml:space="preserve"> (FDR &lt; 0.1)</w:t>
      </w:r>
    </w:p>
    <w:p w14:paraId="54BCBFC4" w14:textId="77777777" w:rsidR="00AA56FD" w:rsidRDefault="00AA56FD" w:rsidP="00406DCE">
      <w:pPr>
        <w:jc w:val="both"/>
        <w:rPr>
          <w:rFonts w:ascii="Calibri" w:hAnsi="Calibri" w:cs="Calibri"/>
          <w:sz w:val="22"/>
          <w:szCs w:val="22"/>
        </w:rPr>
      </w:pPr>
    </w:p>
    <w:p w14:paraId="249CE22F" w14:textId="66200EC6" w:rsidR="00DB10B9" w:rsidRDefault="00DB10B9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E3BFA8" wp14:editId="457D1F72">
            <wp:extent cx="5943600" cy="1273810"/>
            <wp:effectExtent l="0" t="0" r="0" b="0"/>
            <wp:docPr id="8691743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4354" name="Picture 8691743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3EF" w14:textId="34287C7C" w:rsidR="00DB10B9" w:rsidRDefault="00AA56FD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Enrichment of eosinophil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 associated genes</w:t>
      </w:r>
      <w:r w:rsidR="00D6180E">
        <w:rPr>
          <w:rFonts w:ascii="Calibri" w:hAnsi="Calibri" w:cs="Calibri"/>
          <w:sz w:val="22"/>
          <w:szCs w:val="22"/>
        </w:rPr>
        <w:t>.</w:t>
      </w:r>
      <w:r w:rsidR="009B643A">
        <w:rPr>
          <w:rFonts w:ascii="Calibri" w:hAnsi="Calibri" w:cs="Calibri"/>
          <w:sz w:val="22"/>
          <w:szCs w:val="22"/>
        </w:rPr>
        <w:t xml:space="preserve"> FDR &lt; 0.1</w:t>
      </w:r>
      <w:r w:rsidR="00AC75F9">
        <w:rPr>
          <w:rFonts w:ascii="Calibri" w:hAnsi="Calibri" w:cs="Calibri"/>
          <w:sz w:val="22"/>
          <w:szCs w:val="22"/>
        </w:rPr>
        <w:t xml:space="preserve"> and overlap &gt; 1</w:t>
      </w:r>
      <w:r w:rsidR="00D6180E">
        <w:rPr>
          <w:rFonts w:ascii="Calibri" w:hAnsi="Calibri" w:cs="Calibri"/>
          <w:sz w:val="22"/>
          <w:szCs w:val="22"/>
        </w:rPr>
        <w:t xml:space="preserve"> in at least one group</w:t>
      </w:r>
    </w:p>
    <w:p w14:paraId="7037D073" w14:textId="77777777" w:rsidR="00AA56FD" w:rsidRDefault="00AA56FD" w:rsidP="00406DCE">
      <w:pPr>
        <w:jc w:val="both"/>
        <w:rPr>
          <w:rFonts w:ascii="Calibri" w:hAnsi="Calibri" w:cs="Calibri"/>
          <w:sz w:val="22"/>
          <w:szCs w:val="22"/>
        </w:rPr>
      </w:pPr>
    </w:p>
    <w:p w14:paraId="40778EFC" w14:textId="44B56303" w:rsidR="00D63A8F" w:rsidRDefault="00D63A8F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 FDR &lt; 0.2, overlap&gt;1</w:t>
      </w:r>
    </w:p>
    <w:p w14:paraId="0ED180EA" w14:textId="77777777" w:rsidR="00D63A8F" w:rsidRDefault="00D63A8F" w:rsidP="00406DCE">
      <w:pPr>
        <w:jc w:val="both"/>
        <w:rPr>
          <w:rFonts w:ascii="Calibri" w:hAnsi="Calibri" w:cs="Calibri"/>
          <w:sz w:val="22"/>
          <w:szCs w:val="22"/>
        </w:rPr>
      </w:pPr>
    </w:p>
    <w:p w14:paraId="536AA35C" w14:textId="7A9F4C47" w:rsidR="00B85417" w:rsidRDefault="00B85417" w:rsidP="00406DCE">
      <w:pPr>
        <w:jc w:val="both"/>
        <w:rPr>
          <w:rFonts w:ascii="Calibri" w:hAnsi="Calibri" w:cs="Calibri"/>
          <w:sz w:val="22"/>
          <w:szCs w:val="22"/>
        </w:rPr>
      </w:pPr>
    </w:p>
    <w:p w14:paraId="0757DE5E" w14:textId="6F66F77D" w:rsidR="00D63A8F" w:rsidRDefault="00D63A8F" w:rsidP="007130A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2C7CAF" wp14:editId="54543ADA">
            <wp:extent cx="2743200" cy="3593416"/>
            <wp:effectExtent l="0" t="0" r="0" b="1270"/>
            <wp:docPr id="2006169181" name="Picture 22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9181" name="Picture 22" descr="A colorful squares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9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A8F">
        <w:rPr>
          <w:rFonts w:ascii="Calibri" w:hAnsi="Calibri" w:cs="Calibri"/>
          <w:noProof/>
          <w:sz w:val="22"/>
          <w:szCs w:val="22"/>
        </w:rPr>
        <w:t xml:space="preserve"> </w: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3051354A" wp14:editId="5D81E865">
                <wp:extent cx="2649682" cy="3584748"/>
                <wp:effectExtent l="0" t="0" r="17780" b="9525"/>
                <wp:docPr id="85537818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682" cy="3584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2A113" w14:textId="08A9002A" w:rsidR="00D63A8F" w:rsidRDefault="00D63A8F" w:rsidP="00D63A8F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BE increase eosinophils and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FeNO</w:t>
                            </w:r>
                            <w:proofErr w:type="spellEnd"/>
                          </w:p>
                          <w:p w14:paraId="54DE9F2F" w14:textId="77777777" w:rsidR="00D63A8F" w:rsidRDefault="00D63A8F" w:rsidP="00D63A8F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0483ACC7" w14:textId="480377E7" w:rsidR="00D63A8F" w:rsidRPr="00D63A8F" w:rsidRDefault="00D63A8F" w:rsidP="00D63A8F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Ras protein signal transduction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051354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width:208.65pt;height:28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" fillcolor="white [3201]" strokeweight=".5pt">
                <v:textbox>
                  <w:txbxContent>
                    <w:p w14:paraId="3E62A113" w14:textId="08A9002A" w:rsidR="00D63A8F" w:rsidRDefault="00D63A8F" w:rsidP="00D63A8F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BE increase eosinophils and FeNO</w:t>
                      </w:r>
                    </w:p>
                    <w:p w14:paraId="54DE9F2F" w14:textId="77777777" w:rsidR="00D63A8F" w:rsidRDefault="00D63A8F" w:rsidP="00D63A8F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0483ACC7" w14:textId="480377E7" w:rsidR="00D63A8F" w:rsidRPr="00D63A8F" w:rsidRDefault="00D63A8F" w:rsidP="00D63A8F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Ras protein signal transduction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DECFD3" w14:textId="1771E481" w:rsidR="00B85417" w:rsidRDefault="00D63A8F" w:rsidP="007130A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FF89BE" wp14:editId="4CCA660A">
            <wp:extent cx="2743200" cy="3591951"/>
            <wp:effectExtent l="0" t="0" r="0" b="2540"/>
            <wp:docPr id="1626425402" name="Picture 20" descr="A blue and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25402" name="Picture 20" descr="A blue and green rectangular object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87E2CE" wp14:editId="6AB5E116">
            <wp:extent cx="2743200" cy="3618621"/>
            <wp:effectExtent l="0" t="0" r="0" b="1270"/>
            <wp:docPr id="944726917" name="Picture 21" descr="A colorful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6917" name="Picture 21" descr="A colorful rectangular box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693" w14:textId="77777777" w:rsidR="007130A7" w:rsidRDefault="007130A7" w:rsidP="007130A7">
      <w:pPr>
        <w:rPr>
          <w:rFonts w:ascii="Calibri" w:hAnsi="Calibri" w:cs="Calibri"/>
          <w:sz w:val="22"/>
          <w:szCs w:val="22"/>
        </w:rPr>
      </w:pPr>
    </w:p>
    <w:p w14:paraId="4BBC48B8" w14:textId="77777777" w:rsidR="005D26FF" w:rsidRDefault="005D26FF" w:rsidP="007130A7">
      <w:pPr>
        <w:rPr>
          <w:rFonts w:ascii="Calibri" w:hAnsi="Calibri" w:cs="Calibri"/>
          <w:sz w:val="22"/>
          <w:szCs w:val="22"/>
        </w:rPr>
      </w:pPr>
    </w:p>
    <w:p w14:paraId="2BBAAE24" w14:textId="77777777" w:rsidR="005D26FF" w:rsidRDefault="005D26FF" w:rsidP="007130A7">
      <w:pPr>
        <w:rPr>
          <w:rFonts w:ascii="Calibri" w:hAnsi="Calibri" w:cs="Calibri"/>
          <w:sz w:val="22"/>
          <w:szCs w:val="22"/>
        </w:rPr>
      </w:pPr>
    </w:p>
    <w:p w14:paraId="1D1C0EEE" w14:textId="77777777" w:rsidR="005D26FF" w:rsidRDefault="005D26FF" w:rsidP="007130A7">
      <w:pPr>
        <w:rPr>
          <w:rFonts w:ascii="Calibri" w:hAnsi="Calibri" w:cs="Calibri"/>
          <w:sz w:val="22"/>
          <w:szCs w:val="22"/>
        </w:rPr>
      </w:pPr>
    </w:p>
    <w:p w14:paraId="2DB10711" w14:textId="77777777" w:rsidR="005D26FF" w:rsidRDefault="005D26FF" w:rsidP="007130A7">
      <w:pPr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"/>
        <w:gridCol w:w="3274"/>
        <w:gridCol w:w="1707"/>
        <w:gridCol w:w="1707"/>
      </w:tblGrid>
      <w:tr w:rsidR="005D26FF" w14:paraId="7B602163" w14:textId="77777777" w:rsidTr="00506167">
        <w:tc>
          <w:tcPr>
            <w:tcW w:w="666" w:type="dxa"/>
            <w:tcBorders>
              <w:top w:val="single" w:sz="4" w:space="0" w:color="auto"/>
              <w:bottom w:val="single" w:sz="4" w:space="0" w:color="auto"/>
            </w:tcBorders>
          </w:tcPr>
          <w:p w14:paraId="775C82BC" w14:textId="77777777" w:rsidR="005D26FF" w:rsidRDefault="005D26FF" w:rsidP="00506167">
            <w:pPr>
              <w:rPr>
                <w:rFonts w:ascii="Calibri" w:hAnsi="Calibri" w:cs="Calibri"/>
              </w:rPr>
            </w:pPr>
          </w:p>
        </w:tc>
        <w:tc>
          <w:tcPr>
            <w:tcW w:w="3274" w:type="dxa"/>
            <w:tcBorders>
              <w:top w:val="single" w:sz="4" w:space="0" w:color="auto"/>
              <w:bottom w:val="single" w:sz="4" w:space="0" w:color="auto"/>
            </w:tcBorders>
          </w:tcPr>
          <w:p w14:paraId="33106E5E" w14:textId="77777777" w:rsidR="005D26FF" w:rsidRDefault="005D26FF" w:rsidP="00506167">
            <w:pPr>
              <w:rPr>
                <w:rFonts w:ascii="Calibri" w:hAnsi="Calibri" w:cs="Calibri"/>
              </w:rPr>
            </w:pPr>
            <w:r w:rsidRPr="00194CBB">
              <w:rPr>
                <w:rFonts w:ascii="Calibri" w:hAnsi="Calibri" w:cs="Calibri"/>
                <w:b/>
                <w:bCs/>
              </w:rPr>
              <w:t>Neutrophil</w:t>
            </w:r>
            <w:r>
              <w:rPr>
                <w:rFonts w:ascii="Calibri" w:hAnsi="Calibri" w:cs="Calibri"/>
              </w:rPr>
              <w:t xml:space="preserve"> and </w:t>
            </w: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  <w:r>
              <w:rPr>
                <w:rFonts w:ascii="Calibri" w:hAnsi="Calibri" w:cs="Calibri"/>
              </w:rPr>
              <w:t xml:space="preserve"> association</w:t>
            </w:r>
          </w:p>
        </w:tc>
        <w:tc>
          <w:tcPr>
            <w:tcW w:w="1707" w:type="dxa"/>
            <w:tcBorders>
              <w:top w:val="single" w:sz="4" w:space="0" w:color="auto"/>
              <w:bottom w:val="single" w:sz="4" w:space="0" w:color="auto"/>
            </w:tcBorders>
          </w:tcPr>
          <w:p w14:paraId="1866E098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 FDR &lt; 0.1</w:t>
            </w:r>
          </w:p>
        </w:tc>
        <w:tc>
          <w:tcPr>
            <w:tcW w:w="1707" w:type="dxa"/>
            <w:tcBorders>
              <w:top w:val="single" w:sz="4" w:space="0" w:color="auto"/>
              <w:bottom w:val="single" w:sz="4" w:space="0" w:color="auto"/>
            </w:tcBorders>
          </w:tcPr>
          <w:p w14:paraId="3DC2F5E5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 FDR &lt; 0.3</w:t>
            </w:r>
          </w:p>
        </w:tc>
      </w:tr>
      <w:tr w:rsidR="005D26FF" w14:paraId="02717BB3" w14:textId="77777777" w:rsidTr="00506167">
        <w:tc>
          <w:tcPr>
            <w:tcW w:w="666" w:type="dxa"/>
            <w:tcBorders>
              <w:top w:val="single" w:sz="4" w:space="0" w:color="auto"/>
            </w:tcBorders>
          </w:tcPr>
          <w:p w14:paraId="31EDD2F2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3274" w:type="dxa"/>
            <w:tcBorders>
              <w:top w:val="single" w:sz="4" w:space="0" w:color="auto"/>
            </w:tcBorders>
          </w:tcPr>
          <w:p w14:paraId="0BC24AAF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Increase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37B7DAF7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235802D5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</w:tr>
      <w:tr w:rsidR="005D26FF" w14:paraId="1D968FC2" w14:textId="77777777" w:rsidTr="00506167">
        <w:tc>
          <w:tcPr>
            <w:tcW w:w="666" w:type="dxa"/>
            <w:tcBorders>
              <w:bottom w:val="single" w:sz="4" w:space="0" w:color="auto"/>
            </w:tcBorders>
          </w:tcPr>
          <w:p w14:paraId="56A33F18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3274" w:type="dxa"/>
            <w:tcBorders>
              <w:bottom w:val="single" w:sz="4" w:space="0" w:color="auto"/>
            </w:tcBorders>
          </w:tcPr>
          <w:p w14:paraId="4FB856FC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Increase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6DEDD52A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5817A15F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</w:tr>
      <w:tr w:rsidR="005D26FF" w14:paraId="43F7EBD1" w14:textId="77777777" w:rsidTr="00506167">
        <w:tc>
          <w:tcPr>
            <w:tcW w:w="666" w:type="dxa"/>
            <w:tcBorders>
              <w:top w:val="single" w:sz="4" w:space="0" w:color="auto"/>
            </w:tcBorders>
          </w:tcPr>
          <w:p w14:paraId="3415BB93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3274" w:type="dxa"/>
            <w:tcBorders>
              <w:top w:val="single" w:sz="4" w:space="0" w:color="auto"/>
            </w:tcBorders>
          </w:tcPr>
          <w:p w14:paraId="40C9D5C9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Decrease</w:t>
            </w: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1A1B62A1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707" w:type="dxa"/>
            <w:tcBorders>
              <w:top w:val="single" w:sz="4" w:space="0" w:color="auto"/>
            </w:tcBorders>
          </w:tcPr>
          <w:p w14:paraId="27A36F77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</w:tr>
      <w:tr w:rsidR="005D26FF" w14:paraId="67137874" w14:textId="77777777" w:rsidTr="00506167">
        <w:tc>
          <w:tcPr>
            <w:tcW w:w="666" w:type="dxa"/>
            <w:tcBorders>
              <w:bottom w:val="single" w:sz="4" w:space="0" w:color="auto"/>
            </w:tcBorders>
          </w:tcPr>
          <w:p w14:paraId="191E84A0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3274" w:type="dxa"/>
            <w:tcBorders>
              <w:bottom w:val="single" w:sz="4" w:space="0" w:color="auto"/>
            </w:tcBorders>
          </w:tcPr>
          <w:p w14:paraId="42D29D7B" w14:textId="77777777" w:rsidR="005D26FF" w:rsidRDefault="005D26FF" w:rsidP="0050616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Decrease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24F049BB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314960CD" w14:textId="77777777" w:rsidR="005D26FF" w:rsidRDefault="005D26FF" w:rsidP="00506167">
            <w:pPr>
              <w:jc w:val="center"/>
              <w:rPr>
                <w:rFonts w:ascii="Calibri" w:hAnsi="Calibri" w:cs="Calibri"/>
              </w:rPr>
            </w:pPr>
          </w:p>
        </w:tc>
      </w:tr>
    </w:tbl>
    <w:p w14:paraId="064099E4" w14:textId="77777777" w:rsidR="005D26FF" w:rsidRDefault="005D26FF" w:rsidP="007130A7">
      <w:pPr>
        <w:rPr>
          <w:rFonts w:ascii="Calibri" w:hAnsi="Calibri" w:cs="Calibri"/>
          <w:sz w:val="22"/>
          <w:szCs w:val="22"/>
        </w:rPr>
      </w:pPr>
    </w:p>
    <w:p w14:paraId="25C9B2DA" w14:textId="03C099C4" w:rsidR="00F27F28" w:rsidRDefault="00F27F28" w:rsidP="00406DCE">
      <w:pPr>
        <w:jc w:val="both"/>
        <w:rPr>
          <w:rFonts w:ascii="Calibri" w:hAnsi="Calibri" w:cs="Calibri"/>
          <w:sz w:val="22"/>
          <w:szCs w:val="22"/>
        </w:rPr>
      </w:pPr>
      <w:commentRangeStart w:id="2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007CF3C" wp14:editId="1BDE9A9A">
            <wp:extent cx="2441889" cy="5589346"/>
            <wp:effectExtent l="0" t="0" r="0" b="0"/>
            <wp:docPr id="588976021" name="Picture 6" descr="A chart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6021" name="Picture 6" descr="A chart of a number of cell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79" cy="56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B0105C" wp14:editId="2C498777">
            <wp:extent cx="2099330" cy="3554654"/>
            <wp:effectExtent l="0" t="0" r="0" b="1905"/>
            <wp:docPr id="277582388" name="Picture 5" descr="A blue and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2388" name="Picture 5" descr="A blue and white squares with black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2" cy="36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FA575E">
        <w:rPr>
          <w:rStyle w:val="CommentReference"/>
        </w:rPr>
        <w:commentReference w:id="2"/>
      </w:r>
    </w:p>
    <w:p w14:paraId="75D2FA78" w14:textId="4BF2152B" w:rsidR="00F27F28" w:rsidRPr="00FA575E" w:rsidRDefault="00F808AE" w:rsidP="00F27F28">
      <w:pPr>
        <w:jc w:val="both"/>
        <w:rPr>
          <w:rFonts w:ascii="Calibri" w:hAnsi="Calibri" w:cs="Calibri"/>
          <w:strike/>
          <w:sz w:val="22"/>
          <w:szCs w:val="22"/>
        </w:rPr>
      </w:pPr>
      <w:r w:rsidRPr="00FA575E">
        <w:rPr>
          <w:rFonts w:ascii="Calibri" w:hAnsi="Calibri" w:cs="Calibri"/>
          <w:strike/>
          <w:sz w:val="22"/>
          <w:szCs w:val="22"/>
        </w:rPr>
        <w:t xml:space="preserve">Supplemental (?) </w:t>
      </w:r>
      <w:r w:rsidR="00F27F28" w:rsidRPr="00FA575E">
        <w:rPr>
          <w:rFonts w:ascii="Calibri" w:hAnsi="Calibri" w:cs="Calibri"/>
          <w:strike/>
          <w:sz w:val="22"/>
          <w:szCs w:val="22"/>
        </w:rPr>
        <w:t>Figure X. Post SBP-Ag gene expression associated with neutrophils and</w:t>
      </w:r>
      <w:r w:rsidR="00EC6365" w:rsidRPr="00FA575E">
        <w:rPr>
          <w:rFonts w:ascii="Calibri" w:hAnsi="Calibri" w:cs="Calibri"/>
          <w:strike/>
          <w:sz w:val="22"/>
          <w:szCs w:val="22"/>
        </w:rPr>
        <w:t>/or</w:t>
      </w:r>
      <w:r w:rsidR="00F27F28" w:rsidRPr="00FA575E">
        <w:rPr>
          <w:rFonts w:ascii="Calibri" w:hAnsi="Calibri" w:cs="Calibri"/>
          <w:strike/>
          <w:sz w:val="22"/>
          <w:szCs w:val="22"/>
        </w:rPr>
        <w:t xml:space="preserve"> </w:t>
      </w:r>
      <w:proofErr w:type="spellStart"/>
      <w:r w:rsidR="00F27F28" w:rsidRPr="00FA575E">
        <w:rPr>
          <w:rFonts w:ascii="Calibri" w:hAnsi="Calibri" w:cs="Calibri"/>
          <w:strike/>
          <w:sz w:val="22"/>
          <w:szCs w:val="22"/>
        </w:rPr>
        <w:t>FeNO</w:t>
      </w:r>
      <w:proofErr w:type="spellEnd"/>
      <w:r w:rsidR="00F27F28" w:rsidRPr="00FA575E">
        <w:rPr>
          <w:rFonts w:ascii="Calibri" w:hAnsi="Calibri" w:cs="Calibri"/>
          <w:strike/>
          <w:sz w:val="22"/>
          <w:szCs w:val="22"/>
        </w:rPr>
        <w:t xml:space="preserve">. BAL and BE genes significantly differentially expressed for SBP-Ag (FDR &lt; 0.3) as well as neutrophil percentages and/or </w:t>
      </w:r>
      <w:proofErr w:type="spellStart"/>
      <w:r w:rsidR="00F27F28" w:rsidRPr="00FA575E">
        <w:rPr>
          <w:rFonts w:ascii="Calibri" w:hAnsi="Calibri" w:cs="Calibri"/>
          <w:strike/>
          <w:sz w:val="22"/>
          <w:szCs w:val="22"/>
        </w:rPr>
        <w:t>FeNO</w:t>
      </w:r>
      <w:proofErr w:type="spellEnd"/>
      <w:r w:rsidR="00F27F28" w:rsidRPr="00FA575E">
        <w:rPr>
          <w:rFonts w:ascii="Calibri" w:hAnsi="Calibri" w:cs="Calibri"/>
          <w:strike/>
          <w:sz w:val="22"/>
          <w:szCs w:val="22"/>
        </w:rPr>
        <w:t xml:space="preserve"> (FDR &lt; 0.1). (A) </w:t>
      </w:r>
      <w:r w:rsidR="00FD0563" w:rsidRPr="00FA575E">
        <w:rPr>
          <w:rFonts w:ascii="Calibri" w:hAnsi="Calibri" w:cs="Calibri"/>
          <w:strike/>
          <w:sz w:val="22"/>
          <w:szCs w:val="22"/>
        </w:rPr>
        <w:t>Pearson’s correlation of g</w:t>
      </w:r>
      <w:r w:rsidR="00F27F28" w:rsidRPr="00FA575E">
        <w:rPr>
          <w:rFonts w:ascii="Calibri" w:hAnsi="Calibri" w:cs="Calibri"/>
          <w:strike/>
          <w:sz w:val="22"/>
          <w:szCs w:val="22"/>
        </w:rPr>
        <w:t>enes associated with increased neutrophil recruitment and</w:t>
      </w:r>
      <w:r w:rsidR="00AD7C51" w:rsidRPr="00FA575E">
        <w:rPr>
          <w:rFonts w:ascii="Calibri" w:hAnsi="Calibri" w:cs="Calibri"/>
          <w:strike/>
          <w:sz w:val="22"/>
          <w:szCs w:val="22"/>
        </w:rPr>
        <w:t>/or</w:t>
      </w:r>
      <w:r w:rsidR="00F27F28" w:rsidRPr="00FA575E">
        <w:rPr>
          <w:rFonts w:ascii="Calibri" w:hAnsi="Calibri" w:cs="Calibri"/>
          <w:strike/>
          <w:sz w:val="22"/>
          <w:szCs w:val="22"/>
        </w:rPr>
        <w:t xml:space="preserve"> increased </w:t>
      </w:r>
      <w:proofErr w:type="spellStart"/>
      <w:r w:rsidR="00F27F28" w:rsidRPr="00FA575E">
        <w:rPr>
          <w:rFonts w:ascii="Calibri" w:hAnsi="Calibri" w:cs="Calibri"/>
          <w:strike/>
          <w:sz w:val="22"/>
          <w:szCs w:val="22"/>
        </w:rPr>
        <w:t>FeNO</w:t>
      </w:r>
      <w:proofErr w:type="spellEnd"/>
      <w:r w:rsidR="00F27F28" w:rsidRPr="00FA575E">
        <w:rPr>
          <w:rFonts w:ascii="Calibri" w:hAnsi="Calibri" w:cs="Calibri"/>
          <w:strike/>
          <w:sz w:val="22"/>
          <w:szCs w:val="22"/>
        </w:rPr>
        <w:t xml:space="preserve">. (B) </w:t>
      </w:r>
      <w:r w:rsidR="00FD0563" w:rsidRPr="00FA575E">
        <w:rPr>
          <w:rFonts w:ascii="Calibri" w:hAnsi="Calibri" w:cs="Calibri"/>
          <w:strike/>
          <w:sz w:val="22"/>
          <w:szCs w:val="22"/>
        </w:rPr>
        <w:t>Pearson’s correlation of g</w:t>
      </w:r>
      <w:r w:rsidR="00F27F28" w:rsidRPr="00FA575E">
        <w:rPr>
          <w:rFonts w:ascii="Calibri" w:hAnsi="Calibri" w:cs="Calibri"/>
          <w:strike/>
          <w:sz w:val="22"/>
          <w:szCs w:val="22"/>
        </w:rPr>
        <w:t>enes associated with decreased neutrophil recruitment and</w:t>
      </w:r>
      <w:r w:rsidR="00AD7C51" w:rsidRPr="00FA575E">
        <w:rPr>
          <w:rFonts w:ascii="Calibri" w:hAnsi="Calibri" w:cs="Calibri"/>
          <w:strike/>
          <w:sz w:val="22"/>
          <w:szCs w:val="22"/>
        </w:rPr>
        <w:t>/or</w:t>
      </w:r>
      <w:r w:rsidR="00F27F28" w:rsidRPr="00FA575E">
        <w:rPr>
          <w:rFonts w:ascii="Calibri" w:hAnsi="Calibri" w:cs="Calibri"/>
          <w:strike/>
          <w:sz w:val="22"/>
          <w:szCs w:val="22"/>
        </w:rPr>
        <w:t xml:space="preserve"> decreased </w:t>
      </w:r>
      <w:proofErr w:type="spellStart"/>
      <w:r w:rsidR="00F27F28" w:rsidRPr="00FA575E">
        <w:rPr>
          <w:rFonts w:ascii="Calibri" w:hAnsi="Calibri" w:cs="Calibri"/>
          <w:strike/>
          <w:sz w:val="22"/>
          <w:szCs w:val="22"/>
        </w:rPr>
        <w:t>FeNO</w:t>
      </w:r>
      <w:proofErr w:type="spellEnd"/>
      <w:r w:rsidR="00F27F28" w:rsidRPr="00FA575E">
        <w:rPr>
          <w:rFonts w:ascii="Calibri" w:hAnsi="Calibri" w:cs="Calibri"/>
          <w:strike/>
          <w:sz w:val="22"/>
          <w:szCs w:val="22"/>
        </w:rPr>
        <w:t>.</w:t>
      </w:r>
    </w:p>
    <w:p w14:paraId="5171A02B" w14:textId="77777777" w:rsidR="00840C6B" w:rsidRDefault="00840C6B" w:rsidP="00F27F28">
      <w:pPr>
        <w:jc w:val="both"/>
        <w:rPr>
          <w:rFonts w:ascii="Calibri" w:hAnsi="Calibri" w:cs="Calibri"/>
          <w:sz w:val="22"/>
          <w:szCs w:val="22"/>
        </w:rPr>
      </w:pPr>
    </w:p>
    <w:p w14:paraId="088B8287" w14:textId="27536BF2" w:rsidR="00F27F28" w:rsidRPr="00AD7C51" w:rsidRDefault="00AD7C51" w:rsidP="00406DCE">
      <w:pPr>
        <w:jc w:val="both"/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 xml:space="preserve">Note that unlike the 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eos</w:t>
      </w:r>
      <w:proofErr w:type="spellEnd"/>
      <w:r>
        <w:rPr>
          <w:rFonts w:ascii="Calibri" w:hAnsi="Calibri" w:cs="Calibri"/>
          <w:i/>
          <w:iCs/>
          <w:sz w:val="22"/>
          <w:szCs w:val="22"/>
        </w:rPr>
        <w:t xml:space="preserve"> heatmaps, the neutrophil heatmaps show genes significant for neutrophils only, 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FeNO</w:t>
      </w:r>
      <w:proofErr w:type="spellEnd"/>
      <w:r>
        <w:rPr>
          <w:rFonts w:ascii="Calibri" w:hAnsi="Calibri" w:cs="Calibri"/>
          <w:i/>
          <w:iCs/>
          <w:sz w:val="22"/>
          <w:szCs w:val="22"/>
        </w:rPr>
        <w:t xml:space="preserve"> only, or both. Only BE genes negatively associated with both neutrophils and 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FeNO</w:t>
      </w:r>
      <w:proofErr w:type="spellEnd"/>
      <w:r w:rsidR="00EC6365">
        <w:rPr>
          <w:rFonts w:ascii="Calibri" w:hAnsi="Calibri" w:cs="Calibri"/>
          <w:i/>
          <w:iCs/>
          <w:sz w:val="22"/>
          <w:szCs w:val="22"/>
        </w:rPr>
        <w:t xml:space="preserve"> (columns in blue heatmap)</w:t>
      </w:r>
    </w:p>
    <w:p w14:paraId="61E1FF68" w14:textId="77777777" w:rsidR="00580F2C" w:rsidRDefault="00580F2C" w:rsidP="00406DCE">
      <w:pPr>
        <w:jc w:val="both"/>
        <w:rPr>
          <w:rFonts w:ascii="Calibri" w:hAnsi="Calibri" w:cs="Calibri"/>
          <w:sz w:val="22"/>
          <w:szCs w:val="22"/>
        </w:rPr>
      </w:pPr>
    </w:p>
    <w:p w14:paraId="1B204D51" w14:textId="1F74A01F" w:rsidR="00580F2C" w:rsidRDefault="00580F2C" w:rsidP="00406DCE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BA07BC">
        <w:rPr>
          <w:rFonts w:ascii="Calibri" w:hAnsi="Calibri" w:cs="Calibri"/>
          <w:b/>
          <w:bCs/>
          <w:sz w:val="22"/>
          <w:szCs w:val="22"/>
          <w:highlight w:val="yellow"/>
        </w:rPr>
        <w:t>Higher BE FDR cutoff DEGs</w:t>
      </w:r>
    </w:p>
    <w:p w14:paraId="301F05EA" w14:textId="77777777" w:rsidR="00E71EC3" w:rsidRDefault="00E71EC3" w:rsidP="00406DCE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C62E26D" w14:textId="77777777" w:rsidR="00E71EC3" w:rsidRDefault="00E71EC3" w:rsidP="00E71EC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Table X. Differentially expressed genes (</w:t>
      </w:r>
      <w:r w:rsidRPr="00194CBB">
        <w:rPr>
          <w:rFonts w:ascii="Calibri" w:hAnsi="Calibri" w:cs="Calibri"/>
          <w:b/>
          <w:bCs/>
          <w:sz w:val="22"/>
          <w:szCs w:val="22"/>
        </w:rPr>
        <w:t>higher FDR</w:t>
      </w:r>
      <w:r>
        <w:rPr>
          <w:rFonts w:ascii="Calibri" w:hAnsi="Calibri" w:cs="Calibri"/>
          <w:sz w:val="22"/>
          <w:szCs w:val="22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"/>
        <w:gridCol w:w="1286"/>
        <w:gridCol w:w="1286"/>
        <w:gridCol w:w="810"/>
        <w:gridCol w:w="990"/>
      </w:tblGrid>
      <w:tr w:rsidR="00E71EC3" w14:paraId="515820E9" w14:textId="77777777" w:rsidTr="005D50C5">
        <w:tc>
          <w:tcPr>
            <w:tcW w:w="874" w:type="dxa"/>
            <w:tcBorders>
              <w:top w:val="single" w:sz="4" w:space="0" w:color="auto"/>
              <w:bottom w:val="single" w:sz="4" w:space="0" w:color="auto"/>
            </w:tcBorders>
          </w:tcPr>
          <w:p w14:paraId="38953881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Sample</w:t>
            </w: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FA57C96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AA96A86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Variable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14:paraId="70685CF6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FDR &lt;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6EC331BD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DEGs</w:t>
            </w:r>
          </w:p>
        </w:tc>
      </w:tr>
      <w:tr w:rsidR="00E71EC3" w14:paraId="64AB8565" w14:textId="77777777" w:rsidTr="005D50C5">
        <w:tc>
          <w:tcPr>
            <w:tcW w:w="874" w:type="dxa"/>
            <w:vMerge w:val="restart"/>
            <w:vAlign w:val="center"/>
          </w:tcPr>
          <w:p w14:paraId="3CF37139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</w:t>
            </w:r>
          </w:p>
        </w:tc>
        <w:tc>
          <w:tcPr>
            <w:tcW w:w="1286" w:type="dxa"/>
          </w:tcPr>
          <w:p w14:paraId="624B64BB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</w:tcPr>
          <w:p w14:paraId="01644FA6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</w:t>
            </w:r>
          </w:p>
        </w:tc>
        <w:tc>
          <w:tcPr>
            <w:tcW w:w="810" w:type="dxa"/>
          </w:tcPr>
          <w:p w14:paraId="0050547F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</w:tcPr>
          <w:p w14:paraId="24C640AA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6863</w:t>
            </w:r>
          </w:p>
        </w:tc>
      </w:tr>
      <w:tr w:rsidR="00E71EC3" w14:paraId="77E05889" w14:textId="77777777" w:rsidTr="005D50C5">
        <w:tc>
          <w:tcPr>
            <w:tcW w:w="874" w:type="dxa"/>
            <w:vMerge/>
          </w:tcPr>
          <w:p w14:paraId="23295AA5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 w:val="restart"/>
            <w:shd w:val="clear" w:color="auto" w:fill="F2F2F2" w:themeFill="background1" w:themeFillShade="F2"/>
            <w:vAlign w:val="center"/>
          </w:tcPr>
          <w:p w14:paraId="04873573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 and</w:t>
            </w:r>
          </w:p>
        </w:tc>
        <w:tc>
          <w:tcPr>
            <w:tcW w:w="1286" w:type="dxa"/>
            <w:shd w:val="clear" w:color="auto" w:fill="F2F2F2" w:themeFill="background1" w:themeFillShade="F2"/>
          </w:tcPr>
          <w:p w14:paraId="521A3785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Eosinophils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52D0D2BD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30318C4E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3546</w:t>
            </w:r>
          </w:p>
        </w:tc>
      </w:tr>
      <w:tr w:rsidR="00E71EC3" w14:paraId="27AE46BC" w14:textId="77777777" w:rsidTr="005D50C5">
        <w:tc>
          <w:tcPr>
            <w:tcW w:w="874" w:type="dxa"/>
            <w:vMerge/>
          </w:tcPr>
          <w:p w14:paraId="74B1758E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shd w:val="clear" w:color="auto" w:fill="F2F2F2" w:themeFill="background1" w:themeFillShade="F2"/>
          </w:tcPr>
          <w:p w14:paraId="56F7B71B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</w:tcPr>
          <w:p w14:paraId="78385DA6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Neutrophils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256D9727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784C7195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23</w:t>
            </w:r>
          </w:p>
        </w:tc>
      </w:tr>
      <w:tr w:rsidR="00E71EC3" w14:paraId="5A5222B6" w14:textId="77777777" w:rsidTr="005D50C5">
        <w:tc>
          <w:tcPr>
            <w:tcW w:w="874" w:type="dxa"/>
            <w:vMerge/>
            <w:tcBorders>
              <w:bottom w:val="single" w:sz="4" w:space="0" w:color="auto"/>
            </w:tcBorders>
          </w:tcPr>
          <w:p w14:paraId="63DC5976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760E26E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ADB5246" w14:textId="77777777" w:rsidR="00E71EC3" w:rsidRDefault="00E71EC3" w:rsidP="005D50C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F05019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03DB4EA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1758</w:t>
            </w:r>
          </w:p>
        </w:tc>
      </w:tr>
      <w:tr w:rsidR="00E71EC3" w14:paraId="0A8D7750" w14:textId="77777777" w:rsidTr="005D50C5">
        <w:tc>
          <w:tcPr>
            <w:tcW w:w="874" w:type="dxa"/>
            <w:vMerge w:val="restart"/>
            <w:tcBorders>
              <w:top w:val="single" w:sz="4" w:space="0" w:color="auto"/>
            </w:tcBorders>
            <w:vAlign w:val="center"/>
          </w:tcPr>
          <w:p w14:paraId="1C0A98AE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</w:t>
            </w:r>
          </w:p>
        </w:tc>
        <w:tc>
          <w:tcPr>
            <w:tcW w:w="1286" w:type="dxa"/>
            <w:tcBorders>
              <w:top w:val="single" w:sz="4" w:space="0" w:color="auto"/>
            </w:tcBorders>
          </w:tcPr>
          <w:p w14:paraId="5D901709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top w:val="single" w:sz="4" w:space="0" w:color="auto"/>
            </w:tcBorders>
          </w:tcPr>
          <w:p w14:paraId="7BD0AD93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14:paraId="0F9FE388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tcBorders>
              <w:top w:val="single" w:sz="4" w:space="0" w:color="auto"/>
            </w:tcBorders>
          </w:tcPr>
          <w:p w14:paraId="03E886F1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2076</w:t>
            </w:r>
          </w:p>
        </w:tc>
      </w:tr>
      <w:tr w:rsidR="00E71EC3" w14:paraId="3823D005" w14:textId="77777777" w:rsidTr="005D50C5">
        <w:tc>
          <w:tcPr>
            <w:tcW w:w="874" w:type="dxa"/>
            <w:vMerge/>
            <w:vAlign w:val="center"/>
          </w:tcPr>
          <w:p w14:paraId="7026EE88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 w:val="restart"/>
            <w:shd w:val="clear" w:color="auto" w:fill="F2F2F2" w:themeFill="background1" w:themeFillShade="F2"/>
            <w:vAlign w:val="center"/>
          </w:tcPr>
          <w:p w14:paraId="2099D9A2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SBP-Ag and</w:t>
            </w:r>
          </w:p>
        </w:tc>
        <w:tc>
          <w:tcPr>
            <w:tcW w:w="1286" w:type="dxa"/>
            <w:shd w:val="clear" w:color="auto" w:fill="F2F2F2" w:themeFill="background1" w:themeFillShade="F2"/>
          </w:tcPr>
          <w:p w14:paraId="493EE9DA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Eosinophils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0D9E2D69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0840C720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229</w:t>
            </w:r>
          </w:p>
        </w:tc>
      </w:tr>
      <w:tr w:rsidR="00E71EC3" w14:paraId="6E7030FC" w14:textId="77777777" w:rsidTr="005D50C5">
        <w:tc>
          <w:tcPr>
            <w:tcW w:w="874" w:type="dxa"/>
            <w:vMerge/>
            <w:vAlign w:val="center"/>
          </w:tcPr>
          <w:p w14:paraId="50F02EE6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shd w:val="clear" w:color="auto" w:fill="F2F2F2" w:themeFill="background1" w:themeFillShade="F2"/>
          </w:tcPr>
          <w:p w14:paraId="29441AA7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</w:tcPr>
          <w:p w14:paraId="34BF3E21" w14:textId="77777777" w:rsidR="00E71EC3" w:rsidRDefault="00E71EC3" w:rsidP="005D50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Neutrophils</w:t>
            </w:r>
          </w:p>
        </w:tc>
        <w:tc>
          <w:tcPr>
            <w:tcW w:w="810" w:type="dxa"/>
            <w:shd w:val="clear" w:color="auto" w:fill="F2F2F2" w:themeFill="background1" w:themeFillShade="F2"/>
          </w:tcPr>
          <w:p w14:paraId="27BF3A14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6E23CCAE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</w:tr>
      <w:tr w:rsidR="00E71EC3" w14:paraId="54B74428" w14:textId="77777777" w:rsidTr="005D50C5">
        <w:tc>
          <w:tcPr>
            <w:tcW w:w="874" w:type="dxa"/>
            <w:vMerge/>
            <w:tcBorders>
              <w:bottom w:val="single" w:sz="4" w:space="0" w:color="auto"/>
            </w:tcBorders>
            <w:vAlign w:val="center"/>
          </w:tcPr>
          <w:p w14:paraId="61142476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286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CC7B8E1" w14:textId="77777777" w:rsidR="00E71EC3" w:rsidRDefault="00E71EC3" w:rsidP="005D50C5">
            <w:pPr>
              <w:rPr>
                <w:rFonts w:ascii="Calibri" w:hAnsi="Calibri" w:cs="Calibri"/>
              </w:rPr>
            </w:pPr>
          </w:p>
        </w:tc>
        <w:tc>
          <w:tcPr>
            <w:tcW w:w="12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50C6CCC" w14:textId="77777777" w:rsidR="00E71EC3" w:rsidRDefault="00E71EC3" w:rsidP="005D50C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FeNO</w:t>
            </w:r>
            <w:proofErr w:type="spellEnd"/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B6BEE0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5C57F74" w14:textId="77777777" w:rsidR="00E71EC3" w:rsidRDefault="00E71EC3" w:rsidP="005D50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193</w:t>
            </w:r>
          </w:p>
        </w:tc>
      </w:tr>
    </w:tbl>
    <w:p w14:paraId="15BE8328" w14:textId="77777777" w:rsidR="00E71EC3" w:rsidRDefault="00E71EC3" w:rsidP="00E71EC3">
      <w:pPr>
        <w:jc w:val="both"/>
        <w:rPr>
          <w:rFonts w:ascii="Calibri" w:hAnsi="Calibri" w:cs="Calibri"/>
          <w:sz w:val="22"/>
          <w:szCs w:val="22"/>
        </w:rPr>
      </w:pPr>
    </w:p>
    <w:p w14:paraId="486A9855" w14:textId="77777777" w:rsidR="00E71EC3" w:rsidRPr="00580F2C" w:rsidRDefault="00E71EC3" w:rsidP="00406DCE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625DA715" w14:textId="77777777" w:rsidR="00580F2C" w:rsidRDefault="00580F2C" w:rsidP="00580F2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E1873A2" wp14:editId="7F77A6DE">
            <wp:extent cx="4422140" cy="5943600"/>
            <wp:effectExtent l="0" t="0" r="0" b="0"/>
            <wp:docPr id="867592565" name="Picture 6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92565" name="Picture 6" descr="A screen shot of a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B7A8" w14:textId="77777777" w:rsidR="00580F2C" w:rsidRDefault="00580F2C" w:rsidP="00580F2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27AE5A3" wp14:editId="3132A884">
            <wp:extent cx="6076093" cy="3554233"/>
            <wp:effectExtent l="0" t="0" r="0" b="1905"/>
            <wp:docPr id="1765004671" name="Picture 7" descr="A blue and white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04671" name="Picture 7" descr="A blue and white grid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48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7881" w14:textId="77777777" w:rsidR="00580F2C" w:rsidRPr="00FA0F1A" w:rsidRDefault="00580F2C" w:rsidP="00580F2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Post SBP-Ag gene expression associated with eosinophils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. BAL and BE genes significantly differentially expressed for SBP-Ag (FDR &lt; 0.3) as well as eosinophil percentages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 (</w:t>
      </w:r>
      <w:r w:rsidRPr="00220AB9">
        <w:rPr>
          <w:rFonts w:ascii="Calibri" w:hAnsi="Calibri" w:cs="Calibri"/>
          <w:b/>
          <w:bCs/>
          <w:sz w:val="22"/>
          <w:szCs w:val="22"/>
        </w:rPr>
        <w:t>FDR &lt; 0.1</w:t>
      </w:r>
      <w:r>
        <w:rPr>
          <w:rFonts w:ascii="Calibri" w:hAnsi="Calibri" w:cs="Calibri"/>
          <w:b/>
          <w:bCs/>
          <w:sz w:val="22"/>
          <w:szCs w:val="22"/>
        </w:rPr>
        <w:t xml:space="preserve"> in BAL, FDR &lt; 0.3 in BE</w:t>
      </w:r>
      <w:r>
        <w:rPr>
          <w:rFonts w:ascii="Calibri" w:hAnsi="Calibri" w:cs="Calibri"/>
          <w:sz w:val="22"/>
          <w:szCs w:val="22"/>
        </w:rPr>
        <w:t xml:space="preserve">). (A) Pearson’s correlation of genes associated with increased eosinophil recruitment and increased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. (B) Pearson’s correlation of genes associated with decreased eosinophil recruitment and decreased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633CC9D9" w14:textId="77777777" w:rsidR="00580F2C" w:rsidRDefault="00580F2C" w:rsidP="00580F2C">
      <w:pPr>
        <w:jc w:val="both"/>
        <w:rPr>
          <w:rFonts w:ascii="Calibri" w:hAnsi="Calibri" w:cs="Calibri"/>
          <w:sz w:val="22"/>
          <w:szCs w:val="22"/>
        </w:rPr>
        <w:sectPr w:rsidR="00580F2C" w:rsidSect="00580F2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B22C63" w14:textId="77777777" w:rsidR="00580F2C" w:rsidRDefault="00580F2C" w:rsidP="00406DCE">
      <w:pPr>
        <w:jc w:val="both"/>
        <w:rPr>
          <w:rFonts w:ascii="Calibri" w:hAnsi="Calibri" w:cs="Calibri"/>
          <w:sz w:val="22"/>
          <w:szCs w:val="22"/>
        </w:rPr>
      </w:pPr>
    </w:p>
    <w:p w14:paraId="0804FC5C" w14:textId="5F7840E8" w:rsidR="00BA07BC" w:rsidRDefault="00BA07BC" w:rsidP="00406DC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35EFE7E" wp14:editId="0F4C6559">
            <wp:extent cx="5981075" cy="4790955"/>
            <wp:effectExtent l="0" t="0" r="635" b="0"/>
            <wp:docPr id="8696967" name="Picture 8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967" name="Picture 8" descr="A diagram of a network&#10;&#10;Description automatically generated with medium confidenc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r="6936"/>
                    <a:stretch/>
                  </pic:blipFill>
                  <pic:spPr bwMode="auto">
                    <a:xfrm>
                      <a:off x="0" y="0"/>
                      <a:ext cx="6014687" cy="481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2A7C2" w14:textId="73312DE4" w:rsidR="00BA07BC" w:rsidRDefault="00BA07BC" w:rsidP="00BA07B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Figure X. STRING network of eosinophil and </w:t>
      </w:r>
      <w:proofErr w:type="spellStart"/>
      <w:r>
        <w:rPr>
          <w:rFonts w:ascii="Calibri" w:hAnsi="Calibri" w:cs="Calibri"/>
          <w:sz w:val="22"/>
          <w:szCs w:val="22"/>
        </w:rPr>
        <w:t>FeNO</w:t>
      </w:r>
      <w:proofErr w:type="spellEnd"/>
      <w:r>
        <w:rPr>
          <w:rFonts w:ascii="Calibri" w:hAnsi="Calibri" w:cs="Calibri"/>
          <w:sz w:val="22"/>
          <w:szCs w:val="22"/>
        </w:rPr>
        <w:t xml:space="preserve"> associated genes (</w:t>
      </w:r>
      <w:r w:rsidRPr="00BA07BC">
        <w:rPr>
          <w:rFonts w:ascii="Calibri" w:hAnsi="Calibri" w:cs="Calibri"/>
          <w:b/>
          <w:bCs/>
          <w:sz w:val="22"/>
          <w:szCs w:val="22"/>
        </w:rPr>
        <w:t>FDR &lt; 0.1 for BAL, FDR &lt; 0.3 for BE</w:t>
      </w:r>
      <w:r>
        <w:rPr>
          <w:rFonts w:ascii="Calibri" w:hAnsi="Calibri" w:cs="Calibri"/>
          <w:sz w:val="22"/>
          <w:szCs w:val="22"/>
        </w:rPr>
        <w:t>)</w:t>
      </w:r>
    </w:p>
    <w:p w14:paraId="5FEFD3F1" w14:textId="77777777" w:rsidR="00BA07BC" w:rsidRDefault="00BA07BC" w:rsidP="00406DCE">
      <w:pPr>
        <w:jc w:val="both"/>
        <w:rPr>
          <w:rFonts w:ascii="Calibri" w:hAnsi="Calibri" w:cs="Calibri"/>
          <w:sz w:val="22"/>
          <w:szCs w:val="22"/>
        </w:rPr>
      </w:pPr>
    </w:p>
    <w:sectPr w:rsidR="00BA07BC" w:rsidSect="00580F2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im Dill-McFarland" w:date="2023-07-31T17:11:00Z" w:initials="KD">
    <w:p w14:paraId="20C29105" w14:textId="77777777" w:rsidR="006116BB" w:rsidRDefault="000775D8" w:rsidP="00DB380F">
      <w:r>
        <w:rPr>
          <w:rStyle w:val="CommentReference"/>
        </w:rPr>
        <w:annotationRef/>
      </w:r>
      <w:r w:rsidR="006116BB">
        <w:rPr>
          <w:sz w:val="20"/>
          <w:szCs w:val="20"/>
        </w:rPr>
        <w:t>This is subset to patients with both BAL and BE samples so it differs slightly from Melissa’s paper</w:t>
      </w:r>
    </w:p>
  </w:comment>
  <w:comment w:id="1" w:author="Kim Dill-McFarland" w:date="2023-08-22T12:18:00Z" w:initials="KDM">
    <w:p w14:paraId="673C9035" w14:textId="77777777" w:rsidR="00220AB9" w:rsidRDefault="00220AB9" w:rsidP="00984A28">
      <w:r>
        <w:rPr>
          <w:rStyle w:val="CommentReference"/>
        </w:rPr>
        <w:annotationRef/>
      </w:r>
      <w:r>
        <w:rPr>
          <w:sz w:val="20"/>
          <w:szCs w:val="20"/>
        </w:rPr>
        <w:t>Not plotted because it is unreadable.</w:t>
      </w:r>
    </w:p>
  </w:comment>
  <w:comment w:id="2" w:author="Kim Dill-McFarland" w:date="2023-08-22T13:12:00Z" w:initials="KDM">
    <w:p w14:paraId="4D59D318" w14:textId="77777777" w:rsidR="00FA575E" w:rsidRDefault="00FA575E" w:rsidP="00ED04E9">
      <w:r>
        <w:rPr>
          <w:rStyle w:val="CommentReference"/>
        </w:rPr>
        <w:annotationRef/>
      </w:r>
      <w:r>
        <w:rPr>
          <w:sz w:val="20"/>
          <w:szCs w:val="20"/>
        </w:rPr>
        <w:t>Something is wrong with this plot. Please ignore.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C29105" w15:done="0"/>
  <w15:commentEx w15:paraId="673C9035" w15:done="0"/>
  <w15:commentEx w15:paraId="4D59D3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7269AF" w16cex:dateUtc="2023-08-01T00:11:00Z"/>
  <w16cex:commentExtensible w16cex:durableId="288F2605" w16cex:dateUtc="2023-08-22T19:18:00Z"/>
  <w16cex:commentExtensible w16cex:durableId="288F32C8" w16cex:dateUtc="2023-08-22T20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C29105" w16cid:durableId="287269AF"/>
  <w16cid:commentId w16cid:paraId="673C9035" w16cid:durableId="288F2605"/>
  <w16cid:commentId w16cid:paraId="4D59D318" w16cid:durableId="288F32C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870"/>
    <w:multiLevelType w:val="multilevel"/>
    <w:tmpl w:val="AA9221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52236"/>
    <w:multiLevelType w:val="hybridMultilevel"/>
    <w:tmpl w:val="6E3C4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D7C98"/>
    <w:multiLevelType w:val="multilevel"/>
    <w:tmpl w:val="2CD42A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0435C"/>
    <w:multiLevelType w:val="multilevel"/>
    <w:tmpl w:val="DD9AE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602739"/>
    <w:multiLevelType w:val="multilevel"/>
    <w:tmpl w:val="C2EC71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5664153">
    <w:abstractNumId w:val="3"/>
  </w:num>
  <w:num w:numId="2" w16cid:durableId="1762021397">
    <w:abstractNumId w:val="4"/>
  </w:num>
  <w:num w:numId="3" w16cid:durableId="118691337">
    <w:abstractNumId w:val="2"/>
  </w:num>
  <w:num w:numId="4" w16cid:durableId="69469096">
    <w:abstractNumId w:val="0"/>
  </w:num>
  <w:num w:numId="5" w16cid:durableId="192198437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im Dill-McFarland">
    <w15:presenceInfo w15:providerId="AD" w15:userId="S::kadm@uw.edu::1213f9f1-48c7-4aa3-a4b2-cda4d55a8c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2C"/>
    <w:rsid w:val="00005AA3"/>
    <w:rsid w:val="00055BBF"/>
    <w:rsid w:val="00076158"/>
    <w:rsid w:val="000775D8"/>
    <w:rsid w:val="000B57F8"/>
    <w:rsid w:val="000E3F49"/>
    <w:rsid w:val="00107F4D"/>
    <w:rsid w:val="00112697"/>
    <w:rsid w:val="00153F82"/>
    <w:rsid w:val="00194CBB"/>
    <w:rsid w:val="00220AB9"/>
    <w:rsid w:val="00247EA0"/>
    <w:rsid w:val="00275216"/>
    <w:rsid w:val="00275840"/>
    <w:rsid w:val="002F182C"/>
    <w:rsid w:val="0030469F"/>
    <w:rsid w:val="00374949"/>
    <w:rsid w:val="003C2626"/>
    <w:rsid w:val="00406DCE"/>
    <w:rsid w:val="004103EF"/>
    <w:rsid w:val="0045165F"/>
    <w:rsid w:val="004601E0"/>
    <w:rsid w:val="00460AB9"/>
    <w:rsid w:val="00490C18"/>
    <w:rsid w:val="004D0A19"/>
    <w:rsid w:val="004E4D53"/>
    <w:rsid w:val="0057029D"/>
    <w:rsid w:val="00580F2C"/>
    <w:rsid w:val="005D26FF"/>
    <w:rsid w:val="006116BB"/>
    <w:rsid w:val="0068386A"/>
    <w:rsid w:val="006B6655"/>
    <w:rsid w:val="00710AB7"/>
    <w:rsid w:val="007130A7"/>
    <w:rsid w:val="0081106C"/>
    <w:rsid w:val="00840C6B"/>
    <w:rsid w:val="008816D0"/>
    <w:rsid w:val="008B3DB6"/>
    <w:rsid w:val="008D079D"/>
    <w:rsid w:val="008D29A4"/>
    <w:rsid w:val="009057C1"/>
    <w:rsid w:val="009165FC"/>
    <w:rsid w:val="009B5A11"/>
    <w:rsid w:val="009B643A"/>
    <w:rsid w:val="009D4CF9"/>
    <w:rsid w:val="00A66D3F"/>
    <w:rsid w:val="00A904BB"/>
    <w:rsid w:val="00AA56FD"/>
    <w:rsid w:val="00AC75F9"/>
    <w:rsid w:val="00AD7C51"/>
    <w:rsid w:val="00AE0FC6"/>
    <w:rsid w:val="00B15224"/>
    <w:rsid w:val="00B6470E"/>
    <w:rsid w:val="00B76E2E"/>
    <w:rsid w:val="00B85417"/>
    <w:rsid w:val="00BA07BC"/>
    <w:rsid w:val="00BA1D08"/>
    <w:rsid w:val="00CE3901"/>
    <w:rsid w:val="00D37C7D"/>
    <w:rsid w:val="00D465AA"/>
    <w:rsid w:val="00D6180E"/>
    <w:rsid w:val="00D63A8F"/>
    <w:rsid w:val="00D77C45"/>
    <w:rsid w:val="00D826DD"/>
    <w:rsid w:val="00DB10B9"/>
    <w:rsid w:val="00E212A3"/>
    <w:rsid w:val="00E71EC3"/>
    <w:rsid w:val="00E93DFA"/>
    <w:rsid w:val="00EB0C43"/>
    <w:rsid w:val="00EC6365"/>
    <w:rsid w:val="00ED36AE"/>
    <w:rsid w:val="00EF48E7"/>
    <w:rsid w:val="00F27F28"/>
    <w:rsid w:val="00F35727"/>
    <w:rsid w:val="00F808AE"/>
    <w:rsid w:val="00FA0F1A"/>
    <w:rsid w:val="00FA575E"/>
    <w:rsid w:val="00FD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8A9F4"/>
  <w15:chartTrackingRefBased/>
  <w15:docId w15:val="{B73BC2F6-4400-5C4B-AA30-59E5BF8E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82C"/>
    <w:pPr>
      <w:ind w:left="720"/>
      <w:contextualSpacing/>
    </w:pPr>
  </w:style>
  <w:style w:type="table" w:styleId="TableGrid">
    <w:name w:val="Table Grid"/>
    <w:basedOn w:val="TableNormal"/>
    <w:uiPriority w:val="39"/>
    <w:rsid w:val="00FA0F1A"/>
    <w:pPr>
      <w:jc w:val="both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775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75D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75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75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75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1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Dill-McFarland</dc:creator>
  <cp:keywords/>
  <dc:description/>
  <cp:lastModifiedBy>Kim Dill-McFarland</cp:lastModifiedBy>
  <cp:revision>46</cp:revision>
  <cp:lastPrinted>2023-08-22T16:04:00Z</cp:lastPrinted>
  <dcterms:created xsi:type="dcterms:W3CDTF">2023-07-31T18:58:00Z</dcterms:created>
  <dcterms:modified xsi:type="dcterms:W3CDTF">2023-08-22T20:24:00Z</dcterms:modified>
</cp:coreProperties>
</file>