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1F" w:rsidRDefault="00C06C1F"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r w:rsidRPr="002D62BD">
        <w:rPr>
          <w:noProof/>
          <w:sz w:val="36"/>
        </w:rPr>
        <w:drawing>
          <wp:anchor distT="0" distB="0" distL="114300" distR="114300" simplePos="0" relativeHeight="251658240" behindDoc="1" locked="0" layoutInCell="1" allowOverlap="1">
            <wp:simplePos x="0" y="0"/>
            <wp:positionH relativeFrom="column">
              <wp:posOffset>-68580</wp:posOffset>
            </wp:positionH>
            <wp:positionV relativeFrom="paragraph">
              <wp:posOffset>157480</wp:posOffset>
            </wp:positionV>
            <wp:extent cx="1729740" cy="1729740"/>
            <wp:effectExtent l="0" t="0" r="3810" b="3810"/>
            <wp:wrapTight wrapText="bothSides">
              <wp:wrapPolygon edited="0">
                <wp:start x="10229" y="0"/>
                <wp:lineTo x="7612" y="238"/>
                <wp:lineTo x="2141" y="2617"/>
                <wp:lineTo x="2141" y="3806"/>
                <wp:lineTo x="0" y="7612"/>
                <wp:lineTo x="0" y="12132"/>
                <wp:lineTo x="476" y="15225"/>
                <wp:lineTo x="3568" y="19507"/>
                <wp:lineTo x="8326" y="21410"/>
                <wp:lineTo x="9515" y="21410"/>
                <wp:lineTo x="11894" y="21410"/>
                <wp:lineTo x="13322" y="21410"/>
                <wp:lineTo x="17841" y="19507"/>
                <wp:lineTo x="20934" y="15225"/>
                <wp:lineTo x="21410" y="12370"/>
                <wp:lineTo x="21410" y="7612"/>
                <wp:lineTo x="19982" y="4996"/>
                <wp:lineTo x="19507" y="2855"/>
                <wp:lineTo x="13797" y="238"/>
                <wp:lineTo x="11181" y="0"/>
                <wp:lineTo x="10229" y="0"/>
              </wp:wrapPolygon>
            </wp:wrapTight>
            <wp:docPr id="1" name="Picture 1" descr="Image result for bitcoi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coin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D62BD" w:rsidRDefault="002D62BD" w:rsidP="002D62BD">
      <w:pPr>
        <w:jc w:val="center"/>
        <w:rPr>
          <w:sz w:val="36"/>
        </w:rPr>
      </w:pPr>
    </w:p>
    <w:p w:rsidR="002D62BD" w:rsidRDefault="002D62BD" w:rsidP="002D62BD">
      <w:pPr>
        <w:jc w:val="center"/>
        <w:rPr>
          <w:sz w:val="36"/>
        </w:rPr>
      </w:pPr>
      <w:r w:rsidRPr="002D62BD">
        <w:rPr>
          <w:sz w:val="36"/>
        </w:rPr>
        <w:t>Trend Analysis of Bitcoin Value</w:t>
      </w:r>
    </w:p>
    <w:p w:rsidR="002D62BD" w:rsidRDefault="002D62BD" w:rsidP="002D62BD">
      <w:pPr>
        <w:jc w:val="center"/>
        <w:rPr>
          <w:sz w:val="24"/>
        </w:rPr>
      </w:pPr>
      <w:r>
        <w:rPr>
          <w:sz w:val="24"/>
        </w:rPr>
        <w:t>By Mark Parayil</w:t>
      </w:r>
    </w:p>
    <w:p w:rsidR="002D62BD" w:rsidRPr="002D62BD" w:rsidRDefault="002D62BD" w:rsidP="002D62BD">
      <w:pPr>
        <w:jc w:val="center"/>
      </w:pPr>
      <w:r w:rsidRPr="002D62BD">
        <w:t>Version 1.0</w:t>
      </w:r>
      <w:r>
        <w:t xml:space="preserve"> – December 2017</w:t>
      </w: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rPr>
          <w:sz w:val="24"/>
        </w:rPr>
      </w:pPr>
    </w:p>
    <w:p w:rsidR="002D62BD" w:rsidRPr="000E5D48" w:rsidRDefault="008D4180" w:rsidP="002D62BD">
      <w:pPr>
        <w:jc w:val="center"/>
        <w:rPr>
          <w:b/>
          <w:sz w:val="40"/>
        </w:rPr>
      </w:pPr>
      <w:r w:rsidRPr="000E5D48">
        <w:rPr>
          <w:b/>
          <w:sz w:val="40"/>
        </w:rPr>
        <w:lastRenderedPageBreak/>
        <w:t>Table of Contents</w:t>
      </w:r>
    </w:p>
    <w:p w:rsidR="000E5D48" w:rsidRDefault="000E5D48" w:rsidP="000E5D48">
      <w:pPr>
        <w:pStyle w:val="TOC1"/>
        <w:rPr>
          <w:rFonts w:asciiTheme="minorHAnsi" w:eastAsiaTheme="minorEastAsia" w:hAnsiTheme="minorHAnsi" w:cstheme="minorBidi"/>
          <w:b w:val="0"/>
          <w:color w:val="auto"/>
          <w:sz w:val="22"/>
          <w:szCs w:val="22"/>
        </w:rPr>
      </w:pPr>
      <w:r w:rsidRPr="000E5D48">
        <w:rPr>
          <w:rFonts w:cstheme="minorHAnsi"/>
        </w:rPr>
        <w:t>Table of Contents</w:t>
      </w:r>
      <w:r>
        <w:rPr>
          <w:webHidden/>
        </w:rPr>
        <w:tab/>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1.</w:t>
      </w:r>
      <w:r>
        <w:rPr>
          <w:rFonts w:asciiTheme="minorHAnsi" w:eastAsiaTheme="minorEastAsia" w:hAnsiTheme="minorHAnsi" w:cstheme="minorBidi"/>
          <w:color w:val="auto"/>
          <w:sz w:val="22"/>
          <w:szCs w:val="22"/>
        </w:rPr>
        <w:tab/>
      </w:r>
      <w:r w:rsidRPr="000E5D48">
        <w:rPr>
          <w:rFonts w:cstheme="minorHAnsi"/>
        </w:rPr>
        <w:t>Introduction</w:t>
      </w:r>
      <w:r>
        <w:rPr>
          <w:webHidden/>
        </w:rPr>
        <w:tab/>
      </w:r>
      <w:r w:rsidR="006B49AA">
        <w:rPr>
          <w:webHidden/>
        </w:rPr>
        <w:t>3</w:t>
      </w:r>
    </w:p>
    <w:p w:rsidR="000E5D48" w:rsidRDefault="009A06EC" w:rsidP="000E5D48">
      <w:pPr>
        <w:pStyle w:val="TOC3"/>
        <w:rPr>
          <w:rFonts w:asciiTheme="minorHAnsi" w:eastAsiaTheme="minorEastAsia" w:hAnsiTheme="minorHAnsi" w:cstheme="minorBidi"/>
          <w:noProof/>
          <w:color w:val="auto"/>
          <w:sz w:val="22"/>
          <w:szCs w:val="22"/>
        </w:rPr>
      </w:pPr>
      <w:r>
        <w:rPr>
          <w:noProof/>
        </w:rPr>
        <w:tab/>
        <w:t xml:space="preserve">       </w:t>
      </w:r>
      <w:r w:rsidR="000E5D48" w:rsidRPr="000E5D48">
        <w:rPr>
          <w:noProof/>
        </w:rPr>
        <w:t>Purpose of the Technical Report Document</w:t>
      </w:r>
      <w:r w:rsidR="000E5D48">
        <w:rPr>
          <w:noProof/>
          <w:webHidden/>
        </w:rPr>
        <w:tab/>
      </w:r>
      <w:r w:rsidR="006B49AA">
        <w:rPr>
          <w:noProof/>
          <w:webHidden/>
        </w:rPr>
        <w:t>3</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2.</w:t>
      </w:r>
      <w:r>
        <w:rPr>
          <w:rFonts w:asciiTheme="minorHAnsi" w:eastAsiaTheme="minorEastAsia" w:hAnsiTheme="minorHAnsi" w:cstheme="minorBidi"/>
          <w:color w:val="auto"/>
          <w:sz w:val="22"/>
          <w:szCs w:val="22"/>
        </w:rPr>
        <w:tab/>
      </w:r>
      <w:r w:rsidRPr="000E5D48">
        <w:rPr>
          <w:rFonts w:cstheme="minorHAnsi"/>
        </w:rPr>
        <w:t>Problem Formulation and Overview</w:t>
      </w:r>
      <w:r>
        <w:rPr>
          <w:webHidden/>
        </w:rPr>
        <w:tab/>
      </w:r>
      <w:r w:rsidR="0059427F">
        <w:rPr>
          <w:webHidden/>
        </w:rPr>
        <w:t>4</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3.</w:t>
      </w:r>
      <w:r>
        <w:rPr>
          <w:rFonts w:asciiTheme="minorHAnsi" w:eastAsiaTheme="minorEastAsia" w:hAnsiTheme="minorHAnsi" w:cstheme="minorBidi"/>
          <w:color w:val="auto"/>
          <w:sz w:val="22"/>
          <w:szCs w:val="22"/>
        </w:rPr>
        <w:tab/>
      </w:r>
      <w:r w:rsidRPr="000E5D48">
        <w:rPr>
          <w:rFonts w:cstheme="minorHAnsi"/>
        </w:rPr>
        <w:t>Data Acquistion</w:t>
      </w:r>
      <w:r w:rsidR="0059427F">
        <w:rPr>
          <w:rFonts w:cstheme="minorHAnsi"/>
        </w:rPr>
        <w:t xml:space="preserve"> &amp; Loading</w:t>
      </w:r>
      <w:r>
        <w:rPr>
          <w:webHidden/>
        </w:rPr>
        <w:tab/>
      </w:r>
      <w:r w:rsidR="0059427F">
        <w:rPr>
          <w:webHidden/>
        </w:rPr>
        <w:t>5</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4.</w:t>
      </w:r>
      <w:r>
        <w:rPr>
          <w:rFonts w:asciiTheme="minorHAnsi" w:eastAsiaTheme="minorEastAsia" w:hAnsiTheme="minorHAnsi" w:cstheme="minorBidi"/>
          <w:color w:val="auto"/>
          <w:sz w:val="22"/>
          <w:szCs w:val="22"/>
        </w:rPr>
        <w:tab/>
      </w:r>
      <w:r w:rsidRPr="000E5D48">
        <w:rPr>
          <w:rFonts w:cstheme="minorHAnsi"/>
        </w:rPr>
        <w:t>Data Preprocessing</w:t>
      </w:r>
      <w:r>
        <w:rPr>
          <w:webHidden/>
        </w:rPr>
        <w:tab/>
      </w:r>
      <w:r w:rsidR="00A83694">
        <w:rPr>
          <w:webHidden/>
        </w:rPr>
        <w:t>6</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5.</w:t>
      </w:r>
      <w:r>
        <w:rPr>
          <w:rFonts w:asciiTheme="minorHAnsi" w:eastAsiaTheme="minorEastAsia" w:hAnsiTheme="minorHAnsi" w:cstheme="minorBidi"/>
          <w:color w:val="auto"/>
          <w:sz w:val="22"/>
          <w:szCs w:val="22"/>
        </w:rPr>
        <w:tab/>
      </w:r>
      <w:r w:rsidRPr="000E5D48">
        <w:rPr>
          <w:rFonts w:cstheme="minorHAnsi"/>
        </w:rPr>
        <w:t>Model Development</w:t>
      </w:r>
      <w:r w:rsidR="00E95497">
        <w:rPr>
          <w:rFonts w:cstheme="minorHAnsi"/>
        </w:rPr>
        <w:t xml:space="preserve"> &amp; Evaluation</w:t>
      </w:r>
      <w:r>
        <w:rPr>
          <w:webHidden/>
        </w:rPr>
        <w:tab/>
      </w:r>
      <w:r w:rsidR="00E95497">
        <w:rPr>
          <w:webHidden/>
        </w:rPr>
        <w:t>9</w:t>
      </w:r>
    </w:p>
    <w:p w:rsidR="000E5D48" w:rsidRDefault="00E95497" w:rsidP="000E5D48">
      <w:pPr>
        <w:pStyle w:val="TOC2"/>
        <w:rPr>
          <w:rFonts w:asciiTheme="minorHAnsi" w:eastAsiaTheme="minorEastAsia" w:hAnsiTheme="minorHAnsi" w:cstheme="minorBidi"/>
          <w:color w:val="auto"/>
          <w:sz w:val="22"/>
          <w:szCs w:val="22"/>
        </w:rPr>
      </w:pPr>
      <w:r>
        <w:rPr>
          <w:rFonts w:cstheme="minorHAnsi"/>
        </w:rPr>
        <w:t>6.</w:t>
      </w:r>
      <w:r w:rsidR="000E5D48">
        <w:rPr>
          <w:rFonts w:asciiTheme="minorHAnsi" w:eastAsiaTheme="minorEastAsia" w:hAnsiTheme="minorHAnsi" w:cstheme="minorBidi"/>
          <w:color w:val="auto"/>
          <w:sz w:val="22"/>
          <w:szCs w:val="22"/>
        </w:rPr>
        <w:tab/>
      </w:r>
      <w:r w:rsidR="000E5D48" w:rsidRPr="000E5D48">
        <w:rPr>
          <w:rFonts w:cstheme="minorHAnsi"/>
        </w:rPr>
        <w:t>Next Steps</w:t>
      </w:r>
      <w:r w:rsidR="000E5D48">
        <w:rPr>
          <w:webHidden/>
        </w:rPr>
        <w:tab/>
      </w:r>
      <w:r>
        <w:rPr>
          <w:webHidden/>
        </w:rPr>
        <w:t>13</w:t>
      </w:r>
    </w:p>
    <w:p w:rsidR="000E5D48" w:rsidRDefault="00E95497" w:rsidP="000E5D48">
      <w:pPr>
        <w:pStyle w:val="TOC2"/>
        <w:rPr>
          <w:rFonts w:asciiTheme="minorHAnsi" w:eastAsiaTheme="minorEastAsia" w:hAnsiTheme="minorHAnsi" w:cstheme="minorBidi"/>
          <w:color w:val="auto"/>
          <w:sz w:val="22"/>
          <w:szCs w:val="22"/>
        </w:rPr>
      </w:pPr>
      <w:r>
        <w:rPr>
          <w:rFonts w:cstheme="minorHAnsi"/>
        </w:rPr>
        <w:t>7</w:t>
      </w:r>
      <w:r w:rsidR="000E5D48" w:rsidRPr="000E5D48">
        <w:rPr>
          <w:rFonts w:cstheme="minorHAnsi"/>
        </w:rPr>
        <w:t>.</w:t>
      </w:r>
      <w:r w:rsidR="000E5D48">
        <w:rPr>
          <w:rFonts w:asciiTheme="minorHAnsi" w:eastAsiaTheme="minorEastAsia" w:hAnsiTheme="minorHAnsi" w:cstheme="minorBidi"/>
          <w:color w:val="auto"/>
          <w:sz w:val="22"/>
          <w:szCs w:val="22"/>
        </w:rPr>
        <w:tab/>
      </w:r>
      <w:r w:rsidR="000E5D48" w:rsidRPr="000E5D48">
        <w:rPr>
          <w:rFonts w:cstheme="minorHAnsi"/>
        </w:rPr>
        <w:t>Github</w:t>
      </w:r>
      <w:r w:rsidR="000E5D48">
        <w:rPr>
          <w:webHidden/>
        </w:rPr>
        <w:tab/>
      </w:r>
      <w:r>
        <w:rPr>
          <w:webHidden/>
        </w:rPr>
        <w:t>14</w:t>
      </w:r>
    </w:p>
    <w:p w:rsidR="000E5D48" w:rsidRDefault="000E5D48" w:rsidP="000E5D48">
      <w:pPr>
        <w:pStyle w:val="TOC1"/>
        <w:rPr>
          <w:rFonts w:asciiTheme="minorHAnsi" w:eastAsiaTheme="minorEastAsia" w:hAnsiTheme="minorHAnsi" w:cstheme="minorBidi"/>
          <w:b w:val="0"/>
          <w:color w:val="auto"/>
          <w:sz w:val="22"/>
          <w:szCs w:val="22"/>
        </w:rPr>
      </w:pPr>
      <w:r w:rsidRPr="000E5D48">
        <w:t>References</w:t>
      </w:r>
      <w:r>
        <w:rPr>
          <w:webHidden/>
        </w:rPr>
        <w:tab/>
      </w:r>
      <w:r w:rsidR="006B49AA" w:rsidRPr="006B49AA">
        <w:rPr>
          <w:b w:val="0"/>
          <w:webHidden/>
        </w:rPr>
        <w:t>14</w:t>
      </w:r>
    </w:p>
    <w:p w:rsidR="002D62BD" w:rsidRPr="002D62BD" w:rsidRDefault="002D62BD" w:rsidP="002D62BD">
      <w:pPr>
        <w:jc w:val="center"/>
        <w:rPr>
          <w:sz w:val="24"/>
        </w:rPr>
      </w:pPr>
    </w:p>
    <w:p w:rsidR="002D62BD" w:rsidRDefault="002D62BD" w:rsidP="002D62BD">
      <w:pPr>
        <w:jc w:val="center"/>
        <w:rPr>
          <w:sz w:val="36"/>
        </w:rPr>
      </w:pPr>
      <w:r>
        <w:rPr>
          <w:sz w:val="36"/>
        </w:rPr>
        <w:tab/>
      </w:r>
      <w:r>
        <w:rPr>
          <w:sz w:val="36"/>
        </w:rPr>
        <w:tab/>
      </w:r>
      <w:r>
        <w:rPr>
          <w:sz w:val="36"/>
        </w:rPr>
        <w:tab/>
      </w:r>
      <w:r>
        <w:rPr>
          <w:sz w:val="36"/>
        </w:rPr>
        <w:tab/>
      </w:r>
      <w:r>
        <w:rPr>
          <w:sz w:val="36"/>
        </w:rPr>
        <w:tab/>
      </w:r>
      <w:r>
        <w:rPr>
          <w:sz w:val="36"/>
        </w:rPr>
        <w:tab/>
      </w: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0E5D48">
      <w:pPr>
        <w:rPr>
          <w:sz w:val="36"/>
        </w:rPr>
      </w:pPr>
    </w:p>
    <w:p w:rsidR="0059427F" w:rsidRDefault="0059427F" w:rsidP="000E5D48">
      <w:pPr>
        <w:rPr>
          <w:sz w:val="36"/>
        </w:rPr>
      </w:pPr>
    </w:p>
    <w:p w:rsidR="00775C05" w:rsidRDefault="00775C05" w:rsidP="000E5D48">
      <w:pPr>
        <w:rPr>
          <w:sz w:val="36"/>
        </w:rPr>
      </w:pPr>
    </w:p>
    <w:p w:rsidR="00E95497" w:rsidRDefault="00E95497" w:rsidP="000E5D48">
      <w:pPr>
        <w:rPr>
          <w:b/>
          <w:sz w:val="36"/>
          <w:u w:val="single"/>
        </w:rPr>
      </w:pPr>
    </w:p>
    <w:p w:rsidR="000E5D48" w:rsidRPr="002E1E4B" w:rsidRDefault="000E5D48" w:rsidP="000E5D48">
      <w:pPr>
        <w:rPr>
          <w:b/>
          <w:sz w:val="36"/>
          <w:u w:val="single"/>
        </w:rPr>
      </w:pPr>
      <w:r w:rsidRPr="002E1E4B">
        <w:rPr>
          <w:b/>
          <w:sz w:val="36"/>
          <w:u w:val="single"/>
        </w:rPr>
        <w:lastRenderedPageBreak/>
        <w:t>Introduction:</w:t>
      </w:r>
    </w:p>
    <w:p w:rsidR="000E5D48" w:rsidRPr="002E1E4B" w:rsidRDefault="000E5D48" w:rsidP="002E1E4B">
      <w:pPr>
        <w:spacing w:line="360" w:lineRule="auto"/>
        <w:ind w:firstLine="720"/>
        <w:rPr>
          <w:rFonts w:cstheme="minorHAnsi"/>
          <w:color w:val="111111"/>
          <w:sz w:val="24"/>
          <w:szCs w:val="26"/>
          <w:shd w:val="clear" w:color="auto" w:fill="FFFFFF"/>
        </w:rPr>
      </w:pPr>
      <w:r w:rsidRPr="002E1E4B">
        <w:rPr>
          <w:sz w:val="24"/>
        </w:rPr>
        <w:t>Cryptocurrencies have gone up in popularity over the past several years due to the rise in blockchain technology and computing power across processors</w:t>
      </w:r>
      <w:r w:rsidR="00FB4A8E" w:rsidRPr="002E1E4B">
        <w:rPr>
          <w:sz w:val="24"/>
        </w:rPr>
        <w:t>.</w:t>
      </w:r>
      <w:r w:rsidR="003F6A30" w:rsidRPr="002E1E4B">
        <w:rPr>
          <w:sz w:val="24"/>
        </w:rPr>
        <w:t xml:space="preserve"> </w:t>
      </w:r>
      <w:r w:rsidR="002A6E4E">
        <w:rPr>
          <w:sz w:val="24"/>
        </w:rPr>
        <w:t xml:space="preserve">Some cryptocurrencies such as </w:t>
      </w:r>
      <w:proofErr w:type="spellStart"/>
      <w:r w:rsidR="002A6E4E">
        <w:rPr>
          <w:sz w:val="24"/>
        </w:rPr>
        <w:t>Ethereum</w:t>
      </w:r>
      <w:proofErr w:type="spellEnd"/>
      <w:r w:rsidR="003F6A30" w:rsidRPr="002E1E4B">
        <w:rPr>
          <w:sz w:val="24"/>
        </w:rPr>
        <w:t xml:space="preserve"> have become </w:t>
      </w:r>
      <w:r w:rsidR="0068620F" w:rsidRPr="002E1E4B">
        <w:rPr>
          <w:sz w:val="24"/>
        </w:rPr>
        <w:t>synonymous with</w:t>
      </w:r>
      <w:r w:rsidR="002A6E4E">
        <w:rPr>
          <w:sz w:val="24"/>
        </w:rPr>
        <w:t xml:space="preserve"> </w:t>
      </w:r>
      <w:proofErr w:type="spellStart"/>
      <w:r w:rsidR="002A6E4E">
        <w:rPr>
          <w:sz w:val="24"/>
        </w:rPr>
        <w:t>Da</w:t>
      </w:r>
      <w:r w:rsidR="00FF10B7" w:rsidRPr="002E1E4B">
        <w:rPr>
          <w:sz w:val="24"/>
        </w:rPr>
        <w:t>pp</w:t>
      </w:r>
      <w:r w:rsidR="003F6A30" w:rsidRPr="002E1E4B">
        <w:rPr>
          <w:sz w:val="24"/>
        </w:rPr>
        <w:t>s</w:t>
      </w:r>
      <w:proofErr w:type="spellEnd"/>
      <w:r w:rsidR="003F6A30" w:rsidRPr="002E1E4B">
        <w:rPr>
          <w:sz w:val="24"/>
        </w:rPr>
        <w:t xml:space="preserve"> (</w:t>
      </w:r>
      <w:r w:rsidR="002A6E4E">
        <w:rPr>
          <w:sz w:val="24"/>
        </w:rPr>
        <w:t>Decentralized</w:t>
      </w:r>
      <w:r w:rsidR="00FF10B7" w:rsidRPr="002E1E4B">
        <w:rPr>
          <w:sz w:val="24"/>
        </w:rPr>
        <w:t xml:space="preserve"> Applications)</w:t>
      </w:r>
      <w:r w:rsidR="003F6A30" w:rsidRPr="002E1E4B">
        <w:rPr>
          <w:sz w:val="24"/>
        </w:rPr>
        <w:t xml:space="preserve">. The premise is that </w:t>
      </w:r>
      <w:r w:rsidR="0068620F" w:rsidRPr="002E1E4B">
        <w:rPr>
          <w:sz w:val="24"/>
        </w:rPr>
        <w:t>these currencies</w:t>
      </w:r>
      <w:r w:rsidR="003F6A30" w:rsidRPr="002E1E4B">
        <w:rPr>
          <w:sz w:val="24"/>
        </w:rPr>
        <w:t xml:space="preserve"> allow transactions to occur between 3</w:t>
      </w:r>
      <w:r w:rsidR="003F6A30" w:rsidRPr="002E1E4B">
        <w:rPr>
          <w:sz w:val="24"/>
          <w:vertAlign w:val="superscript"/>
        </w:rPr>
        <w:t>rd</w:t>
      </w:r>
      <w:r w:rsidR="003F6A30" w:rsidRPr="002E1E4B">
        <w:rPr>
          <w:sz w:val="24"/>
        </w:rPr>
        <w:t xml:space="preserve"> parties without any middle man such as bank or governmental institution. For example, bitcoin takes banks and financial institutions out of the picture by allowing transactions to occur solely between two private parties with transactions being recorded on an electronic ledger called the blockchain. The same applies for Ethereum which allows smart contracts to be enforced without any institution or middle man enforcing the smart contract. There </w:t>
      </w:r>
      <w:r w:rsidR="002A6E4E">
        <w:rPr>
          <w:sz w:val="24"/>
        </w:rPr>
        <w:t xml:space="preserve">are </w:t>
      </w:r>
      <w:r w:rsidR="003F6A30" w:rsidRPr="002E1E4B">
        <w:rPr>
          <w:sz w:val="24"/>
        </w:rPr>
        <w:t xml:space="preserve">endless applications for cryptocurrencies like </w:t>
      </w:r>
      <w:proofErr w:type="spellStart"/>
      <w:r w:rsidR="003F6A30" w:rsidRPr="002E1E4B">
        <w:rPr>
          <w:sz w:val="24"/>
        </w:rPr>
        <w:t>Ethereum</w:t>
      </w:r>
      <w:proofErr w:type="spellEnd"/>
      <w:r w:rsidR="003F6A30" w:rsidRPr="002E1E4B">
        <w:rPr>
          <w:sz w:val="24"/>
        </w:rPr>
        <w:t xml:space="preserve"> such </w:t>
      </w:r>
      <w:r w:rsidR="002A6E4E">
        <w:rPr>
          <w:sz w:val="24"/>
        </w:rPr>
        <w:t>as v</w:t>
      </w:r>
      <w:r w:rsidR="003F6A30" w:rsidRPr="002E1E4B">
        <w:rPr>
          <w:sz w:val="24"/>
        </w:rPr>
        <w:t xml:space="preserve">oting system designs, </w:t>
      </w:r>
      <w:r w:rsidR="0068620F" w:rsidRPr="002E1E4B">
        <w:rPr>
          <w:sz w:val="24"/>
        </w:rPr>
        <w:t>managing healthcare data,</w:t>
      </w:r>
      <w:r w:rsidR="00FF10B7" w:rsidRPr="002E1E4B">
        <w:rPr>
          <w:sz w:val="24"/>
        </w:rPr>
        <w:t xml:space="preserve"> </w:t>
      </w:r>
      <w:r w:rsidR="002E1E4B" w:rsidRPr="002E1E4B">
        <w:rPr>
          <w:rFonts w:cstheme="minorHAnsi"/>
          <w:color w:val="111111"/>
          <w:sz w:val="24"/>
          <w:szCs w:val="26"/>
          <w:shd w:val="clear" w:color="auto" w:fill="FFFFFF"/>
        </w:rPr>
        <w:t xml:space="preserve">and </w:t>
      </w:r>
      <w:r w:rsidR="002A6E4E">
        <w:rPr>
          <w:rFonts w:cstheme="minorHAnsi"/>
          <w:color w:val="111111"/>
          <w:sz w:val="24"/>
          <w:szCs w:val="26"/>
          <w:shd w:val="clear" w:color="auto" w:fill="FFFFFF"/>
        </w:rPr>
        <w:t xml:space="preserve">facilitating </w:t>
      </w:r>
      <w:r w:rsidR="002A6E4E" w:rsidRPr="002E1E4B">
        <w:rPr>
          <w:rFonts w:cstheme="minorHAnsi"/>
          <w:color w:val="111111"/>
          <w:sz w:val="24"/>
          <w:szCs w:val="26"/>
          <w:shd w:val="clear" w:color="auto" w:fill="FFFFFF"/>
        </w:rPr>
        <w:t>peer</w:t>
      </w:r>
      <w:r w:rsidR="002E1E4B" w:rsidRPr="002E1E4B">
        <w:rPr>
          <w:rFonts w:cstheme="minorHAnsi"/>
          <w:color w:val="111111"/>
          <w:sz w:val="24"/>
          <w:szCs w:val="26"/>
          <w:shd w:val="clear" w:color="auto" w:fill="FFFFFF"/>
        </w:rPr>
        <w:t>-to-peer contracts and applications via its own currency vehicle.</w:t>
      </w:r>
    </w:p>
    <w:p w:rsidR="002E1E4B" w:rsidRDefault="002E1E4B" w:rsidP="002E1E4B">
      <w:pPr>
        <w:spacing w:line="360" w:lineRule="auto"/>
        <w:contextualSpacing/>
        <w:rPr>
          <w:b/>
          <w:sz w:val="36"/>
          <w:u w:val="single"/>
        </w:rPr>
      </w:pPr>
      <w:r w:rsidRPr="002E1E4B">
        <w:rPr>
          <w:b/>
          <w:sz w:val="36"/>
          <w:u w:val="single"/>
        </w:rPr>
        <w:t>Purpose of Technical Report</w:t>
      </w:r>
    </w:p>
    <w:p w:rsidR="002E1E4B" w:rsidRDefault="002E1E4B" w:rsidP="002E1E4B">
      <w:pPr>
        <w:spacing w:line="360" w:lineRule="auto"/>
        <w:contextualSpacing/>
        <w:rPr>
          <w:sz w:val="24"/>
        </w:rPr>
      </w:pPr>
      <w:r>
        <w:rPr>
          <w:sz w:val="24"/>
        </w:rPr>
        <w:tab/>
        <w:t xml:space="preserve">The purpose of this report </w:t>
      </w:r>
      <w:r w:rsidR="002A6E4E">
        <w:rPr>
          <w:sz w:val="24"/>
        </w:rPr>
        <w:t xml:space="preserve">is </w:t>
      </w:r>
      <w:r>
        <w:rPr>
          <w:sz w:val="24"/>
        </w:rPr>
        <w:t>to walkthrough the data science process flow from a Time Series Modeling perspective</w:t>
      </w:r>
      <w:r w:rsidR="00AC6699">
        <w:rPr>
          <w:sz w:val="24"/>
        </w:rPr>
        <w:t xml:space="preserve"> using cryptocurrency price datasets.</w:t>
      </w:r>
    </w:p>
    <w:p w:rsidR="002D43D7" w:rsidRDefault="002D43D7" w:rsidP="002D43D7">
      <w:pPr>
        <w:pStyle w:val="ListParagraph"/>
        <w:numPr>
          <w:ilvl w:val="0"/>
          <w:numId w:val="5"/>
        </w:numPr>
        <w:spacing w:line="360" w:lineRule="auto"/>
        <w:rPr>
          <w:sz w:val="24"/>
        </w:rPr>
      </w:pPr>
      <w:r>
        <w:rPr>
          <w:sz w:val="24"/>
        </w:rPr>
        <w:t>The Problem to solve</w:t>
      </w:r>
    </w:p>
    <w:p w:rsidR="002D43D7" w:rsidRDefault="002D43D7" w:rsidP="002D43D7">
      <w:pPr>
        <w:pStyle w:val="ListParagraph"/>
        <w:numPr>
          <w:ilvl w:val="0"/>
          <w:numId w:val="5"/>
        </w:numPr>
        <w:spacing w:line="360" w:lineRule="auto"/>
        <w:rPr>
          <w:sz w:val="24"/>
        </w:rPr>
      </w:pPr>
      <w:r>
        <w:rPr>
          <w:sz w:val="24"/>
        </w:rPr>
        <w:t>Acquisition of Dataset</w:t>
      </w:r>
    </w:p>
    <w:p w:rsidR="002D43D7" w:rsidRDefault="002D43D7" w:rsidP="002D43D7">
      <w:pPr>
        <w:pStyle w:val="ListParagraph"/>
        <w:numPr>
          <w:ilvl w:val="0"/>
          <w:numId w:val="5"/>
        </w:numPr>
        <w:spacing w:line="360" w:lineRule="auto"/>
        <w:rPr>
          <w:sz w:val="24"/>
        </w:rPr>
      </w:pPr>
      <w:r>
        <w:rPr>
          <w:sz w:val="24"/>
        </w:rPr>
        <w:t>Data Preprocessing &amp; Feature Extraction</w:t>
      </w:r>
    </w:p>
    <w:p w:rsidR="002D43D7" w:rsidRDefault="002D43D7" w:rsidP="002D43D7">
      <w:pPr>
        <w:pStyle w:val="ListParagraph"/>
        <w:numPr>
          <w:ilvl w:val="0"/>
          <w:numId w:val="5"/>
        </w:numPr>
        <w:spacing w:line="360" w:lineRule="auto"/>
        <w:rPr>
          <w:sz w:val="24"/>
        </w:rPr>
      </w:pPr>
      <w:r>
        <w:rPr>
          <w:sz w:val="24"/>
        </w:rPr>
        <w:t xml:space="preserve">Model Building </w:t>
      </w:r>
    </w:p>
    <w:p w:rsidR="002D43D7" w:rsidRDefault="002D43D7" w:rsidP="002D43D7">
      <w:pPr>
        <w:pStyle w:val="ListParagraph"/>
        <w:numPr>
          <w:ilvl w:val="0"/>
          <w:numId w:val="5"/>
        </w:numPr>
        <w:spacing w:line="360" w:lineRule="auto"/>
        <w:rPr>
          <w:sz w:val="24"/>
        </w:rPr>
      </w:pPr>
      <w:r>
        <w:rPr>
          <w:sz w:val="24"/>
        </w:rPr>
        <w:t>Model Evaluation</w:t>
      </w:r>
    </w:p>
    <w:p w:rsidR="00010826" w:rsidRDefault="00010826" w:rsidP="002D43D7">
      <w:pPr>
        <w:pStyle w:val="ListParagraph"/>
        <w:numPr>
          <w:ilvl w:val="0"/>
          <w:numId w:val="5"/>
        </w:numPr>
        <w:spacing w:line="360" w:lineRule="auto"/>
        <w:rPr>
          <w:sz w:val="24"/>
        </w:rPr>
      </w:pPr>
      <w:r>
        <w:rPr>
          <w:sz w:val="24"/>
        </w:rPr>
        <w:t>Understanding Time Series Modeling Process</w:t>
      </w:r>
    </w:p>
    <w:p w:rsidR="00010826" w:rsidRPr="002D43D7" w:rsidRDefault="00010826" w:rsidP="002D43D7">
      <w:pPr>
        <w:pStyle w:val="ListParagraph"/>
        <w:numPr>
          <w:ilvl w:val="0"/>
          <w:numId w:val="5"/>
        </w:numPr>
        <w:spacing w:line="360" w:lineRule="auto"/>
        <w:rPr>
          <w:sz w:val="24"/>
        </w:rPr>
      </w:pPr>
      <w:r>
        <w:rPr>
          <w:sz w:val="24"/>
        </w:rPr>
        <w:t xml:space="preserve">Next Steps </w:t>
      </w:r>
      <w:r w:rsidR="005B7BDD">
        <w:rPr>
          <w:sz w:val="24"/>
        </w:rPr>
        <w:t>to further tune process</w:t>
      </w:r>
    </w:p>
    <w:p w:rsidR="002E1E4B" w:rsidRDefault="005B7BDD" w:rsidP="002E1E4B">
      <w:pPr>
        <w:spacing w:line="360" w:lineRule="auto"/>
        <w:contextualSpacing/>
        <w:rPr>
          <w:sz w:val="24"/>
        </w:rPr>
      </w:pPr>
      <w:r w:rsidRPr="005B7BDD">
        <w:rPr>
          <w:b/>
          <w:sz w:val="36"/>
          <w:u w:val="single"/>
        </w:rPr>
        <w:t>Problem Overview &amp; Approach:</w:t>
      </w:r>
    </w:p>
    <w:p w:rsidR="001C674D" w:rsidRDefault="005B7BDD" w:rsidP="005B7BDD">
      <w:pPr>
        <w:spacing w:line="360" w:lineRule="auto"/>
        <w:contextualSpacing/>
        <w:rPr>
          <w:sz w:val="24"/>
        </w:rPr>
      </w:pPr>
      <w:r>
        <w:rPr>
          <w:sz w:val="24"/>
        </w:rPr>
        <w:t xml:space="preserve">The goal of this project is to use the historical pricing data of Bitcoin and other currencies to predict future prices using Time Series Modeling techniques. The data spans back from April 2013 – November 2017 for bitcoin. Ethereum was also looked at and it dated back </w:t>
      </w:r>
      <w:r w:rsidR="002A6E4E">
        <w:rPr>
          <w:sz w:val="24"/>
        </w:rPr>
        <w:t>from</w:t>
      </w:r>
      <w:r>
        <w:rPr>
          <w:sz w:val="24"/>
        </w:rPr>
        <w:t xml:space="preserve"> 201</w:t>
      </w:r>
      <w:r w:rsidR="001C674D">
        <w:rPr>
          <w:sz w:val="24"/>
        </w:rPr>
        <w:t>5 to 2017</w:t>
      </w:r>
      <w:r>
        <w:rPr>
          <w:sz w:val="24"/>
        </w:rPr>
        <w:t>.</w:t>
      </w:r>
    </w:p>
    <w:p w:rsidR="005F748D" w:rsidRDefault="005F748D" w:rsidP="005B7BDD">
      <w:pPr>
        <w:spacing w:line="360" w:lineRule="auto"/>
        <w:contextualSpacing/>
        <w:rPr>
          <w:sz w:val="24"/>
        </w:rPr>
      </w:pPr>
    </w:p>
    <w:p w:rsidR="004721C3" w:rsidRDefault="005F748D" w:rsidP="005B7BDD">
      <w:pPr>
        <w:spacing w:line="360" w:lineRule="auto"/>
        <w:contextualSpacing/>
        <w:rPr>
          <w:sz w:val="24"/>
        </w:rPr>
      </w:pPr>
      <w:r>
        <w:rPr>
          <w:sz w:val="24"/>
        </w:rPr>
        <w:t xml:space="preserve">The purpose is to forecast bitcoin prices several months </w:t>
      </w:r>
      <w:r w:rsidR="00A4166F">
        <w:rPr>
          <w:sz w:val="24"/>
        </w:rPr>
        <w:t>to a year out. I will begin by visualizing and analyzing the trends of the dataset by looking at the auto correlation between lags using two different types of correlation plots</w:t>
      </w:r>
      <w:r w:rsidR="004721C3">
        <w:rPr>
          <w:sz w:val="24"/>
        </w:rPr>
        <w:t xml:space="preserve">. Through these plots, the order of AR and MA values will be determined. Once those hyperparameters are identified, I will forecast the model several periods out in days to see how accurate the forecast is and if it matches up with the already existing data on a plot. </w:t>
      </w:r>
    </w:p>
    <w:p w:rsidR="004721C3" w:rsidRDefault="004721C3" w:rsidP="005B7BDD">
      <w:pPr>
        <w:spacing w:line="360" w:lineRule="auto"/>
        <w:contextualSpacing/>
        <w:rPr>
          <w:sz w:val="24"/>
        </w:rPr>
      </w:pPr>
    </w:p>
    <w:p w:rsidR="005F748D" w:rsidRDefault="004721C3" w:rsidP="005B7BDD">
      <w:pPr>
        <w:spacing w:line="360" w:lineRule="auto"/>
        <w:contextualSpacing/>
        <w:rPr>
          <w:sz w:val="24"/>
        </w:rPr>
      </w:pPr>
      <w:r>
        <w:rPr>
          <w:sz w:val="24"/>
        </w:rPr>
        <w:t xml:space="preserve">The focus of the data will be bitcoin “Close” price over daily periods. “Close” price under the bitcoin is determined to be the final price at the end of the </w:t>
      </w:r>
      <w:r w:rsidR="009A06EC">
        <w:rPr>
          <w:sz w:val="24"/>
        </w:rPr>
        <w:t>24-hour</w:t>
      </w:r>
      <w:r>
        <w:rPr>
          <w:sz w:val="24"/>
        </w:rPr>
        <w:t xml:space="preserve"> day for that period. </w:t>
      </w:r>
      <w:r w:rsidR="009A06EC">
        <w:rPr>
          <w:sz w:val="24"/>
        </w:rPr>
        <w:t xml:space="preserve">For example, the close price for bitcoin on 12/08/2017 would be the price at exactly 11:59 pm UTC on that given day (or any day). There were other features that could be considered such as Open, High, Low, Volume, and Market Cap. For the purposes of this </w:t>
      </w:r>
      <w:r w:rsidR="006C04E7">
        <w:rPr>
          <w:sz w:val="24"/>
        </w:rPr>
        <w:t>report iteration,</w:t>
      </w:r>
      <w:r w:rsidR="009A06EC">
        <w:rPr>
          <w:sz w:val="24"/>
        </w:rPr>
        <w:t xml:space="preserve"> I focused on the “Close” price from 04/28/2013 – 11/03/2017.</w:t>
      </w:r>
      <w:r>
        <w:rPr>
          <w:sz w:val="24"/>
        </w:rPr>
        <w:br/>
      </w:r>
    </w:p>
    <w:p w:rsidR="00E95497" w:rsidRDefault="00E95497" w:rsidP="006C2228">
      <w:pPr>
        <w:spacing w:line="360" w:lineRule="auto"/>
        <w:contextualSpacing/>
        <w:rPr>
          <w:sz w:val="24"/>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E95497" w:rsidRDefault="00E95497" w:rsidP="006C2228">
      <w:pPr>
        <w:spacing w:line="360" w:lineRule="auto"/>
        <w:contextualSpacing/>
        <w:rPr>
          <w:b/>
          <w:sz w:val="36"/>
          <w:u w:val="single"/>
        </w:rPr>
      </w:pPr>
    </w:p>
    <w:p w:rsidR="006C2228" w:rsidRPr="00E95497" w:rsidRDefault="006C2228" w:rsidP="006C2228">
      <w:pPr>
        <w:spacing w:line="360" w:lineRule="auto"/>
        <w:contextualSpacing/>
        <w:rPr>
          <w:sz w:val="24"/>
        </w:rPr>
      </w:pPr>
      <w:r>
        <w:rPr>
          <w:b/>
          <w:sz w:val="36"/>
          <w:u w:val="single"/>
        </w:rPr>
        <w:lastRenderedPageBreak/>
        <w:t>Data Acquisition &amp; Loading:</w:t>
      </w:r>
    </w:p>
    <w:p w:rsidR="006C2228" w:rsidRDefault="0009461F" w:rsidP="006C2228">
      <w:pPr>
        <w:spacing w:line="360" w:lineRule="auto"/>
        <w:contextualSpacing/>
        <w:rPr>
          <w:sz w:val="24"/>
        </w:rPr>
      </w:pPr>
      <w:r>
        <w:rPr>
          <w:sz w:val="24"/>
        </w:rPr>
        <w:t xml:space="preserve">The dataset was pulled from Kaggle.com that </w:t>
      </w:r>
      <w:r w:rsidR="006C04E7">
        <w:rPr>
          <w:sz w:val="24"/>
        </w:rPr>
        <w:t xml:space="preserve">was </w:t>
      </w:r>
      <w:r>
        <w:rPr>
          <w:sz w:val="24"/>
        </w:rPr>
        <w:t xml:space="preserve">contained in CSV tables for pricing data on a variety of cryptocurrencies consisting of Bitcoin, </w:t>
      </w:r>
      <w:proofErr w:type="spellStart"/>
      <w:r>
        <w:rPr>
          <w:sz w:val="24"/>
        </w:rPr>
        <w:t>Ethereum</w:t>
      </w:r>
      <w:proofErr w:type="spellEnd"/>
      <w:r>
        <w:rPr>
          <w:sz w:val="24"/>
        </w:rPr>
        <w:t xml:space="preserve">, </w:t>
      </w:r>
      <w:proofErr w:type="spellStart"/>
      <w:r>
        <w:rPr>
          <w:sz w:val="24"/>
        </w:rPr>
        <w:t>Litecoin</w:t>
      </w:r>
      <w:proofErr w:type="spellEnd"/>
      <w:r>
        <w:rPr>
          <w:sz w:val="24"/>
        </w:rPr>
        <w:t xml:space="preserve">, </w:t>
      </w:r>
      <w:proofErr w:type="spellStart"/>
      <w:r>
        <w:rPr>
          <w:sz w:val="24"/>
        </w:rPr>
        <w:t>Monero</w:t>
      </w:r>
      <w:proofErr w:type="spellEnd"/>
      <w:r>
        <w:rPr>
          <w:sz w:val="24"/>
        </w:rPr>
        <w:t>, and those are only a few to begin with. For the purpose of this project, I focused on</w:t>
      </w:r>
      <w:r w:rsidR="006C04E7">
        <w:rPr>
          <w:sz w:val="24"/>
        </w:rPr>
        <w:t xml:space="preserve"> the</w:t>
      </w:r>
      <w:r>
        <w:rPr>
          <w:sz w:val="24"/>
        </w:rPr>
        <w:t xml:space="preserve"> Bitcoin price table with only the Date and Close columns for the </w:t>
      </w:r>
      <w:r w:rsidR="00DF740C">
        <w:rPr>
          <w:sz w:val="24"/>
        </w:rPr>
        <w:t>analysis.</w:t>
      </w:r>
      <w:r>
        <w:rPr>
          <w:sz w:val="24"/>
        </w:rPr>
        <w:t xml:space="preserve"> The features consisted of the following:</w:t>
      </w:r>
    </w:p>
    <w:p w:rsidR="009A06EC" w:rsidRPr="002E1E4B" w:rsidRDefault="006C1E5C" w:rsidP="002E1E4B">
      <w:pPr>
        <w:spacing w:line="480" w:lineRule="auto"/>
        <w:rPr>
          <w:b/>
          <w:sz w:val="24"/>
          <w:szCs w:val="24"/>
          <w:u w:val="single"/>
        </w:rPr>
      </w:pPr>
      <w:r>
        <w:rPr>
          <w:noProof/>
        </w:rPr>
        <w:drawing>
          <wp:anchor distT="0" distB="0" distL="114300" distR="114300" simplePos="0" relativeHeight="251659264" behindDoc="1" locked="0" layoutInCell="1" allowOverlap="1" wp14:anchorId="515CDDF1">
            <wp:simplePos x="0" y="0"/>
            <wp:positionH relativeFrom="column">
              <wp:posOffset>38100</wp:posOffset>
            </wp:positionH>
            <wp:positionV relativeFrom="paragraph">
              <wp:posOffset>2816225</wp:posOffset>
            </wp:positionV>
            <wp:extent cx="5867400" cy="2567940"/>
            <wp:effectExtent l="0" t="0" r="0" b="3810"/>
            <wp:wrapTight wrapText="bothSides">
              <wp:wrapPolygon edited="0">
                <wp:start x="0" y="0"/>
                <wp:lineTo x="0" y="21472"/>
                <wp:lineTo x="21530" y="21472"/>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7400" cy="2567940"/>
                    </a:xfrm>
                    <a:prstGeom prst="rect">
                      <a:avLst/>
                    </a:prstGeom>
                  </pic:spPr>
                </pic:pic>
              </a:graphicData>
            </a:graphic>
            <wp14:sizeRelH relativeFrom="page">
              <wp14:pctWidth>0</wp14:pctWidth>
            </wp14:sizeRelH>
            <wp14:sizeRelV relativeFrom="page">
              <wp14:pctHeight>0</wp14:pctHeight>
            </wp14:sizeRelV>
          </wp:anchor>
        </w:drawing>
      </w:r>
      <w:r w:rsidR="00DF740C" w:rsidRPr="008125DE">
        <w:drawing>
          <wp:inline distT="0" distB="0" distL="0" distR="0" wp14:anchorId="5BEF6B5A" wp14:editId="0AF63430">
            <wp:extent cx="594360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6520"/>
                    </a:xfrm>
                    <a:prstGeom prst="rect">
                      <a:avLst/>
                    </a:prstGeom>
                  </pic:spPr>
                </pic:pic>
              </a:graphicData>
            </a:graphic>
          </wp:inline>
        </w:drawing>
      </w:r>
    </w:p>
    <w:p w:rsidR="000E5D48" w:rsidRDefault="000E5D48"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8125DE" w:rsidRDefault="008125DE" w:rsidP="006C1E5C">
      <w:pPr>
        <w:spacing w:line="360" w:lineRule="auto"/>
        <w:contextualSpacing/>
        <w:rPr>
          <w:sz w:val="24"/>
          <w:szCs w:val="24"/>
        </w:rPr>
      </w:pPr>
    </w:p>
    <w:p w:rsidR="006C1E5C" w:rsidRDefault="006C1E5C" w:rsidP="006C1E5C">
      <w:pPr>
        <w:spacing w:line="360" w:lineRule="auto"/>
        <w:contextualSpacing/>
        <w:rPr>
          <w:b/>
          <w:sz w:val="36"/>
          <w:u w:val="single"/>
        </w:rPr>
      </w:pPr>
      <w:r>
        <w:rPr>
          <w:b/>
          <w:sz w:val="36"/>
          <w:u w:val="single"/>
        </w:rPr>
        <w:lastRenderedPageBreak/>
        <w:t>Data Preprocessing &amp; EDA:</w:t>
      </w:r>
    </w:p>
    <w:p w:rsidR="00B032F7" w:rsidRDefault="006C1E5C" w:rsidP="006C1E5C">
      <w:pPr>
        <w:spacing w:line="360" w:lineRule="auto"/>
        <w:contextualSpacing/>
        <w:rPr>
          <w:b/>
          <w:sz w:val="28"/>
        </w:rPr>
      </w:pPr>
      <w:r>
        <w:rPr>
          <w:b/>
          <w:sz w:val="28"/>
        </w:rPr>
        <w:t>1. Ethereum Analysis &amp; EDA</w:t>
      </w:r>
      <w:r w:rsidR="00B032F7">
        <w:rPr>
          <w:b/>
          <w:sz w:val="28"/>
        </w:rPr>
        <w:t>:</w:t>
      </w:r>
    </w:p>
    <w:p w:rsidR="00B032F7" w:rsidRDefault="00B032F7" w:rsidP="006C1E5C">
      <w:pPr>
        <w:spacing w:line="360" w:lineRule="auto"/>
        <w:contextualSpacing/>
        <w:rPr>
          <w:sz w:val="24"/>
        </w:rPr>
      </w:pPr>
      <w:r>
        <w:rPr>
          <w:sz w:val="24"/>
        </w:rPr>
        <w:t>To start EDA, I wanted to see what Ethereum’s Closing price looked like over time to see if there was good stationarity or trends to build a model. To start analyzing t</w:t>
      </w:r>
      <w:r w:rsidR="006C04E7">
        <w:rPr>
          <w:sz w:val="24"/>
        </w:rPr>
        <w:t>he data, I began with preprocessing</w:t>
      </w:r>
      <w:r>
        <w:rPr>
          <w:sz w:val="24"/>
        </w:rPr>
        <w:t xml:space="preserve"> to</w:t>
      </w:r>
      <w:r w:rsidR="006C04E7">
        <w:rPr>
          <w:sz w:val="24"/>
        </w:rPr>
        <w:t xml:space="preserve"> have it</w:t>
      </w:r>
      <w:r>
        <w:rPr>
          <w:sz w:val="24"/>
        </w:rPr>
        <w:t xml:space="preserve"> ready to for visualization and mo</w:t>
      </w:r>
      <w:r w:rsidR="006C04E7">
        <w:rPr>
          <w:sz w:val="24"/>
        </w:rPr>
        <w:t>deling. First, I</w:t>
      </w:r>
      <w:r>
        <w:rPr>
          <w:sz w:val="24"/>
        </w:rPr>
        <w:t xml:space="preserve"> converted the date column to datetime object through pandas, </w:t>
      </w:r>
      <w:r w:rsidR="008125DE">
        <w:rPr>
          <w:sz w:val="24"/>
        </w:rPr>
        <w:t>and then</w:t>
      </w:r>
      <w:r>
        <w:rPr>
          <w:sz w:val="24"/>
        </w:rPr>
        <w:t xml:space="preserve"> sorted the </w:t>
      </w:r>
      <w:r w:rsidR="008125DE">
        <w:rPr>
          <w:sz w:val="24"/>
        </w:rPr>
        <w:t xml:space="preserve">Closing price </w:t>
      </w:r>
      <w:r>
        <w:rPr>
          <w:sz w:val="24"/>
        </w:rPr>
        <w:t xml:space="preserve">values of the </w:t>
      </w:r>
      <w:proofErr w:type="spellStart"/>
      <w:r>
        <w:rPr>
          <w:sz w:val="24"/>
        </w:rPr>
        <w:t>Ethereum</w:t>
      </w:r>
      <w:proofErr w:type="spellEnd"/>
      <w:r>
        <w:rPr>
          <w:sz w:val="24"/>
        </w:rPr>
        <w:t xml:space="preserve"> by earliest date to most recent. </w:t>
      </w:r>
      <w:r w:rsidR="00C94F9D">
        <w:rPr>
          <w:sz w:val="24"/>
        </w:rPr>
        <w:t>Next</w:t>
      </w:r>
      <w:r w:rsidR="00ED57F9">
        <w:rPr>
          <w:sz w:val="24"/>
        </w:rPr>
        <w:t>,</w:t>
      </w:r>
      <w:r>
        <w:rPr>
          <w:sz w:val="24"/>
        </w:rPr>
        <w:t xml:space="preserve"> I set the index of the of the </w:t>
      </w:r>
      <w:proofErr w:type="spellStart"/>
      <w:r w:rsidR="00ED57F9">
        <w:rPr>
          <w:sz w:val="24"/>
        </w:rPr>
        <w:t>DataFrame</w:t>
      </w:r>
      <w:proofErr w:type="spellEnd"/>
      <w:r>
        <w:rPr>
          <w:sz w:val="24"/>
        </w:rPr>
        <w:t xml:space="preserve"> to be the datetime object so that index can be sorted by the </w:t>
      </w:r>
      <w:r w:rsidR="00ED57F9">
        <w:rPr>
          <w:sz w:val="24"/>
        </w:rPr>
        <w:t>date</w:t>
      </w:r>
      <w:r>
        <w:rPr>
          <w:sz w:val="24"/>
        </w:rPr>
        <w:t>.</w:t>
      </w:r>
      <w:r w:rsidR="00ED57F9">
        <w:rPr>
          <w:sz w:val="24"/>
        </w:rPr>
        <w:t xml:space="preserve"> </w:t>
      </w:r>
      <w:r w:rsidR="00391C87">
        <w:rPr>
          <w:sz w:val="24"/>
        </w:rPr>
        <w:t xml:space="preserve"> Lastly, I removed null values from the dataset to ensure that it was ready for modeling purposes.</w:t>
      </w:r>
    </w:p>
    <w:p w:rsidR="00ED57F9" w:rsidRDefault="00ED57F9" w:rsidP="006C1E5C">
      <w:pPr>
        <w:spacing w:line="360" w:lineRule="auto"/>
        <w:contextualSpacing/>
        <w:rPr>
          <w:sz w:val="24"/>
        </w:rPr>
      </w:pPr>
    </w:p>
    <w:p w:rsidR="00ED57F9" w:rsidRDefault="00391C87" w:rsidP="006C1E5C">
      <w:pPr>
        <w:spacing w:line="360" w:lineRule="auto"/>
        <w:contextualSpacing/>
        <w:rPr>
          <w:sz w:val="24"/>
        </w:rPr>
      </w:pPr>
      <w:r>
        <w:rPr>
          <w:sz w:val="24"/>
        </w:rPr>
        <w:t xml:space="preserve">Let’s visualize at exactly </w:t>
      </w:r>
      <w:r w:rsidR="00ED57F9">
        <w:rPr>
          <w:sz w:val="24"/>
        </w:rPr>
        <w:t xml:space="preserve">what the distribution of the close prices </w:t>
      </w:r>
      <w:r w:rsidR="00945938">
        <w:rPr>
          <w:sz w:val="24"/>
        </w:rPr>
        <w:t>looks</w:t>
      </w:r>
      <w:r w:rsidR="00ED57F9">
        <w:rPr>
          <w:sz w:val="24"/>
        </w:rPr>
        <w:t xml:space="preserve"> </w:t>
      </w:r>
      <w:r w:rsidR="006C04E7">
        <w:rPr>
          <w:sz w:val="24"/>
        </w:rPr>
        <w:t xml:space="preserve">like </w:t>
      </w:r>
      <w:r w:rsidR="00ED57F9">
        <w:rPr>
          <w:sz w:val="24"/>
        </w:rPr>
        <w:t xml:space="preserve">over time compared to the </w:t>
      </w:r>
      <w:r w:rsidR="00945938">
        <w:rPr>
          <w:sz w:val="24"/>
        </w:rPr>
        <w:t>12-month</w:t>
      </w:r>
      <w:r w:rsidR="00ED57F9">
        <w:rPr>
          <w:sz w:val="24"/>
        </w:rPr>
        <w:t xml:space="preserve"> rolling</w:t>
      </w:r>
      <w:r w:rsidR="006C04E7">
        <w:rPr>
          <w:sz w:val="24"/>
        </w:rPr>
        <w:t xml:space="preserve"> mean</w:t>
      </w:r>
      <w:r w:rsidR="00ED57F9">
        <w:rPr>
          <w:sz w:val="24"/>
        </w:rPr>
        <w:t xml:space="preserve"> and 12 month rolling standard deviation.</w:t>
      </w:r>
      <w:r>
        <w:rPr>
          <w:sz w:val="24"/>
        </w:rPr>
        <w:t xml:space="preserve"> </w:t>
      </w:r>
    </w:p>
    <w:p w:rsidR="006C1E5C" w:rsidRPr="006C1E5C" w:rsidRDefault="000F287A" w:rsidP="006C1E5C">
      <w:pPr>
        <w:spacing w:line="360" w:lineRule="auto"/>
        <w:contextualSpacing/>
        <w:rPr>
          <w:sz w:val="24"/>
        </w:rPr>
      </w:pP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1270</wp:posOffset>
            </wp:positionV>
            <wp:extent cx="5402580" cy="3681730"/>
            <wp:effectExtent l="0" t="0" r="7620" b="0"/>
            <wp:wrapTight wrapText="bothSides">
              <wp:wrapPolygon edited="0">
                <wp:start x="0" y="0"/>
                <wp:lineTo x="0" y="21458"/>
                <wp:lineTo x="21554" y="21458"/>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2580" cy="3681730"/>
                    </a:xfrm>
                    <a:prstGeom prst="rect">
                      <a:avLst/>
                    </a:prstGeom>
                  </pic:spPr>
                </pic:pic>
              </a:graphicData>
            </a:graphic>
            <wp14:sizeRelH relativeFrom="page">
              <wp14:pctWidth>0</wp14:pctWidth>
            </wp14:sizeRelH>
            <wp14:sizeRelV relativeFrom="page">
              <wp14:pctHeight>0</wp14:pctHeight>
            </wp14:sizeRelV>
          </wp:anchor>
        </w:drawing>
      </w: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6C1E5C" w:rsidRDefault="00391C87" w:rsidP="00391C87">
      <w:pPr>
        <w:rPr>
          <w:sz w:val="24"/>
          <w:szCs w:val="24"/>
        </w:rPr>
      </w:pPr>
      <w:r>
        <w:rPr>
          <w:sz w:val="24"/>
          <w:szCs w:val="24"/>
        </w:rPr>
        <w:lastRenderedPageBreak/>
        <w:t xml:space="preserve">We can see that </w:t>
      </w:r>
      <w:r w:rsidR="008125DE">
        <w:rPr>
          <w:sz w:val="24"/>
          <w:szCs w:val="24"/>
        </w:rPr>
        <w:t xml:space="preserve">the </w:t>
      </w:r>
      <w:r>
        <w:rPr>
          <w:sz w:val="24"/>
          <w:szCs w:val="24"/>
        </w:rPr>
        <w:t xml:space="preserve">standard deviation tends to increase dramatically after </w:t>
      </w:r>
      <w:r w:rsidR="006C04E7">
        <w:rPr>
          <w:sz w:val="24"/>
          <w:szCs w:val="24"/>
        </w:rPr>
        <w:t>March</w:t>
      </w:r>
      <w:r>
        <w:rPr>
          <w:sz w:val="24"/>
          <w:szCs w:val="24"/>
        </w:rPr>
        <w:t xml:space="preserve"> 2017 so this gives an idea that the close price of Ether tends to become volatile with sharp spikes in June and July</w:t>
      </w:r>
      <w:r w:rsidR="00501BCF">
        <w:rPr>
          <w:sz w:val="24"/>
          <w:szCs w:val="24"/>
        </w:rPr>
        <w:t xml:space="preserve"> of 2017. </w:t>
      </w:r>
    </w:p>
    <w:p w:rsidR="00501BCF" w:rsidRDefault="00501BCF" w:rsidP="00391C87">
      <w:pPr>
        <w:rPr>
          <w:sz w:val="24"/>
          <w:szCs w:val="24"/>
        </w:rPr>
      </w:pPr>
      <w:r>
        <w:rPr>
          <w:sz w:val="24"/>
          <w:szCs w:val="24"/>
        </w:rPr>
        <w:t xml:space="preserve">To check for </w:t>
      </w:r>
      <w:r w:rsidR="00D530C4">
        <w:rPr>
          <w:sz w:val="24"/>
          <w:szCs w:val="24"/>
        </w:rPr>
        <w:t>seasonality,</w:t>
      </w:r>
      <w:r>
        <w:rPr>
          <w:sz w:val="24"/>
          <w:szCs w:val="24"/>
        </w:rPr>
        <w:t xml:space="preserve"> we use</w:t>
      </w:r>
      <w:r w:rsidR="006C04E7">
        <w:rPr>
          <w:sz w:val="24"/>
          <w:szCs w:val="24"/>
        </w:rPr>
        <w:t xml:space="preserve"> a</w:t>
      </w:r>
      <w:r>
        <w:rPr>
          <w:sz w:val="24"/>
          <w:szCs w:val="24"/>
        </w:rPr>
        <w:t xml:space="preserve"> </w:t>
      </w:r>
      <w:proofErr w:type="spellStart"/>
      <w:r w:rsidRPr="00501BCF">
        <w:rPr>
          <w:sz w:val="24"/>
          <w:szCs w:val="24"/>
        </w:rPr>
        <w:t>seasonal_decompose</w:t>
      </w:r>
      <w:proofErr w:type="spellEnd"/>
      <w:r w:rsidR="006C04E7">
        <w:rPr>
          <w:sz w:val="24"/>
          <w:szCs w:val="24"/>
        </w:rPr>
        <w:t xml:space="preserve"> function to plot and visualize</w:t>
      </w:r>
      <w:r w:rsidR="00D530C4">
        <w:rPr>
          <w:sz w:val="24"/>
          <w:szCs w:val="24"/>
        </w:rPr>
        <w:t xml:space="preserve"> trends, seasonality, and residuals. </w:t>
      </w:r>
    </w:p>
    <w:p w:rsidR="00D530C4" w:rsidRDefault="00D530C4" w:rsidP="00391C87">
      <w:pPr>
        <w:rPr>
          <w:sz w:val="24"/>
          <w:szCs w:val="24"/>
        </w:rPr>
      </w:pPr>
      <w:r>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-3175</wp:posOffset>
            </wp:positionV>
            <wp:extent cx="4495800" cy="2943225"/>
            <wp:effectExtent l="0" t="0" r="0" b="9525"/>
            <wp:wrapTight wrapText="bothSides">
              <wp:wrapPolygon edited="0">
                <wp:start x="0" y="0"/>
                <wp:lineTo x="0" y="21530"/>
                <wp:lineTo x="21508" y="21530"/>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800" cy="2943225"/>
                    </a:xfrm>
                    <a:prstGeom prst="rect">
                      <a:avLst/>
                    </a:prstGeom>
                  </pic:spPr>
                </pic:pic>
              </a:graphicData>
            </a:graphic>
            <wp14:sizeRelH relativeFrom="page">
              <wp14:pctWidth>0</wp14:pctWidth>
            </wp14:sizeRelH>
            <wp14:sizeRelV relativeFrom="page">
              <wp14:pctHeight>0</wp14:pctHeight>
            </wp14:sizeRelV>
          </wp:anchor>
        </w:drawing>
      </w: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125DE" w:rsidRDefault="008125DE" w:rsidP="00391C87">
      <w:pPr>
        <w:rPr>
          <w:sz w:val="24"/>
          <w:szCs w:val="24"/>
        </w:rPr>
      </w:pPr>
    </w:p>
    <w:p w:rsidR="00887656" w:rsidRDefault="00D530C4" w:rsidP="00391C87">
      <w:pPr>
        <w:rPr>
          <w:sz w:val="24"/>
          <w:szCs w:val="24"/>
        </w:rPr>
      </w:pPr>
      <w:r>
        <w:rPr>
          <w:sz w:val="24"/>
          <w:szCs w:val="24"/>
        </w:rPr>
        <w:t xml:space="preserve">We can </w:t>
      </w:r>
      <w:r w:rsidR="006C04E7">
        <w:rPr>
          <w:sz w:val="24"/>
          <w:szCs w:val="24"/>
        </w:rPr>
        <w:t>observe</w:t>
      </w:r>
      <w:r>
        <w:rPr>
          <w:sz w:val="24"/>
          <w:szCs w:val="24"/>
        </w:rPr>
        <w:t xml:space="preserve"> there is some seasonality but to be sure let’s use the Dicky-fuller test that will return the p-value. After running the function, we see a p-value of 0.68 which means the data is non-stationary</w:t>
      </w:r>
      <w:r w:rsidR="009C55EB">
        <w:rPr>
          <w:sz w:val="24"/>
          <w:szCs w:val="24"/>
        </w:rPr>
        <w:t xml:space="preserve"> as we’re looking for a value less than 0.05</w:t>
      </w:r>
      <w:r>
        <w:rPr>
          <w:sz w:val="24"/>
          <w:szCs w:val="24"/>
        </w:rPr>
        <w:t xml:space="preserve">. To create </w:t>
      </w:r>
      <w:r w:rsidR="00321C4C">
        <w:rPr>
          <w:sz w:val="24"/>
          <w:szCs w:val="24"/>
        </w:rPr>
        <w:t xml:space="preserve">stationarity, we need to do a transformation on the closing price called differencing which helps remove trend or cycles. The idea is that if </w:t>
      </w:r>
      <w:r w:rsidR="007747D8">
        <w:rPr>
          <w:sz w:val="24"/>
          <w:szCs w:val="24"/>
        </w:rPr>
        <w:t xml:space="preserve">the </w:t>
      </w:r>
      <w:r w:rsidR="00321C4C">
        <w:rPr>
          <w:sz w:val="24"/>
          <w:szCs w:val="24"/>
        </w:rPr>
        <w:t>original data series does not have constant properties over time, then the change from one period to another might. It’s calculated by subtracting one period’s values from the previous period’s values. After differencing once, we run the Dicky-Fuller test and return a p-value of 0.0002</w:t>
      </w:r>
      <w:r w:rsidR="00887656">
        <w:rPr>
          <w:sz w:val="24"/>
          <w:szCs w:val="24"/>
        </w:rPr>
        <w:t>.</w:t>
      </w:r>
    </w:p>
    <w:p w:rsidR="00950627" w:rsidRDefault="00887656" w:rsidP="00391C87">
      <w:pPr>
        <w:rPr>
          <w:b/>
          <w:sz w:val="24"/>
          <w:szCs w:val="24"/>
        </w:rPr>
      </w:pPr>
      <w:r>
        <w:rPr>
          <w:sz w:val="24"/>
          <w:szCs w:val="24"/>
        </w:rPr>
        <w:t>Once the data is made stationary we want to run a PACF and ACF correlation plot and determine to do an order of [2</w:t>
      </w:r>
      <w:proofErr w:type="gramStart"/>
      <w:r>
        <w:rPr>
          <w:sz w:val="24"/>
          <w:szCs w:val="24"/>
        </w:rPr>
        <w:t>,1,5</w:t>
      </w:r>
      <w:proofErr w:type="gramEnd"/>
      <w:r>
        <w:rPr>
          <w:sz w:val="24"/>
          <w:szCs w:val="24"/>
        </w:rPr>
        <w:t xml:space="preserve">] for the </w:t>
      </w:r>
      <w:proofErr w:type="spellStart"/>
      <w:r>
        <w:rPr>
          <w:sz w:val="24"/>
          <w:szCs w:val="24"/>
        </w:rPr>
        <w:t>p,d,q</w:t>
      </w:r>
      <w:proofErr w:type="spellEnd"/>
      <w:r>
        <w:rPr>
          <w:sz w:val="24"/>
          <w:szCs w:val="24"/>
        </w:rPr>
        <w:t xml:space="preserve"> hyper parameters. We chose 2 for AR terms and 0 for MA </w:t>
      </w:r>
      <w:r w:rsidR="00950627">
        <w:rPr>
          <w:sz w:val="24"/>
          <w:szCs w:val="24"/>
        </w:rPr>
        <w:t xml:space="preserve">because there is a sharp drop off on the first lag for the PACF and ACF plots. </w:t>
      </w:r>
    </w:p>
    <w:p w:rsidR="007747D8" w:rsidRDefault="007747D8" w:rsidP="00391C87">
      <w:pPr>
        <w:rPr>
          <w:b/>
          <w:sz w:val="24"/>
          <w:szCs w:val="24"/>
        </w:rPr>
      </w:pPr>
    </w:p>
    <w:p w:rsidR="007747D8" w:rsidRDefault="007747D8" w:rsidP="00391C87">
      <w:pPr>
        <w:rPr>
          <w:b/>
          <w:sz w:val="24"/>
          <w:szCs w:val="24"/>
        </w:rPr>
      </w:pPr>
    </w:p>
    <w:p w:rsidR="007747D8" w:rsidRDefault="007747D8" w:rsidP="00391C87">
      <w:pPr>
        <w:rPr>
          <w:b/>
          <w:sz w:val="24"/>
          <w:szCs w:val="24"/>
        </w:rPr>
      </w:pPr>
    </w:p>
    <w:p w:rsidR="007747D8" w:rsidRDefault="007747D8" w:rsidP="00391C87">
      <w:pPr>
        <w:rPr>
          <w:b/>
          <w:sz w:val="24"/>
          <w:szCs w:val="24"/>
        </w:rPr>
      </w:pPr>
    </w:p>
    <w:p w:rsidR="007747D8" w:rsidRDefault="007747D8" w:rsidP="00391C87">
      <w:pPr>
        <w:rPr>
          <w:b/>
          <w:sz w:val="24"/>
          <w:szCs w:val="24"/>
        </w:rPr>
      </w:pPr>
    </w:p>
    <w:p w:rsidR="00950627" w:rsidRDefault="00950627" w:rsidP="00391C87">
      <w:pPr>
        <w:rPr>
          <w:b/>
          <w:sz w:val="24"/>
          <w:szCs w:val="24"/>
        </w:rPr>
      </w:pPr>
      <w:r>
        <w:rPr>
          <w:b/>
          <w:sz w:val="24"/>
          <w:szCs w:val="24"/>
        </w:rPr>
        <w:lastRenderedPageBreak/>
        <w:t xml:space="preserve">Basic Modeling for </w:t>
      </w:r>
      <w:proofErr w:type="spellStart"/>
      <w:r>
        <w:rPr>
          <w:b/>
          <w:sz w:val="24"/>
          <w:szCs w:val="24"/>
        </w:rPr>
        <w:t>Ethereum</w:t>
      </w:r>
      <w:proofErr w:type="spellEnd"/>
      <w:r>
        <w:rPr>
          <w:b/>
          <w:sz w:val="24"/>
          <w:szCs w:val="24"/>
        </w:rPr>
        <w:t>:</w:t>
      </w:r>
    </w:p>
    <w:p w:rsidR="00950627" w:rsidRDefault="00950627" w:rsidP="00391C87">
      <w:pPr>
        <w:rPr>
          <w:sz w:val="24"/>
          <w:szCs w:val="24"/>
        </w:rPr>
      </w:pPr>
      <w:r>
        <w:rPr>
          <w:noProof/>
        </w:rPr>
        <w:drawing>
          <wp:anchor distT="0" distB="0" distL="114300" distR="114300" simplePos="0" relativeHeight="251660288" behindDoc="1" locked="0" layoutInCell="1" allowOverlap="1" wp14:anchorId="68C9390D">
            <wp:simplePos x="0" y="0"/>
            <wp:positionH relativeFrom="column">
              <wp:posOffset>0</wp:posOffset>
            </wp:positionH>
            <wp:positionV relativeFrom="paragraph">
              <wp:posOffset>901700</wp:posOffset>
            </wp:positionV>
            <wp:extent cx="5638800" cy="2072005"/>
            <wp:effectExtent l="0" t="0" r="0" b="4445"/>
            <wp:wrapTight wrapText="bothSides">
              <wp:wrapPolygon edited="0">
                <wp:start x="0" y="0"/>
                <wp:lineTo x="0" y="21448"/>
                <wp:lineTo x="21527" y="21448"/>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38800" cy="20720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 ran an ARIMA model on the first difference values with an order of (2,1,0) after plotting the ARIMA fitted values and the first difference close prices of ether it looked like that difference values matched up pretty nicely. However, when I tried to predict the model</w:t>
      </w:r>
      <w:r w:rsidR="007747D8">
        <w:rPr>
          <w:sz w:val="24"/>
          <w:szCs w:val="24"/>
        </w:rPr>
        <w:t>,</w:t>
      </w:r>
      <w:r>
        <w:rPr>
          <w:sz w:val="24"/>
          <w:szCs w:val="24"/>
        </w:rPr>
        <w:t xml:space="preserve"> the ARIMA model didn’t fit well with the existing data:</w:t>
      </w:r>
    </w:p>
    <w:p w:rsidR="007747D8" w:rsidRDefault="007747D8" w:rsidP="00391C87">
      <w:pPr>
        <w:rPr>
          <w:sz w:val="24"/>
          <w:szCs w:val="24"/>
        </w:rPr>
      </w:pPr>
    </w:p>
    <w:p w:rsidR="007747D8" w:rsidRDefault="007747D8" w:rsidP="00391C87">
      <w:pPr>
        <w:rPr>
          <w:sz w:val="24"/>
          <w:szCs w:val="24"/>
        </w:rPr>
      </w:pPr>
    </w:p>
    <w:p w:rsidR="007747D8" w:rsidRDefault="007747D8" w:rsidP="00391C87">
      <w:pPr>
        <w:rPr>
          <w:sz w:val="24"/>
          <w:szCs w:val="24"/>
        </w:rPr>
      </w:pPr>
    </w:p>
    <w:p w:rsidR="007747D8" w:rsidRDefault="007747D8" w:rsidP="00391C87">
      <w:pPr>
        <w:rPr>
          <w:sz w:val="24"/>
          <w:szCs w:val="24"/>
        </w:rPr>
      </w:pPr>
    </w:p>
    <w:p w:rsidR="007747D8" w:rsidRDefault="007747D8" w:rsidP="00391C87">
      <w:pPr>
        <w:rPr>
          <w:sz w:val="24"/>
          <w:szCs w:val="24"/>
        </w:rPr>
      </w:pPr>
    </w:p>
    <w:p w:rsidR="007747D8" w:rsidRDefault="007747D8" w:rsidP="00391C87">
      <w:pPr>
        <w:rPr>
          <w:sz w:val="24"/>
          <w:szCs w:val="24"/>
        </w:rPr>
      </w:pPr>
    </w:p>
    <w:p w:rsidR="007747D8" w:rsidRDefault="007747D8" w:rsidP="00391C87">
      <w:pPr>
        <w:rPr>
          <w:sz w:val="24"/>
          <w:szCs w:val="24"/>
        </w:rPr>
      </w:pPr>
    </w:p>
    <w:p w:rsidR="00950627" w:rsidRDefault="00950627" w:rsidP="00391C87">
      <w:pPr>
        <w:rPr>
          <w:sz w:val="24"/>
          <w:szCs w:val="24"/>
        </w:rPr>
      </w:pPr>
      <w:r>
        <w:rPr>
          <w:sz w:val="24"/>
          <w:szCs w:val="24"/>
        </w:rPr>
        <w:t>My R2 score is -0.66 and that was the best score I could came with just from tuning the order of (</w:t>
      </w:r>
      <w:proofErr w:type="spellStart"/>
      <w:r>
        <w:rPr>
          <w:sz w:val="24"/>
          <w:szCs w:val="24"/>
        </w:rPr>
        <w:t>p</w:t>
      </w:r>
      <w:proofErr w:type="gramStart"/>
      <w:r w:rsidR="007747D8">
        <w:rPr>
          <w:sz w:val="24"/>
          <w:szCs w:val="24"/>
        </w:rPr>
        <w:t>,d,q</w:t>
      </w:r>
      <w:proofErr w:type="spellEnd"/>
      <w:proofErr w:type="gramEnd"/>
      <w:r w:rsidR="007747D8">
        <w:rPr>
          <w:sz w:val="24"/>
          <w:szCs w:val="24"/>
        </w:rPr>
        <w:t xml:space="preserve">). </w:t>
      </w:r>
    </w:p>
    <w:p w:rsidR="007D52A4" w:rsidRDefault="007D52A4" w:rsidP="00391C87">
      <w:pPr>
        <w:rPr>
          <w:b/>
          <w:sz w:val="28"/>
          <w:szCs w:val="24"/>
          <w:u w:val="single"/>
        </w:rPr>
      </w:pPr>
      <w:r>
        <w:rPr>
          <w:b/>
          <w:sz w:val="28"/>
          <w:szCs w:val="24"/>
          <w:u w:val="single"/>
        </w:rPr>
        <w:t>Bitcoin Close pricing cleaning &amp; EDA:</w:t>
      </w:r>
    </w:p>
    <w:p w:rsidR="008125DE" w:rsidRDefault="008B38FA" w:rsidP="00391C87">
      <w:pPr>
        <w:rPr>
          <w:sz w:val="24"/>
          <w:szCs w:val="24"/>
        </w:rPr>
      </w:pPr>
      <w:r>
        <w:rPr>
          <w:noProof/>
        </w:rPr>
        <w:drawing>
          <wp:anchor distT="0" distB="0" distL="114300" distR="114300" simplePos="0" relativeHeight="251661312" behindDoc="1" locked="0" layoutInCell="1" allowOverlap="1" wp14:anchorId="54D7FA1D">
            <wp:simplePos x="0" y="0"/>
            <wp:positionH relativeFrom="column">
              <wp:posOffset>-60960</wp:posOffset>
            </wp:positionH>
            <wp:positionV relativeFrom="paragraph">
              <wp:posOffset>1125855</wp:posOffset>
            </wp:positionV>
            <wp:extent cx="6217920" cy="2423160"/>
            <wp:effectExtent l="0" t="0" r="0" b="0"/>
            <wp:wrapTight wrapText="bothSides">
              <wp:wrapPolygon edited="0">
                <wp:start x="0" y="0"/>
                <wp:lineTo x="0" y="21396"/>
                <wp:lineTo x="21507" y="21396"/>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7920" cy="2423160"/>
                    </a:xfrm>
                    <a:prstGeom prst="rect">
                      <a:avLst/>
                    </a:prstGeom>
                  </pic:spPr>
                </pic:pic>
              </a:graphicData>
            </a:graphic>
            <wp14:sizeRelH relativeFrom="page">
              <wp14:pctWidth>0</wp14:pctWidth>
            </wp14:sizeRelH>
            <wp14:sizeRelV relativeFrom="page">
              <wp14:pctHeight>0</wp14:pctHeight>
            </wp14:sizeRelV>
          </wp:anchor>
        </w:drawing>
      </w:r>
      <w:r w:rsidR="007D52A4">
        <w:rPr>
          <w:sz w:val="24"/>
          <w:szCs w:val="24"/>
        </w:rPr>
        <w:t>To start off with the BTC close price data, I first converted the date column to the index as a datetime object and sorted the values by oldest to most recent. After doing a quick check and inspection there are no null values</w:t>
      </w:r>
      <w:r w:rsidR="00F04FBD">
        <w:rPr>
          <w:sz w:val="24"/>
          <w:szCs w:val="24"/>
        </w:rPr>
        <w:t>, I plotted the trend, 12 month rolling mean, and 12 month rolling standard deviation values across a plot to see how the BTC Close prices were distributed over the past several years.</w:t>
      </w:r>
    </w:p>
    <w:p w:rsidR="008B38FA" w:rsidRDefault="008B38FA" w:rsidP="00391C87">
      <w:pPr>
        <w:rPr>
          <w:sz w:val="24"/>
          <w:szCs w:val="24"/>
        </w:rPr>
      </w:pPr>
      <w:r>
        <w:rPr>
          <w:sz w:val="24"/>
          <w:szCs w:val="24"/>
        </w:rPr>
        <w:lastRenderedPageBreak/>
        <w:t xml:space="preserve">Viewing the seasonal decomposition, it looked like the “Close” data had seasonality but after running the Dicky-Fuller </w:t>
      </w:r>
      <w:proofErr w:type="gramStart"/>
      <w:r>
        <w:rPr>
          <w:sz w:val="24"/>
          <w:szCs w:val="24"/>
        </w:rPr>
        <w:t>test,</w:t>
      </w:r>
      <w:proofErr w:type="gramEnd"/>
      <w:r>
        <w:rPr>
          <w:sz w:val="24"/>
          <w:szCs w:val="24"/>
        </w:rPr>
        <w:t xml:space="preserve"> I needed to difference the data once. I also decided to difference the data for a monthly period with a shift of </w:t>
      </w:r>
      <w:r w:rsidR="00697AA5">
        <w:rPr>
          <w:sz w:val="24"/>
          <w:szCs w:val="24"/>
        </w:rPr>
        <w:t>30</w:t>
      </w:r>
      <w:r>
        <w:rPr>
          <w:sz w:val="24"/>
          <w:szCs w:val="24"/>
        </w:rPr>
        <w:t xml:space="preserve"> periods</w:t>
      </w:r>
      <w:r w:rsidR="00697AA5">
        <w:rPr>
          <w:sz w:val="24"/>
          <w:szCs w:val="24"/>
        </w:rPr>
        <w:t xml:space="preserve"> to create monthly seasonality</w:t>
      </w:r>
      <w:r>
        <w:rPr>
          <w:sz w:val="24"/>
          <w:szCs w:val="24"/>
        </w:rPr>
        <w:t>.</w:t>
      </w:r>
      <w:r w:rsidR="005F4181">
        <w:rPr>
          <w:sz w:val="24"/>
          <w:szCs w:val="24"/>
        </w:rPr>
        <w:t xml:space="preserve"> After </w:t>
      </w:r>
      <w:r w:rsidR="00697AA5">
        <w:rPr>
          <w:sz w:val="24"/>
          <w:szCs w:val="24"/>
        </w:rPr>
        <w:t>testing</w:t>
      </w:r>
      <w:r w:rsidR="005F4181">
        <w:rPr>
          <w:sz w:val="24"/>
          <w:szCs w:val="24"/>
        </w:rPr>
        <w:t xml:space="preserve"> the sta</w:t>
      </w:r>
      <w:r w:rsidR="00697AA5">
        <w:rPr>
          <w:sz w:val="24"/>
          <w:szCs w:val="24"/>
        </w:rPr>
        <w:t xml:space="preserve">tionary, I removed the null values from the differenced series. </w:t>
      </w:r>
    </w:p>
    <w:p w:rsidR="007747D8" w:rsidRDefault="0059427F" w:rsidP="002C73CC">
      <w:pPr>
        <w:rPr>
          <w:sz w:val="24"/>
          <w:szCs w:val="24"/>
        </w:rPr>
      </w:pPr>
      <w:r>
        <w:rPr>
          <w:noProof/>
        </w:rPr>
        <w:drawing>
          <wp:anchor distT="0" distB="0" distL="114300" distR="114300" simplePos="0" relativeHeight="251662336" behindDoc="1" locked="0" layoutInCell="1" allowOverlap="1" wp14:anchorId="7820E5D3">
            <wp:simplePos x="0" y="0"/>
            <wp:positionH relativeFrom="column">
              <wp:posOffset>0</wp:posOffset>
            </wp:positionH>
            <wp:positionV relativeFrom="paragraph">
              <wp:posOffset>901065</wp:posOffset>
            </wp:positionV>
            <wp:extent cx="5943600" cy="4960620"/>
            <wp:effectExtent l="0" t="0" r="0" b="0"/>
            <wp:wrapTight wrapText="bothSides">
              <wp:wrapPolygon edited="0">
                <wp:start x="0" y="0"/>
                <wp:lineTo x="0" y="21484"/>
                <wp:lineTo x="21531" y="21484"/>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60620"/>
                    </a:xfrm>
                    <a:prstGeom prst="rect">
                      <a:avLst/>
                    </a:prstGeom>
                  </pic:spPr>
                </pic:pic>
              </a:graphicData>
            </a:graphic>
            <wp14:sizeRelH relativeFrom="page">
              <wp14:pctWidth>0</wp14:pctWidth>
            </wp14:sizeRelH>
            <wp14:sizeRelV relativeFrom="page">
              <wp14:pctHeight>0</wp14:pctHeight>
            </wp14:sizeRelV>
          </wp:anchor>
        </w:drawing>
      </w:r>
      <w:r w:rsidR="00A16DC7">
        <w:rPr>
          <w:sz w:val="24"/>
          <w:szCs w:val="24"/>
        </w:rPr>
        <w:t xml:space="preserve">For correlation plotting, I plotted the close price itself, the first difference, and the seasonal difference to determine the order for </w:t>
      </w:r>
      <w:proofErr w:type="spellStart"/>
      <w:r w:rsidR="00A16DC7">
        <w:rPr>
          <w:sz w:val="24"/>
          <w:szCs w:val="24"/>
        </w:rPr>
        <w:t>p</w:t>
      </w:r>
      <w:proofErr w:type="gramStart"/>
      <w:r w:rsidR="00A16DC7">
        <w:rPr>
          <w:sz w:val="24"/>
          <w:szCs w:val="24"/>
        </w:rPr>
        <w:t>,d,q</w:t>
      </w:r>
      <w:proofErr w:type="spellEnd"/>
      <w:proofErr w:type="gramEnd"/>
      <w:r w:rsidR="00A16DC7">
        <w:rPr>
          <w:sz w:val="24"/>
          <w:szCs w:val="24"/>
        </w:rPr>
        <w:t xml:space="preserve">. </w:t>
      </w:r>
      <w:r>
        <w:rPr>
          <w:sz w:val="24"/>
          <w:szCs w:val="24"/>
        </w:rPr>
        <w:t>There is a sharp drop-</w:t>
      </w:r>
      <w:r w:rsidR="007747D8">
        <w:rPr>
          <w:sz w:val="24"/>
          <w:szCs w:val="24"/>
        </w:rPr>
        <w:t>o</w:t>
      </w:r>
      <w:r>
        <w:rPr>
          <w:sz w:val="24"/>
          <w:szCs w:val="24"/>
        </w:rPr>
        <w:t>ff in the PACF plot of differenced series so I will need to consider adding an AR term to the model to explain the auto-correlation rather than Moving Average terms</w:t>
      </w:r>
      <w:r w:rsidR="007747D8">
        <w:rPr>
          <w:sz w:val="24"/>
          <w:szCs w:val="24"/>
        </w:rPr>
        <w:t>.</w:t>
      </w:r>
    </w:p>
    <w:p w:rsidR="00875F37" w:rsidRDefault="00875F37" w:rsidP="002C73CC">
      <w:pPr>
        <w:rPr>
          <w:b/>
          <w:sz w:val="36"/>
          <w:u w:val="single"/>
        </w:rPr>
      </w:pPr>
    </w:p>
    <w:p w:rsidR="00875F37" w:rsidRDefault="00875F37" w:rsidP="002C73CC">
      <w:pPr>
        <w:rPr>
          <w:b/>
          <w:sz w:val="36"/>
          <w:u w:val="single"/>
        </w:rPr>
      </w:pPr>
    </w:p>
    <w:p w:rsidR="00875F37" w:rsidRDefault="00875F37" w:rsidP="002C73CC">
      <w:pPr>
        <w:rPr>
          <w:b/>
          <w:sz w:val="36"/>
          <w:u w:val="single"/>
        </w:rPr>
      </w:pPr>
    </w:p>
    <w:p w:rsidR="0059427F" w:rsidRPr="002C73CC" w:rsidRDefault="0059427F" w:rsidP="002C73CC">
      <w:pPr>
        <w:rPr>
          <w:sz w:val="24"/>
          <w:szCs w:val="24"/>
        </w:rPr>
      </w:pPr>
      <w:r>
        <w:rPr>
          <w:b/>
          <w:sz w:val="36"/>
          <w:u w:val="single"/>
        </w:rPr>
        <w:lastRenderedPageBreak/>
        <w:t>Model Development</w:t>
      </w:r>
      <w:r w:rsidR="00CD5B0C">
        <w:rPr>
          <w:b/>
          <w:sz w:val="36"/>
          <w:u w:val="single"/>
        </w:rPr>
        <w:t xml:space="preserve"> &amp; Evaluation</w:t>
      </w:r>
      <w:r>
        <w:rPr>
          <w:b/>
          <w:sz w:val="36"/>
          <w:u w:val="single"/>
        </w:rPr>
        <w:t>:</w:t>
      </w:r>
    </w:p>
    <w:p w:rsidR="002C73CC" w:rsidRDefault="002C73CC" w:rsidP="0059427F">
      <w:pPr>
        <w:spacing w:line="360" w:lineRule="auto"/>
        <w:contextualSpacing/>
      </w:pPr>
      <w:r>
        <w:rPr>
          <w:sz w:val="24"/>
        </w:rPr>
        <w:t>Initially I tried an ARMA model with a differencing order of (2</w:t>
      </w:r>
      <w:proofErr w:type="gramStart"/>
      <w:r>
        <w:rPr>
          <w:sz w:val="24"/>
        </w:rPr>
        <w:t>,1,0</w:t>
      </w:r>
      <w:proofErr w:type="gramEnd"/>
      <w:r>
        <w:rPr>
          <w:sz w:val="24"/>
        </w:rPr>
        <w:t>). 2 being number of lags for AR features, 1 being the difference order, and 0</w:t>
      </w:r>
      <w:r w:rsidR="00875F37">
        <w:rPr>
          <w:sz w:val="24"/>
        </w:rPr>
        <w:t xml:space="preserve"> being the number of MA terms c</w:t>
      </w:r>
      <w:r>
        <w:rPr>
          <w:sz w:val="24"/>
        </w:rPr>
        <w:t xml:space="preserve">onsidering there is a sharp drop off in the PACF plot for the first difference values. When plotting the </w:t>
      </w:r>
      <w:r w:rsidR="00875F37">
        <w:rPr>
          <w:sz w:val="24"/>
        </w:rPr>
        <w:t>AR</w:t>
      </w:r>
      <w:r>
        <w:rPr>
          <w:sz w:val="24"/>
        </w:rPr>
        <w:t>1 fitted values against the close price for the first differenced series we see the following plot as a well as a low r2 score:</w:t>
      </w:r>
      <w:r w:rsidR="00F235B6" w:rsidRPr="00F235B6">
        <w:t xml:space="preserve"> </w:t>
      </w:r>
      <w:r w:rsidR="00F235B6" w:rsidRPr="00F235B6">
        <w:drawing>
          <wp:inline distT="0" distB="0" distL="0" distR="0" wp14:anchorId="651221C3" wp14:editId="03A632C0">
            <wp:extent cx="5937885" cy="39243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37885" cy="3924300"/>
                    </a:xfrm>
                    <a:prstGeom prst="rect">
                      <a:avLst/>
                    </a:prstGeom>
                  </pic:spPr>
                </pic:pic>
              </a:graphicData>
            </a:graphic>
          </wp:inline>
        </w:drawing>
      </w:r>
    </w:p>
    <w:p w:rsidR="00F235B6" w:rsidRDefault="00F235B6" w:rsidP="00F235B6">
      <w:pPr>
        <w:rPr>
          <w:sz w:val="24"/>
          <w:szCs w:val="24"/>
        </w:rPr>
      </w:pPr>
      <w:r>
        <w:rPr>
          <w:sz w:val="24"/>
          <w:szCs w:val="24"/>
        </w:rPr>
        <w:t>Next, I will create the out of sample predictions from the AR1 fitted model and after plotting the model we see that the predictions are not accurate and show 0 to correlation to the initial values. Next for the sake of testing, I will try a Moving Average model, however based on the PACF and ACF plots from earlier, the MA model performs worse the AR model with a R2 score 0.00006.</w:t>
      </w:r>
      <w:r w:rsidRPr="00875F37">
        <w:rPr>
          <w:noProof/>
        </w:rPr>
        <w:t xml:space="preserve"> </w:t>
      </w:r>
    </w:p>
    <w:p w:rsidR="00F235B6" w:rsidRDefault="00F235B6" w:rsidP="0059427F">
      <w:pPr>
        <w:spacing w:line="360" w:lineRule="auto"/>
        <w:contextualSpacing/>
        <w:rPr>
          <w:sz w:val="24"/>
        </w:rPr>
      </w:pPr>
    </w:p>
    <w:p w:rsidR="002C73CC" w:rsidRPr="002C73CC" w:rsidRDefault="008125DE" w:rsidP="0059427F">
      <w:pPr>
        <w:spacing w:line="360" w:lineRule="auto"/>
        <w:contextualSpacing/>
        <w:rPr>
          <w:sz w:val="24"/>
        </w:rPr>
      </w:pPr>
      <w:r>
        <w:rPr>
          <w:noProof/>
        </w:rPr>
        <w:lastRenderedPageBreak/>
        <w:drawing>
          <wp:inline distT="0" distB="0" distL="0" distR="0" wp14:anchorId="4EC8F456" wp14:editId="0E527431">
            <wp:extent cx="5941060" cy="35585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1060" cy="3558540"/>
                    </a:xfrm>
                    <a:prstGeom prst="rect">
                      <a:avLst/>
                    </a:prstGeom>
                  </pic:spPr>
                </pic:pic>
              </a:graphicData>
            </a:graphic>
          </wp:inline>
        </w:drawing>
      </w:r>
    </w:p>
    <w:p w:rsidR="00F235B6" w:rsidRDefault="00F235B6" w:rsidP="0059427F">
      <w:pPr>
        <w:rPr>
          <w:sz w:val="24"/>
          <w:szCs w:val="24"/>
        </w:rPr>
      </w:pPr>
      <w:r>
        <w:rPr>
          <w:noProof/>
        </w:rPr>
        <w:drawing>
          <wp:anchor distT="0" distB="0" distL="114300" distR="114300" simplePos="0" relativeHeight="251671552" behindDoc="1" locked="0" layoutInCell="1" allowOverlap="1" wp14:anchorId="167598EB" wp14:editId="387828D8">
            <wp:simplePos x="0" y="0"/>
            <wp:positionH relativeFrom="column">
              <wp:posOffset>-129540</wp:posOffset>
            </wp:positionH>
            <wp:positionV relativeFrom="paragraph">
              <wp:posOffset>1031240</wp:posOffset>
            </wp:positionV>
            <wp:extent cx="5943600" cy="3878580"/>
            <wp:effectExtent l="0" t="0" r="0" b="7620"/>
            <wp:wrapTight wrapText="bothSides">
              <wp:wrapPolygon edited="0">
                <wp:start x="0" y="0"/>
                <wp:lineTo x="0" y="21536"/>
                <wp:lineTo x="21531" y="21536"/>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14:sizeRelH relativeFrom="page">
              <wp14:pctWidth>0</wp14:pctWidth>
            </wp14:sizeRelH>
            <wp14:sizeRelV relativeFrom="page">
              <wp14:pctHeight>0</wp14:pctHeight>
            </wp14:sizeRelV>
          </wp:anchor>
        </w:drawing>
      </w:r>
      <w:r w:rsidR="00B3052D">
        <w:rPr>
          <w:sz w:val="24"/>
          <w:szCs w:val="24"/>
        </w:rPr>
        <w:t>Next</w:t>
      </w:r>
      <w:r w:rsidR="00D8650D">
        <w:rPr>
          <w:sz w:val="24"/>
          <w:szCs w:val="24"/>
        </w:rPr>
        <w:t>,</w:t>
      </w:r>
      <w:r w:rsidR="00B3052D">
        <w:rPr>
          <w:sz w:val="24"/>
          <w:szCs w:val="24"/>
        </w:rPr>
        <w:t xml:space="preserve"> I will try an ARIMA model with an order </w:t>
      </w:r>
      <w:r w:rsidR="000C54C1">
        <w:rPr>
          <w:sz w:val="24"/>
          <w:szCs w:val="24"/>
        </w:rPr>
        <w:t>of (3</w:t>
      </w:r>
      <w:proofErr w:type="gramStart"/>
      <w:r w:rsidR="000C54C1">
        <w:rPr>
          <w:sz w:val="24"/>
          <w:szCs w:val="24"/>
        </w:rPr>
        <w:t>,1,1</w:t>
      </w:r>
      <w:proofErr w:type="gramEnd"/>
      <w:r w:rsidR="000C54C1">
        <w:rPr>
          <w:sz w:val="24"/>
          <w:szCs w:val="24"/>
        </w:rPr>
        <w:t xml:space="preserve">) of the first difference values, however even after fitting that I was still getting a very negative correlation of -0.99. I decided to add seasonality to my model and use a SARIMAX model with seasonal difference series </w:t>
      </w:r>
      <w:r w:rsidR="008125DE">
        <w:rPr>
          <w:sz w:val="24"/>
          <w:szCs w:val="24"/>
        </w:rPr>
        <w:t xml:space="preserve">and </w:t>
      </w:r>
      <w:r w:rsidR="000C54C1">
        <w:rPr>
          <w:sz w:val="24"/>
          <w:szCs w:val="24"/>
        </w:rPr>
        <w:t>with an order of (2</w:t>
      </w:r>
      <w:proofErr w:type="gramStart"/>
      <w:r w:rsidR="000C54C1">
        <w:rPr>
          <w:sz w:val="24"/>
          <w:szCs w:val="24"/>
        </w:rPr>
        <w:t>,1,1</w:t>
      </w:r>
      <w:proofErr w:type="gramEnd"/>
      <w:r w:rsidR="000C54C1">
        <w:rPr>
          <w:sz w:val="24"/>
          <w:szCs w:val="24"/>
        </w:rPr>
        <w:t>)</w:t>
      </w:r>
      <w:r w:rsidR="00D8650D">
        <w:rPr>
          <w:sz w:val="24"/>
          <w:szCs w:val="24"/>
        </w:rPr>
        <w:t>. This model performs much better and actually follows the original “close” price series.</w:t>
      </w:r>
    </w:p>
    <w:p w:rsidR="00F235B6" w:rsidRDefault="00694D74" w:rsidP="0059427F">
      <w:pPr>
        <w:rPr>
          <w:sz w:val="24"/>
          <w:szCs w:val="24"/>
        </w:rPr>
      </w:pPr>
      <w:r>
        <w:rPr>
          <w:noProof/>
        </w:rPr>
        <w:lastRenderedPageBreak/>
        <w:drawing>
          <wp:anchor distT="0" distB="0" distL="114300" distR="114300" simplePos="0" relativeHeight="251664384" behindDoc="1" locked="0" layoutInCell="1" allowOverlap="1" wp14:anchorId="5FBCB6E4" wp14:editId="65C13C84">
            <wp:simplePos x="0" y="0"/>
            <wp:positionH relativeFrom="column">
              <wp:posOffset>129540</wp:posOffset>
            </wp:positionH>
            <wp:positionV relativeFrom="paragraph">
              <wp:posOffset>701040</wp:posOffset>
            </wp:positionV>
            <wp:extent cx="5767705" cy="2941320"/>
            <wp:effectExtent l="0" t="0" r="4445" b="0"/>
            <wp:wrapTight wrapText="bothSides">
              <wp:wrapPolygon edited="0">
                <wp:start x="0" y="0"/>
                <wp:lineTo x="0" y="21404"/>
                <wp:lineTo x="21545" y="21404"/>
                <wp:lineTo x="215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7705" cy="2941320"/>
                    </a:xfrm>
                    <a:prstGeom prst="rect">
                      <a:avLst/>
                    </a:prstGeom>
                  </pic:spPr>
                </pic:pic>
              </a:graphicData>
            </a:graphic>
            <wp14:sizeRelH relativeFrom="page">
              <wp14:pctWidth>0</wp14:pctWidth>
            </wp14:sizeRelH>
            <wp14:sizeRelV relativeFrom="page">
              <wp14:pctHeight>0</wp14:pctHeight>
            </wp14:sizeRelV>
          </wp:anchor>
        </w:drawing>
      </w:r>
      <w:r w:rsidR="00D8650D">
        <w:rPr>
          <w:sz w:val="24"/>
          <w:szCs w:val="24"/>
        </w:rPr>
        <w:t xml:space="preserve">Now I want to make predictions so I add 360 empty observations to my pandas </w:t>
      </w:r>
      <w:proofErr w:type="spellStart"/>
      <w:r w:rsidR="00D8650D">
        <w:rPr>
          <w:sz w:val="24"/>
          <w:szCs w:val="24"/>
        </w:rPr>
        <w:t>DataFrame</w:t>
      </w:r>
      <w:proofErr w:type="spellEnd"/>
      <w:r w:rsidR="00D8650D">
        <w:rPr>
          <w:sz w:val="24"/>
          <w:szCs w:val="24"/>
        </w:rPr>
        <w:t xml:space="preserve"> and </w:t>
      </w:r>
      <w:proofErr w:type="spellStart"/>
      <w:r w:rsidR="00D8650D">
        <w:rPr>
          <w:sz w:val="24"/>
          <w:szCs w:val="24"/>
        </w:rPr>
        <w:t>concat</w:t>
      </w:r>
      <w:proofErr w:type="spellEnd"/>
      <w:r w:rsidR="00D8650D">
        <w:rPr>
          <w:sz w:val="24"/>
          <w:szCs w:val="24"/>
        </w:rPr>
        <w:t xml:space="preserve"> it to my original </w:t>
      </w:r>
      <w:proofErr w:type="spellStart"/>
      <w:r w:rsidR="00D8650D">
        <w:rPr>
          <w:sz w:val="24"/>
          <w:szCs w:val="24"/>
        </w:rPr>
        <w:t>DataFrame</w:t>
      </w:r>
      <w:proofErr w:type="spellEnd"/>
      <w:r w:rsidR="00D8650D">
        <w:rPr>
          <w:sz w:val="24"/>
          <w:szCs w:val="24"/>
        </w:rPr>
        <w:t xml:space="preserve"> with the bitcoin closing price values. Then I create </w:t>
      </w:r>
      <w:r w:rsidR="00304201">
        <w:rPr>
          <w:sz w:val="24"/>
          <w:szCs w:val="24"/>
        </w:rPr>
        <w:t>a forecast column with forecasted values of the SARIMAX model and plot it.</w:t>
      </w:r>
    </w:p>
    <w:p w:rsidR="00694D74" w:rsidRDefault="00694D74" w:rsidP="0059427F">
      <w:pPr>
        <w:rPr>
          <w:sz w:val="24"/>
          <w:szCs w:val="24"/>
        </w:rPr>
      </w:pPr>
      <w:r>
        <w:rPr>
          <w:sz w:val="24"/>
          <w:szCs w:val="24"/>
        </w:rPr>
        <w:t xml:space="preserve">Unfortunately, the predictions don’t even come in range with the true values. It looks like the model was overfitted </w:t>
      </w:r>
      <w:r w:rsidR="0002753E">
        <w:rPr>
          <w:sz w:val="24"/>
          <w:szCs w:val="24"/>
        </w:rPr>
        <w:t>as the R2 score resulted in a 0.97.</w:t>
      </w:r>
    </w:p>
    <w:p w:rsidR="0002753E" w:rsidRDefault="0002753E" w:rsidP="0059427F">
      <w:pPr>
        <w:rPr>
          <w:sz w:val="24"/>
          <w:szCs w:val="24"/>
        </w:rPr>
      </w:pPr>
      <w:r>
        <w:rPr>
          <w:sz w:val="24"/>
          <w:szCs w:val="24"/>
        </w:rPr>
        <w:t>From there I decided to try another type of library for forecasting called Prophet which was created by Facebook for python. Prophet allows for quicker modeling</w:t>
      </w:r>
      <w:r w:rsidR="006B04B3">
        <w:rPr>
          <w:sz w:val="24"/>
          <w:szCs w:val="24"/>
        </w:rPr>
        <w:t>, at it’s core it’s an additive regression model with these main components:</w:t>
      </w:r>
    </w:p>
    <w:p w:rsidR="006B04B3" w:rsidRDefault="006B04B3" w:rsidP="006B04B3">
      <w:pPr>
        <w:pStyle w:val="ListParagraph"/>
        <w:numPr>
          <w:ilvl w:val="0"/>
          <w:numId w:val="7"/>
        </w:numPr>
        <w:rPr>
          <w:sz w:val="24"/>
          <w:szCs w:val="24"/>
        </w:rPr>
      </w:pPr>
      <w:r>
        <w:rPr>
          <w:sz w:val="24"/>
          <w:szCs w:val="24"/>
        </w:rPr>
        <w:t>Piecewise linear/logistic curve trend. It automatically detects changes in trends by selecting changepoint from the data</w:t>
      </w:r>
    </w:p>
    <w:p w:rsidR="006B04B3" w:rsidRDefault="006B04B3" w:rsidP="006B04B3">
      <w:pPr>
        <w:pStyle w:val="ListParagraph"/>
        <w:numPr>
          <w:ilvl w:val="0"/>
          <w:numId w:val="7"/>
        </w:numPr>
        <w:rPr>
          <w:sz w:val="24"/>
          <w:szCs w:val="24"/>
        </w:rPr>
      </w:pPr>
      <w:r>
        <w:rPr>
          <w:sz w:val="24"/>
          <w:szCs w:val="24"/>
        </w:rPr>
        <w:t>Yearly seasonal components are modeled using Fourier series (function as sum of simple sine waves)</w:t>
      </w:r>
    </w:p>
    <w:p w:rsidR="006B04B3" w:rsidRDefault="006B04B3" w:rsidP="006B04B3">
      <w:pPr>
        <w:pStyle w:val="ListParagraph"/>
        <w:numPr>
          <w:ilvl w:val="0"/>
          <w:numId w:val="7"/>
        </w:numPr>
        <w:rPr>
          <w:sz w:val="24"/>
          <w:szCs w:val="24"/>
        </w:rPr>
      </w:pPr>
      <w:r>
        <w:rPr>
          <w:sz w:val="24"/>
          <w:szCs w:val="24"/>
        </w:rPr>
        <w:t xml:space="preserve">Allows for weekly seasonal components using dummy variables </w:t>
      </w:r>
    </w:p>
    <w:p w:rsidR="006B04B3" w:rsidRDefault="006B04B3" w:rsidP="006B04B3">
      <w:pPr>
        <w:pStyle w:val="ListParagraph"/>
        <w:numPr>
          <w:ilvl w:val="0"/>
          <w:numId w:val="7"/>
        </w:numPr>
        <w:rPr>
          <w:sz w:val="24"/>
          <w:szCs w:val="24"/>
        </w:rPr>
      </w:pPr>
      <w:r>
        <w:rPr>
          <w:sz w:val="24"/>
          <w:szCs w:val="24"/>
        </w:rPr>
        <w:t>Custom user-provided list of important holidays.</w:t>
      </w:r>
    </w:p>
    <w:p w:rsidR="006B04B3" w:rsidRDefault="006B04B3" w:rsidP="006B04B3">
      <w:pPr>
        <w:rPr>
          <w:sz w:val="24"/>
          <w:szCs w:val="24"/>
        </w:rPr>
      </w:pPr>
      <w:r>
        <w:rPr>
          <w:sz w:val="24"/>
          <w:szCs w:val="24"/>
        </w:rPr>
        <w:t xml:space="preserve">After creating </w:t>
      </w:r>
      <w:r w:rsidR="00917279">
        <w:rPr>
          <w:sz w:val="24"/>
          <w:szCs w:val="24"/>
        </w:rPr>
        <w:t>a</w:t>
      </w:r>
      <w:r>
        <w:rPr>
          <w:sz w:val="24"/>
          <w:szCs w:val="24"/>
        </w:rPr>
        <w:t xml:space="preserve"> model instance </w:t>
      </w:r>
      <w:r w:rsidR="00F606EA">
        <w:rPr>
          <w:sz w:val="24"/>
          <w:szCs w:val="24"/>
        </w:rPr>
        <w:t>with periods forecasted out as 365 days and on</w:t>
      </w:r>
      <w:r w:rsidR="00917279">
        <w:rPr>
          <w:sz w:val="24"/>
          <w:szCs w:val="24"/>
        </w:rPr>
        <w:t xml:space="preserve"> a</w:t>
      </w:r>
      <w:r w:rsidR="00F606EA">
        <w:rPr>
          <w:sz w:val="24"/>
          <w:szCs w:val="24"/>
        </w:rPr>
        <w:t xml:space="preserve"> dai</w:t>
      </w:r>
      <w:r w:rsidR="00917279">
        <w:rPr>
          <w:sz w:val="24"/>
          <w:szCs w:val="24"/>
        </w:rPr>
        <w:t>ly period, below is the plot of a non-tuned</w:t>
      </w:r>
      <w:r w:rsidR="00F606EA">
        <w:rPr>
          <w:sz w:val="24"/>
          <w:szCs w:val="24"/>
        </w:rPr>
        <w:t xml:space="preserve"> model within Prophet:</w:t>
      </w:r>
    </w:p>
    <w:p w:rsidR="00F606EA" w:rsidRDefault="00F606EA" w:rsidP="00F606EA">
      <w:pPr>
        <w:tabs>
          <w:tab w:val="left" w:pos="840"/>
        </w:tabs>
        <w:rPr>
          <w:sz w:val="24"/>
          <w:szCs w:val="24"/>
        </w:rPr>
      </w:pPr>
      <w:r>
        <w:rPr>
          <w:noProof/>
        </w:rPr>
        <w:lastRenderedPageBreak/>
        <w:drawing>
          <wp:anchor distT="0" distB="0" distL="114300" distR="114300" simplePos="0" relativeHeight="251665408" behindDoc="1" locked="0" layoutInCell="1" allowOverlap="1" wp14:anchorId="3456BDB6">
            <wp:simplePos x="0" y="0"/>
            <wp:positionH relativeFrom="column">
              <wp:posOffset>0</wp:posOffset>
            </wp:positionH>
            <wp:positionV relativeFrom="paragraph">
              <wp:posOffset>1270</wp:posOffset>
            </wp:positionV>
            <wp:extent cx="5943600" cy="3559175"/>
            <wp:effectExtent l="0" t="0" r="0" b="3175"/>
            <wp:wrapTight wrapText="bothSides">
              <wp:wrapPolygon edited="0">
                <wp:start x="0" y="0"/>
                <wp:lineTo x="0" y="21504"/>
                <wp:lineTo x="21531" y="21504"/>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If you look closely at all values greater than 2018, the projections look promising but slowly start to taper off. </w:t>
      </w:r>
      <w:r w:rsidR="00CD5B0C">
        <w:rPr>
          <w:sz w:val="24"/>
          <w:szCs w:val="24"/>
        </w:rPr>
        <w:t>Also,</w:t>
      </w:r>
      <w:r>
        <w:rPr>
          <w:sz w:val="24"/>
          <w:szCs w:val="24"/>
        </w:rPr>
        <w:t xml:space="preserve"> the uncertainty levels are smaller than they should be considering the volatility of the data.</w:t>
      </w:r>
      <w:r w:rsidR="00CD5B0C">
        <w:rPr>
          <w:sz w:val="24"/>
          <w:szCs w:val="24"/>
        </w:rPr>
        <w:t xml:space="preserve"> Looking at the seasonal components we can get a better understanding of how the different forecast components look. The price of bitcoin doesn’t move up much until the beginning of January and from there it starts trending up.</w:t>
      </w:r>
    </w:p>
    <w:p w:rsidR="004C53C8" w:rsidRDefault="00CD5B0C" w:rsidP="00F606EA">
      <w:pPr>
        <w:tabs>
          <w:tab w:val="left" w:pos="840"/>
        </w:tabs>
        <w:rPr>
          <w:sz w:val="24"/>
          <w:szCs w:val="24"/>
        </w:rPr>
      </w:pPr>
      <w:r>
        <w:rPr>
          <w:sz w:val="24"/>
          <w:szCs w:val="24"/>
        </w:rPr>
        <w:t xml:space="preserve">At this point we have a vanilla model up and running that shows a </w:t>
      </w:r>
      <w:r w:rsidR="004C53C8">
        <w:rPr>
          <w:sz w:val="24"/>
          <w:szCs w:val="24"/>
        </w:rPr>
        <w:t>solid</w:t>
      </w:r>
      <w:r>
        <w:rPr>
          <w:sz w:val="24"/>
          <w:szCs w:val="24"/>
        </w:rPr>
        <w:t xml:space="preserve"> forecast</w:t>
      </w:r>
      <w:r w:rsidR="004C53C8">
        <w:rPr>
          <w:sz w:val="24"/>
          <w:szCs w:val="24"/>
        </w:rPr>
        <w:t xml:space="preserve"> for 365 days out. Realistically the forecast is off considering the current BTC prices of where they’re at but this is a good start given the data we have up to this point. </w:t>
      </w:r>
    </w:p>
    <w:p w:rsidR="00CD5B0C" w:rsidRDefault="004C53C8" w:rsidP="00F606EA">
      <w:pPr>
        <w:tabs>
          <w:tab w:val="left" w:pos="840"/>
        </w:tabs>
        <w:rPr>
          <w:sz w:val="24"/>
          <w:szCs w:val="24"/>
        </w:rPr>
      </w:pPr>
      <w:r>
        <w:rPr>
          <w:sz w:val="24"/>
          <w:szCs w:val="24"/>
        </w:rPr>
        <w:t xml:space="preserve">To further finetune the model and make more accurate predictions, I increased the uncertainty interval width to include a wider range of values to due to the volatile nature of this data as well as </w:t>
      </w:r>
      <w:r w:rsidR="00917279">
        <w:rPr>
          <w:sz w:val="24"/>
          <w:szCs w:val="24"/>
        </w:rPr>
        <w:t>tune</w:t>
      </w:r>
      <w:r>
        <w:rPr>
          <w:sz w:val="24"/>
          <w:szCs w:val="24"/>
        </w:rPr>
        <w:t xml:space="preserve"> the model to </w:t>
      </w:r>
      <w:r w:rsidR="00917279">
        <w:rPr>
          <w:sz w:val="24"/>
          <w:szCs w:val="24"/>
        </w:rPr>
        <w:t>incorporate</w:t>
      </w:r>
      <w:r>
        <w:rPr>
          <w:sz w:val="24"/>
          <w:szCs w:val="24"/>
        </w:rPr>
        <w:t xml:space="preserve"> data</w:t>
      </w:r>
      <w:r w:rsidR="00917279">
        <w:rPr>
          <w:sz w:val="24"/>
          <w:szCs w:val="24"/>
        </w:rPr>
        <w:t xml:space="preserve"> starting</w:t>
      </w:r>
      <w:r>
        <w:rPr>
          <w:sz w:val="24"/>
          <w:szCs w:val="24"/>
        </w:rPr>
        <w:t xml:space="preserve"> from ‘2017-01-01’ as that’s where most of the growth in pricing occurs moving forward.</w:t>
      </w:r>
    </w:p>
    <w:p w:rsidR="004C53C8" w:rsidRDefault="004C53C8" w:rsidP="00F606EA">
      <w:pPr>
        <w:tabs>
          <w:tab w:val="left" w:pos="840"/>
        </w:tabs>
        <w:rPr>
          <w:sz w:val="24"/>
          <w:szCs w:val="24"/>
        </w:rPr>
      </w:pPr>
      <w:r>
        <w:rPr>
          <w:sz w:val="24"/>
          <w:szCs w:val="24"/>
        </w:rPr>
        <w:t>After adjusting for these, below you will find an updated forecast to look somewhat reflective of what prices should be like today:</w:t>
      </w:r>
    </w:p>
    <w:p w:rsidR="004C53C8" w:rsidRDefault="004C53C8" w:rsidP="00F606EA">
      <w:pPr>
        <w:tabs>
          <w:tab w:val="left" w:pos="840"/>
        </w:tabs>
        <w:rPr>
          <w:sz w:val="24"/>
          <w:szCs w:val="24"/>
        </w:rPr>
      </w:pPr>
      <w:r>
        <w:rPr>
          <w:noProof/>
        </w:rPr>
        <w:lastRenderedPageBreak/>
        <w:drawing>
          <wp:anchor distT="0" distB="0" distL="114300" distR="114300" simplePos="0" relativeHeight="251666432" behindDoc="1" locked="0" layoutInCell="1" allowOverlap="1" wp14:anchorId="055E80EE">
            <wp:simplePos x="0" y="0"/>
            <wp:positionH relativeFrom="column">
              <wp:posOffset>0</wp:posOffset>
            </wp:positionH>
            <wp:positionV relativeFrom="paragraph">
              <wp:posOffset>1905</wp:posOffset>
            </wp:positionV>
            <wp:extent cx="5943600" cy="3554730"/>
            <wp:effectExtent l="0" t="0" r="0" b="7620"/>
            <wp:wrapTight wrapText="bothSides">
              <wp:wrapPolygon edited="0">
                <wp:start x="0" y="0"/>
                <wp:lineTo x="0" y="21531"/>
                <wp:lineTo x="21531" y="21531"/>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As you can see, the price is forecasted to reach above $15K around July 2018 and forward.</w:t>
      </w:r>
      <w:bookmarkStart w:id="0" w:name="_GoBack"/>
      <w:bookmarkEnd w:id="0"/>
    </w:p>
    <w:p w:rsidR="00A52468" w:rsidRDefault="00A52468" w:rsidP="00A52468">
      <w:pPr>
        <w:rPr>
          <w:b/>
          <w:sz w:val="36"/>
          <w:u w:val="single"/>
        </w:rPr>
      </w:pPr>
      <w:r>
        <w:rPr>
          <w:b/>
          <w:sz w:val="36"/>
          <w:u w:val="single"/>
        </w:rPr>
        <w:t>Next Steps:</w:t>
      </w:r>
    </w:p>
    <w:p w:rsidR="00A52468" w:rsidRDefault="00A52468" w:rsidP="00A52468">
      <w:pPr>
        <w:pStyle w:val="ListParagraph"/>
        <w:numPr>
          <w:ilvl w:val="0"/>
          <w:numId w:val="8"/>
        </w:numPr>
        <w:rPr>
          <w:sz w:val="24"/>
        </w:rPr>
      </w:pPr>
      <w:r>
        <w:rPr>
          <w:sz w:val="24"/>
        </w:rPr>
        <w:t>Consider more research into the other types of models that can be used to better forecast volatile data such as bitcoin prices such as GARCH, GAS, Gaussian, and Bayesian Models.</w:t>
      </w:r>
    </w:p>
    <w:p w:rsidR="00A52468" w:rsidRDefault="00A52468" w:rsidP="00A52468">
      <w:pPr>
        <w:pStyle w:val="ListParagraph"/>
        <w:numPr>
          <w:ilvl w:val="0"/>
          <w:numId w:val="8"/>
        </w:numPr>
        <w:rPr>
          <w:sz w:val="24"/>
        </w:rPr>
      </w:pPr>
      <w:r>
        <w:rPr>
          <w:sz w:val="24"/>
        </w:rPr>
        <w:t xml:space="preserve">Scrape </w:t>
      </w:r>
      <w:r w:rsidR="00917279">
        <w:rPr>
          <w:sz w:val="24"/>
        </w:rPr>
        <w:t xml:space="preserve">and collect </w:t>
      </w:r>
      <w:r>
        <w:rPr>
          <w:sz w:val="24"/>
        </w:rPr>
        <w:t xml:space="preserve">most recent bitcoin pricing that’s not included in the dataset to add more </w:t>
      </w:r>
      <w:r w:rsidR="00917279">
        <w:rPr>
          <w:sz w:val="24"/>
        </w:rPr>
        <w:t>data to the model.</w:t>
      </w:r>
    </w:p>
    <w:p w:rsidR="00A52468" w:rsidRDefault="00A52468" w:rsidP="00A52468">
      <w:pPr>
        <w:pStyle w:val="ListParagraph"/>
        <w:numPr>
          <w:ilvl w:val="0"/>
          <w:numId w:val="8"/>
        </w:numPr>
        <w:rPr>
          <w:sz w:val="24"/>
        </w:rPr>
      </w:pPr>
      <w:r>
        <w:rPr>
          <w:sz w:val="24"/>
        </w:rPr>
        <w:t>Overlap other variables and feature to create a multi-variate time series model, possibly layering over other cryptocurrency prices with bitcoin to obtain a more accurate forecast</w:t>
      </w:r>
    </w:p>
    <w:p w:rsidR="00A52468" w:rsidRDefault="00A52468" w:rsidP="00A52468">
      <w:pPr>
        <w:pStyle w:val="ListParagraph"/>
        <w:numPr>
          <w:ilvl w:val="0"/>
          <w:numId w:val="8"/>
        </w:numPr>
        <w:rPr>
          <w:sz w:val="24"/>
        </w:rPr>
      </w:pPr>
      <w:r>
        <w:rPr>
          <w:sz w:val="24"/>
        </w:rPr>
        <w:t xml:space="preserve">To try aggregating models over each other. There’s a function in </w:t>
      </w:r>
      <w:proofErr w:type="spellStart"/>
      <w:r>
        <w:rPr>
          <w:sz w:val="24"/>
        </w:rPr>
        <w:t>Pyflux</w:t>
      </w:r>
      <w:proofErr w:type="spellEnd"/>
      <w:r>
        <w:rPr>
          <w:sz w:val="24"/>
        </w:rPr>
        <w:t xml:space="preserve"> that can do this and it would be helpful to see how that helps with forecasting results.</w:t>
      </w:r>
    </w:p>
    <w:p w:rsidR="00A52468" w:rsidRDefault="00A52468" w:rsidP="00A52468">
      <w:pPr>
        <w:pStyle w:val="ListParagraph"/>
        <w:numPr>
          <w:ilvl w:val="0"/>
          <w:numId w:val="8"/>
        </w:numPr>
        <w:rPr>
          <w:sz w:val="24"/>
        </w:rPr>
      </w:pPr>
      <w:r>
        <w:rPr>
          <w:sz w:val="24"/>
        </w:rPr>
        <w:t xml:space="preserve">Overall, I would like to try other time series models and see what’s more appropriate for such high volatile and variation like data as cryptocurrencies. </w:t>
      </w:r>
      <w:r w:rsidR="00917279">
        <w:rPr>
          <w:sz w:val="24"/>
        </w:rPr>
        <w:t>I</w:t>
      </w:r>
      <w:r>
        <w:rPr>
          <w:sz w:val="24"/>
        </w:rPr>
        <w:t xml:space="preserve"> only covered a 2-3</w:t>
      </w:r>
      <w:r w:rsidR="00917279">
        <w:rPr>
          <w:sz w:val="24"/>
        </w:rPr>
        <w:t xml:space="preserve"> in this walkthrough</w:t>
      </w:r>
      <w:r>
        <w:rPr>
          <w:sz w:val="24"/>
        </w:rPr>
        <w:t xml:space="preserve"> and there over 15 or so models in time series that can be used. </w:t>
      </w:r>
    </w:p>
    <w:p w:rsidR="00917279" w:rsidRDefault="00917279" w:rsidP="00A52468">
      <w:pPr>
        <w:pStyle w:val="ListParagraph"/>
        <w:numPr>
          <w:ilvl w:val="0"/>
          <w:numId w:val="8"/>
        </w:numPr>
        <w:rPr>
          <w:sz w:val="24"/>
        </w:rPr>
      </w:pPr>
      <w:r>
        <w:rPr>
          <w:sz w:val="24"/>
        </w:rPr>
        <w:t>Using a LSTM (Long short-term memory) neural network to with a Time-Series model.</w:t>
      </w:r>
    </w:p>
    <w:p w:rsidR="00A52468" w:rsidRDefault="00A52468" w:rsidP="00A52468">
      <w:pPr>
        <w:rPr>
          <w:b/>
          <w:sz w:val="36"/>
          <w:u w:val="single"/>
        </w:rPr>
      </w:pPr>
      <w:proofErr w:type="spellStart"/>
      <w:r>
        <w:rPr>
          <w:b/>
          <w:sz w:val="36"/>
          <w:u w:val="single"/>
        </w:rPr>
        <w:t>Github</w:t>
      </w:r>
      <w:proofErr w:type="spellEnd"/>
      <w:r>
        <w:rPr>
          <w:b/>
          <w:sz w:val="36"/>
          <w:u w:val="single"/>
        </w:rPr>
        <w:t>:</w:t>
      </w:r>
    </w:p>
    <w:p w:rsidR="00A52468" w:rsidRPr="004236BE" w:rsidRDefault="00986673" w:rsidP="004236BE">
      <w:pPr>
        <w:pStyle w:val="ListParagraph"/>
        <w:numPr>
          <w:ilvl w:val="0"/>
          <w:numId w:val="9"/>
        </w:numPr>
        <w:rPr>
          <w:sz w:val="24"/>
        </w:rPr>
      </w:pPr>
      <w:hyperlink r:id="rId20" w:history="1">
        <w:r w:rsidR="004236BE" w:rsidRPr="004236BE">
          <w:rPr>
            <w:rStyle w:val="Hyperlink"/>
            <w:rFonts w:asciiTheme="minorHAnsi" w:hAnsiTheme="minorHAnsi"/>
          </w:rPr>
          <w:t>https://github.com/altoid51/DSI-Capstone/blob/master/Capstone-Bitcoin_Price_Trends.ipynb</w:t>
        </w:r>
      </w:hyperlink>
    </w:p>
    <w:p w:rsidR="004236BE" w:rsidRDefault="004236BE" w:rsidP="004236BE">
      <w:pPr>
        <w:rPr>
          <w:b/>
          <w:sz w:val="36"/>
          <w:u w:val="single"/>
        </w:rPr>
      </w:pPr>
      <w:r>
        <w:rPr>
          <w:b/>
          <w:sz w:val="36"/>
          <w:u w:val="single"/>
        </w:rPr>
        <w:lastRenderedPageBreak/>
        <w:t>References:</w:t>
      </w:r>
    </w:p>
    <w:p w:rsidR="004236BE" w:rsidRDefault="00986673" w:rsidP="004236BE">
      <w:pPr>
        <w:pStyle w:val="ListParagraph"/>
        <w:numPr>
          <w:ilvl w:val="0"/>
          <w:numId w:val="9"/>
        </w:numPr>
        <w:rPr>
          <w:sz w:val="24"/>
        </w:rPr>
      </w:pPr>
      <w:hyperlink r:id="rId21" w:history="1">
        <w:r w:rsidR="004236BE" w:rsidRPr="00840D62">
          <w:rPr>
            <w:rStyle w:val="Hyperlink"/>
            <w:rFonts w:asciiTheme="minorHAnsi" w:hAnsiTheme="minorHAnsi"/>
          </w:rPr>
          <w:t>https://research.fb.com/prophet-forecasting-at-scale/</w:t>
        </w:r>
      </w:hyperlink>
    </w:p>
    <w:p w:rsidR="004236BE" w:rsidRDefault="00986673" w:rsidP="004236BE">
      <w:pPr>
        <w:pStyle w:val="ListParagraph"/>
        <w:numPr>
          <w:ilvl w:val="0"/>
          <w:numId w:val="9"/>
        </w:numPr>
        <w:rPr>
          <w:sz w:val="24"/>
        </w:rPr>
      </w:pPr>
      <w:hyperlink r:id="rId22" w:history="1">
        <w:r w:rsidR="004236BE" w:rsidRPr="00840D62">
          <w:rPr>
            <w:rStyle w:val="Hyperlink"/>
            <w:rFonts w:asciiTheme="minorHAnsi" w:hAnsiTheme="minorHAnsi"/>
          </w:rPr>
          <w:t>https://www.datascience.com/blog/introduction-to-forecasting-with-arima-in-r-learn-data-science-tutorials</w:t>
        </w:r>
      </w:hyperlink>
    </w:p>
    <w:p w:rsidR="004236BE" w:rsidRDefault="00986673" w:rsidP="004236BE">
      <w:pPr>
        <w:pStyle w:val="ListParagraph"/>
        <w:numPr>
          <w:ilvl w:val="0"/>
          <w:numId w:val="9"/>
        </w:numPr>
        <w:rPr>
          <w:sz w:val="24"/>
        </w:rPr>
      </w:pPr>
      <w:hyperlink r:id="rId23" w:history="1">
        <w:r w:rsidR="004236BE" w:rsidRPr="00840D62">
          <w:rPr>
            <w:rStyle w:val="Hyperlink"/>
            <w:rFonts w:asciiTheme="minorHAnsi" w:hAnsiTheme="minorHAnsi"/>
          </w:rPr>
          <w:t>http://www.pyflux.com/</w:t>
        </w:r>
      </w:hyperlink>
    </w:p>
    <w:p w:rsidR="004236BE" w:rsidRDefault="00986673" w:rsidP="006E61B1">
      <w:pPr>
        <w:pStyle w:val="ListParagraph"/>
        <w:numPr>
          <w:ilvl w:val="0"/>
          <w:numId w:val="9"/>
        </w:numPr>
        <w:rPr>
          <w:sz w:val="24"/>
        </w:rPr>
      </w:pPr>
      <w:hyperlink r:id="rId24" w:history="1">
        <w:r w:rsidR="006E61B1" w:rsidRPr="00840D62">
          <w:rPr>
            <w:rStyle w:val="Hyperlink"/>
            <w:rFonts w:asciiTheme="minorHAnsi" w:hAnsiTheme="minorHAnsi"/>
          </w:rPr>
          <w:t>https://machinelearningmastery.com/decompose-time-series-data-trend-seasonality/</w:t>
        </w:r>
      </w:hyperlink>
    </w:p>
    <w:p w:rsidR="006E61B1" w:rsidRDefault="00986673" w:rsidP="006E61B1">
      <w:pPr>
        <w:pStyle w:val="ListParagraph"/>
        <w:numPr>
          <w:ilvl w:val="0"/>
          <w:numId w:val="9"/>
        </w:numPr>
        <w:rPr>
          <w:sz w:val="24"/>
        </w:rPr>
      </w:pPr>
      <w:hyperlink r:id="rId25" w:history="1">
        <w:r w:rsidR="006E61B1" w:rsidRPr="00840D62">
          <w:rPr>
            <w:rStyle w:val="Hyperlink"/>
            <w:rFonts w:asciiTheme="minorHAnsi" w:hAnsiTheme="minorHAnsi"/>
          </w:rPr>
          <w:t>https://www.percona.com/blog/2017/03/20/prophet-forecasting-our-metrics-or-predicting-the-future/</w:t>
        </w:r>
      </w:hyperlink>
    </w:p>
    <w:p w:rsidR="006E61B1" w:rsidRDefault="00986673" w:rsidP="006E61B1">
      <w:pPr>
        <w:pStyle w:val="ListParagraph"/>
        <w:numPr>
          <w:ilvl w:val="0"/>
          <w:numId w:val="9"/>
        </w:numPr>
        <w:rPr>
          <w:sz w:val="24"/>
        </w:rPr>
      </w:pPr>
      <w:hyperlink r:id="rId26" w:history="1">
        <w:r w:rsidR="006E61B1" w:rsidRPr="00840D62">
          <w:rPr>
            <w:rStyle w:val="Hyperlink"/>
            <w:rFonts w:asciiTheme="minorHAnsi" w:hAnsiTheme="minorHAnsi"/>
          </w:rPr>
          <w:t>http://pbpython.com/prophet-overview.html</w:t>
        </w:r>
      </w:hyperlink>
    </w:p>
    <w:p w:rsidR="006E61B1" w:rsidRDefault="00986673" w:rsidP="006E61B1">
      <w:pPr>
        <w:pStyle w:val="ListParagraph"/>
        <w:numPr>
          <w:ilvl w:val="0"/>
          <w:numId w:val="9"/>
        </w:numPr>
        <w:rPr>
          <w:sz w:val="24"/>
        </w:rPr>
      </w:pPr>
      <w:hyperlink r:id="rId27" w:history="1">
        <w:r w:rsidR="006E61B1" w:rsidRPr="00840D62">
          <w:rPr>
            <w:rStyle w:val="Hyperlink"/>
            <w:rFonts w:asciiTheme="minorHAnsi" w:hAnsiTheme="minorHAnsi"/>
          </w:rPr>
          <w:t>https://arnesund.com/2017/02/26/using-facebook-prophet-forecasting-library-to-predict-the-weather/</w:t>
        </w:r>
      </w:hyperlink>
    </w:p>
    <w:p w:rsidR="006E61B1" w:rsidRDefault="00986673" w:rsidP="00775C05">
      <w:pPr>
        <w:pStyle w:val="ListParagraph"/>
        <w:numPr>
          <w:ilvl w:val="0"/>
          <w:numId w:val="9"/>
        </w:numPr>
        <w:rPr>
          <w:sz w:val="24"/>
        </w:rPr>
      </w:pPr>
      <w:hyperlink r:id="rId28" w:history="1">
        <w:r w:rsidR="00775C05" w:rsidRPr="00840D62">
          <w:rPr>
            <w:rStyle w:val="Hyperlink"/>
            <w:rFonts w:asciiTheme="minorHAnsi" w:hAnsiTheme="minorHAnsi"/>
          </w:rPr>
          <w:t>https://www.youtube.com/watch?v=0unf-C-pBYE</w:t>
        </w:r>
      </w:hyperlink>
    </w:p>
    <w:p w:rsidR="00775C05" w:rsidRDefault="00986673" w:rsidP="00775C05">
      <w:pPr>
        <w:pStyle w:val="ListParagraph"/>
        <w:numPr>
          <w:ilvl w:val="0"/>
          <w:numId w:val="9"/>
        </w:numPr>
        <w:rPr>
          <w:sz w:val="24"/>
        </w:rPr>
      </w:pPr>
      <w:hyperlink r:id="rId29" w:history="1">
        <w:r w:rsidR="00775C05" w:rsidRPr="00840D62">
          <w:rPr>
            <w:rStyle w:val="Hyperlink"/>
            <w:rFonts w:asciiTheme="minorHAnsi" w:hAnsiTheme="minorHAnsi"/>
          </w:rPr>
          <w:t>https://www.youtube.com/watch?v=tJ-O3hk1vRw&amp;t=2552s</w:t>
        </w:r>
      </w:hyperlink>
    </w:p>
    <w:p w:rsidR="00775C05" w:rsidRDefault="00986673" w:rsidP="00775C05">
      <w:pPr>
        <w:pStyle w:val="ListParagraph"/>
        <w:numPr>
          <w:ilvl w:val="0"/>
          <w:numId w:val="9"/>
        </w:numPr>
        <w:rPr>
          <w:sz w:val="24"/>
        </w:rPr>
      </w:pPr>
      <w:hyperlink r:id="rId30" w:history="1">
        <w:r w:rsidR="00775C05" w:rsidRPr="00840D62">
          <w:rPr>
            <w:rStyle w:val="Hyperlink"/>
            <w:rFonts w:asciiTheme="minorHAnsi" w:hAnsiTheme="minorHAnsi"/>
          </w:rPr>
          <w:t>https://www.analyticsvidhya.com/blog/2015/12/complete-tutorial-time-series-modeling/</w:t>
        </w:r>
      </w:hyperlink>
    </w:p>
    <w:p w:rsidR="00775C05" w:rsidRDefault="00986673" w:rsidP="00775C05">
      <w:pPr>
        <w:pStyle w:val="ListParagraph"/>
        <w:numPr>
          <w:ilvl w:val="0"/>
          <w:numId w:val="9"/>
        </w:numPr>
        <w:rPr>
          <w:sz w:val="24"/>
        </w:rPr>
      </w:pPr>
      <w:hyperlink r:id="rId31" w:history="1">
        <w:r w:rsidR="00775C05" w:rsidRPr="00840D62">
          <w:rPr>
            <w:rStyle w:val="Hyperlink"/>
            <w:rFonts w:asciiTheme="minorHAnsi" w:hAnsiTheme="minorHAnsi"/>
          </w:rPr>
          <w:t>https://www.analyticsvidhya.com/blog/2016/02/time-series-forecasting-codes-python/</w:t>
        </w:r>
      </w:hyperlink>
    </w:p>
    <w:p w:rsidR="00775C05" w:rsidRDefault="00986673" w:rsidP="00775C05">
      <w:pPr>
        <w:pStyle w:val="ListParagraph"/>
        <w:numPr>
          <w:ilvl w:val="0"/>
          <w:numId w:val="9"/>
        </w:numPr>
        <w:rPr>
          <w:sz w:val="24"/>
        </w:rPr>
      </w:pPr>
      <w:hyperlink r:id="rId32" w:history="1">
        <w:r w:rsidR="00775C05" w:rsidRPr="00840D62">
          <w:rPr>
            <w:rStyle w:val="Hyperlink"/>
            <w:rFonts w:asciiTheme="minorHAnsi" w:hAnsiTheme="minorHAnsi"/>
          </w:rPr>
          <w:t>https://www.otexts.org/fpp/6/4</w:t>
        </w:r>
      </w:hyperlink>
    </w:p>
    <w:p w:rsidR="00775C05" w:rsidRDefault="00986673" w:rsidP="00775C05">
      <w:pPr>
        <w:pStyle w:val="ListParagraph"/>
        <w:numPr>
          <w:ilvl w:val="0"/>
          <w:numId w:val="9"/>
        </w:numPr>
        <w:rPr>
          <w:sz w:val="24"/>
        </w:rPr>
      </w:pPr>
      <w:hyperlink r:id="rId33" w:history="1">
        <w:r w:rsidR="00775C05" w:rsidRPr="00840D62">
          <w:rPr>
            <w:rStyle w:val="Hyperlink"/>
            <w:rFonts w:asciiTheme="minorHAnsi" w:hAnsiTheme="minorHAnsi"/>
          </w:rPr>
          <w:t>https://machinelearningmastery.com/arima-for-time-series-forecasting-with-python/</w:t>
        </w:r>
      </w:hyperlink>
    </w:p>
    <w:p w:rsidR="00775C05" w:rsidRDefault="00986673" w:rsidP="00775C05">
      <w:pPr>
        <w:pStyle w:val="ListParagraph"/>
        <w:numPr>
          <w:ilvl w:val="0"/>
          <w:numId w:val="9"/>
        </w:numPr>
        <w:rPr>
          <w:sz w:val="24"/>
        </w:rPr>
      </w:pPr>
      <w:hyperlink r:id="rId34" w:history="1">
        <w:r w:rsidR="00775C05" w:rsidRPr="00840D62">
          <w:rPr>
            <w:rStyle w:val="Hyperlink"/>
            <w:rFonts w:asciiTheme="minorHAnsi" w:hAnsiTheme="minorHAnsi"/>
          </w:rPr>
          <w:t>http://www.seanabu.com/2016/03/22/time-series-seasonal-ARIMA-model-in-python/</w:t>
        </w:r>
      </w:hyperlink>
    </w:p>
    <w:p w:rsidR="00775C05" w:rsidRDefault="00986673" w:rsidP="00775C05">
      <w:pPr>
        <w:pStyle w:val="ListParagraph"/>
        <w:numPr>
          <w:ilvl w:val="0"/>
          <w:numId w:val="9"/>
        </w:numPr>
        <w:rPr>
          <w:sz w:val="24"/>
        </w:rPr>
      </w:pPr>
      <w:hyperlink r:id="rId35" w:history="1">
        <w:r w:rsidR="00775C05" w:rsidRPr="00840D62">
          <w:rPr>
            <w:rStyle w:val="Hyperlink"/>
            <w:rFonts w:asciiTheme="minorHAnsi" w:hAnsiTheme="minorHAnsi"/>
          </w:rPr>
          <w:t>https://people.duke.edu/~rnau/411arim3.htm</w:t>
        </w:r>
      </w:hyperlink>
    </w:p>
    <w:p w:rsidR="00775C05" w:rsidRPr="00E95497" w:rsidRDefault="00986673" w:rsidP="00E95497">
      <w:pPr>
        <w:pStyle w:val="ListParagraph"/>
        <w:numPr>
          <w:ilvl w:val="0"/>
          <w:numId w:val="9"/>
        </w:numPr>
        <w:rPr>
          <w:sz w:val="24"/>
        </w:rPr>
      </w:pPr>
      <w:hyperlink r:id="rId36" w:history="1">
        <w:r w:rsidR="00775C05" w:rsidRPr="00840D62">
          <w:rPr>
            <w:rStyle w:val="Hyperlink"/>
            <w:rFonts w:asciiTheme="minorHAnsi" w:hAnsiTheme="minorHAnsi"/>
          </w:rPr>
          <w:t>https://www.udemy.com/python-for-finance-and-trading-algorithms/</w:t>
        </w:r>
      </w:hyperlink>
    </w:p>
    <w:p w:rsidR="004236BE" w:rsidRDefault="004236BE" w:rsidP="00A52468">
      <w:pPr>
        <w:rPr>
          <w:sz w:val="24"/>
        </w:rPr>
      </w:pPr>
    </w:p>
    <w:p w:rsidR="00A52468" w:rsidRPr="006B04B3" w:rsidRDefault="00A52468" w:rsidP="00F606EA">
      <w:pPr>
        <w:tabs>
          <w:tab w:val="left" w:pos="840"/>
        </w:tabs>
        <w:rPr>
          <w:sz w:val="24"/>
          <w:szCs w:val="24"/>
        </w:rPr>
      </w:pPr>
    </w:p>
    <w:sectPr w:rsidR="00A52468" w:rsidRPr="006B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C81"/>
    <w:multiLevelType w:val="hybridMultilevel"/>
    <w:tmpl w:val="8A6E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7560D"/>
    <w:multiLevelType w:val="hybridMultilevel"/>
    <w:tmpl w:val="684A7A7A"/>
    <w:lvl w:ilvl="0" w:tplc="B058A66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87C07"/>
    <w:multiLevelType w:val="hybridMultilevel"/>
    <w:tmpl w:val="D47A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9499F"/>
    <w:multiLevelType w:val="hybridMultilevel"/>
    <w:tmpl w:val="4190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35821"/>
    <w:multiLevelType w:val="hybridMultilevel"/>
    <w:tmpl w:val="5F46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B59A6"/>
    <w:multiLevelType w:val="hybridMultilevel"/>
    <w:tmpl w:val="D98C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7445F"/>
    <w:multiLevelType w:val="hybridMultilevel"/>
    <w:tmpl w:val="54D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B5FBE"/>
    <w:multiLevelType w:val="hybridMultilevel"/>
    <w:tmpl w:val="0E08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C52838"/>
    <w:multiLevelType w:val="hybridMultilevel"/>
    <w:tmpl w:val="226C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2BD"/>
    <w:rsid w:val="00010826"/>
    <w:rsid w:val="0002753E"/>
    <w:rsid w:val="0009461F"/>
    <w:rsid w:val="000C54C1"/>
    <w:rsid w:val="000E5D48"/>
    <w:rsid w:val="000F287A"/>
    <w:rsid w:val="001C674D"/>
    <w:rsid w:val="002A6E4E"/>
    <w:rsid w:val="002C73CC"/>
    <w:rsid w:val="002D43D7"/>
    <w:rsid w:val="002D62BD"/>
    <w:rsid w:val="002E1E4B"/>
    <w:rsid w:val="00304201"/>
    <w:rsid w:val="00321C4C"/>
    <w:rsid w:val="00391C87"/>
    <w:rsid w:val="003F6A30"/>
    <w:rsid w:val="004236BE"/>
    <w:rsid w:val="004721C3"/>
    <w:rsid w:val="00473E7E"/>
    <w:rsid w:val="004C53C8"/>
    <w:rsid w:val="00501BCF"/>
    <w:rsid w:val="0059427F"/>
    <w:rsid w:val="005B7BDD"/>
    <w:rsid w:val="005F0F08"/>
    <w:rsid w:val="005F4181"/>
    <w:rsid w:val="005F748D"/>
    <w:rsid w:val="0068620F"/>
    <w:rsid w:val="00694D74"/>
    <w:rsid w:val="00697AA5"/>
    <w:rsid w:val="006B04B3"/>
    <w:rsid w:val="006B49AA"/>
    <w:rsid w:val="006C04E7"/>
    <w:rsid w:val="006C1E5C"/>
    <w:rsid w:val="006C2228"/>
    <w:rsid w:val="006E61B1"/>
    <w:rsid w:val="007747D8"/>
    <w:rsid w:val="00775C05"/>
    <w:rsid w:val="007D52A4"/>
    <w:rsid w:val="008125DE"/>
    <w:rsid w:val="00875F37"/>
    <w:rsid w:val="00887656"/>
    <w:rsid w:val="008B38FA"/>
    <w:rsid w:val="008D4180"/>
    <w:rsid w:val="00917279"/>
    <w:rsid w:val="00945938"/>
    <w:rsid w:val="00950627"/>
    <w:rsid w:val="00986673"/>
    <w:rsid w:val="009A06EC"/>
    <w:rsid w:val="009C55EB"/>
    <w:rsid w:val="00A16DC7"/>
    <w:rsid w:val="00A4166F"/>
    <w:rsid w:val="00A52468"/>
    <w:rsid w:val="00A83694"/>
    <w:rsid w:val="00AC6699"/>
    <w:rsid w:val="00B032F7"/>
    <w:rsid w:val="00B3052D"/>
    <w:rsid w:val="00C06C1F"/>
    <w:rsid w:val="00C94F9D"/>
    <w:rsid w:val="00CD5B0C"/>
    <w:rsid w:val="00D530C4"/>
    <w:rsid w:val="00D8650D"/>
    <w:rsid w:val="00DF740C"/>
    <w:rsid w:val="00E95497"/>
    <w:rsid w:val="00ED57F9"/>
    <w:rsid w:val="00F04FBD"/>
    <w:rsid w:val="00F235B6"/>
    <w:rsid w:val="00F606EA"/>
    <w:rsid w:val="00FB4A8E"/>
    <w:rsid w:val="00FF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80"/>
    <w:pPr>
      <w:ind w:left="720"/>
      <w:contextualSpacing/>
    </w:pPr>
  </w:style>
  <w:style w:type="paragraph" w:styleId="TOC1">
    <w:name w:val="toc 1"/>
    <w:next w:val="Normal"/>
    <w:autoRedefine/>
    <w:uiPriority w:val="39"/>
    <w:rsid w:val="000E5D48"/>
    <w:pPr>
      <w:tabs>
        <w:tab w:val="left" w:pos="360"/>
        <w:tab w:val="right" w:leader="dot" w:pos="9360"/>
      </w:tabs>
      <w:spacing w:before="200" w:after="120" w:line="240" w:lineRule="auto"/>
      <w:ind w:left="360" w:hanging="360"/>
    </w:pPr>
    <w:rPr>
      <w:rFonts w:ascii="Arial" w:eastAsia="Times New Roman" w:hAnsi="Arial" w:cs="Times New Roman"/>
      <w:b/>
      <w:noProof/>
      <w:color w:val="1F3864" w:themeColor="accent1" w:themeShade="80"/>
      <w:sz w:val="24"/>
      <w:szCs w:val="20"/>
    </w:rPr>
  </w:style>
  <w:style w:type="paragraph" w:styleId="TOC2">
    <w:name w:val="toc 2"/>
    <w:next w:val="Normal"/>
    <w:autoRedefine/>
    <w:uiPriority w:val="39"/>
    <w:rsid w:val="000E5D48"/>
    <w:pPr>
      <w:tabs>
        <w:tab w:val="left" w:pos="1080"/>
        <w:tab w:val="right" w:leader="dot" w:pos="9360"/>
      </w:tabs>
      <w:spacing w:after="0" w:line="240" w:lineRule="auto"/>
      <w:ind w:left="965" w:hanging="720"/>
    </w:pPr>
    <w:rPr>
      <w:rFonts w:ascii="Arial" w:eastAsia="Times New Roman" w:hAnsi="Arial" w:cs="Times New Roman"/>
      <w:noProof/>
      <w:color w:val="1F3864" w:themeColor="accent1" w:themeShade="80"/>
      <w:sz w:val="24"/>
      <w:szCs w:val="20"/>
    </w:rPr>
  </w:style>
  <w:style w:type="paragraph" w:styleId="TOC3">
    <w:name w:val="toc 3"/>
    <w:next w:val="Normal"/>
    <w:autoRedefine/>
    <w:uiPriority w:val="39"/>
    <w:rsid w:val="000E5D48"/>
    <w:pPr>
      <w:tabs>
        <w:tab w:val="right" w:pos="720"/>
        <w:tab w:val="right" w:leader="dot" w:pos="9360"/>
      </w:tabs>
      <w:spacing w:after="0" w:line="240" w:lineRule="auto"/>
      <w:ind w:left="1382" w:hanging="907"/>
    </w:pPr>
    <w:rPr>
      <w:rFonts w:ascii="Arial" w:eastAsia="Times New Roman" w:hAnsi="Arial" w:cs="Times New Roman"/>
      <w:color w:val="1F3864" w:themeColor="accent1" w:themeShade="80"/>
      <w:sz w:val="24"/>
      <w:szCs w:val="20"/>
    </w:rPr>
  </w:style>
  <w:style w:type="character" w:styleId="Hyperlink">
    <w:name w:val="Hyperlink"/>
    <w:basedOn w:val="DefaultParagraphFont"/>
    <w:uiPriority w:val="99"/>
    <w:unhideWhenUsed/>
    <w:rsid w:val="000E5D48"/>
    <w:rPr>
      <w:rFonts w:ascii="Arial" w:hAnsi="Arial"/>
      <w:color w:val="0563C1" w:themeColor="hyperlink"/>
      <w:sz w:val="24"/>
      <w:u w:val="single"/>
    </w:rPr>
  </w:style>
  <w:style w:type="character" w:styleId="FollowedHyperlink">
    <w:name w:val="FollowedHyperlink"/>
    <w:basedOn w:val="DefaultParagraphFont"/>
    <w:uiPriority w:val="99"/>
    <w:semiHidden/>
    <w:unhideWhenUsed/>
    <w:rsid w:val="000E5D48"/>
    <w:rPr>
      <w:color w:val="954F72" w:themeColor="followedHyperlink"/>
      <w:u w:val="single"/>
    </w:rPr>
  </w:style>
  <w:style w:type="character" w:customStyle="1" w:styleId="UnresolvedMention">
    <w:name w:val="Unresolved Mention"/>
    <w:basedOn w:val="DefaultParagraphFont"/>
    <w:uiPriority w:val="99"/>
    <w:semiHidden/>
    <w:unhideWhenUsed/>
    <w:rsid w:val="004236BE"/>
    <w:rPr>
      <w:color w:val="808080"/>
      <w:shd w:val="clear" w:color="auto" w:fill="E6E6E6"/>
    </w:rPr>
  </w:style>
  <w:style w:type="paragraph" w:styleId="BalloonText">
    <w:name w:val="Balloon Text"/>
    <w:basedOn w:val="Normal"/>
    <w:link w:val="BalloonTextChar"/>
    <w:uiPriority w:val="99"/>
    <w:semiHidden/>
    <w:unhideWhenUsed/>
    <w:rsid w:val="006C0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80"/>
    <w:pPr>
      <w:ind w:left="720"/>
      <w:contextualSpacing/>
    </w:pPr>
  </w:style>
  <w:style w:type="paragraph" w:styleId="TOC1">
    <w:name w:val="toc 1"/>
    <w:next w:val="Normal"/>
    <w:autoRedefine/>
    <w:uiPriority w:val="39"/>
    <w:rsid w:val="000E5D48"/>
    <w:pPr>
      <w:tabs>
        <w:tab w:val="left" w:pos="360"/>
        <w:tab w:val="right" w:leader="dot" w:pos="9360"/>
      </w:tabs>
      <w:spacing w:before="200" w:after="120" w:line="240" w:lineRule="auto"/>
      <w:ind w:left="360" w:hanging="360"/>
    </w:pPr>
    <w:rPr>
      <w:rFonts w:ascii="Arial" w:eastAsia="Times New Roman" w:hAnsi="Arial" w:cs="Times New Roman"/>
      <w:b/>
      <w:noProof/>
      <w:color w:val="1F3864" w:themeColor="accent1" w:themeShade="80"/>
      <w:sz w:val="24"/>
      <w:szCs w:val="20"/>
    </w:rPr>
  </w:style>
  <w:style w:type="paragraph" w:styleId="TOC2">
    <w:name w:val="toc 2"/>
    <w:next w:val="Normal"/>
    <w:autoRedefine/>
    <w:uiPriority w:val="39"/>
    <w:rsid w:val="000E5D48"/>
    <w:pPr>
      <w:tabs>
        <w:tab w:val="left" w:pos="1080"/>
        <w:tab w:val="right" w:leader="dot" w:pos="9360"/>
      </w:tabs>
      <w:spacing w:after="0" w:line="240" w:lineRule="auto"/>
      <w:ind w:left="965" w:hanging="720"/>
    </w:pPr>
    <w:rPr>
      <w:rFonts w:ascii="Arial" w:eastAsia="Times New Roman" w:hAnsi="Arial" w:cs="Times New Roman"/>
      <w:noProof/>
      <w:color w:val="1F3864" w:themeColor="accent1" w:themeShade="80"/>
      <w:sz w:val="24"/>
      <w:szCs w:val="20"/>
    </w:rPr>
  </w:style>
  <w:style w:type="paragraph" w:styleId="TOC3">
    <w:name w:val="toc 3"/>
    <w:next w:val="Normal"/>
    <w:autoRedefine/>
    <w:uiPriority w:val="39"/>
    <w:rsid w:val="000E5D48"/>
    <w:pPr>
      <w:tabs>
        <w:tab w:val="right" w:pos="720"/>
        <w:tab w:val="right" w:leader="dot" w:pos="9360"/>
      </w:tabs>
      <w:spacing w:after="0" w:line="240" w:lineRule="auto"/>
      <w:ind w:left="1382" w:hanging="907"/>
    </w:pPr>
    <w:rPr>
      <w:rFonts w:ascii="Arial" w:eastAsia="Times New Roman" w:hAnsi="Arial" w:cs="Times New Roman"/>
      <w:color w:val="1F3864" w:themeColor="accent1" w:themeShade="80"/>
      <w:sz w:val="24"/>
      <w:szCs w:val="20"/>
    </w:rPr>
  </w:style>
  <w:style w:type="character" w:styleId="Hyperlink">
    <w:name w:val="Hyperlink"/>
    <w:basedOn w:val="DefaultParagraphFont"/>
    <w:uiPriority w:val="99"/>
    <w:unhideWhenUsed/>
    <w:rsid w:val="000E5D48"/>
    <w:rPr>
      <w:rFonts w:ascii="Arial" w:hAnsi="Arial"/>
      <w:color w:val="0563C1" w:themeColor="hyperlink"/>
      <w:sz w:val="24"/>
      <w:u w:val="single"/>
    </w:rPr>
  </w:style>
  <w:style w:type="character" w:styleId="FollowedHyperlink">
    <w:name w:val="FollowedHyperlink"/>
    <w:basedOn w:val="DefaultParagraphFont"/>
    <w:uiPriority w:val="99"/>
    <w:semiHidden/>
    <w:unhideWhenUsed/>
    <w:rsid w:val="000E5D48"/>
    <w:rPr>
      <w:color w:val="954F72" w:themeColor="followedHyperlink"/>
      <w:u w:val="single"/>
    </w:rPr>
  </w:style>
  <w:style w:type="character" w:customStyle="1" w:styleId="UnresolvedMention">
    <w:name w:val="Unresolved Mention"/>
    <w:basedOn w:val="DefaultParagraphFont"/>
    <w:uiPriority w:val="99"/>
    <w:semiHidden/>
    <w:unhideWhenUsed/>
    <w:rsid w:val="004236BE"/>
    <w:rPr>
      <w:color w:val="808080"/>
      <w:shd w:val="clear" w:color="auto" w:fill="E6E6E6"/>
    </w:rPr>
  </w:style>
  <w:style w:type="paragraph" w:styleId="BalloonText">
    <w:name w:val="Balloon Text"/>
    <w:basedOn w:val="Normal"/>
    <w:link w:val="BalloonTextChar"/>
    <w:uiPriority w:val="99"/>
    <w:semiHidden/>
    <w:unhideWhenUsed/>
    <w:rsid w:val="006C0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pbpython.com/prophet-overview.html" TargetMode="External"/><Relationship Id="rId21" Type="http://schemas.openxmlformats.org/officeDocument/2006/relationships/hyperlink" Target="https://research.fb.com/prophet-forecasting-at-scale/" TargetMode="External"/><Relationship Id="rId34" Type="http://schemas.openxmlformats.org/officeDocument/2006/relationships/hyperlink" Target="http://www.seanabu.com/2016/03/22/time-series-seasonal-ARIMA-model-in-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percona.com/blog/2017/03/20/prophet-forecasting-our-metrics-or-predicting-the-future/" TargetMode="External"/><Relationship Id="rId33" Type="http://schemas.openxmlformats.org/officeDocument/2006/relationships/hyperlink" Target="https://machinelearningmastery.com/arima-for-time-series-forecasting-with-pyth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altoid51/DSI-Capstone/blob/master/Capstone-Bitcoin_Price_Trends.ipynb" TargetMode="External"/><Relationship Id="rId29" Type="http://schemas.openxmlformats.org/officeDocument/2006/relationships/hyperlink" Target="https://www.youtube.com/watch?v=tJ-O3hk1vRw&amp;t=2552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hinelearningmastery.com/decompose-time-series-data-trend-seasonality/" TargetMode="External"/><Relationship Id="rId32" Type="http://schemas.openxmlformats.org/officeDocument/2006/relationships/hyperlink" Target="https://www.otexts.org/fpp/6/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pyflux.com/" TargetMode="External"/><Relationship Id="rId28" Type="http://schemas.openxmlformats.org/officeDocument/2006/relationships/hyperlink" Target="https://www.youtube.com/watch?v=0unf-C-pBYE" TargetMode="External"/><Relationship Id="rId36" Type="http://schemas.openxmlformats.org/officeDocument/2006/relationships/hyperlink" Target="https://www.udemy.com/python-for-finance-and-trading-algorithm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analyticsvidhya.com/blog/2016/02/time-series-forecasting-codes-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atascience.com/blog/introduction-to-forecasting-with-arima-in-r-learn-data-science-tutorials" TargetMode="External"/><Relationship Id="rId27" Type="http://schemas.openxmlformats.org/officeDocument/2006/relationships/hyperlink" Target="https://arnesund.com/2017/02/26/using-facebook-prophet-forecasting-library-to-predict-the-weather/" TargetMode="External"/><Relationship Id="rId30" Type="http://schemas.openxmlformats.org/officeDocument/2006/relationships/hyperlink" Target="https://www.analyticsvidhya.com/blog/2015/12/complete-tutorial-time-series-modeling/" TargetMode="External"/><Relationship Id="rId35" Type="http://schemas.openxmlformats.org/officeDocument/2006/relationships/hyperlink" Target="https://people.duke.edu/~rnau/411arim3.htm" TargetMode="External"/><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Parayil</dc:creator>
  <cp:lastModifiedBy>Mark Parayil</cp:lastModifiedBy>
  <cp:revision>6</cp:revision>
  <cp:lastPrinted>2018-01-18T10:01:00Z</cp:lastPrinted>
  <dcterms:created xsi:type="dcterms:W3CDTF">2017-12-19T15:12:00Z</dcterms:created>
  <dcterms:modified xsi:type="dcterms:W3CDTF">2018-01-18T10:01:00Z</dcterms:modified>
</cp:coreProperties>
</file>