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830" w:rsidRPr="0070326C" w:rsidRDefault="005C3830" w:rsidP="005C3830">
      <w:pPr>
        <w:spacing w:after="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70326C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В програмите, които един софтуерен разработчик създава, често се налага да се наблюдава настъпването на различни събития или промяната на някакви стойности.</w:t>
      </w:r>
    </w:p>
    <w:p w:rsidR="005C3830" w:rsidRPr="0070326C" w:rsidRDefault="005C3830" w:rsidP="005C3830">
      <w:pPr>
        <w:spacing w:after="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70326C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Като прост пример може да си представим един сензор, който измерва и излъчва различни стойности през интервали от време. Кой обаче наблюдава тези стойности? На теория мо</w:t>
      </w:r>
      <w:bookmarkStart w:id="0" w:name="_GoBack"/>
      <w:bookmarkEnd w:id="0"/>
      <w:r w:rsidRPr="0070326C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же </w:t>
      </w:r>
      <w:r w:rsidRPr="0070326C">
        <w:rPr>
          <w:rFonts w:asciiTheme="majorHAnsi" w:eastAsia="Times New Roman" w:hAnsiTheme="majorHAnsi" w:cstheme="majorHAnsi"/>
          <w:b/>
          <w:bCs/>
          <w:color w:val="000000"/>
          <w:sz w:val="28"/>
          <w:szCs w:val="24"/>
          <w:lang w:eastAsia="bg-BG"/>
        </w:rPr>
        <w:t>неограничен</w:t>
      </w:r>
      <w:r w:rsidRPr="0070326C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 брой "наблюдатели" да се "закачат" към сензора с цел получаване на всяка нова измерена стойност.</w:t>
      </w:r>
    </w:p>
    <w:p w:rsidR="005C3830" w:rsidRPr="0070326C" w:rsidRDefault="005C3830" w:rsidP="0070326C">
      <w:pPr>
        <w:spacing w:after="12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70326C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Могат да съществуват обаче различни начини както за наблюдаване, така и за изпращане на стойности. В тази задача ще направим няколко такива, с помощта на предоставените хедъри и условията към тях, описани долу.</w:t>
      </w:r>
    </w:p>
    <w:p w:rsidR="005C3830" w:rsidRPr="0070326C" w:rsidRDefault="005C3830" w:rsidP="0070326C">
      <w:pPr>
        <w:spacing w:before="100" w:beforeAutospacing="1" w:after="80" w:line="240" w:lineRule="auto"/>
        <w:outlineLvl w:val="1"/>
        <w:rPr>
          <w:rFonts w:asciiTheme="majorHAnsi" w:eastAsia="Times New Roman" w:hAnsiTheme="majorHAnsi" w:cstheme="majorHAnsi"/>
          <w:b/>
          <w:bCs/>
          <w:sz w:val="40"/>
          <w:szCs w:val="36"/>
          <w:lang w:eastAsia="bg-BG"/>
        </w:rPr>
      </w:pPr>
      <w:r w:rsidRPr="0070326C">
        <w:rPr>
          <w:rFonts w:asciiTheme="majorHAnsi" w:eastAsia="Times New Roman" w:hAnsiTheme="majorHAnsi" w:cstheme="majorHAnsi"/>
          <w:b/>
          <w:bCs/>
          <w:color w:val="000000"/>
          <w:sz w:val="36"/>
          <w:szCs w:val="34"/>
          <w:lang w:eastAsia="bg-BG"/>
        </w:rPr>
        <w:t>Данните</w:t>
      </w:r>
    </w:p>
    <w:p w:rsidR="005C3830" w:rsidRPr="0070326C" w:rsidRDefault="005C3830" w:rsidP="005C3830">
      <w:pPr>
        <w:spacing w:after="80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7"/>
          <w:lang w:eastAsia="bg-BG"/>
        </w:rPr>
      </w:pPr>
      <w:r w:rsidRPr="0070326C">
        <w:rPr>
          <w:rFonts w:asciiTheme="majorHAnsi" w:eastAsia="Times New Roman" w:hAnsiTheme="majorHAnsi" w:cstheme="majorHAnsi"/>
          <w:b/>
          <w:bCs/>
          <w:color w:val="000000"/>
          <w:sz w:val="24"/>
          <w:szCs w:val="23"/>
          <w:lang w:eastAsia="bg-BG"/>
        </w:rPr>
        <w:t>Message</w:t>
      </w:r>
    </w:p>
    <w:p w:rsidR="005C3830" w:rsidRPr="0070326C" w:rsidRDefault="005C3830" w:rsidP="0070326C">
      <w:pPr>
        <w:spacing w:after="12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70326C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Класът с данни се казва </w:t>
      </w:r>
      <w:r w:rsidRPr="0070326C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Message</w:t>
      </w:r>
      <w:r w:rsidRPr="0070326C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 (съобщение) и съдържа конструктор с параметър от тип </w:t>
      </w:r>
      <w:r w:rsidRPr="0070326C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int</w:t>
      </w:r>
      <w:r w:rsidRPr="0070326C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, който запазва стойността му в публично поле от същия тип с името </w:t>
      </w:r>
      <w:r w:rsidRPr="0070326C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data</w:t>
      </w:r>
      <w:r w:rsidRPr="0070326C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. Стойността на това поле, веднъж инициализирана, не трябва да може да бъде променяна.</w:t>
      </w:r>
    </w:p>
    <w:p w:rsidR="005C3830" w:rsidRPr="0070326C" w:rsidRDefault="005C3830" w:rsidP="005C3830">
      <w:pPr>
        <w:spacing w:after="80" w:line="240" w:lineRule="auto"/>
        <w:outlineLvl w:val="1"/>
        <w:rPr>
          <w:rFonts w:asciiTheme="majorHAnsi" w:eastAsia="Times New Roman" w:hAnsiTheme="majorHAnsi" w:cstheme="majorHAnsi"/>
          <w:b/>
          <w:bCs/>
          <w:sz w:val="40"/>
          <w:szCs w:val="36"/>
          <w:lang w:eastAsia="bg-BG"/>
        </w:rPr>
      </w:pPr>
      <w:r w:rsidRPr="0070326C">
        <w:rPr>
          <w:rFonts w:asciiTheme="majorHAnsi" w:eastAsia="Times New Roman" w:hAnsiTheme="majorHAnsi" w:cstheme="majorHAnsi"/>
          <w:b/>
          <w:bCs/>
          <w:color w:val="000000"/>
          <w:sz w:val="36"/>
          <w:szCs w:val="34"/>
          <w:lang w:eastAsia="bg-BG"/>
        </w:rPr>
        <w:t>Класове, които излъчват данни (Publishers)</w:t>
      </w:r>
    </w:p>
    <w:p w:rsidR="005C3830" w:rsidRPr="0070326C" w:rsidRDefault="005C3830" w:rsidP="005C3830">
      <w:pPr>
        <w:spacing w:after="80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7"/>
          <w:lang w:eastAsia="bg-BG"/>
        </w:rPr>
      </w:pPr>
      <w:r w:rsidRPr="0070326C">
        <w:rPr>
          <w:rFonts w:asciiTheme="majorHAnsi" w:eastAsia="Times New Roman" w:hAnsiTheme="majorHAnsi" w:cstheme="majorHAnsi"/>
          <w:b/>
          <w:bCs/>
          <w:color w:val="000000"/>
          <w:sz w:val="24"/>
          <w:szCs w:val="23"/>
          <w:lang w:eastAsia="bg-BG"/>
        </w:rPr>
        <w:t>SimplePublisher</w:t>
      </w:r>
    </w:p>
    <w:p w:rsidR="005C3830" w:rsidRPr="0070326C" w:rsidRDefault="005C3830" w:rsidP="005C3830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70326C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методът </w:t>
      </w:r>
      <w:r w:rsidRPr="0070326C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subscribe</w:t>
      </w:r>
      <w:r w:rsidRPr="0070326C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 позволява закачането на още един </w:t>
      </w:r>
      <w:r w:rsidRPr="0070326C">
        <w:rPr>
          <w:rFonts w:asciiTheme="majorHAnsi" w:eastAsia="Times New Roman" w:hAnsiTheme="majorHAnsi" w:cstheme="majorHAnsi"/>
          <w:b/>
          <w:bCs/>
          <w:color w:val="000000"/>
          <w:sz w:val="28"/>
          <w:szCs w:val="24"/>
          <w:lang w:eastAsia="bg-BG"/>
        </w:rPr>
        <w:t>конкретен</w:t>
      </w:r>
      <w:r w:rsidRPr="0070326C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 наблюдател към инстанцията</w:t>
      </w:r>
    </w:p>
    <w:p w:rsidR="005C3830" w:rsidRPr="0070326C" w:rsidRDefault="005C3830" w:rsidP="005C3830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70326C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методът </w:t>
      </w:r>
      <w:r w:rsidRPr="0070326C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unsubscribe</w:t>
      </w:r>
      <w:r w:rsidRPr="0070326C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 позволява разкачането на </w:t>
      </w:r>
      <w:r w:rsidRPr="0070326C">
        <w:rPr>
          <w:rFonts w:asciiTheme="majorHAnsi" w:eastAsia="Times New Roman" w:hAnsiTheme="majorHAnsi" w:cstheme="majorHAnsi"/>
          <w:b/>
          <w:bCs/>
          <w:color w:val="000000"/>
          <w:sz w:val="28"/>
          <w:szCs w:val="24"/>
          <w:lang w:eastAsia="bg-BG"/>
        </w:rPr>
        <w:t>конкретен</w:t>
      </w:r>
      <w:r w:rsidRPr="0070326C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 наблюдател от инстанцията</w:t>
      </w:r>
    </w:p>
    <w:p w:rsidR="005C3830" w:rsidRPr="0070326C" w:rsidRDefault="005C3830" w:rsidP="0070326C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70326C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методът </w:t>
      </w:r>
      <w:r w:rsidRPr="0070326C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signal</w:t>
      </w:r>
      <w:r w:rsidRPr="0070326C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 изпраща параметъра от тип </w:t>
      </w:r>
      <w:r w:rsidRPr="0070326C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Message</w:t>
      </w:r>
      <w:r w:rsidRPr="0070326C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 на всички наблюдатели, закачени към инстанцията, чрез извикване на техния метод </w:t>
      </w:r>
      <w:r w:rsidRPr="0070326C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signal</w:t>
      </w:r>
    </w:p>
    <w:p w:rsidR="005C3830" w:rsidRPr="0070326C" w:rsidRDefault="005C3830" w:rsidP="005C3830">
      <w:pPr>
        <w:spacing w:after="80" w:line="240" w:lineRule="auto"/>
        <w:outlineLvl w:val="2"/>
        <w:rPr>
          <w:rFonts w:asciiTheme="majorHAnsi" w:eastAsia="Times New Roman" w:hAnsiTheme="majorHAnsi" w:cstheme="majorHAnsi"/>
          <w:b/>
          <w:bCs/>
          <w:sz w:val="32"/>
          <w:szCs w:val="27"/>
          <w:lang w:eastAsia="bg-BG"/>
        </w:rPr>
      </w:pPr>
      <w:r w:rsidRPr="0070326C">
        <w:rPr>
          <w:rFonts w:asciiTheme="majorHAnsi" w:eastAsia="Times New Roman" w:hAnsiTheme="majorHAnsi" w:cstheme="majorHAnsi"/>
          <w:b/>
          <w:bCs/>
          <w:color w:val="000000"/>
          <w:sz w:val="28"/>
          <w:szCs w:val="23"/>
          <w:lang w:eastAsia="bg-BG"/>
        </w:rPr>
        <w:t>BacklogPublisher</w:t>
      </w:r>
    </w:p>
    <w:p w:rsidR="005C3830" w:rsidRPr="0070326C" w:rsidRDefault="005C3830" w:rsidP="005C383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70326C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методът </w:t>
      </w:r>
      <w:r w:rsidRPr="0070326C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subscribe</w:t>
      </w:r>
      <w:r w:rsidRPr="0070326C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 позволява закачането на още един </w:t>
      </w:r>
      <w:r w:rsidRPr="0070326C">
        <w:rPr>
          <w:rFonts w:asciiTheme="majorHAnsi" w:eastAsia="Times New Roman" w:hAnsiTheme="majorHAnsi" w:cstheme="majorHAnsi"/>
          <w:b/>
          <w:bCs/>
          <w:color w:val="000000"/>
          <w:sz w:val="28"/>
          <w:szCs w:val="24"/>
          <w:lang w:eastAsia="bg-BG"/>
        </w:rPr>
        <w:t>конкретен</w:t>
      </w:r>
      <w:r w:rsidRPr="0070326C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 наблюдател към инстанцията, както и веднага му изпраща абсолютно всички предишни ("пропуснати") съобщения чрез </w:t>
      </w:r>
      <w:r w:rsidRPr="0070326C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signal</w:t>
      </w:r>
      <w:r w:rsidRPr="0070326C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 (в реда, в който са били получени)</w:t>
      </w:r>
    </w:p>
    <w:p w:rsidR="005C3830" w:rsidRPr="0070326C" w:rsidRDefault="005C3830" w:rsidP="005C383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70326C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методът </w:t>
      </w:r>
      <w:r w:rsidRPr="0070326C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unsubscribe</w:t>
      </w:r>
      <w:r w:rsidRPr="0070326C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 позволява разкачането на </w:t>
      </w:r>
      <w:r w:rsidRPr="0070326C">
        <w:rPr>
          <w:rFonts w:asciiTheme="majorHAnsi" w:eastAsia="Times New Roman" w:hAnsiTheme="majorHAnsi" w:cstheme="majorHAnsi"/>
          <w:b/>
          <w:bCs/>
          <w:color w:val="000000"/>
          <w:sz w:val="28"/>
          <w:szCs w:val="24"/>
          <w:lang w:eastAsia="bg-BG"/>
        </w:rPr>
        <w:t>конкретен</w:t>
      </w:r>
      <w:r w:rsidRPr="0070326C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 наблюдател от инстанцията</w:t>
      </w:r>
    </w:p>
    <w:p w:rsidR="005C3830" w:rsidRPr="0070326C" w:rsidRDefault="005C3830" w:rsidP="005C3830">
      <w:pPr>
        <w:numPr>
          <w:ilvl w:val="0"/>
          <w:numId w:val="2"/>
        </w:numPr>
        <w:spacing w:after="36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70326C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методът </w:t>
      </w:r>
      <w:r w:rsidRPr="0070326C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signal</w:t>
      </w:r>
      <w:r w:rsidRPr="0070326C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 изпраща параметъра от тип </w:t>
      </w:r>
      <w:r w:rsidRPr="0070326C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Message</w:t>
      </w:r>
      <w:r w:rsidRPr="0070326C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 на всички наблюдатели, закачени към инстанцията, чрез извикване на техния метод </w:t>
      </w:r>
      <w:r w:rsidRPr="0070326C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signal</w:t>
      </w:r>
    </w:p>
    <w:p w:rsidR="005C3830" w:rsidRPr="0070326C" w:rsidRDefault="005C3830" w:rsidP="005C3830">
      <w:pPr>
        <w:spacing w:after="80" w:line="240" w:lineRule="auto"/>
        <w:outlineLvl w:val="1"/>
        <w:rPr>
          <w:rFonts w:asciiTheme="majorHAnsi" w:eastAsia="Times New Roman" w:hAnsiTheme="majorHAnsi" w:cstheme="majorHAnsi"/>
          <w:b/>
          <w:bCs/>
          <w:sz w:val="40"/>
          <w:szCs w:val="36"/>
          <w:lang w:eastAsia="bg-BG"/>
        </w:rPr>
      </w:pPr>
      <w:r w:rsidRPr="0070326C">
        <w:rPr>
          <w:rFonts w:asciiTheme="majorHAnsi" w:eastAsia="Times New Roman" w:hAnsiTheme="majorHAnsi" w:cstheme="majorHAnsi"/>
          <w:b/>
          <w:bCs/>
          <w:color w:val="000000"/>
          <w:sz w:val="36"/>
          <w:szCs w:val="34"/>
          <w:lang w:eastAsia="bg-BG"/>
        </w:rPr>
        <w:lastRenderedPageBreak/>
        <w:t>Класове, които наблюдават данни (Subscribers)</w:t>
      </w:r>
    </w:p>
    <w:p w:rsidR="005C3830" w:rsidRPr="0070326C" w:rsidRDefault="005C3830" w:rsidP="0070326C">
      <w:pPr>
        <w:spacing w:after="12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70326C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Всеки един от тях трябва да съдържа публично поле с име </w:t>
      </w:r>
      <w:r w:rsidRPr="0070326C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id</w:t>
      </w:r>
      <w:r w:rsidRPr="0070326C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 от тип </w:t>
      </w:r>
      <w:r w:rsidRPr="0070326C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std::string</w:t>
      </w:r>
      <w:r w:rsidRPr="0070326C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 с цел идентификация (два наблюдетеля с едно и също </w:t>
      </w:r>
      <w:r w:rsidRPr="0070326C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id</w:t>
      </w:r>
      <w:r w:rsidRPr="0070326C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 да се смятат за равни). Стойността на полето, веднъж инициализирана, не трябва да може да бъде променяна.</w:t>
      </w:r>
    </w:p>
    <w:p w:rsidR="005C3830" w:rsidRPr="0070326C" w:rsidRDefault="005C3830" w:rsidP="0070326C">
      <w:pPr>
        <w:spacing w:after="12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70326C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Получаването на съобщения става чрез </w:t>
      </w:r>
      <w:r w:rsidRPr="0070326C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signal</w:t>
      </w:r>
      <w:r w:rsidRPr="0070326C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, а четенето им след това - чрез </w:t>
      </w:r>
      <w:r w:rsidRPr="0070326C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read</w:t>
      </w:r>
      <w:r w:rsidRPr="0070326C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. Разликата между трите класа се проявява при четенето и обработването на получените данни.</w:t>
      </w:r>
    </w:p>
    <w:p w:rsidR="005C3830" w:rsidRPr="0070326C" w:rsidRDefault="005C3830" w:rsidP="0070326C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70326C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При никакви получени данни и трите класа връщат 0 при четене.</w:t>
      </w:r>
    </w:p>
    <w:p w:rsidR="005C3830" w:rsidRPr="0070326C" w:rsidRDefault="005C3830" w:rsidP="005C3830">
      <w:pPr>
        <w:spacing w:after="80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7"/>
          <w:lang w:eastAsia="bg-BG"/>
        </w:rPr>
      </w:pPr>
      <w:r w:rsidRPr="0070326C">
        <w:rPr>
          <w:rFonts w:asciiTheme="majorHAnsi" w:eastAsia="Times New Roman" w:hAnsiTheme="majorHAnsi" w:cstheme="majorHAnsi"/>
          <w:b/>
          <w:bCs/>
          <w:color w:val="000000"/>
          <w:sz w:val="24"/>
          <w:szCs w:val="23"/>
          <w:lang w:eastAsia="bg-BG"/>
        </w:rPr>
        <w:t>Averager</w:t>
      </w:r>
    </w:p>
    <w:p w:rsidR="005C3830" w:rsidRPr="0070326C" w:rsidRDefault="005C3830" w:rsidP="0070326C">
      <w:pPr>
        <w:numPr>
          <w:ilvl w:val="0"/>
          <w:numId w:val="3"/>
        </w:numPr>
        <w:spacing w:after="240" w:line="240" w:lineRule="auto"/>
        <w:ind w:left="714" w:hanging="357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70326C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При четене връща средната стойност на всички данни, получени досега.</w:t>
      </w:r>
    </w:p>
    <w:p w:rsidR="005C3830" w:rsidRPr="0070326C" w:rsidRDefault="005C3830" w:rsidP="005C3830">
      <w:pPr>
        <w:spacing w:after="80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7"/>
          <w:lang w:eastAsia="bg-BG"/>
        </w:rPr>
      </w:pPr>
      <w:r w:rsidRPr="0070326C">
        <w:rPr>
          <w:rFonts w:asciiTheme="majorHAnsi" w:eastAsia="Times New Roman" w:hAnsiTheme="majorHAnsi" w:cstheme="majorHAnsi"/>
          <w:b/>
          <w:bCs/>
          <w:color w:val="000000"/>
          <w:sz w:val="24"/>
          <w:szCs w:val="23"/>
          <w:lang w:eastAsia="bg-BG"/>
        </w:rPr>
        <w:t>MovingAverager</w:t>
      </w:r>
    </w:p>
    <w:p w:rsidR="005C3830" w:rsidRPr="0070326C" w:rsidRDefault="005C3830" w:rsidP="005C3830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70326C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Съдържа публично поле с име </w:t>
      </w:r>
      <w:r w:rsidRPr="0070326C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windowSize</w:t>
      </w:r>
      <w:r w:rsidRPr="0070326C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 от тип </w:t>
      </w:r>
      <w:r w:rsidRPr="0070326C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size_t</w:t>
      </w:r>
      <w:r w:rsidRPr="0070326C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. Стойността на това поле, веднъж инициализирана, не трябва да може да бъде променяна.</w:t>
      </w:r>
    </w:p>
    <w:p w:rsidR="005C3830" w:rsidRPr="0070326C" w:rsidRDefault="005C3830" w:rsidP="0070326C">
      <w:pPr>
        <w:numPr>
          <w:ilvl w:val="0"/>
          <w:numId w:val="4"/>
        </w:numPr>
        <w:spacing w:after="240" w:line="240" w:lineRule="auto"/>
        <w:ind w:left="714" w:hanging="357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70326C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При четене връща средната стойност само на последните </w:t>
      </w:r>
      <w:r w:rsidRPr="0070326C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windowSize</w:t>
      </w:r>
      <w:r w:rsidRPr="0070326C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 на брой съобщения.</w:t>
      </w:r>
    </w:p>
    <w:p w:rsidR="005C3830" w:rsidRPr="0070326C" w:rsidRDefault="005C3830" w:rsidP="005C3830">
      <w:pPr>
        <w:spacing w:after="80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7"/>
          <w:lang w:eastAsia="bg-BG"/>
        </w:rPr>
      </w:pPr>
      <w:r w:rsidRPr="0070326C">
        <w:rPr>
          <w:rFonts w:asciiTheme="majorHAnsi" w:eastAsia="Times New Roman" w:hAnsiTheme="majorHAnsi" w:cstheme="majorHAnsi"/>
          <w:b/>
          <w:bCs/>
          <w:color w:val="000000"/>
          <w:sz w:val="24"/>
          <w:szCs w:val="23"/>
          <w:lang w:eastAsia="bg-BG"/>
        </w:rPr>
        <w:t>PeriodicSampler</w:t>
      </w:r>
    </w:p>
    <w:p w:rsidR="005C3830" w:rsidRPr="0070326C" w:rsidRDefault="005C3830" w:rsidP="005C3830">
      <w:pPr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70326C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Приема в конструктор </w:t>
      </w:r>
      <w:r w:rsidRPr="0070326C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period</w:t>
      </w:r>
      <w:r w:rsidRPr="0070326C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 от тип </w:t>
      </w:r>
      <w:r w:rsidRPr="0070326C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size_t</w:t>
      </w:r>
    </w:p>
    <w:p w:rsidR="005C3830" w:rsidRPr="0070326C" w:rsidRDefault="005C3830" w:rsidP="005C3830">
      <w:pPr>
        <w:numPr>
          <w:ilvl w:val="0"/>
          <w:numId w:val="5"/>
        </w:numPr>
        <w:spacing w:after="36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70326C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При четене връща стойността на последното получено неигнорирано съобщение. За игнорирано съобщение смятаме всяко </w:t>
      </w:r>
      <w:r w:rsidRPr="0070326C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n</w:t>
      </w:r>
      <w:r w:rsidRPr="0070326C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-то съобщение след първото получено, за което </w:t>
      </w:r>
      <w:r w:rsidRPr="0070326C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n % period != 0</w:t>
      </w:r>
    </w:p>
    <w:p w:rsidR="005C3830" w:rsidRPr="0070326C" w:rsidRDefault="005C3830" w:rsidP="005C3830">
      <w:pPr>
        <w:spacing w:after="36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70326C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Пример:</w:t>
      </w:r>
    </w:p>
    <w:p w:rsidR="005C3830" w:rsidRPr="0070326C" w:rsidRDefault="005C3830" w:rsidP="005C3830">
      <w:pPr>
        <w:spacing w:after="30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70326C">
        <w:rPr>
          <w:rFonts w:asciiTheme="majorHAnsi" w:eastAsia="Times New Roman" w:hAnsiTheme="majorHAnsi" w:cstheme="majorHAnsi"/>
          <w:color w:val="000000"/>
          <w:szCs w:val="20"/>
          <w:lang w:eastAsia="bg-BG"/>
        </w:rPr>
        <w:t>Averager* avg = new Averager("id1");</w:t>
      </w:r>
    </w:p>
    <w:p w:rsidR="005C3830" w:rsidRPr="0070326C" w:rsidRDefault="005C3830" w:rsidP="005C3830">
      <w:pPr>
        <w:spacing w:after="30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70326C">
        <w:rPr>
          <w:rFonts w:asciiTheme="majorHAnsi" w:eastAsia="Times New Roman" w:hAnsiTheme="majorHAnsi" w:cstheme="majorHAnsi"/>
          <w:color w:val="000000"/>
          <w:szCs w:val="20"/>
          <w:lang w:eastAsia="bg-BG"/>
        </w:rPr>
        <w:t>MovingAverager* movAvg = new MovingAverager("id2", 5);</w:t>
      </w:r>
    </w:p>
    <w:p w:rsidR="005C3830" w:rsidRPr="0070326C" w:rsidRDefault="005C3830" w:rsidP="005C3830">
      <w:pPr>
        <w:spacing w:after="30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70326C">
        <w:rPr>
          <w:rFonts w:asciiTheme="majorHAnsi" w:eastAsia="Times New Roman" w:hAnsiTheme="majorHAnsi" w:cstheme="majorHAnsi"/>
          <w:color w:val="000000"/>
          <w:szCs w:val="20"/>
          <w:lang w:eastAsia="bg-BG"/>
        </w:rPr>
        <w:t>PeriodicSampler* perSam = new PeriodicSampler("id3", 3);</w:t>
      </w:r>
    </w:p>
    <w:p w:rsidR="005C3830" w:rsidRPr="0070326C" w:rsidRDefault="005C3830" w:rsidP="005C3830">
      <w:pPr>
        <w:spacing w:after="30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70326C">
        <w:rPr>
          <w:rFonts w:asciiTheme="majorHAnsi" w:eastAsia="Times New Roman" w:hAnsiTheme="majorHAnsi" w:cstheme="majorHAnsi"/>
          <w:color w:val="000000"/>
          <w:szCs w:val="20"/>
          <w:lang w:eastAsia="bg-BG"/>
        </w:rPr>
        <w:t>​</w:t>
      </w:r>
    </w:p>
    <w:p w:rsidR="005C3830" w:rsidRPr="0070326C" w:rsidRDefault="005C3830" w:rsidP="005C3830">
      <w:pPr>
        <w:spacing w:after="30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70326C">
        <w:rPr>
          <w:rFonts w:asciiTheme="majorHAnsi" w:eastAsia="Times New Roman" w:hAnsiTheme="majorHAnsi" w:cstheme="majorHAnsi"/>
          <w:color w:val="000000"/>
          <w:szCs w:val="20"/>
          <w:lang w:eastAsia="bg-BG"/>
        </w:rPr>
        <w:t>SimplePublisher pub;</w:t>
      </w:r>
    </w:p>
    <w:p w:rsidR="005C3830" w:rsidRPr="0070326C" w:rsidRDefault="005C3830" w:rsidP="005C3830">
      <w:pPr>
        <w:spacing w:after="30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70326C">
        <w:rPr>
          <w:rFonts w:asciiTheme="majorHAnsi" w:eastAsia="Times New Roman" w:hAnsiTheme="majorHAnsi" w:cstheme="majorHAnsi"/>
          <w:color w:val="000000"/>
          <w:szCs w:val="20"/>
          <w:lang w:eastAsia="bg-BG"/>
        </w:rPr>
        <w:t>pub.subscribe(avg);</w:t>
      </w:r>
    </w:p>
    <w:p w:rsidR="005C3830" w:rsidRPr="0070326C" w:rsidRDefault="005C3830" w:rsidP="005C3830">
      <w:pPr>
        <w:spacing w:after="30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70326C">
        <w:rPr>
          <w:rFonts w:asciiTheme="majorHAnsi" w:eastAsia="Times New Roman" w:hAnsiTheme="majorHAnsi" w:cstheme="majorHAnsi"/>
          <w:color w:val="000000"/>
          <w:szCs w:val="20"/>
          <w:lang w:eastAsia="bg-BG"/>
        </w:rPr>
        <w:t>pub.subscribe(movAvg);</w:t>
      </w:r>
    </w:p>
    <w:p w:rsidR="005C3830" w:rsidRPr="0070326C" w:rsidRDefault="005C3830" w:rsidP="005C3830">
      <w:pPr>
        <w:spacing w:after="30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70326C">
        <w:rPr>
          <w:rFonts w:asciiTheme="majorHAnsi" w:eastAsia="Times New Roman" w:hAnsiTheme="majorHAnsi" w:cstheme="majorHAnsi"/>
          <w:color w:val="000000"/>
          <w:szCs w:val="20"/>
          <w:lang w:eastAsia="bg-BG"/>
        </w:rPr>
        <w:lastRenderedPageBreak/>
        <w:t>pub.subscribe(perSam);</w:t>
      </w:r>
    </w:p>
    <w:p w:rsidR="005C3830" w:rsidRPr="0070326C" w:rsidRDefault="005C3830" w:rsidP="005C3830">
      <w:pPr>
        <w:spacing w:after="30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70326C">
        <w:rPr>
          <w:rFonts w:asciiTheme="majorHAnsi" w:eastAsia="Times New Roman" w:hAnsiTheme="majorHAnsi" w:cstheme="majorHAnsi"/>
          <w:color w:val="000000"/>
          <w:szCs w:val="20"/>
          <w:lang w:eastAsia="bg-BG"/>
        </w:rPr>
        <w:t>​</w:t>
      </w:r>
    </w:p>
    <w:p w:rsidR="005C3830" w:rsidRPr="0070326C" w:rsidRDefault="005C3830" w:rsidP="005C3830">
      <w:pPr>
        <w:spacing w:after="30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70326C">
        <w:rPr>
          <w:rFonts w:asciiTheme="majorHAnsi" w:eastAsia="Times New Roman" w:hAnsiTheme="majorHAnsi" w:cstheme="majorHAnsi"/>
          <w:color w:val="000000"/>
          <w:szCs w:val="20"/>
          <w:lang w:eastAsia="bg-BG"/>
        </w:rPr>
        <w:t>pub.signal(1);</w:t>
      </w:r>
    </w:p>
    <w:p w:rsidR="005C3830" w:rsidRPr="0070326C" w:rsidRDefault="005C3830" w:rsidP="005C3830">
      <w:pPr>
        <w:spacing w:after="30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70326C">
        <w:rPr>
          <w:rFonts w:asciiTheme="majorHAnsi" w:eastAsia="Times New Roman" w:hAnsiTheme="majorHAnsi" w:cstheme="majorHAnsi"/>
          <w:color w:val="000000"/>
          <w:szCs w:val="20"/>
          <w:lang w:eastAsia="bg-BG"/>
        </w:rPr>
        <w:t>pub.signal(2);</w:t>
      </w:r>
    </w:p>
    <w:p w:rsidR="005C3830" w:rsidRPr="0070326C" w:rsidRDefault="005C3830" w:rsidP="005C3830">
      <w:pPr>
        <w:spacing w:after="30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70326C">
        <w:rPr>
          <w:rFonts w:asciiTheme="majorHAnsi" w:eastAsia="Times New Roman" w:hAnsiTheme="majorHAnsi" w:cstheme="majorHAnsi"/>
          <w:color w:val="000000"/>
          <w:szCs w:val="20"/>
          <w:lang w:eastAsia="bg-BG"/>
        </w:rPr>
        <w:t>pub.signal(3);</w:t>
      </w:r>
    </w:p>
    <w:p w:rsidR="005C3830" w:rsidRPr="0070326C" w:rsidRDefault="005C3830" w:rsidP="005C3830">
      <w:pPr>
        <w:spacing w:after="30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70326C">
        <w:rPr>
          <w:rFonts w:asciiTheme="majorHAnsi" w:eastAsia="Times New Roman" w:hAnsiTheme="majorHAnsi" w:cstheme="majorHAnsi"/>
          <w:color w:val="000000"/>
          <w:szCs w:val="20"/>
          <w:lang w:eastAsia="bg-BG"/>
        </w:rPr>
        <w:t>pub.signal(4);</w:t>
      </w:r>
    </w:p>
    <w:p w:rsidR="005C3830" w:rsidRPr="0070326C" w:rsidRDefault="005C3830" w:rsidP="005C3830">
      <w:pPr>
        <w:spacing w:after="30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70326C">
        <w:rPr>
          <w:rFonts w:asciiTheme="majorHAnsi" w:eastAsia="Times New Roman" w:hAnsiTheme="majorHAnsi" w:cstheme="majorHAnsi"/>
          <w:color w:val="000000"/>
          <w:szCs w:val="20"/>
          <w:lang w:eastAsia="bg-BG"/>
        </w:rPr>
        <w:t>pub.signal(5);</w:t>
      </w:r>
    </w:p>
    <w:p w:rsidR="005C3830" w:rsidRPr="0070326C" w:rsidRDefault="005C3830" w:rsidP="005C3830">
      <w:pPr>
        <w:spacing w:after="30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70326C">
        <w:rPr>
          <w:rFonts w:asciiTheme="majorHAnsi" w:eastAsia="Times New Roman" w:hAnsiTheme="majorHAnsi" w:cstheme="majorHAnsi"/>
          <w:color w:val="000000"/>
          <w:szCs w:val="20"/>
          <w:lang w:eastAsia="bg-BG"/>
        </w:rPr>
        <w:t>pub.signal(6);</w:t>
      </w:r>
    </w:p>
    <w:p w:rsidR="005C3830" w:rsidRPr="0070326C" w:rsidRDefault="005C3830" w:rsidP="005C3830">
      <w:pPr>
        <w:spacing w:after="30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70326C">
        <w:rPr>
          <w:rFonts w:asciiTheme="majorHAnsi" w:eastAsia="Times New Roman" w:hAnsiTheme="majorHAnsi" w:cstheme="majorHAnsi"/>
          <w:color w:val="000000"/>
          <w:szCs w:val="20"/>
          <w:lang w:eastAsia="bg-BG"/>
        </w:rPr>
        <w:t>pub.signal(7);</w:t>
      </w:r>
    </w:p>
    <w:p w:rsidR="005C3830" w:rsidRPr="0070326C" w:rsidRDefault="005C3830" w:rsidP="005C3830">
      <w:pPr>
        <w:spacing w:after="30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70326C">
        <w:rPr>
          <w:rFonts w:asciiTheme="majorHAnsi" w:eastAsia="Times New Roman" w:hAnsiTheme="majorHAnsi" w:cstheme="majorHAnsi"/>
          <w:color w:val="000000"/>
          <w:szCs w:val="20"/>
          <w:lang w:eastAsia="bg-BG"/>
        </w:rPr>
        <w:t>pub.signal(8);</w:t>
      </w:r>
    </w:p>
    <w:p w:rsidR="005C3830" w:rsidRPr="0070326C" w:rsidRDefault="005C3830" w:rsidP="005C3830">
      <w:pPr>
        <w:spacing w:after="30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70326C">
        <w:rPr>
          <w:rFonts w:asciiTheme="majorHAnsi" w:eastAsia="Times New Roman" w:hAnsiTheme="majorHAnsi" w:cstheme="majorHAnsi"/>
          <w:color w:val="000000"/>
          <w:szCs w:val="20"/>
          <w:lang w:eastAsia="bg-BG"/>
        </w:rPr>
        <w:t>pub.signal(9);</w:t>
      </w:r>
    </w:p>
    <w:p w:rsidR="005C3830" w:rsidRPr="0070326C" w:rsidRDefault="005C3830" w:rsidP="005C3830">
      <w:pPr>
        <w:spacing w:after="30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70326C">
        <w:rPr>
          <w:rFonts w:asciiTheme="majorHAnsi" w:eastAsia="Times New Roman" w:hAnsiTheme="majorHAnsi" w:cstheme="majorHAnsi"/>
          <w:color w:val="000000"/>
          <w:szCs w:val="20"/>
          <w:lang w:eastAsia="bg-BG"/>
        </w:rPr>
        <w:t>​</w:t>
      </w:r>
    </w:p>
    <w:p w:rsidR="005C3830" w:rsidRPr="0070326C" w:rsidRDefault="005C3830" w:rsidP="005C3830">
      <w:pPr>
        <w:spacing w:after="30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70326C">
        <w:rPr>
          <w:rFonts w:asciiTheme="majorHAnsi" w:eastAsia="Times New Roman" w:hAnsiTheme="majorHAnsi" w:cstheme="majorHAnsi"/>
          <w:color w:val="000000"/>
          <w:szCs w:val="20"/>
          <w:lang w:eastAsia="bg-BG"/>
        </w:rPr>
        <w:t>avg.read(); // трябва да връща 5 (ср. аритм. на 1...9)</w:t>
      </w:r>
    </w:p>
    <w:p w:rsidR="005C3830" w:rsidRPr="0070326C" w:rsidRDefault="005C3830" w:rsidP="005C3830">
      <w:pPr>
        <w:spacing w:after="30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70326C">
        <w:rPr>
          <w:rFonts w:asciiTheme="majorHAnsi" w:eastAsia="Times New Roman" w:hAnsiTheme="majorHAnsi" w:cstheme="majorHAnsi"/>
          <w:color w:val="000000"/>
          <w:szCs w:val="20"/>
          <w:lang w:eastAsia="bg-BG"/>
        </w:rPr>
        <w:t>movAvg.read(); // трябва да връща 7 (ср. аритм. на 5...9)</w:t>
      </w:r>
    </w:p>
    <w:p w:rsidR="005C3830" w:rsidRPr="0070326C" w:rsidRDefault="005C3830" w:rsidP="005C3830">
      <w:pPr>
        <w:spacing w:after="30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70326C">
        <w:rPr>
          <w:rFonts w:asciiTheme="majorHAnsi" w:eastAsia="Times New Roman" w:hAnsiTheme="majorHAnsi" w:cstheme="majorHAnsi"/>
          <w:color w:val="000000"/>
          <w:szCs w:val="20"/>
          <w:lang w:eastAsia="bg-BG"/>
        </w:rPr>
        <w:t>perSam.read(); // трябва да връща 7 (стойността на шестото съобщение след първото; игнорира стойности 8 и 9)</w:t>
      </w:r>
    </w:p>
    <w:p w:rsidR="005C3830" w:rsidRPr="0070326C" w:rsidRDefault="005C3830" w:rsidP="005C3830">
      <w:pPr>
        <w:spacing w:after="80" w:line="240" w:lineRule="auto"/>
        <w:outlineLvl w:val="1"/>
        <w:rPr>
          <w:rFonts w:asciiTheme="majorHAnsi" w:eastAsia="Times New Roman" w:hAnsiTheme="majorHAnsi" w:cstheme="majorHAnsi"/>
          <w:b/>
          <w:bCs/>
          <w:sz w:val="40"/>
          <w:szCs w:val="36"/>
          <w:lang w:eastAsia="bg-BG"/>
        </w:rPr>
      </w:pPr>
      <w:r w:rsidRPr="0070326C">
        <w:rPr>
          <w:rFonts w:asciiTheme="majorHAnsi" w:eastAsia="Times New Roman" w:hAnsiTheme="majorHAnsi" w:cstheme="majorHAnsi"/>
          <w:b/>
          <w:bCs/>
          <w:color w:val="000000"/>
          <w:sz w:val="36"/>
          <w:szCs w:val="34"/>
          <w:lang w:eastAsia="bg-BG"/>
        </w:rPr>
        <w:t>Клас, който управлява наблюдатели</w:t>
      </w:r>
    </w:p>
    <w:p w:rsidR="005C3830" w:rsidRPr="0070326C" w:rsidRDefault="005C3830" w:rsidP="0070326C">
      <w:pPr>
        <w:spacing w:after="12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70326C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Клас </w:t>
      </w:r>
      <w:r w:rsidRPr="0070326C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Repository</w:t>
      </w:r>
      <w:r w:rsidRPr="0070326C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 служи като хранилище за различни наблюдатели, независимо от това от къде те получават своите данни.</w:t>
      </w:r>
    </w:p>
    <w:p w:rsidR="00EC71EA" w:rsidRPr="0070326C" w:rsidRDefault="005C3830" w:rsidP="0070326C">
      <w:pPr>
        <w:spacing w:after="120" w:line="240" w:lineRule="auto"/>
        <w:rPr>
          <w:rFonts w:asciiTheme="majorHAnsi" w:eastAsia="Times New Roman" w:hAnsiTheme="majorHAnsi" w:cstheme="majorHAnsi"/>
          <w:sz w:val="28"/>
          <w:szCs w:val="24"/>
          <w:lang w:val="en-US" w:eastAsia="bg-BG"/>
        </w:rPr>
      </w:pPr>
      <w:r w:rsidRPr="0070326C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Поддържа операциите добавяне (създаване) на нов наблюдател и достъп до наблюдател чрез неговото </w:t>
      </w:r>
      <w:r w:rsidRPr="0070326C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id</w:t>
      </w:r>
      <w:r w:rsidR="0070326C">
        <w:rPr>
          <w:rFonts w:asciiTheme="majorHAnsi" w:eastAsia="Times New Roman" w:hAnsiTheme="majorHAnsi" w:cstheme="majorHAnsi"/>
          <w:color w:val="000000"/>
          <w:sz w:val="28"/>
          <w:szCs w:val="24"/>
          <w:lang w:val="en-US" w:eastAsia="bg-BG"/>
        </w:rPr>
        <w:t>.</w:t>
      </w:r>
    </w:p>
    <w:sectPr w:rsidR="00EC71EA" w:rsidRPr="00703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D6DF3"/>
    <w:multiLevelType w:val="multilevel"/>
    <w:tmpl w:val="88C0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4C4E26"/>
    <w:multiLevelType w:val="multilevel"/>
    <w:tmpl w:val="A6B0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9566F6"/>
    <w:multiLevelType w:val="multilevel"/>
    <w:tmpl w:val="8CA6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B0575C"/>
    <w:multiLevelType w:val="multilevel"/>
    <w:tmpl w:val="71E8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014474"/>
    <w:multiLevelType w:val="multilevel"/>
    <w:tmpl w:val="D314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30"/>
    <w:rsid w:val="005C3830"/>
    <w:rsid w:val="0070326C"/>
    <w:rsid w:val="00EC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B7885"/>
  <w15:chartTrackingRefBased/>
  <w15:docId w15:val="{DF026DDA-E783-4668-B32F-AA03AF53F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38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5C38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3830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5C3830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5C3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5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Tomov</dc:creator>
  <cp:keywords/>
  <dc:description/>
  <cp:lastModifiedBy>Alexander Tomov</cp:lastModifiedBy>
  <cp:revision>2</cp:revision>
  <dcterms:created xsi:type="dcterms:W3CDTF">2022-04-29T13:56:00Z</dcterms:created>
  <dcterms:modified xsi:type="dcterms:W3CDTF">2022-05-03T15:15:00Z</dcterms:modified>
</cp:coreProperties>
</file>