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B31EC" w14:textId="77777777" w:rsidR="00994A79" w:rsidRDefault="00DE7BB3">
      <w:pPr>
        <w:pStyle w:val="Title"/>
      </w:pPr>
      <w:r>
        <w:t>Modeling the impact of whole blood pathogen inactivation on risk of transfusion-related adverse events and healthcare spending in Ghana</w:t>
      </w:r>
    </w:p>
    <w:p w14:paraId="7627052B" w14:textId="77777777" w:rsidR="00994A79" w:rsidRDefault="00994A79"/>
    <w:p w14:paraId="51FE4C0A" w14:textId="77777777" w:rsidR="00994A79" w:rsidRDefault="00DE7BB3">
      <w:pPr>
        <w:pStyle w:val="BodyText"/>
      </w:pPr>
      <w:r>
        <w:t>W. Alton Russell</w:t>
      </w:r>
      <w:r>
        <w:rPr>
          <w:vertAlign w:val="superscript"/>
        </w:rPr>
        <w:t>1,2</w:t>
      </w:r>
      <w:r>
        <w:t>, Shirley Owusu-Ofori</w:t>
      </w:r>
      <w:r>
        <w:rPr>
          <w:vertAlign w:val="superscript"/>
        </w:rPr>
        <w:t>3</w:t>
      </w:r>
      <w:r>
        <w:t>, Alex Owusu-Ofori</w:t>
      </w:r>
      <w:r>
        <w:rPr>
          <w:vertAlign w:val="superscript"/>
        </w:rPr>
        <w:t>4,5</w:t>
      </w:r>
      <w:r>
        <w:t>, Eileen Micah</w:t>
      </w:r>
      <w:r>
        <w:rPr>
          <w:vertAlign w:val="superscript"/>
        </w:rPr>
        <w:t>6</w:t>
      </w:r>
      <w:r>
        <w:t>, Betty Norman</w:t>
      </w:r>
      <w:r>
        <w:rPr>
          <w:vertAlign w:val="superscript"/>
        </w:rPr>
        <w:t>3,4</w:t>
      </w:r>
      <w:r>
        <w:t>, Brian Custer</w:t>
      </w:r>
      <w:r>
        <w:rPr>
          <w:vertAlign w:val="superscript"/>
        </w:rPr>
        <w:t>2,7</w:t>
      </w:r>
    </w:p>
    <w:p w14:paraId="23B7FA92" w14:textId="77777777" w:rsidR="00994A79" w:rsidRDefault="00994A79">
      <w:pPr>
        <w:pStyle w:val="BodyText"/>
      </w:pPr>
    </w:p>
    <w:p w14:paraId="64146BD5" w14:textId="77777777" w:rsidR="00994A79" w:rsidRDefault="00DE7BB3">
      <w:pPr>
        <w:pStyle w:val="BodyText"/>
      </w:pPr>
      <w:r>
        <w:rPr>
          <w:vertAlign w:val="superscript"/>
        </w:rPr>
        <w:t>1</w:t>
      </w:r>
      <w:r>
        <w:t>Department of Management Science and Engineering, Stanford University Stanford, CA</w:t>
      </w:r>
    </w:p>
    <w:p w14:paraId="7E79BE70" w14:textId="77777777" w:rsidR="00994A79" w:rsidRDefault="00DE7BB3">
      <w:pPr>
        <w:pStyle w:val="BodyText"/>
      </w:pPr>
      <w:r>
        <w:rPr>
          <w:vertAlign w:val="superscript"/>
        </w:rPr>
        <w:t>2</w:t>
      </w:r>
      <w:r>
        <w:t>Vitalant Research Institute, San Francisco, CA</w:t>
      </w:r>
    </w:p>
    <w:p w14:paraId="1F8BDCC1" w14:textId="77777777" w:rsidR="00994A79" w:rsidRDefault="00DE7BB3">
      <w:pPr>
        <w:pStyle w:val="BodyText"/>
      </w:pPr>
      <w:r>
        <w:rPr>
          <w:vertAlign w:val="superscript"/>
        </w:rPr>
        <w:t>3</w:t>
      </w:r>
      <w:r>
        <w:t>Transfusion Medicine Unit, Komfo-Anokye Teaching Hospital, Kumasi, Ghana</w:t>
      </w:r>
    </w:p>
    <w:p w14:paraId="53A09A93" w14:textId="77777777" w:rsidR="00994A79" w:rsidRDefault="00DE7BB3">
      <w:pPr>
        <w:pStyle w:val="BodyText"/>
      </w:pPr>
      <w:r>
        <w:rPr>
          <w:vertAlign w:val="superscript"/>
        </w:rPr>
        <w:t>4</w:t>
      </w:r>
      <w:r>
        <w:t>Laboratory Services Directorate, Komfo-Anokye Teaching Hospital, Kumasi, Ghana</w:t>
      </w:r>
    </w:p>
    <w:p w14:paraId="5356D7A9" w14:textId="77777777" w:rsidR="00994A79" w:rsidRDefault="00DE7BB3">
      <w:pPr>
        <w:pStyle w:val="BodyText"/>
      </w:pPr>
      <w:r>
        <w:rPr>
          <w:vertAlign w:val="superscript"/>
        </w:rPr>
        <w:t>5</w:t>
      </w:r>
      <w:r>
        <w:t>Department of Clinical Microbiology, Nkrumah University of Science and Technology, Kumasi, Ghana</w:t>
      </w:r>
    </w:p>
    <w:p w14:paraId="459C5B91" w14:textId="77777777" w:rsidR="00994A79" w:rsidRDefault="00DE7BB3">
      <w:pPr>
        <w:pStyle w:val="BodyText"/>
      </w:pPr>
      <w:r>
        <w:rPr>
          <w:vertAlign w:val="superscript"/>
        </w:rPr>
        <w:t>6</w:t>
      </w:r>
      <w:r>
        <w:t>Department of Medicine, Komfo-Anokye Teaching Hospital, Kumasi, Ghana</w:t>
      </w:r>
    </w:p>
    <w:p w14:paraId="1A71961B" w14:textId="77777777" w:rsidR="00994A79" w:rsidRDefault="00DE7BB3">
      <w:pPr>
        <w:pStyle w:val="BodyText"/>
      </w:pPr>
      <w:r>
        <w:rPr>
          <w:vertAlign w:val="superscript"/>
        </w:rPr>
        <w:t>7</w:t>
      </w:r>
      <w:r>
        <w:t>Department of Laboratory Medicine, University of California, San Francisco, CA</w:t>
      </w:r>
    </w:p>
    <w:p w14:paraId="129847C7" w14:textId="77777777" w:rsidR="00994A79" w:rsidRDefault="00994A79">
      <w:pPr>
        <w:pStyle w:val="BodyText"/>
      </w:pPr>
    </w:p>
    <w:p w14:paraId="77065915" w14:textId="77777777" w:rsidR="00994A79" w:rsidRDefault="00DE7BB3">
      <w:pPr>
        <w:pStyle w:val="BodyText"/>
      </w:pPr>
      <w:r>
        <w:rPr>
          <w:b/>
        </w:rPr>
        <w:t>Corresponding author:</w:t>
      </w:r>
      <w:r>
        <w:t xml:space="preserve"> W. Alton Russell, Management Science and Engineering, Stanford University, Stanford CA 94305. email: </w:t>
      </w:r>
      <w:hyperlink r:id="rId7">
        <w:r>
          <w:rPr>
            <w:rStyle w:val="Hyperlink"/>
          </w:rPr>
          <w:t>altonr@stanford.edu</w:t>
        </w:r>
      </w:hyperlink>
      <w:r>
        <w:t>.</w:t>
      </w:r>
    </w:p>
    <w:p w14:paraId="499478E2" w14:textId="77777777" w:rsidR="00994A79" w:rsidRDefault="00DE7BB3">
      <w:pPr>
        <w:pStyle w:val="BodyText"/>
      </w:pPr>
      <w:r>
        <w:rPr>
          <w:b/>
        </w:rPr>
        <w:t>Alt. author contact:</w:t>
      </w:r>
      <w:r>
        <w:t xml:space="preserve"> Brian Custer, </w:t>
      </w:r>
      <w:hyperlink r:id="rId8">
        <w:r>
          <w:rPr>
            <w:rStyle w:val="Hyperlink"/>
          </w:rPr>
          <w:t>bcuster@vitalant.org</w:t>
        </w:r>
      </w:hyperlink>
    </w:p>
    <w:p w14:paraId="5FEE527D" w14:textId="77777777" w:rsidR="00994A79" w:rsidRDefault="00DE7BB3">
      <w:pPr>
        <w:pStyle w:val="BodyText"/>
      </w:pPr>
      <w:r>
        <w:rPr>
          <w:b/>
        </w:rPr>
        <w:t>Key words:</w:t>
      </w:r>
      <w:r>
        <w:t xml:space="preserve"> Pathogen inactivation, blood safety, health-economic modeling</w:t>
      </w:r>
    </w:p>
    <w:p w14:paraId="54DF5DD3" w14:textId="77777777" w:rsidR="00994A79" w:rsidRDefault="00DE7BB3">
      <w:pPr>
        <w:pStyle w:val="BodyText"/>
      </w:pPr>
      <w:r>
        <w:rPr>
          <w:b/>
        </w:rPr>
        <w:t>Running title:</w:t>
      </w:r>
      <w:r>
        <w:t xml:space="preserve"> Pathogen inactivation in Ghana</w:t>
      </w:r>
    </w:p>
    <w:p w14:paraId="181F4E62" w14:textId="77777777" w:rsidR="00994A79" w:rsidRDefault="00DE7BB3">
      <w:pPr>
        <w:pStyle w:val="BodyText"/>
      </w:pPr>
      <w:r>
        <w:rPr>
          <w:b/>
        </w:rPr>
        <w:t>Summary of main point:</w:t>
      </w:r>
    </w:p>
    <w:p w14:paraId="040EBA35" w14:textId="77777777" w:rsidR="00994A79" w:rsidRDefault="00DE7BB3">
      <w:pPr>
        <w:pStyle w:val="BodyText"/>
      </w:pPr>
      <w:r>
        <w:rPr>
          <w:b/>
        </w:rPr>
        <w:t>Word count:</w:t>
      </w:r>
      <w:r>
        <w:t xml:space="preserve"> 2404 / 3000</w:t>
      </w:r>
    </w:p>
    <w:p w14:paraId="440A23FF" w14:textId="77777777" w:rsidR="00994A79" w:rsidRDefault="00994A79">
      <w:pPr>
        <w:pStyle w:val="Heading5"/>
      </w:pPr>
      <w:bookmarkStart w:id="0" w:name="section"/>
      <w:bookmarkEnd w:id="0"/>
    </w:p>
    <w:p w14:paraId="5413D5F0" w14:textId="77777777" w:rsidR="00994A79" w:rsidRDefault="00DE7BB3">
      <w:pPr>
        <w:pStyle w:val="Heading1"/>
      </w:pPr>
      <w:bookmarkStart w:id="1" w:name="abstract-239250-words"/>
      <w:r>
        <w:t>Abstract [239/250 words]</w:t>
      </w:r>
      <w:bookmarkEnd w:id="1"/>
    </w:p>
    <w:p w14:paraId="18032C09" w14:textId="77777777" w:rsidR="00994A79" w:rsidRDefault="00DE7BB3">
      <w:r>
        <w:rPr>
          <w:b/>
        </w:rPr>
        <w:t>Background:</w:t>
      </w:r>
      <w:r>
        <w:t xml:space="preserve"> Despite the promise of pathogen inactivation for reducing transfusion-related adverse events in sub-Saharan Africa, no health-economic assessment is publicly available.</w:t>
      </w:r>
    </w:p>
    <w:p w14:paraId="4CBD128F" w14:textId="77777777" w:rsidR="00994A79" w:rsidRDefault="00DE7BB3">
      <w:pPr>
        <w:pStyle w:val="BodyText"/>
      </w:pPr>
      <w:r>
        <w:rPr>
          <w:b/>
        </w:rPr>
        <w:t>Methods:</w:t>
      </w:r>
      <w:r>
        <w:t xml:space="preserve"> We estimated the annual rate of six infectious and one non-infectious transfusion-related adverse events in Ghana with and without whole blood pathogen inactivation using a mathematical risk reduction model. We used detail micro-costing to estimate the net present cost for each adverse event. For HIV, HCV, and HBV, we simulated disease progression using Markov models, accounting for the likelihood and timing of clinical detection and treatment. We performed probabilistic and univariate sensitivity analysis.</w:t>
      </w:r>
    </w:p>
    <w:p w14:paraId="0C7DE81F" w14:textId="77777777" w:rsidR="00994A79" w:rsidRDefault="00DE7BB3">
      <w:pPr>
        <w:pStyle w:val="BodyText"/>
      </w:pPr>
      <w:r>
        <w:rPr>
          <w:b/>
        </w:rPr>
        <w:t>Results:</w:t>
      </w:r>
      <w:r>
        <w:t xml:space="preserve"> We estimate that the addition of whole blood pathogen inactivation would reduce the number of adverse events by 19,502 (13,187 – 27,477) annually, primarily by averting bacterial sepsis (51%) and malaria (32%) infections. One year of whole blood pathogen inactivation would cost $8,037,191 and reduce net present healthcare spending by $9,095,019 due to averted adverse events, resulting in an annual net savings of $1,057,827 (-$2,683,860 – $5,260,235). Pathogen inactivation reduced overall healthcare spending in 63% of probabilistic sensitivity analysis iterations. Findings were sensitive to uncertainty in the baseline risk and probability of clinical disease due to sepsis infection and the cost of pathogen inactivation.</w:t>
      </w:r>
    </w:p>
    <w:p w14:paraId="553E9D84" w14:textId="77777777" w:rsidR="00994A79" w:rsidRDefault="00DE7BB3">
      <w:pPr>
        <w:pStyle w:val="BodyText"/>
      </w:pPr>
      <w:r>
        <w:rPr>
          <w:b/>
        </w:rPr>
        <w:t>Conclusions:</w:t>
      </w:r>
      <w:r>
        <w:t xml:space="preserve"> Whole blood pathogen inactivation would substantially reduce the burden of infectious and non-infectious adverse events in Ghana and may reduce overall healthcare spending. Additional benefits may include averting secondary transmission of infectious diseases, reducing non-medical costs, and preventing other adverse events.</w:t>
      </w:r>
    </w:p>
    <w:p w14:paraId="5E2DA9E4" w14:textId="77777777" w:rsidR="00994A79" w:rsidRDefault="00994A79">
      <w:pPr>
        <w:pStyle w:val="BodyText"/>
      </w:pPr>
    </w:p>
    <w:p w14:paraId="18DB80F9" w14:textId="77777777" w:rsidR="00994A79" w:rsidRDefault="00DE7BB3">
      <w:pPr>
        <w:pStyle w:val="BodyText"/>
      </w:pPr>
      <w:r>
        <w:rPr>
          <w:b/>
        </w:rPr>
        <w:t>Abbreviations:</w:t>
      </w:r>
      <w:r>
        <w:t xml:space="preserve"> AVT antiviral therapy, FNHTR febrile non-hemolytic transfusion reaction, HBV hepatitis B, HCV hepatitis C, HIV human immunodeficiency virus, PI pathogen inactivation, TT- transfusion-transmitted, TTI transfusion-transmitted infection.</w:t>
      </w:r>
    </w:p>
    <w:p w14:paraId="37EF8E93" w14:textId="77777777" w:rsidR="00994A79" w:rsidRDefault="00994A79">
      <w:pPr>
        <w:pStyle w:val="Heading5"/>
      </w:pPr>
      <w:bookmarkStart w:id="2" w:name="section-1"/>
      <w:bookmarkEnd w:id="2"/>
    </w:p>
    <w:p w14:paraId="7C3D6721" w14:textId="77777777" w:rsidR="00994A79" w:rsidRDefault="00DE7BB3">
      <w:pPr>
        <w:pStyle w:val="Heading1"/>
      </w:pPr>
      <w:bookmarkStart w:id="3" w:name="introduction"/>
      <w:r>
        <w:t>Introduction</w:t>
      </w:r>
      <w:bookmarkEnd w:id="3"/>
    </w:p>
    <w:p w14:paraId="5AAA5300" w14:textId="77777777" w:rsidR="00994A79" w:rsidRDefault="00DE7BB3">
      <w:pPr>
        <w:pStyle w:val="BlockText"/>
      </w:pPr>
      <w:r>
        <w:t>Pathogen inactivation (PI) has been described as a promising new technology for reducing transfusion-transmitted (TT-) infections (TTIs) and non-infectious transfusion-related adverse events in Sub-Saharan Africa [1]. PI uses UV light, often in combination with an additive, to inactivate pathogens in blood components or whole blood [2]. The health-economic consequences of PI of plasma and platelet components have been estimated for different health systems, including Poland and Canada [3,4]. Compared to the European and North American settings where prior analyses of PI have focused, health systems in sub-Saharan Africa often experience greater resource constraints, greater baseline rates of certain transfusion-related adverse events, and more frequent blood shortages [5,6]. Furthermore, the common practice of transfusing whole blood rather than derived products limits the applicability of platelet and plasma PI [7]. For these reasons, whole blood PI may be a more appropriate technology for sub-Saharan Africa. A recent randomized trial has analyzed the effectiveness of whole blood PI for averting TT-malaria in Ghana [8]. However, no health-economic assessment has been published for whole blood PI in any context, nor for any PI modality in sub-Saharan Africa. We developed a decision-analytic model to estimate how the addition of whole blood PI to the existing blood safety program in Ghana would impact the number of transfusion-related adverse events and total healthcare expenditures.</w:t>
      </w:r>
    </w:p>
    <w:p w14:paraId="533F0423" w14:textId="77777777" w:rsidR="00994A79" w:rsidRDefault="00994A79"/>
    <w:p w14:paraId="338E8417" w14:textId="77777777" w:rsidR="00994A79" w:rsidRDefault="00DE7BB3">
      <w:pPr>
        <w:pStyle w:val="Heading1"/>
      </w:pPr>
      <w:bookmarkStart w:id="4" w:name="methods"/>
      <w:r>
        <w:t>Methods</w:t>
      </w:r>
      <w:bookmarkEnd w:id="4"/>
    </w:p>
    <w:p w14:paraId="7D6E23DE" w14:textId="77777777" w:rsidR="00994A79" w:rsidRDefault="00DE7BB3">
      <w:pPr>
        <w:pStyle w:val="BlockText"/>
      </w:pPr>
      <w:r>
        <w:t xml:space="preserve">We developed a decision analytic model to estimate the health-economic consequences of whole blood pathogen inactivation in Ghana from a healthcare payer perspective. We considered seven adverse events, including viral TTIs (HIV, HCV, HBV), bacterial TTIs (syphilis, bacterial sepsis), malaria, and febrile non-hemolytic transfusion reactions (FNHTRs), a non-infectious adverse event. We estimated the cost per adverse event averted and the budget </w:t>
      </w:r>
      <w:r>
        <w:lastRenderedPageBreak/>
        <w:t>impact of whole blood PI, and we assessed uncertainty through deterministic and probabilistic sensitivity analysis. The model was programmed in R. All data and code are available in a public repository [Will create citation before submitting].</w:t>
      </w:r>
    </w:p>
    <w:p w14:paraId="056300BA" w14:textId="77777777" w:rsidR="00994A79" w:rsidRDefault="00DE7BB3">
      <w:pPr>
        <w:pStyle w:val="Heading2"/>
      </w:pPr>
      <w:bookmarkStart w:id="5" w:name="risk-reduction-model-structure"/>
      <w:r>
        <w:t>Risk reduction model structure</w:t>
      </w:r>
      <w:bookmarkEnd w:id="5"/>
    </w:p>
    <w:p w14:paraId="421F8376" w14:textId="77777777" w:rsidR="00994A79" w:rsidRDefault="00DE7BB3">
      <w:pPr>
        <w:pStyle w:val="BlockText"/>
      </w:pPr>
      <w:r>
        <w:t>Our two-armed decision tree compared the costs and consequences of status quo blood safety interventions to those of the status quo plus whole blood PI. The status quo was to test all donations using HIV-Ab, HBV-Ag, HBsAg, Anti-HCV Ab, and syphilis serologic tests [9]. All parameters values for the risk reduction model are shown in Table 1 &lt;[8–20]&gt;, and mathematical calculations are provided in the Section A of the online supplement. For each input parameter, we estimated a range of likely values for deterministic sensitivity analysis and assigned a distribution for probabilistic sensitivity analysis. We used beta distributions when estimates were based on counts for a binary outcome or when the parameter source used a beta distribution. Otherwise we sampled each parameter from a PERT distribution. For all outcomes, we reported the expected value from the base case scenario and a 95% uncertainty interval based on the 2.5th and 97.5th quantiles of results from 10,000 iterations of probabilistic sensitivity analysis.</w:t>
      </w:r>
    </w:p>
    <w:p w14:paraId="4E031FEE" w14:textId="77777777" w:rsidR="00994A79" w:rsidRDefault="00DE7BB3">
      <w:pPr>
        <w:pStyle w:val="BlockText"/>
      </w:pPr>
      <w:r>
        <w:t xml:space="preserve">We assumed that each whole blood donation would be transfused to a single recipient, and we assumed that if one recipient experienced multiple adverse events from a single transfusion then any adverse event costs would be additive. For each of the six TTIs, the baseline (without PI) number of clinically meaningful adverse events was calculated from the annual number of whole blood donations collected nationally, the percent of collected donations not transfused (wastage), the estimated residual risk among donors after TTI screening, and the risk of clinical outcome (i.e., likelihood that transfusion of an infectious unit results in clinically relevant disease). For FNHTR, a non-infectious adverse event, the baseline rate of clinically relevant adverse events per recipient was extrapolated from local data and prior studies, and the per-donation risk of FNHTR was derived by multiplying the per-recipient rate by the estimated average number of whole blood units transfused per recipient. We assumed some recipients were </w:t>
      </w:r>
      <w:r>
        <w:lastRenderedPageBreak/>
        <w:t>not at risk of clinical outcomes due to factors such as prior malaria infection, HBV vaccination, and existing HIV infection (see Table 1). For each adverse event, we divided by a fold risk-reduction factor to estimate the number of adverse events when using whole blood PI. These factors were based on clinical trials where available (malaria, FNHTR) and otherwise sourced from prior modeling studies.</w:t>
      </w:r>
    </w:p>
    <w:p w14:paraId="68ECD409" w14:textId="77777777" w:rsidR="00994A79" w:rsidRDefault="00DE7BB3">
      <w:pPr>
        <w:pStyle w:val="Heading2"/>
      </w:pPr>
      <w:bookmarkStart w:id="6" w:name="cost-of-adverse-events"/>
      <w:r>
        <w:t>Cost of adverse events</w:t>
      </w:r>
      <w:bookmarkEnd w:id="6"/>
    </w:p>
    <w:p w14:paraId="608F50A8" w14:textId="77777777" w:rsidR="00994A79" w:rsidRDefault="00DE7BB3">
      <w:pPr>
        <w:pStyle w:val="BlockText"/>
      </w:pPr>
      <w:r>
        <w:t>We estimated the average health care spending associated with each transfusion-related adverse using a micro-costing approach. For most adverse events, authors with relevant clinical experience at the Komfo Anokye Teaching Hospital (KATH) in Kumasi, Ghana, estimated the costs and utilization patterns for resources used to treat each adverse event. For HIV, we assumed infections that had not yet progressed to AIDS would be detected in an outpatient clinic and used empirical costing estimates from a recent study of healthcare costs for patients initiating antiviral therapy (AVT) [21]. We treated FNHTR, malaria, syphilis, and sepsis as acute infections and assumed all costs were incurred within a year of transfusion. We treated HIV, HBV, and HCV as chronic viral infections and used Markov models to estimate lifetime healthcare costs. Supplemental Table S1 &lt;[21]&gt; contains estimates and uncertainty ranges for all micro-costing parameters, and Supplemental Table S2 contains the calculations used for the four acute adverse events and for each disease state of the chronic viral infections.</w:t>
      </w:r>
    </w:p>
    <w:p w14:paraId="751632BE" w14:textId="77777777" w:rsidR="00994A79" w:rsidRDefault="00DE7BB3">
      <w:pPr>
        <w:pStyle w:val="BlockText"/>
      </w:pPr>
      <w:r>
        <w:t xml:space="preserve">For each chronic viral infection, we modeled a pediatric cohort (age 5 at transfusion) and an adult cohort (age 40 at transfusion). Models captured the disease natural history, treatment uptake, and treatment effectiveness. We used a one-year cycle length, discounted future costs at 3% annually, and used the cycle tree method to correct for discretization error [22]. The probability of dying from another cause in all disease states was based on the 2016 age-specific death rate indicator in the World Health Organization Global Health Observatory data repository [23]. All other transition probabilities and their sources are listed in Supplemental Table S3 &lt;[24–27]&gt;. The supplement also contains schematics for the transition matrix for each chronic </w:t>
      </w:r>
      <w:r>
        <w:lastRenderedPageBreak/>
        <w:t>adverse event (Supplementary Figures S1 – S3) and Markov trace plots of the proportion of transfusion recipients in each disease state over time (Supplementary Figures S4 – S6).</w:t>
      </w:r>
    </w:p>
    <w:p w14:paraId="6FA58A92" w14:textId="77777777" w:rsidR="00994A79" w:rsidRDefault="00DE7BB3">
      <w:pPr>
        <w:pStyle w:val="BlockText"/>
      </w:pPr>
      <w:r>
        <w:t>For HCV, our natural history model and treatment efficacy estimates were based on a health economic model developed for The Gambia [25], and transitions into treatment were estimated based on the authors’ clinical experience. We assumed a small percentage of infections would be detected during the acute phase in the first year and receive antiviral therapy (AVT); otherwise, recipients would have subclinical acute infections. We assumed a percentage of subclinical infections in the chronic, compensated cirrhosis, and decompensated cirrhosis would be detected each year, and those patients would receive AVT. We assumed AVT would clear most HCV infections, but some patients would experience treatment failure and be subject to disease progression while receiving monitoring and care.</w:t>
      </w:r>
    </w:p>
    <w:p w14:paraId="3CC20471" w14:textId="77777777" w:rsidR="00994A79" w:rsidRDefault="00DE7BB3">
      <w:pPr>
        <w:pStyle w:val="BlockText"/>
      </w:pPr>
      <w:r>
        <w:t>For HBV, our natural history model and treatment efficacy estimates were based on a health economic model developed for South Africa [26]. We assumed a small fraction of acute infections would be detected and receive monitoring and care during the first year, but most infections would be subclinical during the acute phase. Subclinical infections in the immune reactive, compensated cirrhosis, or decompensated cirrhosis states had an annual probability of clinical detection, at which point AVT would be begun. subclinical patients in the chronic HBeAg- phase also had an annual probability of detection. Those patients would transition to receiving monitoring and care without AVT, but some would initiate AVT each year due to clinical indications such as a spike in viral load. We assumed patients on AVT would not progress to later disease states and would continue with AVT and monitoring for their lifetimes. However, a small annual risk of developing hepatocellular carcinoma remained remained for those who developed cirrhosis before AVT initiation.</w:t>
      </w:r>
    </w:p>
    <w:p w14:paraId="7A313133" w14:textId="77777777" w:rsidR="00994A79" w:rsidRDefault="00DE7BB3">
      <w:pPr>
        <w:pStyle w:val="BlockText"/>
      </w:pPr>
      <w:r>
        <w:t xml:space="preserve">For HIV, we constructed a natural history model and calibrated the annual probability of progression to AIDS, death from HIV, and death from AIDS to a longitudinal study of HIV progression from Uganda (Figure S7) [27]. We assumed patients who initiated AVT before </w:t>
      </w:r>
      <w:r>
        <w:lastRenderedPageBreak/>
        <w:t>progressing to AIDS would continue with treatment for the remainder of their lives and have a normal life expectancy. Annual costs for those who initiated AVT before progressing to AIDS were based on an empirical study conducted in HIV clinics in Ghana that found that on average, medical expenses were highest in the year of AVT initaition and tapered off over three years [21]. For patients who initiated AVT after progressing to AIDS, we assumed they would receive a diagnosis and initiate ART during a hospitalization for AIDS complications and therefore incur substantially higher costs in the first two years as compared to those initiating ART with HIV. Co-authors with relevant clinical experience estimated those costs. We also assumed those initiating ART with AIDS would have a higher risk of dying during the first two years of AVT, but after two years on ART, we assumed surviving AIDS patients would have recovered their CD4 counts and have the same annual costs and risk of death as any other AVT patient. We estimated the annual probability of initiating AVT based on HIV progression based on the authors’ clinical experience.</w:t>
      </w:r>
    </w:p>
    <w:p w14:paraId="4C395CAD" w14:textId="77777777" w:rsidR="00994A79" w:rsidRDefault="00DE7BB3">
      <w:pPr>
        <w:pStyle w:val="Heading2"/>
      </w:pPr>
      <w:bookmarkStart w:id="7" w:name="scenario-analysis"/>
      <w:r>
        <w:t>Scenario analysis</w:t>
      </w:r>
      <w:bookmarkEnd w:id="7"/>
    </w:p>
    <w:p w14:paraId="4FA52918" w14:textId="77777777" w:rsidR="00994A79" w:rsidRDefault="00DE7BB3">
      <w:pPr>
        <w:pStyle w:val="BlockText"/>
      </w:pPr>
      <w:r>
        <w:t>In a scenario analysis, we approximated secondary infections by assuming each recipient infected with HIV, HBV, or HCV infects one other person during the first year.</w:t>
      </w:r>
    </w:p>
    <w:p w14:paraId="0E266C2B" w14:textId="77777777" w:rsidR="00994A79" w:rsidRDefault="00994A79"/>
    <w:p w14:paraId="7310570E" w14:textId="77777777" w:rsidR="00994A79" w:rsidRDefault="00DE7BB3">
      <w:pPr>
        <w:pStyle w:val="Heading1"/>
      </w:pPr>
      <w:bookmarkStart w:id="8" w:name="results"/>
      <w:r>
        <w:t>Results</w:t>
      </w:r>
      <w:bookmarkEnd w:id="8"/>
    </w:p>
    <w:p w14:paraId="54E89F15" w14:textId="77777777" w:rsidR="00994A79" w:rsidRDefault="00DE7BB3">
      <w:pPr>
        <w:pStyle w:val="BlockText"/>
      </w:pPr>
      <w:r>
        <w:t>The estimated number of adverse events in a year without PI was 24,705 (21,115 – 37,904). PI reduced the number of adverse events by 19,502 (13,187 – 27,477) to 5,204 (5,179 – 14,375) per year. Most of the averted adverse events were sepsis (51%) and malaria (32%) infections (Table 2).</w:t>
      </w:r>
    </w:p>
    <w:p w14:paraId="7B2BD127" w14:textId="77777777" w:rsidR="00994A79" w:rsidRDefault="00DE7BB3">
      <w:pPr>
        <w:pStyle w:val="BlockText"/>
      </w:pPr>
      <w:r>
        <w:t xml:space="preserve">The estimated net present cost per adverse event ranged from $2.70 ($1.36 – $4.77) for syphilis to $1,617.45 ($1,149.76 – $2,269.04) for HBV. Because most HIV, HCV and HBV infections would be subclinical for the first year, over 90% of healthcare spending associated </w:t>
      </w:r>
      <w:r>
        <w:lastRenderedPageBreak/>
        <w:t>with these three adverse events is estimated to occur in later years (Supplementary Table S4). The total net present healthcare costs due to adverse events was $9,910,064 ($6,362,546 – $14,811,006) without PI and $815,046 ($705,824 – $1,716,051) with PI. Of the adverse events evaluated, sepsis infection had only the third highest per-case cost at $694.80 ($546.07 – $882.25) but represented the majority of healthcare spending due to adverse events without PI (73%) and the majority of net present healthcare savings due to PI (76%).</w:t>
      </w:r>
    </w:p>
    <w:p w14:paraId="5B03ADEB" w14:textId="77777777" w:rsidR="00994A79" w:rsidRDefault="00DE7BB3">
      <w:pPr>
        <w:pStyle w:val="BlockText"/>
      </w:pPr>
      <w:r>
        <w:t>One year of whole blood PI in Ghana would cost an estimated $8,037,191 ($6,412,577 – $9,817,360) and reduce net present healthcare spending by $9,095,019 ($5,462,082 – $13,343,887) due to averted adverse events, resulting in an annual net savings of $1,057,827 (-$2,683,860 – $5,260,235) (Figure 2). Whole blood PI led to an overall reduction in net present healthcare spending in 63% of probabilistic sensitivity analysis iterations. For 14 uncertain input parameters, varying the parameter along its uncertainty ranges led to a variation in the annual net savings of PI of $500,000 or more. For 5 parameters, pathogen inactivation was no longer cost-saving at one endpoint of the parameter’s uncertainty range. One year of PI had a positive net present cost at the minimum value of our uncertainty range for three parameters: the baseline risk of sepsis (net present cost of $1,915,019), the risk of clinical outcome for sepsis ($1,785,113), the cost per inpatient day ($248,675), and the number of additional inpatient days needed per clinical sepsis infection ($205,533). PI had a positive net present cost of $612,682 at the maximum value of our uncertainty range for the per-donation cost of PI (Figure 3).</w:t>
      </w:r>
    </w:p>
    <w:p w14:paraId="3733E7D0" w14:textId="77777777" w:rsidR="00994A79" w:rsidRDefault="00DE7BB3">
      <w:pPr>
        <w:pStyle w:val="BlockText"/>
      </w:pPr>
      <w:r>
        <w:t>In a scenario analysis where we accounted for one secondary infection for all HBV, HCV, and HIV-infected recipients, the net present health savings from PI increased from $9,095,019 to $10,919,926 ($6,810,970 – $15,632,667) annually. In this scenario, the net impact of PI was an overall reduction in healthcare spending in 89% of iterations.</w:t>
      </w:r>
    </w:p>
    <w:p w14:paraId="5D50EF6D" w14:textId="77777777" w:rsidR="00994A79" w:rsidRDefault="00994A79"/>
    <w:p w14:paraId="04FE12C6" w14:textId="77777777" w:rsidR="00994A79" w:rsidRDefault="00DE7BB3">
      <w:pPr>
        <w:pStyle w:val="Heading1"/>
      </w:pPr>
      <w:bookmarkStart w:id="9" w:name="discussion"/>
      <w:r>
        <w:lastRenderedPageBreak/>
        <w:t>Discussion</w:t>
      </w:r>
      <w:bookmarkEnd w:id="9"/>
    </w:p>
    <w:p w14:paraId="2222F82B" w14:textId="77777777" w:rsidR="00994A79" w:rsidRDefault="00DE7BB3">
      <w:pPr>
        <w:pStyle w:val="BlockText"/>
      </w:pPr>
      <w:r>
        <w:t>Adding whole blood PI to the existing blood safety portfolio in Ghana would prevent many transfusion-related adverse events and may decrease overall healthcare spending. We estimated a 63% probability that whole blood PI would lead to a net reduction in healthcare costs, but this increased to 89% when factoring in healthcare costs for one secondary case for each HIV, HBV, and HCV infection. Our analysis did not consider non-healthcare costs such as family caregiver time, productivity loss, or transportation costs. We also did not evaluate all types of adverse events for which PI may reduce risk, which could include emerging infectious diseases not yet identified as blood safety threats, and we did not quantify the associated reductions in death and disability. Due to these factors, the total societal benefit of PI likely exceeds the impact on direct healthcare spending as estimated here.</w:t>
      </w:r>
    </w:p>
    <w:p w14:paraId="329752FA" w14:textId="77777777" w:rsidR="00994A79" w:rsidRDefault="00DE7BB3">
      <w:pPr>
        <w:pStyle w:val="BlockText"/>
      </w:pPr>
      <w:r>
        <w:t>We employed a detailed approach to estimating the costs of adverse events that accounted for subclinical disease and the timing and likelihood of chronic disease detection. This approach, combined with other developments such as price reductions for some resources such as HIV antiviral therapy drugs [28] and greater immunity to HBV through vaccination [29], led to lower estimates of the per-infection costs for HBV, HCV, and HIV events as compared to past analyses of blood safety interventions in sub-Saharan Africa [24,30,31]. Our analysis also suggested that bacterial sepsis is an underappreciated blood safety threat in sub-Saharan Africa, accounting for large percentage of transfusion-related adverse events cases and the majority of associated healthcare spending.</w:t>
      </w:r>
    </w:p>
    <w:p w14:paraId="725713FD" w14:textId="77777777" w:rsidR="00994A79" w:rsidRDefault="00DE7BB3">
      <w:pPr>
        <w:pStyle w:val="BlockText"/>
      </w:pPr>
      <w:r>
        <w:t xml:space="preserve">This study has several limitations. Data on the rate of transfusion-related adverse events in Ghana, and in sub-Saharan Africa generally, are limited. The benefit of PI depends on the baseline residual risk of each adverse event, and updated risk estimates from recent hemovigilance data could increase accuracy. While our detailed micro-costing approach to estimating the disease trajectories and associated healthcare costs for adverse events was based on clinical expertise, a rigorous empirical study may reduce uncertainty. For most diseases, the </w:t>
      </w:r>
      <w:r>
        <w:lastRenderedPageBreak/>
        <w:t>modeled risk reduction due to PI was based on estimates from prior modeling study because the low baseline rate of these adverse outcomes makes empirical estimation difficult. Our finding that PI is likely cost-saving was sensitive to uncertainty in some input parameters, most notably parameters that influence the likelihood and cost of clinically treated bacterial sepsis infections.</w:t>
      </w:r>
    </w:p>
    <w:p w14:paraId="11A6C294" w14:textId="77777777" w:rsidR="00994A79" w:rsidRDefault="00DE7BB3">
      <w:pPr>
        <w:pStyle w:val="BlockText"/>
      </w:pPr>
      <w:r>
        <w:t>Our analysis provides further evidence that PI is a promising technology for sub-Saharan Africa. Future research could further elucidate the societal impact of PI and other blood safety technologies by improving estimation of the burden of illness from transfusion-related adverse events, estimating other impacts beyond direct healthcare spending, and considering other settings in sub-Saharan Africa.</w:t>
      </w:r>
    </w:p>
    <w:p w14:paraId="4583705F" w14:textId="77777777" w:rsidR="00994A79" w:rsidRDefault="00994A79">
      <w:pPr>
        <w:pStyle w:val="Heading5"/>
      </w:pPr>
      <w:bookmarkStart w:id="10" w:name="section-2"/>
      <w:bookmarkEnd w:id="10"/>
    </w:p>
    <w:p w14:paraId="5E7AC6B9" w14:textId="77777777" w:rsidR="00994A79" w:rsidRDefault="00DE7BB3">
      <w:pPr>
        <w:pStyle w:val="Heading1"/>
      </w:pPr>
      <w:bookmarkStart w:id="11" w:name="declarations"/>
      <w:r>
        <w:t>Declarations</w:t>
      </w:r>
      <w:bookmarkEnd w:id="11"/>
    </w:p>
    <w:p w14:paraId="27269BB9" w14:textId="17469EF8" w:rsidR="00994A79" w:rsidRDefault="00DE7BB3">
      <w:r>
        <w:rPr>
          <w:b/>
        </w:rPr>
        <w:t>Funding:</w:t>
      </w:r>
      <w:r>
        <w:t xml:space="preserve"> This work was supported by Terumo BCT, Inc. (Lakewood, USA)</w:t>
      </w:r>
    </w:p>
    <w:p w14:paraId="0F30CCFF" w14:textId="44AC765A" w:rsidR="00994A79" w:rsidRDefault="00DE7BB3">
      <w:pPr>
        <w:pStyle w:val="BodyText"/>
      </w:pPr>
      <w:bookmarkStart w:id="12" w:name="_Hlk62133077"/>
      <w:r>
        <w:rPr>
          <w:b/>
        </w:rPr>
        <w:t>Potential Conflicts of Interest:</w:t>
      </w:r>
      <w:r>
        <w:t xml:space="preserve"> WAR received consulting fees from Terumo BCT, Inc. (Lakewood, USA) for developing the submitted work. SOO received honoraria from Terumo BCT (Lakewood, USA) outside the submitted work. BC reports grants from Grifols Diagnostic Solutions (Barcelona, Spain), Terumo BCT (Lakewood, USA), </w:t>
      </w:r>
      <w:proofErr w:type="spellStart"/>
      <w:r>
        <w:t>Macopharma</w:t>
      </w:r>
      <w:proofErr w:type="spellEnd"/>
      <w:r>
        <w:t xml:space="preserve"> (Tourcoing, France), and </w:t>
      </w:r>
      <w:proofErr w:type="spellStart"/>
      <w:r>
        <w:t>Cerus</w:t>
      </w:r>
      <w:proofErr w:type="spellEnd"/>
      <w:r>
        <w:t xml:space="preserve"> (Concord, USA) and personal fees from Terumo BCT (Lakewood, USA) outside the submitted work. Authors AOO, EM, and BN affirm that they have no conflicts.</w:t>
      </w:r>
    </w:p>
    <w:bookmarkEnd w:id="12"/>
    <w:p w14:paraId="5E34FC5F" w14:textId="77777777" w:rsidR="00994A79" w:rsidRDefault="00DE7BB3">
      <w:pPr>
        <w:pStyle w:val="BodyText"/>
      </w:pPr>
      <w:r>
        <w:rPr>
          <w:b/>
        </w:rPr>
        <w:t>Ethics/Consent:</w:t>
      </w:r>
      <w:r>
        <w:t xml:space="preserve"> This analysis was based on public data and was exempt from institutional ethics review.</w:t>
      </w:r>
    </w:p>
    <w:p w14:paraId="31C2A905" w14:textId="77777777" w:rsidR="00994A79" w:rsidRDefault="00DE7BB3">
      <w:pPr>
        <w:pStyle w:val="BodyText"/>
      </w:pPr>
      <w:r>
        <w:rPr>
          <w:b/>
        </w:rPr>
        <w:t>Data and materials:</w:t>
      </w:r>
      <w:r>
        <w:t xml:space="preserve"> All data and materials have been uploaded to a public repository.</w:t>
      </w:r>
    </w:p>
    <w:p w14:paraId="13DAFCDC" w14:textId="77777777" w:rsidR="00994A79" w:rsidRDefault="00DE7BB3">
      <w:pPr>
        <w:pStyle w:val="BodyText"/>
      </w:pPr>
      <w:r>
        <w:rPr>
          <w:b/>
        </w:rPr>
        <w:t>Code availability:</w:t>
      </w:r>
      <w:r>
        <w:t xml:space="preserve"> All code has been uploaded to a public repository.</w:t>
      </w:r>
    </w:p>
    <w:p w14:paraId="532347CE" w14:textId="77777777" w:rsidR="00994A79" w:rsidRDefault="00DE7BB3">
      <w:pPr>
        <w:pStyle w:val="BodyText"/>
      </w:pPr>
      <w:r>
        <w:rPr>
          <w:b/>
        </w:rPr>
        <w:t>Authors’ contributions:</w:t>
      </w:r>
      <w:r>
        <w:t xml:space="preserve"> [To do]</w:t>
      </w:r>
    </w:p>
    <w:p w14:paraId="0B869968" w14:textId="77777777" w:rsidR="00994A79" w:rsidRDefault="00994A79">
      <w:pPr>
        <w:pStyle w:val="Heading5"/>
      </w:pPr>
      <w:bookmarkStart w:id="13" w:name="section-3"/>
      <w:bookmarkEnd w:id="13"/>
    </w:p>
    <w:p w14:paraId="45B7F004" w14:textId="77777777" w:rsidR="00994A79" w:rsidRDefault="00DE7BB3">
      <w:pPr>
        <w:pStyle w:val="Heading1"/>
      </w:pPr>
      <w:bookmarkStart w:id="14" w:name="references"/>
      <w:r>
        <w:t>References</w:t>
      </w:r>
      <w:bookmarkEnd w:id="14"/>
    </w:p>
    <w:p w14:paraId="3C7F9D00" w14:textId="77777777" w:rsidR="00994A79" w:rsidRDefault="00DE7BB3">
      <w:pPr>
        <w:pStyle w:val="Bibliography"/>
      </w:pPr>
      <w:bookmarkStart w:id="15" w:name="ref-Ware2018"/>
      <w:bookmarkStart w:id="16" w:name="refs"/>
      <w:r>
        <w:t xml:space="preserve">1. Ware AD, Jacquot C, Tobian AAR, Gehrie EA, Ness PM, Bloch EM. Pathogen reduction and blood transfusion safety in Africa: strengths, limitations and challenges of implementation in low-resource settings. </w:t>
      </w:r>
      <w:r>
        <w:rPr>
          <w:i/>
        </w:rPr>
        <w:t>Vox Sanguinis</w:t>
      </w:r>
      <w:r>
        <w:t>. 2018;113(1):3-12. doi:</w:t>
      </w:r>
      <w:hyperlink r:id="rId9">
        <w:r>
          <w:rPr>
            <w:rStyle w:val="Hyperlink"/>
          </w:rPr>
          <w:t>10.1111/vox.12620</w:t>
        </w:r>
      </w:hyperlink>
    </w:p>
    <w:p w14:paraId="06B6D0C9" w14:textId="77777777" w:rsidR="00994A79" w:rsidRDefault="00DE7BB3">
      <w:pPr>
        <w:pStyle w:val="Bibliography"/>
      </w:pPr>
      <w:bookmarkStart w:id="17" w:name="ref-Prowse2012"/>
      <w:bookmarkEnd w:id="15"/>
      <w:r>
        <w:t xml:space="preserve">2. Prowse CV. Component pathogen inactivation: A critical review. </w:t>
      </w:r>
      <w:r>
        <w:rPr>
          <w:i/>
        </w:rPr>
        <w:t>Vox Sanguinis</w:t>
      </w:r>
      <w:r>
        <w:t>. 2013;104(3):183-199. doi:</w:t>
      </w:r>
      <w:hyperlink r:id="rId10">
        <w:r>
          <w:rPr>
            <w:rStyle w:val="Hyperlink"/>
          </w:rPr>
          <w:t>10.1111/j.1423-0410.2012.01662.x</w:t>
        </w:r>
      </w:hyperlink>
    </w:p>
    <w:p w14:paraId="2E7462F2" w14:textId="77777777" w:rsidR="00994A79" w:rsidRDefault="00DE7BB3">
      <w:pPr>
        <w:pStyle w:val="Bibliography"/>
      </w:pPr>
      <w:bookmarkStart w:id="18" w:name="ref-Custer2010"/>
      <w:bookmarkEnd w:id="17"/>
      <w:r>
        <w:t xml:space="preserve">3. Custer B, Agapova M, Martinez RH. The cost-effectiveness of pathogen reduction technology as assessed using a multiple risk reduction model. </w:t>
      </w:r>
      <w:r>
        <w:rPr>
          <w:i/>
        </w:rPr>
        <w:t>Transfusion</w:t>
      </w:r>
      <w:r>
        <w:t>. 2010;50(11):2461-2473. doi:</w:t>
      </w:r>
      <w:hyperlink r:id="rId11">
        <w:r>
          <w:rPr>
            <w:rStyle w:val="Hyperlink"/>
          </w:rPr>
          <w:t>10.1111/j.1537-2995.2010.02704.x</w:t>
        </w:r>
      </w:hyperlink>
    </w:p>
    <w:p w14:paraId="4204B308" w14:textId="77777777" w:rsidR="00994A79" w:rsidRDefault="00DE7BB3">
      <w:pPr>
        <w:pStyle w:val="Bibliography"/>
      </w:pPr>
      <w:bookmarkStart w:id="19" w:name="ref-Agapova2015"/>
      <w:bookmarkEnd w:id="18"/>
      <w:r>
        <w:t xml:space="preserve">4. Agapova M, Lachert E, Brojer E, Letowska M, Grabarczyk P, Custer B. Introducing pathogen reduction technology in Poland: A cost-utility analysis. </w:t>
      </w:r>
      <w:r>
        <w:rPr>
          <w:i/>
        </w:rPr>
        <w:t>Transfus Med Hemother</w:t>
      </w:r>
      <w:r>
        <w:t>. 2015;42:158-165. doi:</w:t>
      </w:r>
      <w:hyperlink r:id="rId12">
        <w:r>
          <w:rPr>
            <w:rStyle w:val="Hyperlink"/>
          </w:rPr>
          <w:t>10.1159/000371664</w:t>
        </w:r>
      </w:hyperlink>
    </w:p>
    <w:p w14:paraId="495520EF" w14:textId="77777777" w:rsidR="00994A79" w:rsidRDefault="00DE7BB3">
      <w:pPr>
        <w:pStyle w:val="Bibliography"/>
      </w:pPr>
      <w:bookmarkStart w:id="20" w:name="ref-Bloch2012"/>
      <w:bookmarkEnd w:id="19"/>
      <w:r>
        <w:t xml:space="preserve">5. Bloch EM, Vermeulen M, Murphy E. Blood Transfusion Safety in Africa: A Literature Review of Infectious Disease and Organizational Challenges. </w:t>
      </w:r>
      <w:r>
        <w:rPr>
          <w:i/>
        </w:rPr>
        <w:t>Transfusion Medicine Reviews</w:t>
      </w:r>
      <w:r>
        <w:t>. 2012;26(2):164-180. doi:</w:t>
      </w:r>
      <w:hyperlink r:id="rId13">
        <w:r>
          <w:rPr>
            <w:rStyle w:val="Hyperlink"/>
          </w:rPr>
          <w:t>10.1016/j.tmrv.2011.07.006</w:t>
        </w:r>
      </w:hyperlink>
    </w:p>
    <w:p w14:paraId="61DD414C" w14:textId="77777777" w:rsidR="00994A79" w:rsidRDefault="00DE7BB3">
      <w:pPr>
        <w:pStyle w:val="Bibliography"/>
      </w:pPr>
      <w:bookmarkStart w:id="21" w:name="ref-Barro2018"/>
      <w:bookmarkEnd w:id="20"/>
      <w:r>
        <w:t xml:space="preserve">6. Barro L, Drew VJ, Poda GG, et al. Blood transfusion in sub-Saharan Africa: understanding the missing gap and responding to present and future challenges. </w:t>
      </w:r>
      <w:r>
        <w:rPr>
          <w:i/>
        </w:rPr>
        <w:t>Vox Sanguinis</w:t>
      </w:r>
      <w:r>
        <w:t>. 2018;113(8):726-736. doi:</w:t>
      </w:r>
      <w:hyperlink r:id="rId14">
        <w:r>
          <w:rPr>
            <w:rStyle w:val="Hyperlink"/>
          </w:rPr>
          <w:t>10.1111/vox.12705</w:t>
        </w:r>
      </w:hyperlink>
    </w:p>
    <w:p w14:paraId="001EDD9A" w14:textId="77777777" w:rsidR="00994A79" w:rsidRDefault="00DE7BB3">
      <w:pPr>
        <w:pStyle w:val="Bibliography"/>
      </w:pPr>
      <w:bookmarkStart w:id="22" w:name="ref-Allain2017"/>
      <w:bookmarkEnd w:id="21"/>
      <w:r>
        <w:t>7. Allain JP, Goodrich R. Pathogen reduction of whole blood: utility and feasibility. 2017;27:320-326. doi:</w:t>
      </w:r>
      <w:hyperlink r:id="rId15">
        <w:r>
          <w:rPr>
            <w:rStyle w:val="Hyperlink"/>
          </w:rPr>
          <w:t>10.1111/tme.12456</w:t>
        </w:r>
      </w:hyperlink>
    </w:p>
    <w:p w14:paraId="3B27FA05" w14:textId="77777777" w:rsidR="00994A79" w:rsidRDefault="00DE7BB3">
      <w:pPr>
        <w:pStyle w:val="Bibliography"/>
      </w:pPr>
      <w:bookmarkStart w:id="23" w:name="ref-Allain2016"/>
      <w:bookmarkEnd w:id="22"/>
      <w:r>
        <w:t xml:space="preserve">8. Allain JP, Owusu-Ofori AK, Assennato SM, Marschner S, Goodrich RP, Owusu-Ofori S. Effect of Plasmodium inactivation in whole blood on the incidence of blood transfusion-transmitted malaria in endemic regions: The African Investigation of the Mirasol System (AIMS) randomised controlled trial. </w:t>
      </w:r>
      <w:r>
        <w:rPr>
          <w:i/>
        </w:rPr>
        <w:t>The Lancet</w:t>
      </w:r>
      <w:r>
        <w:t>. 2016;387(10029):1753-1761. doi:</w:t>
      </w:r>
      <w:hyperlink r:id="rId16">
        <w:r>
          <w:rPr>
            <w:rStyle w:val="Hyperlink"/>
          </w:rPr>
          <w:t>10.1016/S0140-6736(16)00581-X</w:t>
        </w:r>
      </w:hyperlink>
    </w:p>
    <w:p w14:paraId="07AF5794" w14:textId="77777777" w:rsidR="00994A79" w:rsidRDefault="00DE7BB3">
      <w:pPr>
        <w:pStyle w:val="Bibliography"/>
      </w:pPr>
      <w:bookmarkStart w:id="24" w:name="ref-WorldHealthOrganisation2017"/>
      <w:bookmarkEnd w:id="23"/>
      <w:r>
        <w:t xml:space="preserve">9. World Health Organisation. </w:t>
      </w:r>
      <w:r>
        <w:rPr>
          <w:i/>
        </w:rPr>
        <w:t>Global Status Report on Blood Safety and Availability</w:t>
      </w:r>
      <w:r>
        <w:t xml:space="preserve">.; 2017:1-73. </w:t>
      </w:r>
      <w:hyperlink r:id="rId17">
        <w:r>
          <w:rPr>
            <w:rStyle w:val="Hyperlink"/>
          </w:rPr>
          <w:t>http://apps.who.int/iris/bitstream/handle/10665/254987/9789241565431-eng.pdf?sequence=1</w:t>
        </w:r>
      </w:hyperlink>
      <w:r>
        <w:t>.</w:t>
      </w:r>
    </w:p>
    <w:p w14:paraId="6CBF8EBF" w14:textId="77777777" w:rsidR="00994A79" w:rsidRDefault="00DE7BB3">
      <w:pPr>
        <w:pStyle w:val="Bibliography"/>
      </w:pPr>
      <w:bookmarkStart w:id="25" w:name="ref-Osei2013"/>
      <w:bookmarkEnd w:id="24"/>
      <w:r>
        <w:lastRenderedPageBreak/>
        <w:t xml:space="preserve">10. Osei EN, Odoi AT, Owusu-Ofori S, Allain JP. Appropriateness of blood product transfusion in the Obstetrics and Gynaecology (O&amp;G) department of a tertiary hospital in West Africa. </w:t>
      </w:r>
      <w:r>
        <w:rPr>
          <w:i/>
        </w:rPr>
        <w:t>Transfusion Medicine</w:t>
      </w:r>
      <w:r>
        <w:t>. 2013;23(3):160-166. doi:</w:t>
      </w:r>
      <w:hyperlink r:id="rId18">
        <w:r>
          <w:rPr>
            <w:rStyle w:val="Hyperlink"/>
          </w:rPr>
          <w:t>10.1111/tme.12028</w:t>
        </w:r>
      </w:hyperlink>
    </w:p>
    <w:p w14:paraId="0BD42841" w14:textId="77777777" w:rsidR="00994A79" w:rsidRDefault="00DE7BB3">
      <w:pPr>
        <w:pStyle w:val="Bibliography"/>
      </w:pPr>
      <w:bookmarkStart w:id="26" w:name="ref-Jayaraman2010"/>
      <w:bookmarkEnd w:id="25"/>
      <w:r>
        <w:t xml:space="preserve">11. Jayaraman S, Chalabi Z, Perel P, Guerriero C, Roberts I. The risk of transfusion-transmitted infections in sub-Saharan Africa. </w:t>
      </w:r>
      <w:r>
        <w:rPr>
          <w:i/>
        </w:rPr>
        <w:t>Transfusion</w:t>
      </w:r>
      <w:r>
        <w:t>. 2010;50(2):433-442. doi:</w:t>
      </w:r>
      <w:hyperlink r:id="rId19">
        <w:r>
          <w:rPr>
            <w:rStyle w:val="Hyperlink"/>
          </w:rPr>
          <w:t>10.1111/j.1537-2995.2009.002402.x</w:t>
        </w:r>
      </w:hyperlink>
    </w:p>
    <w:p w14:paraId="65190A9F" w14:textId="77777777" w:rsidR="00994A79" w:rsidRDefault="00DE7BB3">
      <w:pPr>
        <w:pStyle w:val="Bibliography"/>
      </w:pPr>
      <w:bookmarkStart w:id="27" w:name="ref-Adjei2009"/>
      <w:bookmarkEnd w:id="26"/>
      <w:r>
        <w:t xml:space="preserve">12. Adjei AA, Kuma GK, Tettey Y, et al. Bacterial contamination of blood and blood components in three major blood transfusion centers, Accra, Ghana. </w:t>
      </w:r>
      <w:r>
        <w:rPr>
          <w:i/>
        </w:rPr>
        <w:t>Japanese Journal of Infectious Diseases</w:t>
      </w:r>
      <w:r>
        <w:t>. 2009;62(4):265-269.</w:t>
      </w:r>
    </w:p>
    <w:p w14:paraId="0CB95AC5" w14:textId="77777777" w:rsidR="00994A79" w:rsidRDefault="00DE7BB3">
      <w:pPr>
        <w:pStyle w:val="Bibliography"/>
      </w:pPr>
      <w:bookmarkStart w:id="28" w:name="ref-Owusu-Ofori2017"/>
      <w:bookmarkEnd w:id="27"/>
      <w:r>
        <w:t xml:space="preserve">13. Owusu-Ofori AK, Owusu-Ofori SP, Bates I. Detection of adverse events of transfusion in a teaching hospital in Ghana. </w:t>
      </w:r>
      <w:r>
        <w:rPr>
          <w:i/>
        </w:rPr>
        <w:t>Transfusion Medicine</w:t>
      </w:r>
      <w:r>
        <w:t>. 2017;27(3):175-180. doi:</w:t>
      </w:r>
      <w:hyperlink r:id="rId20">
        <w:r>
          <w:rPr>
            <w:rStyle w:val="Hyperlink"/>
          </w:rPr>
          <w:t>10.1111/tme.12392</w:t>
        </w:r>
      </w:hyperlink>
    </w:p>
    <w:p w14:paraId="3DDBE559" w14:textId="77777777" w:rsidR="00994A79" w:rsidRDefault="00DE7BB3">
      <w:pPr>
        <w:pStyle w:val="Bibliography"/>
      </w:pPr>
      <w:bookmarkStart w:id="29" w:name="ref-Jimenez-Marco2018"/>
      <w:bookmarkEnd w:id="28"/>
      <w:r>
        <w:t xml:space="preserve">14. Jimenez-Marco T, Garcia-Recio M, Girona-Llobera E. Our experience in riboflavin and ultraviolet light pathogen reduction technology for platelets: from platelet production to patient care. </w:t>
      </w:r>
      <w:r>
        <w:rPr>
          <w:i/>
        </w:rPr>
        <w:t>Transfusion</w:t>
      </w:r>
      <w:r>
        <w:t>. 2018;(July):1-9. doi:</w:t>
      </w:r>
      <w:hyperlink r:id="rId21">
        <w:r>
          <w:rPr>
            <w:rStyle w:val="Hyperlink"/>
          </w:rPr>
          <w:t>10.1111/trf.14797</w:t>
        </w:r>
      </w:hyperlink>
    </w:p>
    <w:p w14:paraId="37FA607F" w14:textId="77777777" w:rsidR="00994A79" w:rsidRDefault="00DE7BB3">
      <w:pPr>
        <w:pStyle w:val="Bibliography"/>
      </w:pPr>
      <w:bookmarkStart w:id="30" w:name="ref-vanderSluis1985"/>
      <w:bookmarkEnd w:id="29"/>
      <w:r>
        <w:t xml:space="preserve">15. Sluis J van der, Kate F ten, Vuzevski V, Kothe F, Aelbers G, Eijk R van. Transfusion syphilis, survival of Treponema pallidum in stored donor blood. </w:t>
      </w:r>
      <w:r>
        <w:rPr>
          <w:i/>
        </w:rPr>
        <w:t>Vox Sanguinis</w:t>
      </w:r>
      <w:r>
        <w:t>. 1985;49(6):390-399. doi:</w:t>
      </w:r>
      <w:hyperlink r:id="rId22">
        <w:r>
          <w:rPr>
            <w:rStyle w:val="Hyperlink"/>
          </w:rPr>
          <w:t>10.1111/j.1423-0410.1985.tb01131.x</w:t>
        </w:r>
      </w:hyperlink>
    </w:p>
    <w:p w14:paraId="1B54C7D3" w14:textId="77777777" w:rsidR="00994A79" w:rsidRDefault="00DE7BB3">
      <w:pPr>
        <w:pStyle w:val="Bibliography"/>
      </w:pPr>
      <w:bookmarkStart w:id="31" w:name="ref-Adegoke2011"/>
      <w:bookmarkEnd w:id="30"/>
      <w:r>
        <w:t xml:space="preserve">16. Adegoke AO, Akanni OE. Survival of treponema pallidum in banked blood for prevention of syphilis transmission. </w:t>
      </w:r>
      <w:r>
        <w:rPr>
          <w:i/>
        </w:rPr>
        <w:t>North American Journal of Medical Sciences</w:t>
      </w:r>
      <w:r>
        <w:t>. 2011;3(7):329-332. doi:</w:t>
      </w:r>
      <w:hyperlink r:id="rId23">
        <w:r>
          <w:rPr>
            <w:rStyle w:val="Hyperlink"/>
          </w:rPr>
          <w:t>10.4297/najms.2011.3329</w:t>
        </w:r>
      </w:hyperlink>
    </w:p>
    <w:p w14:paraId="1E829B68" w14:textId="77777777" w:rsidR="00994A79" w:rsidRDefault="00DE7BB3">
      <w:pPr>
        <w:pStyle w:val="Bibliography"/>
      </w:pPr>
      <w:bookmarkStart w:id="32" w:name="ref-OwusuOfori2011"/>
      <w:bookmarkEnd w:id="31"/>
      <w:r>
        <w:t xml:space="preserve">17. Owusu-Ofori AK, Parry CM, Bares I. Transfusion-transmitted syphilis in teaching hospital, Ghana. </w:t>
      </w:r>
      <w:r>
        <w:rPr>
          <w:i/>
        </w:rPr>
        <w:t>Emerging Infectious Diseases</w:t>
      </w:r>
      <w:r>
        <w:t>. 2011;17(11):2080-2082. doi:</w:t>
      </w:r>
      <w:hyperlink r:id="rId24">
        <w:r>
          <w:rPr>
            <w:rStyle w:val="Hyperlink"/>
          </w:rPr>
          <w:t>10.3201/eid1711.110282</w:t>
        </w:r>
      </w:hyperlink>
    </w:p>
    <w:p w14:paraId="1390AFA3" w14:textId="77777777" w:rsidR="00994A79" w:rsidRDefault="00DE7BB3">
      <w:pPr>
        <w:pStyle w:val="Bibliography"/>
      </w:pPr>
      <w:bookmarkStart w:id="33" w:name="ref-WorldHealthOrganization2020"/>
      <w:bookmarkEnd w:id="32"/>
      <w:r>
        <w:t xml:space="preserve">18. World Health Organization. </w:t>
      </w:r>
      <w:r>
        <w:rPr>
          <w:i/>
        </w:rPr>
        <w:t>WHO and UNIFEF estimates of national immunization coverage in Ghana</w:t>
      </w:r>
      <w:r>
        <w:t xml:space="preserve">. Geneva; 2020:1-22. </w:t>
      </w:r>
      <w:hyperlink r:id="rId25">
        <w:r>
          <w:rPr>
            <w:rStyle w:val="Hyperlink"/>
          </w:rPr>
          <w:t>https://www.who.int/immunization/monitoring{\_}surveillance/data/gha.pdf</w:t>
        </w:r>
      </w:hyperlink>
      <w:r>
        <w:t>.</w:t>
      </w:r>
    </w:p>
    <w:p w14:paraId="30AEC54D" w14:textId="77777777" w:rsidR="00994A79" w:rsidRDefault="00DE7BB3">
      <w:pPr>
        <w:pStyle w:val="Bibliography"/>
      </w:pPr>
      <w:bookmarkStart w:id="34" w:name="ref-WHO2019"/>
      <w:bookmarkEnd w:id="33"/>
      <w:r>
        <w:t xml:space="preserve">19. World Health Organization. </w:t>
      </w:r>
      <w:r>
        <w:rPr>
          <w:i/>
        </w:rPr>
        <w:t>HIV Country Profiles</w:t>
      </w:r>
      <w:r>
        <w:t xml:space="preserve">.; 2019:1-6. </w:t>
      </w:r>
      <w:hyperlink r:id="rId26">
        <w:r>
          <w:rPr>
            <w:rStyle w:val="Hyperlink"/>
          </w:rPr>
          <w:t>https://cfs.hivci.org/country-factsheet.html</w:t>
        </w:r>
      </w:hyperlink>
      <w:r>
        <w:t>.</w:t>
      </w:r>
    </w:p>
    <w:p w14:paraId="3BD3E095" w14:textId="77777777" w:rsidR="00994A79" w:rsidRDefault="00DE7BB3">
      <w:pPr>
        <w:pStyle w:val="Bibliography"/>
      </w:pPr>
      <w:bookmarkStart w:id="35" w:name="ref-UnitedNationsPopulationDivision2019"/>
      <w:bookmarkEnd w:id="34"/>
      <w:r>
        <w:lastRenderedPageBreak/>
        <w:t xml:space="preserve">20. United Nations Population Division. </w:t>
      </w:r>
      <w:r>
        <w:rPr>
          <w:i/>
        </w:rPr>
        <w:t>World Population Prospects</w:t>
      </w:r>
      <w:r>
        <w:t xml:space="preserve">. New York; 2019. </w:t>
      </w:r>
      <w:hyperlink r:id="rId27">
        <w:r>
          <w:rPr>
            <w:rStyle w:val="Hyperlink"/>
          </w:rPr>
          <w:t>https://population.un.org/wpp/Download/Standard/Population/</w:t>
        </w:r>
      </w:hyperlink>
      <w:r>
        <w:t>.</w:t>
      </w:r>
    </w:p>
    <w:p w14:paraId="4A5B8427" w14:textId="77777777" w:rsidR="00994A79" w:rsidRDefault="00DE7BB3">
      <w:pPr>
        <w:pStyle w:val="Bibliography"/>
      </w:pPr>
      <w:bookmarkStart w:id="36" w:name="ref-Mikkelsen2017"/>
      <w:bookmarkEnd w:id="35"/>
      <w:r>
        <w:t xml:space="preserve">21. Mikkelsen E, Hontelez JAC, Nonvignond J, et al. The costs of HIV treatment and care in Ghana. </w:t>
      </w:r>
      <w:r>
        <w:rPr>
          <w:i/>
        </w:rPr>
        <w:t>AIDS</w:t>
      </w:r>
      <w:r>
        <w:t xml:space="preserve">. 2017;31(16):2279-2286. </w:t>
      </w:r>
      <w:hyperlink r:id="rId28">
        <w:r>
          <w:rPr>
            <w:rStyle w:val="Hyperlink"/>
          </w:rPr>
          <w:t>https://www.ncbi.nlm.nih.gov/pmc/articles/PMC5642329/pdf/aids-31-2279.pdf</w:t>
        </w:r>
      </w:hyperlink>
      <w:r>
        <w:t>.</w:t>
      </w:r>
    </w:p>
    <w:p w14:paraId="33E9A5B5" w14:textId="77777777" w:rsidR="00994A79" w:rsidRDefault="00DE7BB3">
      <w:pPr>
        <w:pStyle w:val="Bibliography"/>
      </w:pPr>
      <w:bookmarkStart w:id="37" w:name="ref-Naimark2013"/>
      <w:bookmarkEnd w:id="36"/>
      <w:r>
        <w:t xml:space="preserve">22. Naimark DM, Kabboul NN, Krahn MD. The half-cycle correction revisited: Redemption of a kludge. </w:t>
      </w:r>
      <w:r>
        <w:rPr>
          <w:i/>
        </w:rPr>
        <w:t>Medical Decision Making</w:t>
      </w:r>
      <w:r>
        <w:t>. 2013;33(7):961-970. doi:</w:t>
      </w:r>
      <w:hyperlink r:id="rId29">
        <w:r>
          <w:rPr>
            <w:rStyle w:val="Hyperlink"/>
          </w:rPr>
          <w:t>10.1177/0272989X13501558</w:t>
        </w:r>
      </w:hyperlink>
    </w:p>
    <w:p w14:paraId="2586ECEB" w14:textId="77777777" w:rsidR="00994A79" w:rsidRDefault="00DE7BB3">
      <w:pPr>
        <w:pStyle w:val="Bibliography"/>
      </w:pPr>
      <w:bookmarkStart w:id="38" w:name="ref-WHO_data2020"/>
      <w:bookmarkEnd w:id="37"/>
      <w:r>
        <w:t xml:space="preserve">23. World Health Organization. Global Health Observatory data repository. </w:t>
      </w:r>
      <w:hyperlink r:id="rId30">
        <w:r>
          <w:rPr>
            <w:rStyle w:val="Hyperlink"/>
          </w:rPr>
          <w:t>https://apps.who.int/gho/data/node.main</w:t>
        </w:r>
      </w:hyperlink>
      <w:r>
        <w:t>. Accessed July 2, 2020.</w:t>
      </w:r>
    </w:p>
    <w:p w14:paraId="443BB6E2" w14:textId="77777777" w:rsidR="00994A79" w:rsidRDefault="00DE7BB3">
      <w:pPr>
        <w:pStyle w:val="Bibliography"/>
      </w:pPr>
      <w:bookmarkStart w:id="39" w:name="ref-Mafirakureva2016"/>
      <w:bookmarkEnd w:id="38"/>
      <w:r>
        <w:t xml:space="preserve">24. Mafirakureva N, Mapako T, Khoza S, et al. Cost effectiveness of adding nucleic acid testing to hepatitis B, hepatitis C, and human immunodeficiency virus screening of blood donations in Zimbabwe. </w:t>
      </w:r>
      <w:r>
        <w:rPr>
          <w:i/>
        </w:rPr>
        <w:t>Transfusion</w:t>
      </w:r>
      <w:r>
        <w:t>. 2016;56(12):3101-3111. doi:</w:t>
      </w:r>
      <w:hyperlink r:id="rId31">
        <w:r>
          <w:rPr>
            <w:rStyle w:val="Hyperlink"/>
          </w:rPr>
          <w:t>10.1111/trf.13858</w:t>
        </w:r>
      </w:hyperlink>
    </w:p>
    <w:p w14:paraId="41E3C8D4" w14:textId="77777777" w:rsidR="00994A79" w:rsidRDefault="00DE7BB3">
      <w:pPr>
        <w:pStyle w:val="Bibliography"/>
      </w:pPr>
      <w:bookmarkStart w:id="40" w:name="ref-Nayagam2016"/>
      <w:bookmarkEnd w:id="39"/>
      <w:r>
        <w:t xml:space="preserve">25. Nayagam S, Conteh L, Sicuri E, et al. Cost-effectiveness of community-based screening and treatment for chronic hepatitis B in The Gambia: an economic modelling analysis. </w:t>
      </w:r>
      <w:r>
        <w:rPr>
          <w:i/>
        </w:rPr>
        <w:t>The Lancet Global Health</w:t>
      </w:r>
      <w:r>
        <w:t>. 2016;4(8):e568-e578. doi:</w:t>
      </w:r>
      <w:hyperlink r:id="rId32">
        <w:r>
          <w:rPr>
            <w:rStyle w:val="Hyperlink"/>
          </w:rPr>
          <w:t>10.1016/S2214-109X(16)30101-2</w:t>
        </w:r>
      </w:hyperlink>
    </w:p>
    <w:p w14:paraId="5A9C46DA" w14:textId="77777777" w:rsidR="00994A79" w:rsidRDefault="00DE7BB3">
      <w:pPr>
        <w:pStyle w:val="Bibliography"/>
      </w:pPr>
      <w:bookmarkStart w:id="41" w:name="ref-Fraser2016"/>
      <w:bookmarkEnd w:id="40"/>
      <w:r>
        <w:t xml:space="preserve">26. Fraser I, Burger J, Lubbe M, Dranitsaris G, Sonderup M, Stander T. Cost-effectiveness modelling of Sofosbuvir-containing regimens for chronic genotype 5 hepatitis C virus infection in South Africa. </w:t>
      </w:r>
      <w:r>
        <w:rPr>
          <w:i/>
        </w:rPr>
        <w:t>PharmacoEconomics</w:t>
      </w:r>
      <w:r>
        <w:t>. 2016;34(4):403-417. doi:</w:t>
      </w:r>
      <w:hyperlink r:id="rId33">
        <w:r>
          <w:rPr>
            <w:rStyle w:val="Hyperlink"/>
          </w:rPr>
          <w:t>10.1007/s40273-015-0356-x</w:t>
        </w:r>
      </w:hyperlink>
    </w:p>
    <w:p w14:paraId="3857113B" w14:textId="77777777" w:rsidR="00994A79" w:rsidRDefault="00DE7BB3">
      <w:pPr>
        <w:pStyle w:val="Bibliography"/>
      </w:pPr>
      <w:bookmarkStart w:id="42" w:name="ref-Morgan2002"/>
      <w:bookmarkEnd w:id="41"/>
      <w:r>
        <w:t xml:space="preserve">27. Morgan D, Mahe C, Mayanja B, Okongo JM, Lubega R, Whitworth JA. HIV-1 infection in rural Africa: Is there a difference in median time to AIDS and survival compared with that in industrialized countries? </w:t>
      </w:r>
      <w:r>
        <w:rPr>
          <w:i/>
        </w:rPr>
        <w:t>AIDS</w:t>
      </w:r>
      <w:r>
        <w:t>. 2002;16(4):597-603. doi:</w:t>
      </w:r>
      <w:hyperlink r:id="rId34">
        <w:r>
          <w:rPr>
            <w:rStyle w:val="Hyperlink"/>
          </w:rPr>
          <w:t>10.1097/00002030-200203080-00011</w:t>
        </w:r>
      </w:hyperlink>
    </w:p>
    <w:p w14:paraId="7F3CDDD2" w14:textId="77777777" w:rsidR="00994A79" w:rsidRDefault="00DE7BB3">
      <w:pPr>
        <w:pStyle w:val="Bibliography"/>
      </w:pPr>
      <w:bookmarkStart w:id="43" w:name="ref-Lee2016a"/>
      <w:bookmarkEnd w:id="42"/>
      <w:r>
        <w:t xml:space="preserve">28. Lee JSF, Sagaon Teyssier L, Dongmo Nguimfack B, et al. An analysis of volumes, prices and pricing trends of the pediatric antiretroviral market in developing countries from 2004 to 2012. </w:t>
      </w:r>
      <w:r>
        <w:rPr>
          <w:i/>
        </w:rPr>
        <w:t>BMC Pediatrics</w:t>
      </w:r>
      <w:r>
        <w:t>. 2016;16(1):1-8. doi:</w:t>
      </w:r>
      <w:hyperlink r:id="rId35">
        <w:r>
          <w:rPr>
            <w:rStyle w:val="Hyperlink"/>
          </w:rPr>
          <w:t>10.1186/s12887-016-0578-x</w:t>
        </w:r>
      </w:hyperlink>
    </w:p>
    <w:p w14:paraId="5D16B5E0" w14:textId="77777777" w:rsidR="00994A79" w:rsidRDefault="00DE7BB3">
      <w:pPr>
        <w:pStyle w:val="Bibliography"/>
      </w:pPr>
      <w:bookmarkStart w:id="44" w:name="ref-Sarkodie2016"/>
      <w:bookmarkEnd w:id="43"/>
      <w:r>
        <w:t xml:space="preserve">29. Sarkodie F, Ullum H, Owusu-Dabo E, Owusu-Ofori S, Owusu-Ofori A, Hassall O. A novel strategy for screening blood donors for syphilis at Komfo Anokye Teaching Hospital, Ghana. </w:t>
      </w:r>
      <w:r>
        <w:rPr>
          <w:i/>
        </w:rPr>
        <w:t>Transfusion Medicine</w:t>
      </w:r>
      <w:r>
        <w:t>. 2016;26(1):63-66. doi:</w:t>
      </w:r>
      <w:hyperlink r:id="rId36">
        <w:r>
          <w:rPr>
            <w:rStyle w:val="Hyperlink"/>
          </w:rPr>
          <w:t>10.1111/tme.12279</w:t>
        </w:r>
      </w:hyperlink>
    </w:p>
    <w:p w14:paraId="4B4C447E" w14:textId="77777777" w:rsidR="00994A79" w:rsidRDefault="00DE7BB3">
      <w:pPr>
        <w:pStyle w:val="Bibliography"/>
      </w:pPr>
      <w:bookmarkStart w:id="45" w:name="ref-VanHulst2008"/>
      <w:bookmarkEnd w:id="44"/>
      <w:r>
        <w:lastRenderedPageBreak/>
        <w:t xml:space="preserve">30. Hulst M van, Sagoe KWC, Vermande JE, et al. Cost-effectiveness of HIV screening of blood donations in Accra (Ghana). </w:t>
      </w:r>
      <w:r>
        <w:rPr>
          <w:i/>
        </w:rPr>
        <w:t>Value in Health</w:t>
      </w:r>
      <w:r>
        <w:t>. 2008;11(5):809-819. doi:</w:t>
      </w:r>
      <w:hyperlink r:id="rId37">
        <w:r>
          <w:rPr>
            <w:rStyle w:val="Hyperlink"/>
          </w:rPr>
          <w:t>10.1111/j.1524-4733.2008.00337.x</w:t>
        </w:r>
      </w:hyperlink>
    </w:p>
    <w:p w14:paraId="47EC61C0" w14:textId="77777777" w:rsidR="00994A79" w:rsidRDefault="00DE7BB3">
      <w:pPr>
        <w:pStyle w:val="Bibliography"/>
      </w:pPr>
      <w:bookmarkStart w:id="46" w:name="ref-Custer2017"/>
      <w:bookmarkEnd w:id="45"/>
      <w:r>
        <w:t xml:space="preserve">31. Custer B, Janssen MP, Hubben G, Vermeulen M, Hulst M van. Development of a web-based application and multicountry analysis framework for assessing interdicted infections and cost-utility of screening donated blood for HIV, HCV and HBV. </w:t>
      </w:r>
      <w:r>
        <w:rPr>
          <w:i/>
        </w:rPr>
        <w:t>Vox Sanguinis</w:t>
      </w:r>
      <w:r>
        <w:t>. 2017;112(6):526-534. doi:</w:t>
      </w:r>
      <w:hyperlink r:id="rId38">
        <w:r>
          <w:rPr>
            <w:rStyle w:val="Hyperlink"/>
          </w:rPr>
          <w:t>10.1111/vox.12538</w:t>
        </w:r>
      </w:hyperlink>
    </w:p>
    <w:p w14:paraId="526EE3A2" w14:textId="77777777" w:rsidR="00994A79" w:rsidRDefault="00994A79">
      <w:pPr>
        <w:pStyle w:val="Heading5"/>
      </w:pPr>
      <w:bookmarkStart w:id="47" w:name="section-4"/>
      <w:bookmarkEnd w:id="16"/>
      <w:bookmarkEnd w:id="46"/>
      <w:bookmarkEnd w:id="47"/>
    </w:p>
    <w:p w14:paraId="031F9260" w14:textId="77777777" w:rsidR="00994A79" w:rsidRDefault="00DE7BB3">
      <w:pPr>
        <w:pStyle w:val="Compact"/>
      </w:pPr>
      <w:r>
        <w:rPr>
          <w:b/>
        </w:rPr>
        <w:t>Table 1</w:t>
      </w:r>
      <w:r>
        <w:t xml:space="preserve"> Parameters for modeling the risk of adverse events with and without whole blood pathogen inactivation</w:t>
      </w:r>
    </w:p>
    <w:tbl>
      <w:tblPr>
        <w:tblW w:w="0" w:type="auto"/>
        <w:jc w:val="center"/>
        <w:tblLayout w:type="fixed"/>
        <w:tblLook w:val="0420" w:firstRow="1" w:lastRow="0" w:firstColumn="0" w:lastColumn="0" w:noHBand="0" w:noVBand="1"/>
      </w:tblPr>
      <w:tblGrid>
        <w:gridCol w:w="3456"/>
        <w:gridCol w:w="3456"/>
        <w:gridCol w:w="1728"/>
      </w:tblGrid>
      <w:tr w:rsidR="00994A79" w14:paraId="76A0FA2B" w14:textId="77777777">
        <w:trPr>
          <w:cantSplit/>
          <w:tblHeader/>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D3F1C27" w14:textId="77777777" w:rsidR="00994A79" w:rsidRDefault="00DE7BB3">
            <w:pPr>
              <w:spacing w:before="60" w:after="60" w:line="240" w:lineRule="auto"/>
              <w:ind w:left="60" w:right="60"/>
            </w:pPr>
            <w:r>
              <w:rPr>
                <w:rFonts w:ascii="Times" w:eastAsia="Times" w:hAnsi="Times" w:cs="Times"/>
                <w:b/>
                <w:color w:val="000000"/>
                <w:sz w:val="20"/>
                <w:szCs w:val="20"/>
              </w:rPr>
              <w:t>Risk model parameters</w:t>
            </w:r>
          </w:p>
        </w:tc>
        <w:tc>
          <w:tcPr>
            <w:tcW w:w="345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2927F59D" w14:textId="77777777" w:rsidR="00994A79" w:rsidRDefault="00DE7BB3">
            <w:pPr>
              <w:spacing w:before="60" w:after="60" w:line="240" w:lineRule="auto"/>
              <w:ind w:left="60" w:right="60"/>
            </w:pPr>
            <w:r>
              <w:rPr>
                <w:rFonts w:ascii="Times" w:eastAsia="Times" w:hAnsi="Times" w:cs="Times"/>
                <w:b/>
                <w:color w:val="000000"/>
                <w:sz w:val="20"/>
                <w:szCs w:val="20"/>
              </w:rPr>
              <w:t>Value (range); distribution</w:t>
            </w:r>
            <w:r>
              <w:rPr>
                <w:rFonts w:ascii="Times" w:eastAsia="Times" w:hAnsi="Times" w:cs="Times"/>
                <w:b/>
                <w:color w:val="000000"/>
                <w:sz w:val="20"/>
                <w:szCs w:val="20"/>
                <w:vertAlign w:val="superscript"/>
              </w:rPr>
              <w:t>1</w:t>
            </w:r>
          </w:p>
        </w:tc>
        <w:tc>
          <w:tcPr>
            <w:tcW w:w="1728"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D0652BC" w14:textId="77777777" w:rsidR="00994A79" w:rsidRDefault="00DE7BB3">
            <w:pPr>
              <w:spacing w:before="60" w:after="60" w:line="240" w:lineRule="auto"/>
              <w:ind w:left="60" w:right="60"/>
            </w:pPr>
            <w:r>
              <w:rPr>
                <w:rFonts w:ascii="Times" w:eastAsia="Times" w:hAnsi="Times" w:cs="Times"/>
                <w:b/>
                <w:color w:val="000000"/>
                <w:sz w:val="20"/>
                <w:szCs w:val="20"/>
              </w:rPr>
              <w:t>Source</w:t>
            </w:r>
          </w:p>
        </w:tc>
      </w:tr>
      <w:tr w:rsidR="00994A79" w14:paraId="552CDC17" w14:textId="77777777">
        <w:trPr>
          <w:cantSplit/>
          <w:jc w:val="center"/>
        </w:trPr>
        <w:tc>
          <w:tcPr>
            <w:tcW w:w="8640" w:type="dxa"/>
            <w:gridSpan w:val="3"/>
            <w:tcBorders>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18AA37D6" w14:textId="77777777" w:rsidR="00994A79" w:rsidRDefault="00DE7BB3">
            <w:pPr>
              <w:spacing w:before="60" w:after="60" w:line="240" w:lineRule="auto"/>
              <w:ind w:left="60" w:right="60"/>
            </w:pPr>
            <w:r>
              <w:rPr>
                <w:rFonts w:ascii="Times" w:eastAsia="Times" w:hAnsi="Times" w:cs="Times"/>
                <w:color w:val="000000"/>
                <w:sz w:val="20"/>
                <w:szCs w:val="20"/>
              </w:rPr>
              <w:t>System parameters</w:t>
            </w:r>
          </w:p>
        </w:tc>
      </w:tr>
      <w:tr w:rsidR="00994A79" w14:paraId="2FECB9AF"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0445E8" w14:textId="77777777" w:rsidR="00994A79" w:rsidRDefault="00DE7BB3">
            <w:pPr>
              <w:spacing w:before="60" w:after="60" w:line="240" w:lineRule="auto"/>
              <w:ind w:left="60" w:right="60"/>
            </w:pPr>
            <w:r>
              <w:rPr>
                <w:rFonts w:ascii="Times" w:eastAsia="Times" w:hAnsi="Times" w:cs="Times"/>
                <w:color w:val="000000"/>
                <w:sz w:val="20"/>
                <w:szCs w:val="20"/>
              </w:rPr>
              <w:t>Percent recipients who are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FAB02A" w14:textId="77777777" w:rsidR="00994A79" w:rsidRDefault="00DE7BB3">
            <w:pPr>
              <w:spacing w:before="60" w:after="60" w:line="240" w:lineRule="auto"/>
              <w:ind w:left="60" w:right="60"/>
            </w:pPr>
            <w:r>
              <w:rPr>
                <w:rFonts w:ascii="Times" w:eastAsia="Times" w:hAnsi="Times" w:cs="Times"/>
                <w:color w:val="000000"/>
                <w:sz w:val="20"/>
                <w:szCs w:val="20"/>
              </w:rPr>
              <w:t>19% (15%–25%);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45481F" w14:textId="77777777" w:rsidR="00994A79" w:rsidRDefault="00994A79">
            <w:pPr>
              <w:spacing w:before="60" w:after="60" w:line="240" w:lineRule="auto"/>
              <w:ind w:left="60" w:right="60"/>
            </w:pPr>
          </w:p>
        </w:tc>
      </w:tr>
      <w:tr w:rsidR="00994A79" w14:paraId="43D4D46F"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9C420C" w14:textId="77777777" w:rsidR="00994A79" w:rsidRDefault="00DE7BB3">
            <w:pPr>
              <w:spacing w:before="60" w:after="60" w:line="240" w:lineRule="auto"/>
              <w:ind w:left="60" w:right="60"/>
            </w:pPr>
            <w:r>
              <w:rPr>
                <w:rFonts w:ascii="Times" w:eastAsia="Times" w:hAnsi="Times" w:cs="Times"/>
                <w:color w:val="000000"/>
                <w:sz w:val="20"/>
                <w:szCs w:val="20"/>
              </w:rPr>
              <w:t>Number of components transfused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9E872C" w14:textId="77777777" w:rsidR="00994A79" w:rsidRDefault="00DE7BB3">
            <w:pPr>
              <w:spacing w:before="60" w:after="60" w:line="240" w:lineRule="auto"/>
              <w:ind w:left="60" w:right="60"/>
            </w:pPr>
            <w:r>
              <w:rPr>
                <w:rFonts w:ascii="Times" w:eastAsia="Times" w:hAnsi="Times" w:cs="Times"/>
                <w:color w:val="000000"/>
                <w:sz w:val="20"/>
                <w:szCs w:val="20"/>
              </w:rPr>
              <w:t>160000 (128000–192000);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B48165" w14:textId="77777777" w:rsidR="00994A79" w:rsidRDefault="00DE7BB3">
            <w:pPr>
              <w:spacing w:before="60" w:after="60" w:line="240" w:lineRule="auto"/>
              <w:ind w:left="60" w:right="60"/>
            </w:pPr>
            <w:r>
              <w:rPr>
                <w:rFonts w:ascii="Times" w:eastAsia="Times" w:hAnsi="Times" w:cs="Times"/>
                <w:color w:val="000000"/>
                <w:sz w:val="20"/>
                <w:szCs w:val="20"/>
              </w:rPr>
              <w:t>WHO 2017</w:t>
            </w:r>
          </w:p>
        </w:tc>
      </w:tr>
      <w:tr w:rsidR="00994A79" w14:paraId="16E669A4"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E690DF" w14:textId="77777777" w:rsidR="00994A79" w:rsidRDefault="00DE7BB3">
            <w:pPr>
              <w:spacing w:before="60" w:after="60" w:line="240" w:lineRule="auto"/>
              <w:ind w:left="60" w:right="60"/>
            </w:pPr>
            <w:r>
              <w:rPr>
                <w:rFonts w:ascii="Times" w:eastAsia="Times" w:hAnsi="Times" w:cs="Times"/>
                <w:color w:val="000000"/>
                <w:sz w:val="20"/>
                <w:szCs w:val="20"/>
              </w:rPr>
              <w:t>Percent of donations not transfused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50A017" w14:textId="77777777" w:rsidR="00994A79" w:rsidRDefault="00DE7BB3">
            <w:pPr>
              <w:spacing w:before="60" w:after="60" w:line="240" w:lineRule="auto"/>
              <w:ind w:left="60" w:right="60"/>
            </w:pPr>
            <w:r>
              <w:rPr>
                <w:rFonts w:ascii="Times" w:eastAsia="Times" w:hAnsi="Times" w:cs="Times"/>
                <w:color w:val="000000"/>
                <w:sz w:val="20"/>
                <w:szCs w:val="20"/>
              </w:rPr>
              <w:t>9% (1%–17%);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1A6D78" w14:textId="77777777" w:rsidR="00994A79" w:rsidRDefault="00DE7BB3">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2</w:t>
            </w:r>
          </w:p>
        </w:tc>
      </w:tr>
      <w:tr w:rsidR="00994A79" w14:paraId="4E0D48B4"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6F7246" w14:textId="77777777" w:rsidR="00994A79" w:rsidRDefault="00DE7BB3">
            <w:pPr>
              <w:spacing w:before="60" w:after="60" w:line="240" w:lineRule="auto"/>
              <w:ind w:left="60" w:right="60"/>
            </w:pPr>
            <w:r>
              <w:rPr>
                <w:rFonts w:ascii="Times" w:eastAsia="Times" w:hAnsi="Times" w:cs="Times"/>
                <w:color w:val="000000"/>
                <w:sz w:val="20"/>
                <w:szCs w:val="20"/>
              </w:rPr>
              <w:t>Cost of PI per treatment (in $)</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7FBC05" w14:textId="77777777" w:rsidR="00994A79" w:rsidRDefault="00DE7BB3">
            <w:pPr>
              <w:spacing w:before="60" w:after="60" w:line="240" w:lineRule="auto"/>
              <w:ind w:left="60" w:right="60"/>
            </w:pPr>
            <w:r>
              <w:rPr>
                <w:rFonts w:ascii="Times" w:eastAsia="Times" w:hAnsi="Times" w:cs="Times"/>
                <w:color w:val="000000"/>
                <w:sz w:val="20"/>
                <w:szCs w:val="20"/>
              </w:rPr>
              <w:t>$46 ($37–$55);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5D0ECB" w14:textId="77777777" w:rsidR="00994A79" w:rsidRDefault="00DE7BB3">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3</w:t>
            </w:r>
          </w:p>
        </w:tc>
      </w:tr>
      <w:tr w:rsidR="00994A79" w14:paraId="3088F734"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6EAAFBC0" w14:textId="77777777" w:rsidR="00994A79" w:rsidRDefault="00DE7BB3">
            <w:pPr>
              <w:spacing w:before="60" w:after="60" w:line="240" w:lineRule="auto"/>
              <w:ind w:left="60" w:right="60"/>
            </w:pPr>
            <w:r>
              <w:rPr>
                <w:rFonts w:ascii="Times" w:eastAsia="Times" w:hAnsi="Times" w:cs="Times"/>
                <w:color w:val="000000"/>
                <w:sz w:val="20"/>
                <w:szCs w:val="20"/>
              </w:rPr>
              <w:t>Baseline risk</w:t>
            </w:r>
          </w:p>
        </w:tc>
      </w:tr>
      <w:tr w:rsidR="00994A79" w14:paraId="1D58032D"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804283" w14:textId="77777777" w:rsidR="00994A79" w:rsidRDefault="00DE7BB3">
            <w:pPr>
              <w:spacing w:before="60" w:after="60" w:line="240" w:lineRule="auto"/>
              <w:ind w:left="60" w:right="60"/>
            </w:pPr>
            <w:r>
              <w:rPr>
                <w:rFonts w:ascii="Times" w:eastAsia="Times" w:hAnsi="Times" w:cs="Times"/>
                <w:color w:val="000000"/>
                <w:sz w:val="20"/>
                <w:szCs w:val="20"/>
              </w:rPr>
              <w:t>HIV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844D0C" w14:textId="77777777" w:rsidR="00994A79" w:rsidRDefault="00DE7BB3">
            <w:pPr>
              <w:spacing w:before="60" w:after="60" w:line="240" w:lineRule="auto"/>
              <w:ind w:left="60" w:right="60"/>
            </w:pPr>
            <w:r>
              <w:rPr>
                <w:rFonts w:ascii="Times" w:eastAsia="Times" w:hAnsi="Times" w:cs="Times"/>
                <w:color w:val="000000"/>
                <w:sz w:val="20"/>
                <w:szCs w:val="20"/>
              </w:rPr>
              <w:t>0.112% (0.036%–0.324%);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8C7456" w14:textId="77777777" w:rsidR="00994A79" w:rsidRDefault="00DE7BB3">
            <w:pPr>
              <w:spacing w:before="60" w:after="60" w:line="240" w:lineRule="auto"/>
              <w:ind w:left="60" w:right="60"/>
            </w:pPr>
            <w:r>
              <w:rPr>
                <w:rFonts w:ascii="Times" w:eastAsia="Times" w:hAnsi="Times" w:cs="Times"/>
                <w:color w:val="000000"/>
                <w:sz w:val="20"/>
                <w:szCs w:val="20"/>
              </w:rPr>
              <w:t>Jayaraman 2010</w:t>
            </w:r>
          </w:p>
        </w:tc>
      </w:tr>
      <w:tr w:rsidR="00994A79" w14:paraId="59898BF6"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7EA4FF" w14:textId="77777777" w:rsidR="00994A79" w:rsidRDefault="00DE7BB3">
            <w:pPr>
              <w:spacing w:before="60" w:after="60" w:line="240" w:lineRule="auto"/>
              <w:ind w:left="60" w:right="60"/>
            </w:pPr>
            <w:r>
              <w:rPr>
                <w:rFonts w:ascii="Times" w:eastAsia="Times" w:hAnsi="Times" w:cs="Times"/>
                <w:color w:val="000000"/>
                <w:sz w:val="20"/>
                <w:szCs w:val="20"/>
              </w:rPr>
              <w:t>Sepsis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8CA7B3" w14:textId="77777777" w:rsidR="00994A79" w:rsidRDefault="00DE7BB3">
            <w:pPr>
              <w:spacing w:before="60" w:after="60" w:line="240" w:lineRule="auto"/>
              <w:ind w:left="60" w:right="60"/>
            </w:pPr>
            <w:r>
              <w:rPr>
                <w:rFonts w:ascii="Times" w:eastAsia="Times" w:hAnsi="Times" w:cs="Times"/>
                <w:color w:val="000000"/>
                <w:sz w:val="20"/>
                <w:szCs w:val="20"/>
              </w:rPr>
              <w:t>13% (7.56%–18.6%); Beta(24, 168)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0A486E" w14:textId="77777777" w:rsidR="00994A79" w:rsidRDefault="00DE7BB3">
            <w:pPr>
              <w:spacing w:before="60" w:after="60" w:line="240" w:lineRule="auto"/>
              <w:ind w:left="60" w:right="60"/>
            </w:pPr>
            <w:r>
              <w:rPr>
                <w:rFonts w:ascii="Times" w:eastAsia="Times" w:hAnsi="Times" w:cs="Times"/>
                <w:color w:val="000000"/>
                <w:sz w:val="20"/>
                <w:szCs w:val="20"/>
              </w:rPr>
              <w:t>Adjei 2009</w:t>
            </w:r>
          </w:p>
        </w:tc>
      </w:tr>
      <w:tr w:rsidR="00994A79" w14:paraId="48107EE0"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CB3AB5" w14:textId="77777777" w:rsidR="00994A79" w:rsidRDefault="00DE7BB3">
            <w:pPr>
              <w:spacing w:before="60" w:after="60" w:line="240" w:lineRule="auto"/>
              <w:ind w:left="60" w:right="60"/>
            </w:pPr>
            <w:r>
              <w:rPr>
                <w:rFonts w:ascii="Times" w:eastAsia="Times" w:hAnsi="Times" w:cs="Times"/>
                <w:color w:val="000000"/>
                <w:sz w:val="20"/>
                <w:szCs w:val="20"/>
              </w:rPr>
              <w:t>HCV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97D92A" w14:textId="77777777" w:rsidR="00994A79" w:rsidRDefault="00DE7BB3">
            <w:pPr>
              <w:spacing w:before="60" w:after="60" w:line="240" w:lineRule="auto"/>
              <w:ind w:left="60" w:right="60"/>
            </w:pPr>
            <w:r>
              <w:rPr>
                <w:rFonts w:ascii="Times" w:eastAsia="Times" w:hAnsi="Times" w:cs="Times"/>
                <w:color w:val="000000"/>
                <w:sz w:val="20"/>
                <w:szCs w:val="20"/>
              </w:rPr>
              <w:t>0.54% (0.135%–1.22%);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730EED" w14:textId="77777777" w:rsidR="00994A79" w:rsidRDefault="00DE7BB3">
            <w:pPr>
              <w:spacing w:before="60" w:after="60" w:line="240" w:lineRule="auto"/>
              <w:ind w:left="60" w:right="60"/>
            </w:pPr>
            <w:r>
              <w:rPr>
                <w:rFonts w:ascii="Times" w:eastAsia="Times" w:hAnsi="Times" w:cs="Times"/>
                <w:color w:val="000000"/>
                <w:sz w:val="20"/>
                <w:szCs w:val="20"/>
              </w:rPr>
              <w:t>Jayaraman 2010</w:t>
            </w:r>
          </w:p>
        </w:tc>
      </w:tr>
      <w:tr w:rsidR="00994A79" w14:paraId="52235982"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E03CFA" w14:textId="77777777" w:rsidR="00994A79" w:rsidRDefault="00DE7BB3">
            <w:pPr>
              <w:spacing w:before="60" w:after="60" w:line="240" w:lineRule="auto"/>
              <w:ind w:left="60" w:right="60"/>
            </w:pPr>
            <w:r>
              <w:rPr>
                <w:rFonts w:ascii="Times" w:eastAsia="Times" w:hAnsi="Times" w:cs="Times"/>
                <w:color w:val="000000"/>
                <w:sz w:val="20"/>
                <w:szCs w:val="20"/>
              </w:rPr>
              <w:t>HBV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90285A" w14:textId="77777777" w:rsidR="00994A79" w:rsidRDefault="00DE7BB3">
            <w:pPr>
              <w:spacing w:before="60" w:after="60" w:line="240" w:lineRule="auto"/>
              <w:ind w:left="60" w:right="60"/>
            </w:pPr>
            <w:r>
              <w:rPr>
                <w:rFonts w:ascii="Times" w:eastAsia="Times" w:hAnsi="Times" w:cs="Times"/>
                <w:color w:val="000000"/>
                <w:sz w:val="20"/>
                <w:szCs w:val="20"/>
              </w:rPr>
              <w:t>0.94% (0.235%–2.12%);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68BCE4" w14:textId="77777777" w:rsidR="00994A79" w:rsidRDefault="00DE7BB3">
            <w:pPr>
              <w:spacing w:before="60" w:after="60" w:line="240" w:lineRule="auto"/>
              <w:ind w:left="60" w:right="60"/>
            </w:pPr>
            <w:r>
              <w:rPr>
                <w:rFonts w:ascii="Times" w:eastAsia="Times" w:hAnsi="Times" w:cs="Times"/>
                <w:color w:val="000000"/>
                <w:sz w:val="20"/>
                <w:szCs w:val="20"/>
              </w:rPr>
              <w:t>Jayaraman 2010</w:t>
            </w:r>
          </w:p>
        </w:tc>
      </w:tr>
      <w:tr w:rsidR="00994A79" w14:paraId="65A13CD8"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2DB289" w14:textId="77777777" w:rsidR="00994A79" w:rsidRDefault="00DE7BB3">
            <w:pPr>
              <w:spacing w:before="60" w:after="60" w:line="240" w:lineRule="auto"/>
              <w:ind w:left="60" w:right="60"/>
            </w:pPr>
            <w:r>
              <w:rPr>
                <w:rFonts w:ascii="Times" w:eastAsia="Times" w:hAnsi="Times" w:cs="Times"/>
                <w:color w:val="000000"/>
                <w:sz w:val="20"/>
                <w:szCs w:val="20"/>
              </w:rPr>
              <w:t>Syphilis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26F13C" w14:textId="77777777" w:rsidR="00994A79" w:rsidRDefault="00DE7BB3">
            <w:pPr>
              <w:spacing w:before="60" w:after="60" w:line="240" w:lineRule="auto"/>
              <w:ind w:left="60" w:right="60"/>
            </w:pPr>
            <w:r>
              <w:rPr>
                <w:rFonts w:ascii="Times" w:eastAsia="Times" w:hAnsi="Times" w:cs="Times"/>
                <w:color w:val="000000"/>
                <w:sz w:val="20"/>
                <w:szCs w:val="20"/>
              </w:rPr>
              <w:t>0.064% (0.034%–0.092%);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015EDF" w14:textId="77777777" w:rsidR="00994A79" w:rsidRDefault="00DE7BB3">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4</w:t>
            </w:r>
          </w:p>
        </w:tc>
      </w:tr>
      <w:tr w:rsidR="00994A79" w14:paraId="5D9893FB"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A80E45" w14:textId="77777777" w:rsidR="00994A79" w:rsidRDefault="00DE7BB3">
            <w:pPr>
              <w:spacing w:before="60" w:after="60" w:line="240" w:lineRule="auto"/>
              <w:ind w:left="60" w:right="60"/>
            </w:pPr>
            <w:r>
              <w:rPr>
                <w:rFonts w:ascii="Times" w:eastAsia="Times" w:hAnsi="Times" w:cs="Times"/>
                <w:color w:val="000000"/>
                <w:sz w:val="20"/>
                <w:szCs w:val="20"/>
              </w:rPr>
              <w:t>Malaria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386B2C" w14:textId="77777777" w:rsidR="00994A79" w:rsidRDefault="00DE7BB3">
            <w:pPr>
              <w:spacing w:before="60" w:after="60" w:line="240" w:lineRule="auto"/>
              <w:ind w:left="60" w:right="60"/>
            </w:pPr>
            <w:r>
              <w:rPr>
                <w:rFonts w:ascii="Times" w:eastAsia="Times" w:hAnsi="Times" w:cs="Times"/>
                <w:color w:val="000000"/>
                <w:sz w:val="20"/>
                <w:szCs w:val="20"/>
              </w:rPr>
              <w:t>25% (19.8%–30.2%); Beta(91, 276)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74456F" w14:textId="77777777" w:rsidR="00994A79" w:rsidRDefault="00DE7BB3">
            <w:pPr>
              <w:spacing w:before="60" w:after="60" w:line="240" w:lineRule="auto"/>
              <w:ind w:left="60" w:right="60"/>
            </w:pPr>
            <w:r>
              <w:rPr>
                <w:rFonts w:ascii="Times" w:eastAsia="Times" w:hAnsi="Times" w:cs="Times"/>
                <w:color w:val="000000"/>
                <w:sz w:val="20"/>
                <w:szCs w:val="20"/>
              </w:rPr>
              <w:t>Allain 2016</w:t>
            </w:r>
          </w:p>
        </w:tc>
      </w:tr>
      <w:tr w:rsidR="00994A79" w14:paraId="70180290"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71EA29" w14:textId="77777777" w:rsidR="00994A79" w:rsidRDefault="00DE7BB3">
            <w:pPr>
              <w:spacing w:before="60" w:after="60" w:line="240" w:lineRule="auto"/>
              <w:ind w:left="60" w:right="60"/>
            </w:pPr>
            <w:r>
              <w:rPr>
                <w:rFonts w:ascii="Times" w:eastAsia="Times" w:hAnsi="Times" w:cs="Times"/>
                <w:color w:val="000000"/>
                <w:sz w:val="20"/>
                <w:szCs w:val="20"/>
              </w:rPr>
              <w:t>FNHTR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3108E7" w14:textId="77777777" w:rsidR="00994A79" w:rsidRDefault="00DE7BB3">
            <w:pPr>
              <w:spacing w:before="60" w:after="60" w:line="240" w:lineRule="auto"/>
              <w:ind w:left="60" w:right="60"/>
            </w:pPr>
            <w:r>
              <w:rPr>
                <w:rFonts w:ascii="Times" w:eastAsia="Times" w:hAnsi="Times" w:cs="Times"/>
                <w:color w:val="000000"/>
                <w:sz w:val="20"/>
                <w:szCs w:val="20"/>
              </w:rPr>
              <w:t>3.17% (1.6%–5.98%); Beta(26, 406)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2F4FDF" w14:textId="77777777" w:rsidR="00994A79" w:rsidRDefault="00DE7BB3">
            <w:pPr>
              <w:spacing w:before="60" w:after="60" w:line="240" w:lineRule="auto"/>
              <w:ind w:left="60" w:right="60"/>
            </w:pPr>
            <w:r>
              <w:rPr>
                <w:rFonts w:ascii="Times" w:eastAsia="Times" w:hAnsi="Times" w:cs="Times"/>
                <w:color w:val="000000"/>
                <w:sz w:val="20"/>
                <w:szCs w:val="20"/>
              </w:rPr>
              <w:t>Calculated</w:t>
            </w:r>
          </w:p>
        </w:tc>
      </w:tr>
      <w:tr w:rsidR="00994A79" w14:paraId="519D3F7A"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6427455F" w14:textId="77777777" w:rsidR="00994A79" w:rsidRDefault="00DE7BB3">
            <w:pPr>
              <w:spacing w:before="60" w:after="60" w:line="240" w:lineRule="auto"/>
              <w:ind w:left="60" w:right="60"/>
            </w:pPr>
            <w:r>
              <w:rPr>
                <w:rFonts w:ascii="Times" w:eastAsia="Times" w:hAnsi="Times" w:cs="Times"/>
                <w:color w:val="000000"/>
                <w:sz w:val="20"/>
                <w:szCs w:val="20"/>
              </w:rPr>
              <w:t>Symptomatic outcome risk</w:t>
            </w:r>
          </w:p>
        </w:tc>
      </w:tr>
      <w:tr w:rsidR="00994A79" w14:paraId="5B0589FD"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990FBA" w14:textId="77777777" w:rsidR="00994A79" w:rsidRDefault="00DE7BB3">
            <w:pPr>
              <w:spacing w:before="60" w:after="60" w:line="240" w:lineRule="auto"/>
              <w:ind w:left="60" w:right="60"/>
            </w:pPr>
            <w:r>
              <w:rPr>
                <w:rFonts w:ascii="Times" w:eastAsia="Times" w:hAnsi="Times" w:cs="Times"/>
                <w:color w:val="000000"/>
                <w:sz w:val="20"/>
                <w:szCs w:val="20"/>
              </w:rPr>
              <w:t>HIV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FD1555" w14:textId="77777777" w:rsidR="00994A79" w:rsidRDefault="00DE7BB3">
            <w:pPr>
              <w:spacing w:before="60" w:after="60" w:line="240" w:lineRule="auto"/>
              <w:ind w:left="60" w:right="60"/>
            </w:pPr>
            <w:r>
              <w:rPr>
                <w:rFonts w:ascii="Times" w:eastAsia="Times" w:hAnsi="Times" w:cs="Times"/>
                <w:color w:val="000000"/>
                <w:sz w:val="20"/>
                <w:szCs w:val="20"/>
              </w:rPr>
              <w:t>98.3% (50%–100%);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2831A7" w14:textId="77777777" w:rsidR="00994A79" w:rsidRDefault="00DE7BB3">
            <w:pPr>
              <w:spacing w:before="60" w:after="60" w:line="240" w:lineRule="auto"/>
              <w:ind w:left="60" w:right="60"/>
            </w:pPr>
            <w:r>
              <w:rPr>
                <w:rFonts w:ascii="Times" w:eastAsia="Times" w:hAnsi="Times" w:cs="Times"/>
                <w:color w:val="000000"/>
                <w:sz w:val="20"/>
                <w:szCs w:val="20"/>
              </w:rPr>
              <w:t>WHO 2019</w:t>
            </w:r>
          </w:p>
        </w:tc>
      </w:tr>
      <w:tr w:rsidR="00994A79" w14:paraId="52AE3B1A"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8BA333" w14:textId="77777777" w:rsidR="00994A79" w:rsidRDefault="00DE7BB3">
            <w:pPr>
              <w:spacing w:before="60" w:after="60" w:line="240" w:lineRule="auto"/>
              <w:ind w:left="60" w:right="60"/>
            </w:pPr>
            <w:r>
              <w:rPr>
                <w:rFonts w:ascii="Times" w:eastAsia="Times" w:hAnsi="Times" w:cs="Times"/>
                <w:color w:val="000000"/>
                <w:sz w:val="20"/>
                <w:szCs w:val="20"/>
              </w:rPr>
              <w:t>Sepsis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00C8C6" w14:textId="77777777" w:rsidR="00994A79" w:rsidRDefault="00DE7BB3">
            <w:pPr>
              <w:spacing w:before="60" w:after="60" w:line="240" w:lineRule="auto"/>
              <w:ind w:left="60" w:right="60"/>
            </w:pPr>
            <w:r>
              <w:rPr>
                <w:rFonts w:ascii="Times" w:eastAsia="Times" w:hAnsi="Times" w:cs="Times"/>
                <w:color w:val="000000"/>
                <w:sz w:val="20"/>
                <w:szCs w:val="20"/>
              </w:rPr>
              <w:t>50% (30%–70%);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23277A" w14:textId="77777777" w:rsidR="00994A79" w:rsidRDefault="00DE7BB3">
            <w:pPr>
              <w:spacing w:before="60" w:after="60" w:line="240" w:lineRule="auto"/>
              <w:ind w:left="60" w:right="60"/>
            </w:pPr>
            <w:r>
              <w:rPr>
                <w:rFonts w:ascii="Times" w:eastAsia="Times" w:hAnsi="Times" w:cs="Times"/>
                <w:color w:val="000000"/>
                <w:sz w:val="20"/>
                <w:szCs w:val="20"/>
              </w:rPr>
              <w:t>Owusu-Ofori 2012</w:t>
            </w:r>
          </w:p>
        </w:tc>
      </w:tr>
      <w:tr w:rsidR="00994A79" w14:paraId="15E217DC"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1E2EBD" w14:textId="77777777" w:rsidR="00994A79" w:rsidRDefault="00DE7BB3">
            <w:pPr>
              <w:spacing w:before="60" w:after="60" w:line="240" w:lineRule="auto"/>
              <w:ind w:left="60" w:right="60"/>
            </w:pPr>
            <w:r>
              <w:rPr>
                <w:rFonts w:ascii="Times" w:eastAsia="Times" w:hAnsi="Times" w:cs="Times"/>
                <w:color w:val="000000"/>
                <w:sz w:val="20"/>
                <w:szCs w:val="20"/>
              </w:rPr>
              <w:t>HCV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F3B769" w14:textId="77777777" w:rsidR="00994A79" w:rsidRDefault="00DE7BB3">
            <w:pPr>
              <w:spacing w:before="60" w:after="60" w:line="240" w:lineRule="auto"/>
              <w:ind w:left="60" w:right="60"/>
            </w:pPr>
            <w:r>
              <w:rPr>
                <w:rFonts w:ascii="Times" w:eastAsia="Times" w:hAnsi="Times" w:cs="Times"/>
                <w:color w:val="000000"/>
                <w:sz w:val="20"/>
                <w:szCs w:val="20"/>
              </w:rPr>
              <w:t>100% (50%–100%);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D0448A" w14:textId="77777777" w:rsidR="00994A79" w:rsidRDefault="00DE7BB3">
            <w:pPr>
              <w:spacing w:before="60" w:after="60" w:line="240" w:lineRule="auto"/>
              <w:ind w:left="60" w:right="60"/>
            </w:pPr>
            <w:r>
              <w:rPr>
                <w:rFonts w:ascii="Times" w:eastAsia="Times" w:hAnsi="Times" w:cs="Times"/>
                <w:color w:val="000000"/>
                <w:sz w:val="20"/>
                <w:szCs w:val="20"/>
              </w:rPr>
              <w:t>Agapova 2015</w:t>
            </w:r>
          </w:p>
        </w:tc>
      </w:tr>
      <w:tr w:rsidR="00994A79" w14:paraId="5CF2F420"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BA0F77" w14:textId="77777777" w:rsidR="00994A79" w:rsidRDefault="00DE7BB3">
            <w:pPr>
              <w:spacing w:before="60" w:after="60" w:line="240" w:lineRule="auto"/>
              <w:ind w:left="60" w:right="60"/>
            </w:pPr>
            <w:r>
              <w:rPr>
                <w:rFonts w:ascii="Times" w:eastAsia="Times" w:hAnsi="Times" w:cs="Times"/>
                <w:color w:val="000000"/>
                <w:sz w:val="20"/>
                <w:szCs w:val="20"/>
              </w:rPr>
              <w:t>HBV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F01915" w14:textId="77777777" w:rsidR="00994A79" w:rsidRDefault="00DE7BB3">
            <w:pPr>
              <w:spacing w:before="60" w:after="60" w:line="240" w:lineRule="auto"/>
              <w:ind w:left="60" w:right="60"/>
            </w:pPr>
            <w:r>
              <w:rPr>
                <w:rFonts w:ascii="Times" w:eastAsia="Times" w:hAnsi="Times" w:cs="Times"/>
                <w:color w:val="000000"/>
                <w:sz w:val="20"/>
                <w:szCs w:val="20"/>
              </w:rPr>
              <w:t>46% (40%–70%);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FEEDBA" w14:textId="77777777" w:rsidR="00994A79" w:rsidRDefault="00DE7BB3">
            <w:pPr>
              <w:spacing w:before="60" w:after="60" w:line="240" w:lineRule="auto"/>
              <w:ind w:left="60" w:right="60"/>
            </w:pPr>
            <w:r>
              <w:rPr>
                <w:rFonts w:ascii="Times" w:eastAsia="Times" w:hAnsi="Times" w:cs="Times"/>
                <w:color w:val="000000"/>
                <w:sz w:val="20"/>
                <w:szCs w:val="20"/>
              </w:rPr>
              <w:t>WHO/UNICEF 2020</w:t>
            </w:r>
            <w:r>
              <w:rPr>
                <w:rFonts w:ascii="Times" w:eastAsia="Times" w:hAnsi="Times" w:cs="Times"/>
                <w:color w:val="000000"/>
                <w:sz w:val="20"/>
                <w:szCs w:val="20"/>
                <w:vertAlign w:val="superscript"/>
              </w:rPr>
              <w:t>5</w:t>
            </w:r>
          </w:p>
        </w:tc>
      </w:tr>
      <w:tr w:rsidR="00994A79" w14:paraId="3597C96A"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8C5D9E" w14:textId="77777777" w:rsidR="00994A79" w:rsidRDefault="00DE7BB3">
            <w:pPr>
              <w:spacing w:before="60" w:after="60" w:line="240" w:lineRule="auto"/>
              <w:ind w:left="60" w:right="60"/>
            </w:pPr>
            <w:r>
              <w:rPr>
                <w:rFonts w:ascii="Times" w:eastAsia="Times" w:hAnsi="Times" w:cs="Times"/>
                <w:color w:val="000000"/>
                <w:sz w:val="20"/>
                <w:szCs w:val="20"/>
              </w:rPr>
              <w:t>Syphilis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F0691C" w14:textId="77777777" w:rsidR="00994A79" w:rsidRDefault="00DE7BB3">
            <w:pPr>
              <w:spacing w:before="60" w:after="60" w:line="240" w:lineRule="auto"/>
              <w:ind w:left="60" w:right="60"/>
            </w:pPr>
            <w:r>
              <w:rPr>
                <w:rFonts w:ascii="Times" w:eastAsia="Times" w:hAnsi="Times" w:cs="Times"/>
                <w:color w:val="000000"/>
                <w:sz w:val="20"/>
                <w:szCs w:val="20"/>
              </w:rPr>
              <w:t>57% (0%–100%);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FD5AF8" w14:textId="77777777" w:rsidR="00994A79" w:rsidRDefault="00DE7BB3">
            <w:pPr>
              <w:spacing w:before="60" w:after="60" w:line="240" w:lineRule="auto"/>
              <w:ind w:left="60" w:right="60"/>
            </w:pPr>
            <w:r>
              <w:rPr>
                <w:rFonts w:ascii="Times" w:eastAsia="Times" w:hAnsi="Times" w:cs="Times"/>
                <w:color w:val="000000"/>
                <w:sz w:val="20"/>
                <w:szCs w:val="20"/>
              </w:rPr>
              <w:t>Owusu-Ofori 2011</w:t>
            </w:r>
            <w:r>
              <w:rPr>
                <w:rFonts w:ascii="Times" w:eastAsia="Times" w:hAnsi="Times" w:cs="Times"/>
                <w:color w:val="000000"/>
                <w:sz w:val="20"/>
                <w:szCs w:val="20"/>
                <w:vertAlign w:val="superscript"/>
              </w:rPr>
              <w:t>6</w:t>
            </w:r>
          </w:p>
        </w:tc>
      </w:tr>
      <w:tr w:rsidR="00994A79" w14:paraId="476A0BF6"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16C1F3" w14:textId="77777777" w:rsidR="00994A79" w:rsidRDefault="00DE7BB3">
            <w:pPr>
              <w:spacing w:before="60" w:after="60" w:line="240" w:lineRule="auto"/>
              <w:ind w:left="60" w:right="60"/>
            </w:pPr>
            <w:r>
              <w:rPr>
                <w:rFonts w:ascii="Times" w:eastAsia="Times" w:hAnsi="Times" w:cs="Times"/>
                <w:color w:val="000000"/>
                <w:sz w:val="20"/>
                <w:szCs w:val="20"/>
              </w:rPr>
              <w:t>Malaria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1B43F8" w14:textId="77777777" w:rsidR="00994A79" w:rsidRDefault="00DE7BB3">
            <w:pPr>
              <w:spacing w:before="60" w:after="60" w:line="240" w:lineRule="auto"/>
              <w:ind w:left="60" w:right="60"/>
            </w:pPr>
            <w:r>
              <w:rPr>
                <w:rFonts w:ascii="Times" w:eastAsia="Times" w:hAnsi="Times" w:cs="Times"/>
                <w:color w:val="000000"/>
                <w:sz w:val="20"/>
                <w:szCs w:val="20"/>
              </w:rPr>
              <w:t>18.5% (8.4%–33.7%);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0B5FE0" w14:textId="77777777" w:rsidR="00994A79" w:rsidRDefault="00DE7BB3">
            <w:pPr>
              <w:spacing w:before="60" w:after="60" w:line="240" w:lineRule="auto"/>
              <w:ind w:left="60" w:right="60"/>
            </w:pPr>
            <w:r>
              <w:rPr>
                <w:rFonts w:ascii="Times" w:eastAsia="Times" w:hAnsi="Times" w:cs="Times"/>
                <w:color w:val="000000"/>
                <w:sz w:val="20"/>
                <w:szCs w:val="20"/>
              </w:rPr>
              <w:t>Calculated</w:t>
            </w:r>
            <w:r>
              <w:rPr>
                <w:rFonts w:ascii="Times" w:eastAsia="Times" w:hAnsi="Times" w:cs="Times"/>
                <w:color w:val="000000"/>
                <w:sz w:val="20"/>
                <w:szCs w:val="20"/>
                <w:vertAlign w:val="superscript"/>
              </w:rPr>
              <w:t>7</w:t>
            </w:r>
          </w:p>
        </w:tc>
      </w:tr>
      <w:tr w:rsidR="00994A79" w14:paraId="5E75E82A"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59B24F" w14:textId="77777777" w:rsidR="00994A79" w:rsidRDefault="00DE7BB3">
            <w:pPr>
              <w:spacing w:before="60" w:after="60" w:line="240" w:lineRule="auto"/>
              <w:ind w:left="60" w:right="60"/>
            </w:pPr>
            <w:r>
              <w:rPr>
                <w:rFonts w:ascii="Times" w:eastAsia="Times" w:hAnsi="Times" w:cs="Times"/>
                <w:color w:val="000000"/>
                <w:sz w:val="20"/>
                <w:szCs w:val="20"/>
              </w:rPr>
              <w:t>FNHTR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1A67A6" w14:textId="77777777" w:rsidR="00994A79" w:rsidRDefault="00DE7BB3">
            <w:pPr>
              <w:spacing w:before="60" w:after="60" w:line="240" w:lineRule="auto"/>
              <w:ind w:left="60" w:right="60"/>
            </w:pPr>
            <w:r>
              <w:rPr>
                <w:rFonts w:ascii="Times" w:eastAsia="Times" w:hAnsi="Times" w:cs="Times"/>
                <w:color w:val="000000"/>
                <w:sz w:val="20"/>
                <w:szCs w:val="20"/>
              </w:rPr>
              <w:t>100% (NA%–NA%)</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073B2D" w14:textId="77777777" w:rsidR="00994A79" w:rsidRDefault="00DE7BB3">
            <w:pPr>
              <w:spacing w:before="60" w:after="60" w:line="240" w:lineRule="auto"/>
              <w:ind w:left="60" w:right="60"/>
            </w:pPr>
            <w:r>
              <w:rPr>
                <w:rFonts w:ascii="Times" w:eastAsia="Times" w:hAnsi="Times" w:cs="Times"/>
                <w:color w:val="000000"/>
                <w:sz w:val="20"/>
                <w:szCs w:val="20"/>
              </w:rPr>
              <w:t>Assumed</w:t>
            </w:r>
          </w:p>
        </w:tc>
      </w:tr>
      <w:tr w:rsidR="00994A79" w14:paraId="1ABF62D4"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6C5883A6" w14:textId="77777777" w:rsidR="00994A79" w:rsidRDefault="00DE7BB3">
            <w:pPr>
              <w:spacing w:before="60" w:after="60" w:line="240" w:lineRule="auto"/>
              <w:ind w:left="60" w:right="60"/>
            </w:pPr>
            <w:r>
              <w:rPr>
                <w:rFonts w:ascii="Times" w:eastAsia="Times" w:hAnsi="Times" w:cs="Times"/>
                <w:color w:val="000000"/>
                <w:sz w:val="20"/>
                <w:szCs w:val="20"/>
              </w:rPr>
              <w:t>Fold reduction of PI</w:t>
            </w:r>
          </w:p>
        </w:tc>
      </w:tr>
      <w:tr w:rsidR="00994A79" w14:paraId="3EDE4C31"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3F2BAB" w14:textId="77777777" w:rsidR="00994A79" w:rsidRDefault="00DE7BB3">
            <w:pPr>
              <w:spacing w:before="60" w:after="60" w:line="240" w:lineRule="auto"/>
              <w:ind w:left="60" w:right="60"/>
            </w:pPr>
            <w:r>
              <w:rPr>
                <w:rFonts w:ascii="Times" w:eastAsia="Times" w:hAnsi="Times" w:cs="Times"/>
                <w:color w:val="000000"/>
                <w:sz w:val="20"/>
                <w:szCs w:val="20"/>
              </w:rPr>
              <w:t>HIV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7B11FF" w14:textId="77777777" w:rsidR="00994A79" w:rsidRDefault="00DE7BB3">
            <w:pPr>
              <w:spacing w:before="60" w:after="60" w:line="240" w:lineRule="auto"/>
              <w:ind w:left="60" w:right="60"/>
            </w:pPr>
            <w:r>
              <w:rPr>
                <w:rFonts w:ascii="Times" w:eastAsia="Times" w:hAnsi="Times" w:cs="Times"/>
                <w:color w:val="000000"/>
                <w:sz w:val="20"/>
                <w:szCs w:val="20"/>
              </w:rPr>
              <w:t>10 (5–20);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6E1310" w14:textId="77777777" w:rsidR="00994A79" w:rsidRDefault="00DE7BB3">
            <w:pPr>
              <w:spacing w:before="60" w:after="60" w:line="240" w:lineRule="auto"/>
              <w:ind w:left="60" w:right="60"/>
            </w:pPr>
            <w:r>
              <w:rPr>
                <w:rFonts w:ascii="Times" w:eastAsia="Times" w:hAnsi="Times" w:cs="Times"/>
                <w:color w:val="000000"/>
                <w:sz w:val="20"/>
                <w:szCs w:val="20"/>
              </w:rPr>
              <w:t>Agapova 2015</w:t>
            </w:r>
          </w:p>
        </w:tc>
      </w:tr>
      <w:tr w:rsidR="00994A79" w14:paraId="170358CD"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1DD102" w14:textId="77777777" w:rsidR="00994A79" w:rsidRDefault="00DE7BB3">
            <w:pPr>
              <w:spacing w:before="60" w:after="60" w:line="240" w:lineRule="auto"/>
              <w:ind w:left="60" w:right="60"/>
            </w:pPr>
            <w:r>
              <w:rPr>
                <w:rFonts w:ascii="Times" w:eastAsia="Times" w:hAnsi="Times" w:cs="Times"/>
                <w:color w:val="000000"/>
                <w:sz w:val="20"/>
                <w:szCs w:val="20"/>
              </w:rPr>
              <w:t>Sepsis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E8386F" w14:textId="77777777" w:rsidR="00994A79" w:rsidRDefault="00DE7BB3">
            <w:pPr>
              <w:spacing w:before="60" w:after="60" w:line="240" w:lineRule="auto"/>
              <w:ind w:left="60" w:right="60"/>
            </w:pPr>
            <w:r>
              <w:rPr>
                <w:rFonts w:ascii="Times" w:eastAsia="Times" w:hAnsi="Times" w:cs="Times"/>
                <w:color w:val="000000"/>
                <w:sz w:val="20"/>
                <w:szCs w:val="20"/>
              </w:rPr>
              <w:t>25 (10–40);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C9B3CC" w14:textId="77777777" w:rsidR="00994A79" w:rsidRDefault="00DE7BB3">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8</w:t>
            </w:r>
          </w:p>
        </w:tc>
      </w:tr>
      <w:tr w:rsidR="00994A79" w14:paraId="63FF504E"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727315" w14:textId="77777777" w:rsidR="00994A79" w:rsidRDefault="00DE7BB3">
            <w:pPr>
              <w:spacing w:before="60" w:after="60" w:line="240" w:lineRule="auto"/>
              <w:ind w:left="60" w:right="60"/>
            </w:pPr>
            <w:r>
              <w:rPr>
                <w:rFonts w:ascii="Times" w:eastAsia="Times" w:hAnsi="Times" w:cs="Times"/>
                <w:color w:val="000000"/>
                <w:sz w:val="20"/>
                <w:szCs w:val="20"/>
              </w:rPr>
              <w:t>HCV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B5D8D4" w14:textId="77777777" w:rsidR="00994A79" w:rsidRDefault="00DE7BB3">
            <w:pPr>
              <w:spacing w:before="60" w:after="60" w:line="240" w:lineRule="auto"/>
              <w:ind w:left="60" w:right="60"/>
            </w:pPr>
            <w:r>
              <w:rPr>
                <w:rFonts w:ascii="Times" w:eastAsia="Times" w:hAnsi="Times" w:cs="Times"/>
                <w:color w:val="000000"/>
                <w:sz w:val="20"/>
                <w:szCs w:val="20"/>
              </w:rPr>
              <w:t>10 (5–20);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4BFB95" w14:textId="77777777" w:rsidR="00994A79" w:rsidRDefault="00DE7BB3">
            <w:pPr>
              <w:spacing w:before="60" w:after="60" w:line="240" w:lineRule="auto"/>
              <w:ind w:left="60" w:right="60"/>
            </w:pPr>
            <w:r>
              <w:rPr>
                <w:rFonts w:ascii="Times" w:eastAsia="Times" w:hAnsi="Times" w:cs="Times"/>
                <w:color w:val="000000"/>
                <w:sz w:val="20"/>
                <w:szCs w:val="20"/>
              </w:rPr>
              <w:t>Agapova 2015</w:t>
            </w:r>
          </w:p>
        </w:tc>
      </w:tr>
      <w:tr w:rsidR="00994A79" w14:paraId="7D08CFCE"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B89D9F" w14:textId="77777777" w:rsidR="00994A79" w:rsidRDefault="00DE7BB3">
            <w:pPr>
              <w:spacing w:before="60" w:after="60" w:line="240" w:lineRule="auto"/>
              <w:ind w:left="60" w:right="60"/>
            </w:pPr>
            <w:r>
              <w:rPr>
                <w:rFonts w:ascii="Times" w:eastAsia="Times" w:hAnsi="Times" w:cs="Times"/>
                <w:color w:val="000000"/>
                <w:sz w:val="20"/>
                <w:szCs w:val="20"/>
              </w:rPr>
              <w:t>HBV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83BC12" w14:textId="77777777" w:rsidR="00994A79" w:rsidRDefault="00DE7BB3">
            <w:pPr>
              <w:spacing w:before="60" w:after="60" w:line="240" w:lineRule="auto"/>
              <w:ind w:left="60" w:right="60"/>
            </w:pPr>
            <w:r>
              <w:rPr>
                <w:rFonts w:ascii="Times" w:eastAsia="Times" w:hAnsi="Times" w:cs="Times"/>
                <w:color w:val="000000"/>
                <w:sz w:val="20"/>
                <w:szCs w:val="20"/>
              </w:rPr>
              <w:t>10 (5–20);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D2DA2D" w14:textId="77777777" w:rsidR="00994A79" w:rsidRDefault="00DE7BB3">
            <w:pPr>
              <w:spacing w:before="60" w:after="60" w:line="240" w:lineRule="auto"/>
              <w:ind w:left="60" w:right="60"/>
            </w:pPr>
            <w:r>
              <w:rPr>
                <w:rFonts w:ascii="Times" w:eastAsia="Times" w:hAnsi="Times" w:cs="Times"/>
                <w:color w:val="000000"/>
                <w:sz w:val="20"/>
                <w:szCs w:val="20"/>
              </w:rPr>
              <w:t>Agapova 2015</w:t>
            </w:r>
          </w:p>
        </w:tc>
      </w:tr>
      <w:tr w:rsidR="00994A79" w14:paraId="7B403273"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18FB69" w14:textId="77777777" w:rsidR="00994A79" w:rsidRDefault="00DE7BB3">
            <w:pPr>
              <w:spacing w:before="60" w:after="60" w:line="240" w:lineRule="auto"/>
              <w:ind w:left="60" w:right="60"/>
            </w:pPr>
            <w:r>
              <w:rPr>
                <w:rFonts w:ascii="Times" w:eastAsia="Times" w:hAnsi="Times" w:cs="Times"/>
                <w:color w:val="000000"/>
                <w:sz w:val="20"/>
                <w:szCs w:val="20"/>
              </w:rPr>
              <w:t>Syphilis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71C270" w14:textId="77777777" w:rsidR="00994A79" w:rsidRDefault="00DE7BB3">
            <w:pPr>
              <w:spacing w:before="60" w:after="60" w:line="240" w:lineRule="auto"/>
              <w:ind w:left="60" w:right="60"/>
            </w:pPr>
            <w:r>
              <w:rPr>
                <w:rFonts w:ascii="Times" w:eastAsia="Times" w:hAnsi="Times" w:cs="Times"/>
                <w:color w:val="000000"/>
                <w:sz w:val="20"/>
                <w:szCs w:val="20"/>
              </w:rPr>
              <w:t>20 (10–40);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3D0D9F" w14:textId="77777777" w:rsidR="00994A79" w:rsidRDefault="00DE7BB3">
            <w:pPr>
              <w:spacing w:before="60" w:after="60" w:line="240" w:lineRule="auto"/>
              <w:ind w:left="60" w:right="60"/>
            </w:pPr>
            <w:r>
              <w:rPr>
                <w:rFonts w:ascii="Times" w:eastAsia="Times" w:hAnsi="Times" w:cs="Times"/>
                <w:color w:val="000000"/>
                <w:sz w:val="20"/>
                <w:szCs w:val="20"/>
              </w:rPr>
              <w:t>Agapova 2015</w:t>
            </w:r>
          </w:p>
        </w:tc>
      </w:tr>
      <w:tr w:rsidR="00994A79" w14:paraId="60DDE5ED"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DC4DA1" w14:textId="77777777" w:rsidR="00994A79" w:rsidRDefault="00DE7BB3">
            <w:pPr>
              <w:spacing w:before="60" w:after="60" w:line="240" w:lineRule="auto"/>
              <w:ind w:left="60" w:right="60"/>
            </w:pPr>
            <w:r>
              <w:rPr>
                <w:rFonts w:ascii="Times" w:eastAsia="Times" w:hAnsi="Times" w:cs="Times"/>
                <w:color w:val="000000"/>
                <w:sz w:val="20"/>
                <w:szCs w:val="20"/>
              </w:rPr>
              <w:t>Malaria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9B00F6" w14:textId="77777777" w:rsidR="00994A79" w:rsidRDefault="00DE7BB3">
            <w:pPr>
              <w:spacing w:before="60" w:after="60" w:line="240" w:lineRule="auto"/>
              <w:ind w:left="60" w:right="60"/>
            </w:pPr>
            <w:r>
              <w:rPr>
                <w:rFonts w:ascii="Times" w:eastAsia="Times" w:hAnsi="Times" w:cs="Times"/>
                <w:color w:val="000000"/>
                <w:sz w:val="20"/>
                <w:szCs w:val="20"/>
              </w:rPr>
              <w:t>6.05 (1–20);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80D7A6" w14:textId="77777777" w:rsidR="00994A79" w:rsidRDefault="00DE7BB3">
            <w:pPr>
              <w:spacing w:before="60" w:after="60" w:line="240" w:lineRule="auto"/>
              <w:ind w:left="60" w:right="60"/>
            </w:pPr>
            <w:r>
              <w:rPr>
                <w:rFonts w:ascii="Times" w:eastAsia="Times" w:hAnsi="Times" w:cs="Times"/>
                <w:color w:val="000000"/>
                <w:sz w:val="20"/>
                <w:szCs w:val="20"/>
              </w:rPr>
              <w:t>Allain 2016</w:t>
            </w:r>
          </w:p>
        </w:tc>
      </w:tr>
      <w:tr w:rsidR="00994A79" w14:paraId="720DA78F"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CAA125" w14:textId="77777777" w:rsidR="00994A79" w:rsidRDefault="00DE7BB3">
            <w:pPr>
              <w:spacing w:before="60" w:after="60" w:line="240" w:lineRule="auto"/>
              <w:ind w:left="60" w:right="60"/>
            </w:pPr>
            <w:r>
              <w:rPr>
                <w:rFonts w:ascii="Times" w:eastAsia="Times" w:hAnsi="Times" w:cs="Times"/>
                <w:color w:val="000000"/>
                <w:sz w:val="20"/>
                <w:szCs w:val="20"/>
              </w:rPr>
              <w:lastRenderedPageBreak/>
              <w:t>FNHTR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94DF6E" w14:textId="77777777" w:rsidR="00994A79" w:rsidRDefault="00DE7BB3">
            <w:pPr>
              <w:spacing w:before="60" w:after="60" w:line="240" w:lineRule="auto"/>
              <w:ind w:left="60" w:right="60"/>
            </w:pPr>
            <w:r>
              <w:rPr>
                <w:rFonts w:ascii="Times" w:eastAsia="Times" w:hAnsi="Times" w:cs="Times"/>
                <w:color w:val="000000"/>
                <w:sz w:val="20"/>
                <w:szCs w:val="20"/>
              </w:rPr>
              <w:t>1.5 (1–3);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4C7ABE" w14:textId="77777777" w:rsidR="00994A79" w:rsidRDefault="00DE7BB3">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9</w:t>
            </w:r>
          </w:p>
        </w:tc>
      </w:tr>
      <w:tr w:rsidR="00994A79" w14:paraId="490C0B9B" w14:textId="77777777">
        <w:trPr>
          <w:cantSplit/>
          <w:jc w:val="center"/>
        </w:trPr>
        <w:tc>
          <w:tcPr>
            <w:tcW w:w="8640" w:type="dxa"/>
            <w:gridSpan w:val="3"/>
            <w:shd w:val="clear" w:color="auto" w:fill="FFFFFF"/>
            <w:tcMar>
              <w:top w:w="0" w:type="dxa"/>
              <w:left w:w="0" w:type="dxa"/>
              <w:bottom w:w="0" w:type="dxa"/>
              <w:right w:w="0" w:type="dxa"/>
            </w:tcMar>
            <w:vAlign w:val="center"/>
          </w:tcPr>
          <w:p w14:paraId="10E1FF4E" w14:textId="77777777" w:rsidR="00994A79" w:rsidRDefault="00DE7BB3">
            <w:pPr>
              <w:spacing w:before="60" w:after="60" w:line="240" w:lineRule="auto"/>
              <w:ind w:left="60" w:right="60"/>
            </w:pPr>
            <w:r>
              <w:rPr>
                <w:rFonts w:ascii="Times" w:eastAsia="Times" w:hAnsi="Times" w:cs="Times"/>
                <w:color w:val="000000"/>
                <w:sz w:val="22"/>
                <w:szCs w:val="22"/>
                <w:vertAlign w:val="superscript"/>
              </w:rPr>
              <w:t>1</w:t>
            </w:r>
            <w:r>
              <w:rPr>
                <w:rFonts w:ascii="Times" w:eastAsia="Times" w:hAnsi="Times" w:cs="Times"/>
                <w:color w:val="000000"/>
                <w:sz w:val="22"/>
                <w:szCs w:val="22"/>
              </w:rPr>
              <w:t>‘Min’ and ‘Max’ values were used for deterministic sensitivity analysis; ‘Distribution’ was used for probabilistic sensitivity analysis. Beta distribution was used when proportion count data were available; PERT distribution using the point estimate as mean was used otherwise.</w:t>
            </w:r>
          </w:p>
        </w:tc>
      </w:tr>
      <w:tr w:rsidR="00994A79" w14:paraId="4817EF30" w14:textId="77777777">
        <w:trPr>
          <w:cantSplit/>
          <w:jc w:val="center"/>
        </w:trPr>
        <w:tc>
          <w:tcPr>
            <w:tcW w:w="8640" w:type="dxa"/>
            <w:gridSpan w:val="3"/>
            <w:shd w:val="clear" w:color="auto" w:fill="FFFFFF"/>
            <w:tcMar>
              <w:top w:w="0" w:type="dxa"/>
              <w:left w:w="0" w:type="dxa"/>
              <w:bottom w:w="0" w:type="dxa"/>
              <w:right w:w="0" w:type="dxa"/>
            </w:tcMar>
            <w:vAlign w:val="center"/>
          </w:tcPr>
          <w:p w14:paraId="6E2622F4" w14:textId="77777777" w:rsidR="00994A79" w:rsidRDefault="00DE7BB3">
            <w:pPr>
              <w:spacing w:before="60" w:after="60" w:line="240" w:lineRule="auto"/>
              <w:ind w:left="60" w:right="60"/>
            </w:pPr>
            <w:r>
              <w:rPr>
                <w:rFonts w:ascii="Times" w:eastAsia="Times" w:hAnsi="Times" w:cs="Times"/>
                <w:color w:val="000000"/>
                <w:sz w:val="22"/>
                <w:szCs w:val="22"/>
                <w:vertAlign w:val="superscript"/>
              </w:rPr>
              <w:t>2</w:t>
            </w:r>
            <w:r>
              <w:rPr>
                <w:rFonts w:ascii="Times" w:eastAsia="Times" w:hAnsi="Times" w:cs="Times"/>
                <w:color w:val="000000"/>
                <w:sz w:val="22"/>
                <w:szCs w:val="22"/>
              </w:rPr>
              <w:t>Based on unpublished data for KATH collected by the authors and data for the Southern Area Blood Center provided by Dr. Lucy Asamoah-Akuoko of the National Blood Service, Ghana, personal communication.</w:t>
            </w:r>
          </w:p>
        </w:tc>
      </w:tr>
      <w:tr w:rsidR="00994A79" w14:paraId="041C4600" w14:textId="77777777">
        <w:trPr>
          <w:cantSplit/>
          <w:jc w:val="center"/>
        </w:trPr>
        <w:tc>
          <w:tcPr>
            <w:tcW w:w="8640" w:type="dxa"/>
            <w:gridSpan w:val="3"/>
            <w:shd w:val="clear" w:color="auto" w:fill="FFFFFF"/>
            <w:tcMar>
              <w:top w:w="0" w:type="dxa"/>
              <w:left w:w="0" w:type="dxa"/>
              <w:bottom w:w="0" w:type="dxa"/>
              <w:right w:w="0" w:type="dxa"/>
            </w:tcMar>
            <w:vAlign w:val="center"/>
          </w:tcPr>
          <w:p w14:paraId="593FEAB7" w14:textId="77777777" w:rsidR="00994A79" w:rsidRDefault="00DE7BB3">
            <w:pPr>
              <w:spacing w:before="60" w:after="60" w:line="240" w:lineRule="auto"/>
              <w:ind w:left="60" w:right="60"/>
            </w:pPr>
            <w:r>
              <w:rPr>
                <w:rFonts w:ascii="Times" w:eastAsia="Times" w:hAnsi="Times" w:cs="Times"/>
                <w:color w:val="000000"/>
                <w:sz w:val="22"/>
                <w:szCs w:val="22"/>
                <w:vertAlign w:val="superscript"/>
              </w:rPr>
              <w:t>3</w:t>
            </w:r>
            <w:r>
              <w:rPr>
                <w:rFonts w:ascii="Times" w:eastAsia="Times" w:hAnsi="Times" w:cs="Times"/>
                <w:color w:val="000000"/>
                <w:sz w:val="22"/>
                <w:szCs w:val="22"/>
              </w:rPr>
              <w:t>Provided by Nigel Talboys and Eric Mwenda, Terumo BCT, personal communication.</w:t>
            </w:r>
          </w:p>
        </w:tc>
      </w:tr>
      <w:tr w:rsidR="00994A79" w14:paraId="26150CA6" w14:textId="77777777">
        <w:trPr>
          <w:cantSplit/>
          <w:jc w:val="center"/>
        </w:trPr>
        <w:tc>
          <w:tcPr>
            <w:tcW w:w="8640" w:type="dxa"/>
            <w:gridSpan w:val="3"/>
            <w:shd w:val="clear" w:color="auto" w:fill="FFFFFF"/>
            <w:tcMar>
              <w:top w:w="0" w:type="dxa"/>
              <w:left w:w="0" w:type="dxa"/>
              <w:bottom w:w="0" w:type="dxa"/>
              <w:right w:w="0" w:type="dxa"/>
            </w:tcMar>
            <w:vAlign w:val="center"/>
          </w:tcPr>
          <w:p w14:paraId="4BB62778" w14:textId="77777777" w:rsidR="00994A79" w:rsidRDefault="00DE7BB3">
            <w:pPr>
              <w:spacing w:before="60" w:after="60" w:line="240" w:lineRule="auto"/>
              <w:ind w:left="60" w:right="60"/>
            </w:pPr>
            <w:r>
              <w:rPr>
                <w:rFonts w:ascii="Times" w:eastAsia="Times" w:hAnsi="Times" w:cs="Times"/>
                <w:color w:val="000000"/>
                <w:sz w:val="22"/>
                <w:szCs w:val="22"/>
                <w:vertAlign w:val="superscript"/>
              </w:rPr>
              <w:t>4</w:t>
            </w:r>
            <w:r>
              <w:rPr>
                <w:rFonts w:ascii="Times" w:eastAsia="Times" w:hAnsi="Times" w:cs="Times"/>
                <w:color w:val="000000"/>
                <w:sz w:val="22"/>
                <w:szCs w:val="22"/>
              </w:rPr>
              <w:t>Estimated based on rate of repeat reactive Treponema pallidum hemagglutination assay (TPHA) positivity in Durban and Johannesburg provided by Marion Vermeulen of the South African National Blood Service, personal communication.</w:t>
            </w:r>
          </w:p>
        </w:tc>
      </w:tr>
      <w:tr w:rsidR="00994A79" w14:paraId="724A4334" w14:textId="77777777">
        <w:trPr>
          <w:cantSplit/>
          <w:jc w:val="center"/>
        </w:trPr>
        <w:tc>
          <w:tcPr>
            <w:tcW w:w="8640" w:type="dxa"/>
            <w:gridSpan w:val="3"/>
            <w:shd w:val="clear" w:color="auto" w:fill="FFFFFF"/>
            <w:tcMar>
              <w:top w:w="0" w:type="dxa"/>
              <w:left w:w="0" w:type="dxa"/>
              <w:bottom w:w="0" w:type="dxa"/>
              <w:right w:w="0" w:type="dxa"/>
            </w:tcMar>
            <w:vAlign w:val="center"/>
          </w:tcPr>
          <w:p w14:paraId="1092FEEB" w14:textId="77777777" w:rsidR="00994A79" w:rsidRDefault="00DE7BB3">
            <w:pPr>
              <w:spacing w:before="60" w:after="60" w:line="240" w:lineRule="auto"/>
              <w:ind w:left="60" w:right="60"/>
            </w:pPr>
            <w:r>
              <w:rPr>
                <w:rFonts w:ascii="Times" w:eastAsia="Times" w:hAnsi="Times" w:cs="Times"/>
                <w:color w:val="000000"/>
                <w:sz w:val="22"/>
                <w:szCs w:val="22"/>
                <w:vertAlign w:val="superscript"/>
              </w:rPr>
              <w:t>5</w:t>
            </w:r>
            <w:r>
              <w:rPr>
                <w:rFonts w:ascii="Times" w:eastAsia="Times" w:hAnsi="Times" w:cs="Times"/>
                <w:color w:val="000000"/>
                <w:sz w:val="22"/>
                <w:szCs w:val="22"/>
              </w:rPr>
              <w:t>Assumed HBV vaccinated individuals have no risk of clinical outcomes. Estimated that 95% of recipients under 25 would be vaccinated based on WHO/UNICEF 2020 report and that 56% of population is under 20 based on UN 2019.</w:t>
            </w:r>
          </w:p>
        </w:tc>
      </w:tr>
      <w:tr w:rsidR="00994A79" w14:paraId="106F738B" w14:textId="77777777">
        <w:trPr>
          <w:cantSplit/>
          <w:jc w:val="center"/>
        </w:trPr>
        <w:tc>
          <w:tcPr>
            <w:tcW w:w="8640" w:type="dxa"/>
            <w:gridSpan w:val="3"/>
            <w:shd w:val="clear" w:color="auto" w:fill="FFFFFF"/>
            <w:tcMar>
              <w:top w:w="0" w:type="dxa"/>
              <w:left w:w="0" w:type="dxa"/>
              <w:bottom w:w="0" w:type="dxa"/>
              <w:right w:w="0" w:type="dxa"/>
            </w:tcMar>
            <w:vAlign w:val="center"/>
          </w:tcPr>
          <w:p w14:paraId="260106D2" w14:textId="77777777" w:rsidR="00994A79" w:rsidRDefault="00DE7BB3">
            <w:pPr>
              <w:spacing w:before="60" w:after="60" w:line="240" w:lineRule="auto"/>
              <w:ind w:left="60" w:right="60"/>
            </w:pPr>
            <w:r>
              <w:rPr>
                <w:rFonts w:ascii="Times" w:eastAsia="Times" w:hAnsi="Times" w:cs="Times"/>
                <w:color w:val="000000"/>
                <w:sz w:val="22"/>
                <w:szCs w:val="22"/>
                <w:vertAlign w:val="superscript"/>
              </w:rPr>
              <w:t>6</w:t>
            </w:r>
            <w:r>
              <w:rPr>
                <w:rFonts w:ascii="Times" w:eastAsia="Times" w:hAnsi="Times" w:cs="Times"/>
                <w:color w:val="000000"/>
                <w:sz w:val="22"/>
                <w:szCs w:val="22"/>
              </w:rPr>
              <w:t>Assumed transmission occurred in donations stored less than 4 days only based on van der Sluis 1985 and Adegoke 2011. Estimated that 57% of donations are stored less than 4 days from Owusu-Ofori 2011.</w:t>
            </w:r>
          </w:p>
        </w:tc>
      </w:tr>
      <w:tr w:rsidR="00994A79" w14:paraId="6E620626" w14:textId="77777777">
        <w:trPr>
          <w:cantSplit/>
          <w:jc w:val="center"/>
        </w:trPr>
        <w:tc>
          <w:tcPr>
            <w:tcW w:w="8640" w:type="dxa"/>
            <w:gridSpan w:val="3"/>
            <w:shd w:val="clear" w:color="auto" w:fill="FFFFFF"/>
            <w:tcMar>
              <w:top w:w="0" w:type="dxa"/>
              <w:left w:w="0" w:type="dxa"/>
              <w:bottom w:w="0" w:type="dxa"/>
              <w:right w:w="0" w:type="dxa"/>
            </w:tcMar>
            <w:vAlign w:val="center"/>
          </w:tcPr>
          <w:p w14:paraId="1EB05964" w14:textId="77777777" w:rsidR="00994A79" w:rsidRDefault="00DE7BB3">
            <w:pPr>
              <w:spacing w:before="60" w:after="60" w:line="240" w:lineRule="auto"/>
              <w:ind w:left="60" w:right="60"/>
            </w:pPr>
            <w:r>
              <w:rPr>
                <w:rFonts w:ascii="Times" w:eastAsia="Times" w:hAnsi="Times" w:cs="Times"/>
                <w:color w:val="000000"/>
                <w:sz w:val="22"/>
                <w:szCs w:val="22"/>
                <w:vertAlign w:val="superscript"/>
              </w:rPr>
              <w:t>7</w:t>
            </w:r>
            <w:r>
              <w:rPr>
                <w:rFonts w:ascii="Times" w:eastAsia="Times" w:hAnsi="Times" w:cs="Times"/>
                <w:color w:val="000000"/>
                <w:sz w:val="22"/>
                <w:szCs w:val="22"/>
              </w:rPr>
              <w:t>Calculated from Allain 2016; see supplemental methods.</w:t>
            </w:r>
          </w:p>
        </w:tc>
      </w:tr>
      <w:tr w:rsidR="00994A79" w14:paraId="3AFBDAA6" w14:textId="77777777">
        <w:trPr>
          <w:cantSplit/>
          <w:jc w:val="center"/>
        </w:trPr>
        <w:tc>
          <w:tcPr>
            <w:tcW w:w="8640" w:type="dxa"/>
            <w:gridSpan w:val="3"/>
            <w:shd w:val="clear" w:color="auto" w:fill="FFFFFF"/>
            <w:tcMar>
              <w:top w:w="0" w:type="dxa"/>
              <w:left w:w="0" w:type="dxa"/>
              <w:bottom w:w="0" w:type="dxa"/>
              <w:right w:w="0" w:type="dxa"/>
            </w:tcMar>
            <w:vAlign w:val="center"/>
          </w:tcPr>
          <w:p w14:paraId="4192E22E" w14:textId="77777777" w:rsidR="00994A79" w:rsidRDefault="00DE7BB3">
            <w:pPr>
              <w:spacing w:before="60" w:after="60" w:line="240" w:lineRule="auto"/>
              <w:ind w:left="60" w:right="60"/>
            </w:pPr>
            <w:r>
              <w:rPr>
                <w:rFonts w:ascii="Times" w:eastAsia="Times" w:hAnsi="Times" w:cs="Times"/>
                <w:color w:val="000000"/>
                <w:sz w:val="22"/>
                <w:szCs w:val="22"/>
                <w:vertAlign w:val="superscript"/>
              </w:rPr>
              <w:t>8</w:t>
            </w:r>
            <w:r>
              <w:rPr>
                <w:rFonts w:ascii="Times" w:eastAsia="Times" w:hAnsi="Times" w:cs="Times"/>
                <w:color w:val="000000"/>
                <w:sz w:val="22"/>
                <w:szCs w:val="22"/>
              </w:rPr>
              <w:t>Agapova 2015 used 50, adjusted downwards based on authors' estimation.</w:t>
            </w:r>
          </w:p>
        </w:tc>
      </w:tr>
      <w:tr w:rsidR="00994A79" w14:paraId="76584184" w14:textId="77777777">
        <w:trPr>
          <w:cantSplit/>
          <w:jc w:val="center"/>
        </w:trPr>
        <w:tc>
          <w:tcPr>
            <w:tcW w:w="8640" w:type="dxa"/>
            <w:gridSpan w:val="3"/>
            <w:shd w:val="clear" w:color="auto" w:fill="FFFFFF"/>
            <w:tcMar>
              <w:top w:w="0" w:type="dxa"/>
              <w:left w:w="0" w:type="dxa"/>
              <w:bottom w:w="0" w:type="dxa"/>
              <w:right w:w="0" w:type="dxa"/>
            </w:tcMar>
            <w:vAlign w:val="center"/>
          </w:tcPr>
          <w:p w14:paraId="6AFFE745" w14:textId="77777777" w:rsidR="00994A79" w:rsidRDefault="00DE7BB3">
            <w:pPr>
              <w:spacing w:before="60" w:after="60" w:line="240" w:lineRule="auto"/>
              <w:ind w:left="60" w:right="60"/>
            </w:pPr>
            <w:r>
              <w:rPr>
                <w:rFonts w:ascii="Times" w:eastAsia="Times" w:hAnsi="Times" w:cs="Times"/>
                <w:color w:val="000000"/>
                <w:sz w:val="22"/>
                <w:szCs w:val="22"/>
                <w:vertAlign w:val="superscript"/>
              </w:rPr>
              <w:t>9</w:t>
            </w:r>
            <w:r>
              <w:rPr>
                <w:rFonts w:ascii="Times" w:eastAsia="Times" w:hAnsi="Times" w:cs="Times"/>
                <w:color w:val="000000"/>
                <w:sz w:val="22"/>
                <w:szCs w:val="22"/>
              </w:rPr>
              <w:t>Jimenez-Marco 2018 estimated a 2.08-fold reduction in pathogen reduced platelets. Data from Ghana reports a decrease across randomized groups from 11/255 to 17/303 implying a fold risk reduction of 1.3. Based on both studies, chose 1.5 as base case estimate.</w:t>
            </w:r>
          </w:p>
        </w:tc>
      </w:tr>
    </w:tbl>
    <w:p w14:paraId="32D6641C" w14:textId="77777777" w:rsidR="00994A79" w:rsidRDefault="00994A79">
      <w:pPr>
        <w:sectPr w:rsidR="00994A79" w:rsidSect="00DE7BB3">
          <w:footerReference w:type="default" r:id="rId39"/>
          <w:type w:val="continuous"/>
          <w:pgSz w:w="12240" w:h="15840"/>
          <w:pgMar w:top="1440" w:right="1440" w:bottom="1440" w:left="1440" w:header="720" w:footer="720" w:gutter="0"/>
          <w:cols w:space="720"/>
          <w:docGrid w:linePitch="326"/>
        </w:sectPr>
      </w:pPr>
    </w:p>
    <w:p w14:paraId="65CB4316" w14:textId="77777777" w:rsidR="00994A79" w:rsidRDefault="00DE7BB3">
      <w:pPr>
        <w:pStyle w:val="Compact"/>
      </w:pPr>
      <w:r>
        <w:rPr>
          <w:b/>
        </w:rPr>
        <w:lastRenderedPageBreak/>
        <w:t>Table 2</w:t>
      </w:r>
      <w:r>
        <w:t xml:space="preserve"> Estimated cases and healthcare spending incurred for each adverse event with and without whole blood pathogen inactivation for one year.</w:t>
      </w:r>
    </w:p>
    <w:tbl>
      <w:tblPr>
        <w:tblW w:w="0" w:type="auto"/>
        <w:jc w:val="center"/>
        <w:tblLayout w:type="fixed"/>
        <w:tblLook w:val="0420" w:firstRow="1" w:lastRow="0" w:firstColumn="0" w:lastColumn="0" w:noHBand="0" w:noVBand="1"/>
      </w:tblPr>
      <w:tblGrid>
        <w:gridCol w:w="1872"/>
        <w:gridCol w:w="1584"/>
        <w:gridCol w:w="1584"/>
        <w:gridCol w:w="1584"/>
        <w:gridCol w:w="1584"/>
        <w:gridCol w:w="1584"/>
        <w:gridCol w:w="1584"/>
        <w:gridCol w:w="1584"/>
      </w:tblGrid>
      <w:tr w:rsidR="00994A79" w14:paraId="5F64AEA1" w14:textId="77777777">
        <w:trPr>
          <w:cantSplit/>
          <w:tblHeader/>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1D996AF" w14:textId="77777777" w:rsidR="00994A79" w:rsidRDefault="00DE7BB3">
            <w:pPr>
              <w:spacing w:before="60" w:after="60" w:line="240" w:lineRule="auto"/>
              <w:ind w:left="60" w:right="60"/>
            </w:pPr>
            <w:r>
              <w:rPr>
                <w:rFonts w:ascii="Times" w:eastAsia="Times" w:hAnsi="Times" w:cs="Times"/>
                <w:b/>
                <w:color w:val="000000"/>
                <w:sz w:val="20"/>
                <w:szCs w:val="20"/>
              </w:rPr>
              <w:t>Outcome</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3767C6F" w14:textId="77777777" w:rsidR="00994A79" w:rsidRDefault="00DE7BB3">
            <w:pPr>
              <w:spacing w:before="60" w:after="60" w:line="240" w:lineRule="auto"/>
              <w:ind w:left="60" w:right="60"/>
            </w:pPr>
            <w:r>
              <w:rPr>
                <w:rFonts w:ascii="Times" w:eastAsia="Times" w:hAnsi="Times" w:cs="Times"/>
                <w:b/>
                <w:color w:val="000000"/>
                <w:sz w:val="20"/>
                <w:szCs w:val="20"/>
              </w:rPr>
              <w:t>Sepsis</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3908565" w14:textId="77777777" w:rsidR="00994A79" w:rsidRDefault="00DE7BB3">
            <w:pPr>
              <w:spacing w:before="60" w:after="60" w:line="240" w:lineRule="auto"/>
              <w:ind w:left="60" w:right="60"/>
            </w:pPr>
            <w:r>
              <w:rPr>
                <w:rFonts w:ascii="Times" w:eastAsia="Times" w:hAnsi="Times" w:cs="Times"/>
                <w:b/>
                <w:color w:val="000000"/>
                <w:sz w:val="20"/>
                <w:szCs w:val="20"/>
              </w:rPr>
              <w:t>Malaria</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A5A29B7" w14:textId="77777777" w:rsidR="00994A79" w:rsidRDefault="00DE7BB3">
            <w:pPr>
              <w:spacing w:before="60" w:after="60" w:line="240" w:lineRule="auto"/>
              <w:ind w:left="60" w:right="60"/>
            </w:pPr>
            <w:r>
              <w:rPr>
                <w:rFonts w:ascii="Times" w:eastAsia="Times" w:hAnsi="Times" w:cs="Times"/>
                <w:b/>
                <w:color w:val="000000"/>
                <w:sz w:val="20"/>
                <w:szCs w:val="20"/>
              </w:rPr>
              <w:t>FNHTR</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FFF29E5" w14:textId="77777777" w:rsidR="00994A79" w:rsidRDefault="00DE7BB3">
            <w:pPr>
              <w:spacing w:before="60" w:after="60" w:line="240" w:lineRule="auto"/>
              <w:ind w:left="60" w:right="60"/>
            </w:pPr>
            <w:r>
              <w:rPr>
                <w:rFonts w:ascii="Times" w:eastAsia="Times" w:hAnsi="Times" w:cs="Times"/>
                <w:b/>
                <w:color w:val="000000"/>
                <w:sz w:val="20"/>
                <w:szCs w:val="20"/>
              </w:rPr>
              <w:t>Syphilis</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AF71CEC" w14:textId="77777777" w:rsidR="00994A79" w:rsidRDefault="00DE7BB3">
            <w:pPr>
              <w:spacing w:before="60" w:after="60" w:line="240" w:lineRule="auto"/>
              <w:ind w:left="60" w:right="60"/>
            </w:pPr>
            <w:r>
              <w:rPr>
                <w:rFonts w:ascii="Times" w:eastAsia="Times" w:hAnsi="Times" w:cs="Times"/>
                <w:b/>
                <w:color w:val="000000"/>
                <w:sz w:val="20"/>
                <w:szCs w:val="20"/>
              </w:rPr>
              <w:t>HBV</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51D3E56" w14:textId="77777777" w:rsidR="00994A79" w:rsidRDefault="00DE7BB3">
            <w:pPr>
              <w:spacing w:before="60" w:after="60" w:line="240" w:lineRule="auto"/>
              <w:ind w:left="60" w:right="60"/>
            </w:pPr>
            <w:r>
              <w:rPr>
                <w:rFonts w:ascii="Times" w:eastAsia="Times" w:hAnsi="Times" w:cs="Times"/>
                <w:b/>
                <w:color w:val="000000"/>
                <w:sz w:val="20"/>
                <w:szCs w:val="20"/>
              </w:rPr>
              <w:t>HCV</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DED305A" w14:textId="77777777" w:rsidR="00994A79" w:rsidRDefault="00DE7BB3">
            <w:pPr>
              <w:spacing w:before="60" w:after="60" w:line="240" w:lineRule="auto"/>
              <w:ind w:left="60" w:right="60"/>
            </w:pPr>
            <w:r>
              <w:rPr>
                <w:rFonts w:ascii="Times" w:eastAsia="Times" w:hAnsi="Times" w:cs="Times"/>
                <w:b/>
                <w:color w:val="000000"/>
                <w:sz w:val="20"/>
                <w:szCs w:val="20"/>
              </w:rPr>
              <w:t>HIV</w:t>
            </w:r>
          </w:p>
        </w:tc>
      </w:tr>
      <w:tr w:rsidR="00994A79" w14:paraId="58F3D1EA" w14:textId="77777777">
        <w:trPr>
          <w:cantSplit/>
          <w:jc w:val="center"/>
        </w:trPr>
        <w:tc>
          <w:tcPr>
            <w:tcW w:w="1872"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8C50B3" w14:textId="77777777" w:rsidR="00994A79" w:rsidRDefault="00DE7BB3">
            <w:pPr>
              <w:spacing w:before="60" w:after="60" w:line="240" w:lineRule="auto"/>
              <w:ind w:left="60" w:right="60"/>
            </w:pPr>
            <w:r>
              <w:rPr>
                <w:rFonts w:ascii="Times" w:eastAsia="Times" w:hAnsi="Times" w:cs="Times"/>
                <w:color w:val="000000"/>
                <w:sz w:val="20"/>
                <w:szCs w:val="20"/>
              </w:rPr>
              <w:t>Cases without PI</w:t>
            </w:r>
          </w:p>
        </w:tc>
        <w:tc>
          <w:tcPr>
            <w:tcW w:w="1584"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00A053" w14:textId="77777777" w:rsidR="00994A79" w:rsidRDefault="00DE7BB3">
            <w:pPr>
              <w:spacing w:before="60" w:after="60" w:line="240" w:lineRule="auto"/>
              <w:ind w:left="60" w:right="60"/>
            </w:pPr>
            <w:r>
              <w:rPr>
                <w:rFonts w:ascii="Times" w:eastAsia="Times" w:hAnsi="Times" w:cs="Times"/>
                <w:color w:val="000000"/>
                <w:sz w:val="20"/>
                <w:szCs w:val="20"/>
              </w:rPr>
              <w:t>10,419</w:t>
            </w:r>
            <w:r>
              <w:rPr>
                <w:rFonts w:ascii="Times" w:eastAsia="Times" w:hAnsi="Times" w:cs="Times"/>
                <w:color w:val="000000"/>
                <w:sz w:val="20"/>
                <w:szCs w:val="20"/>
              </w:rPr>
              <w:br/>
              <w:t>(5,710 – 15,755)</w:t>
            </w:r>
          </w:p>
        </w:tc>
        <w:tc>
          <w:tcPr>
            <w:tcW w:w="1584"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133397" w14:textId="77777777" w:rsidR="00994A79" w:rsidRDefault="00DE7BB3">
            <w:pPr>
              <w:spacing w:before="60" w:after="60" w:line="240" w:lineRule="auto"/>
              <w:ind w:left="60" w:right="60"/>
            </w:pPr>
            <w:r>
              <w:rPr>
                <w:rFonts w:ascii="Times" w:eastAsia="Times" w:hAnsi="Times" w:cs="Times"/>
                <w:color w:val="000000"/>
                <w:sz w:val="20"/>
                <w:szCs w:val="20"/>
              </w:rPr>
              <w:t>7,414</w:t>
            </w:r>
            <w:r>
              <w:rPr>
                <w:rFonts w:ascii="Times" w:eastAsia="Times" w:hAnsi="Times" w:cs="Times"/>
                <w:color w:val="000000"/>
                <w:sz w:val="20"/>
                <w:szCs w:val="20"/>
              </w:rPr>
              <w:br/>
              <w:t>(4,011 – 11,846)</w:t>
            </w:r>
          </w:p>
        </w:tc>
        <w:tc>
          <w:tcPr>
            <w:tcW w:w="1584"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AF24D6" w14:textId="77777777" w:rsidR="00994A79" w:rsidRDefault="00DE7BB3">
            <w:pPr>
              <w:spacing w:before="60" w:after="60" w:line="240" w:lineRule="auto"/>
              <w:ind w:left="60" w:right="60"/>
            </w:pPr>
            <w:r>
              <w:rPr>
                <w:rFonts w:ascii="Times" w:eastAsia="Times" w:hAnsi="Times" w:cs="Times"/>
                <w:color w:val="000000"/>
                <w:sz w:val="20"/>
                <w:szCs w:val="20"/>
              </w:rPr>
              <w:t>5,079</w:t>
            </w:r>
            <w:r>
              <w:rPr>
                <w:rFonts w:ascii="Times" w:eastAsia="Times" w:hAnsi="Times" w:cs="Times"/>
                <w:color w:val="000000"/>
                <w:sz w:val="20"/>
                <w:szCs w:val="20"/>
              </w:rPr>
              <w:br/>
              <w:t>(6,209 – 13,853)</w:t>
            </w:r>
          </w:p>
        </w:tc>
        <w:tc>
          <w:tcPr>
            <w:tcW w:w="1584"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24FEAF" w14:textId="77777777" w:rsidR="00994A79" w:rsidRDefault="00DE7BB3">
            <w:pPr>
              <w:spacing w:before="60" w:after="60" w:line="240" w:lineRule="auto"/>
              <w:ind w:left="60" w:right="60"/>
            </w:pPr>
            <w:r>
              <w:rPr>
                <w:rFonts w:ascii="Times" w:eastAsia="Times" w:hAnsi="Times" w:cs="Times"/>
                <w:color w:val="000000"/>
                <w:sz w:val="20"/>
                <w:szCs w:val="20"/>
              </w:rPr>
              <w:t>58</w:t>
            </w:r>
            <w:r>
              <w:rPr>
                <w:rFonts w:ascii="Times" w:eastAsia="Times" w:hAnsi="Times" w:cs="Times"/>
                <w:color w:val="000000"/>
                <w:sz w:val="20"/>
                <w:szCs w:val="20"/>
              </w:rPr>
              <w:br/>
              <w:t>(19 – 105)</w:t>
            </w:r>
          </w:p>
        </w:tc>
        <w:tc>
          <w:tcPr>
            <w:tcW w:w="1584"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4B4A5A" w14:textId="77777777" w:rsidR="00994A79" w:rsidRDefault="00DE7BB3">
            <w:pPr>
              <w:spacing w:before="60" w:after="60" w:line="240" w:lineRule="auto"/>
              <w:ind w:left="60" w:right="60"/>
            </w:pPr>
            <w:r>
              <w:rPr>
                <w:rFonts w:ascii="Times" w:eastAsia="Times" w:hAnsi="Times" w:cs="Times"/>
                <w:color w:val="000000"/>
                <w:sz w:val="20"/>
                <w:szCs w:val="20"/>
              </w:rPr>
              <w:t>693</w:t>
            </w:r>
            <w:r>
              <w:rPr>
                <w:rFonts w:ascii="Times" w:eastAsia="Times" w:hAnsi="Times" w:cs="Times"/>
                <w:color w:val="000000"/>
                <w:sz w:val="20"/>
                <w:szCs w:val="20"/>
              </w:rPr>
              <w:br/>
              <w:t>(262 – 1,282)</w:t>
            </w:r>
          </w:p>
        </w:tc>
        <w:tc>
          <w:tcPr>
            <w:tcW w:w="1584"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70432C" w14:textId="77777777" w:rsidR="00994A79" w:rsidRDefault="00DE7BB3">
            <w:pPr>
              <w:spacing w:before="60" w:after="60" w:line="240" w:lineRule="auto"/>
              <w:ind w:left="60" w:right="60"/>
            </w:pPr>
            <w:r>
              <w:rPr>
                <w:rFonts w:ascii="Times" w:eastAsia="Times" w:hAnsi="Times" w:cs="Times"/>
                <w:color w:val="000000"/>
                <w:sz w:val="20"/>
                <w:szCs w:val="20"/>
              </w:rPr>
              <w:t>866</w:t>
            </w:r>
            <w:r>
              <w:rPr>
                <w:rFonts w:ascii="Times" w:eastAsia="Times" w:hAnsi="Times" w:cs="Times"/>
                <w:color w:val="000000"/>
                <w:sz w:val="20"/>
                <w:szCs w:val="20"/>
              </w:rPr>
              <w:br/>
              <w:t>(299 – 1,465)</w:t>
            </w:r>
          </w:p>
        </w:tc>
        <w:tc>
          <w:tcPr>
            <w:tcW w:w="1584"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CDDF14" w14:textId="77777777" w:rsidR="00994A79" w:rsidRDefault="00DE7BB3">
            <w:pPr>
              <w:spacing w:before="60" w:after="60" w:line="240" w:lineRule="auto"/>
              <w:ind w:left="60" w:right="60"/>
            </w:pPr>
            <w:r>
              <w:rPr>
                <w:rFonts w:ascii="Times" w:eastAsia="Times" w:hAnsi="Times" w:cs="Times"/>
                <w:color w:val="000000"/>
                <w:sz w:val="20"/>
                <w:szCs w:val="20"/>
              </w:rPr>
              <w:t>176</w:t>
            </w:r>
            <w:r>
              <w:rPr>
                <w:rFonts w:ascii="Times" w:eastAsia="Times" w:hAnsi="Times" w:cs="Times"/>
                <w:color w:val="000000"/>
                <w:sz w:val="20"/>
                <w:szCs w:val="20"/>
              </w:rPr>
              <w:br/>
              <w:t>(62 – 335)</w:t>
            </w:r>
          </w:p>
        </w:tc>
      </w:tr>
      <w:tr w:rsidR="00994A79" w14:paraId="6E239559"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C8DB12" w14:textId="77777777" w:rsidR="00994A79" w:rsidRDefault="00DE7BB3">
            <w:pPr>
              <w:spacing w:before="60" w:after="60" w:line="240" w:lineRule="auto"/>
              <w:ind w:left="60" w:right="60"/>
            </w:pPr>
            <w:r>
              <w:rPr>
                <w:rFonts w:ascii="Times" w:eastAsia="Times" w:hAnsi="Times" w:cs="Times"/>
                <w:color w:val="000000"/>
                <w:sz w:val="20"/>
                <w:szCs w:val="20"/>
              </w:rPr>
              <w:t>Cases with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890BF1" w14:textId="77777777" w:rsidR="00994A79" w:rsidRDefault="00DE7BB3">
            <w:pPr>
              <w:spacing w:before="60" w:after="60" w:line="240" w:lineRule="auto"/>
              <w:ind w:left="60" w:right="60"/>
            </w:pPr>
            <w:r>
              <w:rPr>
                <w:rFonts w:ascii="Times" w:eastAsia="Times" w:hAnsi="Times" w:cs="Times"/>
                <w:color w:val="000000"/>
                <w:sz w:val="20"/>
                <w:szCs w:val="20"/>
              </w:rPr>
              <w:t>417</w:t>
            </w:r>
            <w:r>
              <w:rPr>
                <w:rFonts w:ascii="Times" w:eastAsia="Times" w:hAnsi="Times" w:cs="Times"/>
                <w:color w:val="000000"/>
                <w:sz w:val="20"/>
                <w:szCs w:val="20"/>
              </w:rPr>
              <w:br/>
              <w:t>(203 – 818)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9C048E" w14:textId="77777777" w:rsidR="00994A79" w:rsidRDefault="00DE7BB3">
            <w:pPr>
              <w:spacing w:before="60" w:after="60" w:line="240" w:lineRule="auto"/>
              <w:ind w:left="60" w:right="60"/>
            </w:pPr>
            <w:r>
              <w:rPr>
                <w:rFonts w:ascii="Times" w:eastAsia="Times" w:hAnsi="Times" w:cs="Times"/>
                <w:color w:val="000000"/>
                <w:sz w:val="20"/>
                <w:szCs w:val="20"/>
              </w:rPr>
              <w:t>1,225</w:t>
            </w:r>
            <w:r>
              <w:rPr>
                <w:rFonts w:ascii="Times" w:eastAsia="Times" w:hAnsi="Times" w:cs="Times"/>
                <w:color w:val="000000"/>
                <w:sz w:val="20"/>
                <w:szCs w:val="20"/>
              </w:rPr>
              <w:br/>
              <w:t>(443 – 5,157)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67738E" w14:textId="77777777" w:rsidR="00994A79" w:rsidRDefault="00DE7BB3">
            <w:pPr>
              <w:spacing w:before="60" w:after="60" w:line="240" w:lineRule="auto"/>
              <w:ind w:left="60" w:right="60"/>
            </w:pPr>
            <w:r>
              <w:rPr>
                <w:rFonts w:ascii="Times" w:eastAsia="Times" w:hAnsi="Times" w:cs="Times"/>
                <w:color w:val="000000"/>
                <w:sz w:val="20"/>
                <w:szCs w:val="20"/>
              </w:rPr>
              <w:t>3,386</w:t>
            </w:r>
            <w:r>
              <w:rPr>
                <w:rFonts w:ascii="Times" w:eastAsia="Times" w:hAnsi="Times" w:cs="Times"/>
                <w:color w:val="000000"/>
                <w:sz w:val="20"/>
                <w:szCs w:val="20"/>
              </w:rPr>
              <w:br/>
              <w:t>(3,518 – 11,159)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C902B9" w14:textId="77777777" w:rsidR="00994A79" w:rsidRDefault="00DE7BB3">
            <w:pPr>
              <w:spacing w:before="60" w:after="60" w:line="240" w:lineRule="auto"/>
              <w:ind w:left="60" w:right="60"/>
            </w:pPr>
            <w:r>
              <w:rPr>
                <w:rFonts w:ascii="Times" w:eastAsia="Times" w:hAnsi="Times" w:cs="Times"/>
                <w:color w:val="000000"/>
                <w:sz w:val="20"/>
                <w:szCs w:val="20"/>
              </w:rPr>
              <w:t>3</w:t>
            </w:r>
            <w:r>
              <w:rPr>
                <w:rFonts w:ascii="Times" w:eastAsia="Times" w:hAnsi="Times" w:cs="Times"/>
                <w:color w:val="000000"/>
                <w:sz w:val="20"/>
                <w:szCs w:val="20"/>
              </w:rPr>
              <w:br/>
              <w:t>(1 – 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7A6206" w14:textId="77777777" w:rsidR="00994A79" w:rsidRDefault="00DE7BB3">
            <w:pPr>
              <w:spacing w:before="60" w:after="60" w:line="240" w:lineRule="auto"/>
              <w:ind w:left="60" w:right="60"/>
            </w:pPr>
            <w:r>
              <w:rPr>
                <w:rFonts w:ascii="Times" w:eastAsia="Times" w:hAnsi="Times" w:cs="Times"/>
                <w:color w:val="000000"/>
                <w:sz w:val="20"/>
                <w:szCs w:val="20"/>
              </w:rPr>
              <w:t>69</w:t>
            </w:r>
            <w:r>
              <w:rPr>
                <w:rFonts w:ascii="Times" w:eastAsia="Times" w:hAnsi="Times" w:cs="Times"/>
                <w:color w:val="000000"/>
                <w:sz w:val="20"/>
                <w:szCs w:val="20"/>
              </w:rPr>
              <w:br/>
              <w:t>(24 – 164)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0F72D1" w14:textId="77777777" w:rsidR="00994A79" w:rsidRDefault="00DE7BB3">
            <w:pPr>
              <w:spacing w:before="60" w:after="60" w:line="240" w:lineRule="auto"/>
              <w:ind w:left="60" w:right="60"/>
            </w:pPr>
            <w:r>
              <w:rPr>
                <w:rFonts w:ascii="Times" w:eastAsia="Times" w:hAnsi="Times" w:cs="Times"/>
                <w:color w:val="000000"/>
                <w:sz w:val="20"/>
                <w:szCs w:val="20"/>
              </w:rPr>
              <w:t>87</w:t>
            </w:r>
            <w:r>
              <w:rPr>
                <w:rFonts w:ascii="Times" w:eastAsia="Times" w:hAnsi="Times" w:cs="Times"/>
                <w:color w:val="000000"/>
                <w:sz w:val="20"/>
                <w:szCs w:val="20"/>
              </w:rPr>
              <w:br/>
              <w:t>(27 – 185)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B4B8D5" w14:textId="77777777" w:rsidR="00994A79" w:rsidRDefault="00DE7BB3">
            <w:pPr>
              <w:spacing w:before="60" w:after="60" w:line="240" w:lineRule="auto"/>
              <w:ind w:left="60" w:right="60"/>
            </w:pPr>
            <w:r>
              <w:rPr>
                <w:rFonts w:ascii="Times" w:eastAsia="Times" w:hAnsi="Times" w:cs="Times"/>
                <w:color w:val="000000"/>
                <w:sz w:val="20"/>
                <w:szCs w:val="20"/>
              </w:rPr>
              <w:t>18</w:t>
            </w:r>
            <w:r>
              <w:rPr>
                <w:rFonts w:ascii="Times" w:eastAsia="Times" w:hAnsi="Times" w:cs="Times"/>
                <w:color w:val="000000"/>
                <w:sz w:val="20"/>
                <w:szCs w:val="20"/>
              </w:rPr>
              <w:br/>
              <w:t>(6 – 41)</w:t>
            </w:r>
          </w:p>
        </w:tc>
      </w:tr>
      <w:tr w:rsidR="00994A79" w14:paraId="542C2819"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256C98" w14:textId="77777777" w:rsidR="00994A79" w:rsidRDefault="00DE7BB3">
            <w:pPr>
              <w:spacing w:before="60" w:after="60" w:line="240" w:lineRule="auto"/>
              <w:ind w:left="60" w:right="60"/>
            </w:pPr>
            <w:r>
              <w:rPr>
                <w:rFonts w:ascii="Times" w:eastAsia="Times" w:hAnsi="Times" w:cs="Times"/>
                <w:color w:val="000000"/>
                <w:sz w:val="20"/>
                <w:szCs w:val="20"/>
              </w:rPr>
              <w:t>Cases reduced by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C3E766" w14:textId="77777777" w:rsidR="00994A79" w:rsidRDefault="00DE7BB3">
            <w:pPr>
              <w:spacing w:before="60" w:after="60" w:line="240" w:lineRule="auto"/>
              <w:ind w:left="60" w:right="60"/>
            </w:pPr>
            <w:r>
              <w:rPr>
                <w:rFonts w:ascii="Times" w:eastAsia="Times" w:hAnsi="Times" w:cs="Times"/>
                <w:color w:val="000000"/>
                <w:sz w:val="20"/>
                <w:szCs w:val="20"/>
              </w:rPr>
              <w:t>10,002</w:t>
            </w:r>
            <w:r>
              <w:rPr>
                <w:rFonts w:ascii="Times" w:eastAsia="Times" w:hAnsi="Times" w:cs="Times"/>
                <w:color w:val="000000"/>
                <w:sz w:val="20"/>
                <w:szCs w:val="20"/>
              </w:rPr>
              <w:br/>
              <w:t>(5,479 – 15,088)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910847" w14:textId="77777777" w:rsidR="00994A79" w:rsidRDefault="00DE7BB3">
            <w:pPr>
              <w:spacing w:before="60" w:after="60" w:line="240" w:lineRule="auto"/>
              <w:ind w:left="60" w:right="60"/>
            </w:pPr>
            <w:r>
              <w:rPr>
                <w:rFonts w:ascii="Times" w:eastAsia="Times" w:hAnsi="Times" w:cs="Times"/>
                <w:color w:val="000000"/>
                <w:sz w:val="20"/>
                <w:szCs w:val="20"/>
              </w:rPr>
              <w:t>6,189</w:t>
            </w:r>
            <w:r>
              <w:rPr>
                <w:rFonts w:ascii="Times" w:eastAsia="Times" w:hAnsi="Times" w:cs="Times"/>
                <w:color w:val="000000"/>
                <w:sz w:val="20"/>
                <w:szCs w:val="20"/>
              </w:rPr>
              <w:br/>
              <w:t>(2,168 – 9,850)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F74591" w14:textId="77777777" w:rsidR="00994A79" w:rsidRDefault="00DE7BB3">
            <w:pPr>
              <w:spacing w:before="60" w:after="60" w:line="240" w:lineRule="auto"/>
              <w:ind w:left="60" w:right="60"/>
            </w:pPr>
            <w:r>
              <w:rPr>
                <w:rFonts w:ascii="Times" w:eastAsia="Times" w:hAnsi="Times" w:cs="Times"/>
                <w:color w:val="000000"/>
                <w:sz w:val="20"/>
                <w:szCs w:val="20"/>
              </w:rPr>
              <w:t>1,693</w:t>
            </w:r>
            <w:r>
              <w:rPr>
                <w:rFonts w:ascii="Times" w:eastAsia="Times" w:hAnsi="Times" w:cs="Times"/>
                <w:color w:val="000000"/>
                <w:sz w:val="20"/>
                <w:szCs w:val="20"/>
              </w:rPr>
              <w:br/>
              <w:t>(396 – 6,109)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3480E0" w14:textId="77777777" w:rsidR="00994A79" w:rsidRDefault="00DE7BB3">
            <w:pPr>
              <w:spacing w:before="60" w:after="60" w:line="240" w:lineRule="auto"/>
              <w:ind w:left="60" w:right="60"/>
            </w:pPr>
            <w:r>
              <w:rPr>
                <w:rFonts w:ascii="Times" w:eastAsia="Times" w:hAnsi="Times" w:cs="Times"/>
                <w:color w:val="000000"/>
                <w:sz w:val="20"/>
                <w:szCs w:val="20"/>
              </w:rPr>
              <w:t>56</w:t>
            </w:r>
            <w:r>
              <w:rPr>
                <w:rFonts w:ascii="Times" w:eastAsia="Times" w:hAnsi="Times" w:cs="Times"/>
                <w:color w:val="000000"/>
                <w:sz w:val="20"/>
                <w:szCs w:val="20"/>
              </w:rPr>
              <w:br/>
              <w:t>(18 – 100)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40E9DE" w14:textId="77777777" w:rsidR="00994A79" w:rsidRDefault="00DE7BB3">
            <w:pPr>
              <w:spacing w:before="60" w:after="60" w:line="240" w:lineRule="auto"/>
              <w:ind w:left="60" w:right="60"/>
            </w:pPr>
            <w:r>
              <w:rPr>
                <w:rFonts w:ascii="Times" w:eastAsia="Times" w:hAnsi="Times" w:cs="Times"/>
                <w:color w:val="000000"/>
                <w:sz w:val="20"/>
                <w:szCs w:val="20"/>
              </w:rPr>
              <w:t>624</w:t>
            </w:r>
            <w:r>
              <w:rPr>
                <w:rFonts w:ascii="Times" w:eastAsia="Times" w:hAnsi="Times" w:cs="Times"/>
                <w:color w:val="000000"/>
                <w:sz w:val="20"/>
                <w:szCs w:val="20"/>
              </w:rPr>
              <w:br/>
              <w:t>(233 – 1,143)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58B0FA" w14:textId="77777777" w:rsidR="00994A79" w:rsidRDefault="00DE7BB3">
            <w:pPr>
              <w:spacing w:before="60" w:after="60" w:line="240" w:lineRule="auto"/>
              <w:ind w:left="60" w:right="60"/>
            </w:pPr>
            <w:r>
              <w:rPr>
                <w:rFonts w:ascii="Times" w:eastAsia="Times" w:hAnsi="Times" w:cs="Times"/>
                <w:color w:val="000000"/>
                <w:sz w:val="20"/>
                <w:szCs w:val="20"/>
              </w:rPr>
              <w:t>779</w:t>
            </w:r>
            <w:r>
              <w:rPr>
                <w:rFonts w:ascii="Times" w:eastAsia="Times" w:hAnsi="Times" w:cs="Times"/>
                <w:color w:val="000000"/>
                <w:sz w:val="20"/>
                <w:szCs w:val="20"/>
              </w:rPr>
              <w:br/>
              <w:t>(266 – 1,310)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8A6407" w14:textId="77777777" w:rsidR="00994A79" w:rsidRDefault="00DE7BB3">
            <w:pPr>
              <w:spacing w:before="60" w:after="60" w:line="240" w:lineRule="auto"/>
              <w:ind w:left="60" w:right="60"/>
            </w:pPr>
            <w:r>
              <w:rPr>
                <w:rFonts w:ascii="Times" w:eastAsia="Times" w:hAnsi="Times" w:cs="Times"/>
                <w:color w:val="000000"/>
                <w:sz w:val="20"/>
                <w:szCs w:val="20"/>
              </w:rPr>
              <w:t>159</w:t>
            </w:r>
            <w:r>
              <w:rPr>
                <w:rFonts w:ascii="Times" w:eastAsia="Times" w:hAnsi="Times" w:cs="Times"/>
                <w:color w:val="000000"/>
                <w:sz w:val="20"/>
                <w:szCs w:val="20"/>
              </w:rPr>
              <w:br/>
              <w:t>(55 – 299)</w:t>
            </w:r>
          </w:p>
        </w:tc>
      </w:tr>
      <w:tr w:rsidR="00994A79" w14:paraId="013682AE"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0B32D4" w14:textId="77777777" w:rsidR="00994A79" w:rsidRDefault="00DE7BB3">
            <w:pPr>
              <w:spacing w:before="60" w:after="60" w:line="240" w:lineRule="auto"/>
              <w:ind w:left="60" w:right="60"/>
            </w:pPr>
            <w:r>
              <w:rPr>
                <w:rFonts w:ascii="Times" w:eastAsia="Times" w:hAnsi="Times" w:cs="Times"/>
                <w:color w:val="000000"/>
                <w:sz w:val="20"/>
                <w:szCs w:val="20"/>
              </w:rPr>
              <w:t>Net present cost per case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A9D07F" w14:textId="77777777" w:rsidR="00994A79" w:rsidRDefault="00DE7BB3">
            <w:pPr>
              <w:spacing w:before="60" w:after="60" w:line="240" w:lineRule="auto"/>
              <w:ind w:left="60" w:right="60"/>
            </w:pPr>
            <w:r>
              <w:rPr>
                <w:rFonts w:ascii="Times" w:eastAsia="Times" w:hAnsi="Times" w:cs="Times"/>
                <w:color w:val="000000"/>
                <w:sz w:val="20"/>
                <w:szCs w:val="20"/>
              </w:rPr>
              <w:t>$694.80</w:t>
            </w:r>
            <w:r>
              <w:rPr>
                <w:rFonts w:ascii="Times" w:eastAsia="Times" w:hAnsi="Times" w:cs="Times"/>
                <w:color w:val="000000"/>
                <w:sz w:val="20"/>
                <w:szCs w:val="20"/>
              </w:rPr>
              <w:br/>
              <w:t>($546.07 – $882.25)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B07E0B" w14:textId="77777777" w:rsidR="00994A79" w:rsidRDefault="00DE7BB3">
            <w:pPr>
              <w:spacing w:before="60" w:after="60" w:line="240" w:lineRule="auto"/>
              <w:ind w:left="60" w:right="60"/>
            </w:pPr>
            <w:r>
              <w:rPr>
                <w:rFonts w:ascii="Times" w:eastAsia="Times" w:hAnsi="Times" w:cs="Times"/>
                <w:color w:val="000000"/>
                <w:sz w:val="20"/>
                <w:szCs w:val="20"/>
              </w:rPr>
              <w:t>$28.50</w:t>
            </w:r>
            <w:r>
              <w:rPr>
                <w:rFonts w:ascii="Times" w:eastAsia="Times" w:hAnsi="Times" w:cs="Times"/>
                <w:color w:val="000000"/>
                <w:sz w:val="20"/>
                <w:szCs w:val="20"/>
              </w:rPr>
              <w:br/>
              <w:t>($21.01 – $36.19)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E020AB" w14:textId="77777777" w:rsidR="00994A79" w:rsidRDefault="00DE7BB3">
            <w:pPr>
              <w:spacing w:before="60" w:after="60" w:line="240" w:lineRule="auto"/>
              <w:ind w:left="60" w:right="60"/>
            </w:pPr>
            <w:r>
              <w:rPr>
                <w:rFonts w:ascii="Times" w:eastAsia="Times" w:hAnsi="Times" w:cs="Times"/>
                <w:color w:val="000000"/>
                <w:sz w:val="20"/>
                <w:szCs w:val="20"/>
              </w:rPr>
              <w:t>$85</w:t>
            </w:r>
            <w:r>
              <w:rPr>
                <w:rFonts w:ascii="Times" w:eastAsia="Times" w:hAnsi="Times" w:cs="Times"/>
                <w:color w:val="000000"/>
                <w:sz w:val="20"/>
                <w:szCs w:val="20"/>
              </w:rPr>
              <w:br/>
              <w:t>($59.86 – $115.66)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52348F" w14:textId="77777777" w:rsidR="00994A79" w:rsidRDefault="00DE7BB3">
            <w:pPr>
              <w:spacing w:before="60" w:after="60" w:line="240" w:lineRule="auto"/>
              <w:ind w:left="60" w:right="60"/>
            </w:pPr>
            <w:r>
              <w:rPr>
                <w:rFonts w:ascii="Times" w:eastAsia="Times" w:hAnsi="Times" w:cs="Times"/>
                <w:color w:val="000000"/>
                <w:sz w:val="20"/>
                <w:szCs w:val="20"/>
              </w:rPr>
              <w:t>$2.70</w:t>
            </w:r>
            <w:r>
              <w:rPr>
                <w:rFonts w:ascii="Times" w:eastAsia="Times" w:hAnsi="Times" w:cs="Times"/>
                <w:color w:val="000000"/>
                <w:sz w:val="20"/>
                <w:szCs w:val="20"/>
              </w:rPr>
              <w:br/>
              <w:t>($1.36 – $4.77)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B73647" w14:textId="77777777" w:rsidR="00994A79" w:rsidRDefault="00DE7BB3">
            <w:pPr>
              <w:spacing w:before="60" w:after="60" w:line="240" w:lineRule="auto"/>
              <w:ind w:left="60" w:right="60"/>
            </w:pPr>
            <w:r>
              <w:rPr>
                <w:rFonts w:ascii="Times" w:eastAsia="Times" w:hAnsi="Times" w:cs="Times"/>
                <w:color w:val="000000"/>
                <w:sz w:val="20"/>
                <w:szCs w:val="20"/>
              </w:rPr>
              <w:t>$1,617.45</w:t>
            </w:r>
            <w:r>
              <w:rPr>
                <w:rFonts w:ascii="Times" w:eastAsia="Times" w:hAnsi="Times" w:cs="Times"/>
                <w:color w:val="000000"/>
                <w:sz w:val="20"/>
                <w:szCs w:val="20"/>
              </w:rPr>
              <w:br/>
              <w:t>($1,149.76 – $2,269.04)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AA23F3" w14:textId="77777777" w:rsidR="00994A79" w:rsidRDefault="00DE7BB3">
            <w:pPr>
              <w:spacing w:before="60" w:after="60" w:line="240" w:lineRule="auto"/>
              <w:ind w:left="60" w:right="60"/>
            </w:pPr>
            <w:r>
              <w:rPr>
                <w:rFonts w:ascii="Times" w:eastAsia="Times" w:hAnsi="Times" w:cs="Times"/>
                <w:color w:val="000000"/>
                <w:sz w:val="20"/>
                <w:szCs w:val="20"/>
              </w:rPr>
              <w:t>$847.27</w:t>
            </w:r>
            <w:r>
              <w:rPr>
                <w:rFonts w:ascii="Times" w:eastAsia="Times" w:hAnsi="Times" w:cs="Times"/>
                <w:color w:val="000000"/>
                <w:sz w:val="20"/>
                <w:szCs w:val="20"/>
              </w:rPr>
              <w:br/>
              <w:t>($635.15 – $1,071.22)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31F951" w14:textId="77777777" w:rsidR="00994A79" w:rsidRDefault="00DE7BB3">
            <w:pPr>
              <w:spacing w:before="60" w:after="60" w:line="240" w:lineRule="auto"/>
              <w:ind w:left="60" w:right="60"/>
            </w:pPr>
            <w:r>
              <w:rPr>
                <w:rFonts w:ascii="Times" w:eastAsia="Times" w:hAnsi="Times" w:cs="Times"/>
                <w:color w:val="000000"/>
                <w:sz w:val="20"/>
                <w:szCs w:val="20"/>
              </w:rPr>
              <w:t>$981.46</w:t>
            </w:r>
            <w:r>
              <w:rPr>
                <w:rFonts w:ascii="Times" w:eastAsia="Times" w:hAnsi="Times" w:cs="Times"/>
                <w:color w:val="000000"/>
                <w:sz w:val="20"/>
                <w:szCs w:val="20"/>
              </w:rPr>
              <w:br/>
              <w:t>($929.78 – $1,144.11)</w:t>
            </w:r>
          </w:p>
        </w:tc>
      </w:tr>
      <w:tr w:rsidR="00994A79" w14:paraId="2BD1090D"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3FF034" w14:textId="77777777" w:rsidR="00994A79" w:rsidRDefault="00DE7BB3">
            <w:pPr>
              <w:spacing w:before="60" w:after="60" w:line="240" w:lineRule="auto"/>
              <w:ind w:left="60" w:right="60"/>
            </w:pPr>
            <w:r>
              <w:rPr>
                <w:rFonts w:ascii="Times" w:eastAsia="Times" w:hAnsi="Times" w:cs="Times"/>
                <w:color w:val="000000"/>
                <w:sz w:val="20"/>
                <w:szCs w:val="20"/>
              </w:rPr>
              <w:t>Total net present cost without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EECE0F" w14:textId="77777777" w:rsidR="00994A79" w:rsidRDefault="00DE7BB3">
            <w:pPr>
              <w:spacing w:before="60" w:after="60" w:line="240" w:lineRule="auto"/>
              <w:ind w:left="60" w:right="60"/>
            </w:pPr>
            <w:r>
              <w:rPr>
                <w:rFonts w:ascii="Times" w:eastAsia="Times" w:hAnsi="Times" w:cs="Times"/>
                <w:color w:val="000000"/>
                <w:sz w:val="20"/>
                <w:szCs w:val="20"/>
              </w:rPr>
              <w:t>$7,239,243</w:t>
            </w:r>
            <w:r>
              <w:rPr>
                <w:rFonts w:ascii="Times" w:eastAsia="Times" w:hAnsi="Times" w:cs="Times"/>
                <w:color w:val="000000"/>
                <w:sz w:val="20"/>
                <w:szCs w:val="20"/>
              </w:rPr>
              <w:br/>
              <w:t>($3,738,157 – $11,439,865)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64129D" w14:textId="77777777" w:rsidR="00994A79" w:rsidRDefault="00DE7BB3">
            <w:pPr>
              <w:spacing w:before="60" w:after="60" w:line="240" w:lineRule="auto"/>
              <w:ind w:left="60" w:right="60"/>
            </w:pPr>
            <w:r>
              <w:rPr>
                <w:rFonts w:ascii="Times" w:eastAsia="Times" w:hAnsi="Times" w:cs="Times"/>
                <w:color w:val="000000"/>
                <w:sz w:val="20"/>
                <w:szCs w:val="20"/>
              </w:rPr>
              <w:t>$211,289</w:t>
            </w:r>
            <w:r>
              <w:rPr>
                <w:rFonts w:ascii="Times" w:eastAsia="Times" w:hAnsi="Times" w:cs="Times"/>
                <w:color w:val="000000"/>
                <w:sz w:val="20"/>
                <w:szCs w:val="20"/>
              </w:rPr>
              <w:br/>
              <w:t>($107,157 – $357,929)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2B0E9E" w14:textId="77777777" w:rsidR="00994A79" w:rsidRDefault="00DE7BB3">
            <w:pPr>
              <w:spacing w:before="60" w:after="60" w:line="240" w:lineRule="auto"/>
              <w:ind w:left="60" w:right="60"/>
            </w:pPr>
            <w:r>
              <w:rPr>
                <w:rFonts w:ascii="Times" w:eastAsia="Times" w:hAnsi="Times" w:cs="Times"/>
                <w:color w:val="000000"/>
                <w:sz w:val="20"/>
                <w:szCs w:val="20"/>
              </w:rPr>
              <w:t>$431,700</w:t>
            </w:r>
            <w:r>
              <w:rPr>
                <w:rFonts w:ascii="Times" w:eastAsia="Times" w:hAnsi="Times" w:cs="Times"/>
                <w:color w:val="000000"/>
                <w:sz w:val="20"/>
                <w:szCs w:val="20"/>
              </w:rPr>
              <w:br/>
              <w:t>($460,259 – $1,344,352)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DC875D" w14:textId="77777777" w:rsidR="00994A79" w:rsidRDefault="00DE7BB3">
            <w:pPr>
              <w:spacing w:before="60" w:after="60" w:line="240" w:lineRule="auto"/>
              <w:ind w:left="60" w:right="60"/>
            </w:pPr>
            <w:r>
              <w:rPr>
                <w:rFonts w:ascii="Times" w:eastAsia="Times" w:hAnsi="Times" w:cs="Times"/>
                <w:color w:val="000000"/>
                <w:sz w:val="20"/>
                <w:szCs w:val="20"/>
              </w:rPr>
              <w:t>$157.88</w:t>
            </w:r>
            <w:r>
              <w:rPr>
                <w:rFonts w:ascii="Times" w:eastAsia="Times" w:hAnsi="Times" w:cs="Times"/>
                <w:color w:val="000000"/>
                <w:sz w:val="20"/>
                <w:szCs w:val="20"/>
              </w:rPr>
              <w:br/>
              <w:t>($41.74 – $362.65)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41A498" w14:textId="77777777" w:rsidR="00994A79" w:rsidRDefault="00DE7BB3">
            <w:pPr>
              <w:spacing w:before="60" w:after="60" w:line="240" w:lineRule="auto"/>
              <w:ind w:left="60" w:right="60"/>
            </w:pPr>
            <w:r>
              <w:rPr>
                <w:rFonts w:ascii="Times" w:eastAsia="Times" w:hAnsi="Times" w:cs="Times"/>
                <w:color w:val="000000"/>
                <w:sz w:val="20"/>
                <w:szCs w:val="20"/>
              </w:rPr>
              <w:t>$1,121,080</w:t>
            </w:r>
            <w:r>
              <w:rPr>
                <w:rFonts w:ascii="Times" w:eastAsia="Times" w:hAnsi="Times" w:cs="Times"/>
                <w:color w:val="000000"/>
                <w:sz w:val="20"/>
                <w:szCs w:val="20"/>
              </w:rPr>
              <w:br/>
              <w:t>($405,427 – $2,316,422)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5442B3" w14:textId="77777777" w:rsidR="00994A79" w:rsidRDefault="00DE7BB3">
            <w:pPr>
              <w:spacing w:before="60" w:after="60" w:line="240" w:lineRule="auto"/>
              <w:ind w:left="60" w:right="60"/>
            </w:pPr>
            <w:r>
              <w:rPr>
                <w:rFonts w:ascii="Times" w:eastAsia="Times" w:hAnsi="Times" w:cs="Times"/>
                <w:color w:val="000000"/>
                <w:sz w:val="20"/>
                <w:szCs w:val="20"/>
              </w:rPr>
              <w:t>$733,388</w:t>
            </w:r>
            <w:r>
              <w:rPr>
                <w:rFonts w:ascii="Times" w:eastAsia="Times" w:hAnsi="Times" w:cs="Times"/>
                <w:color w:val="000000"/>
                <w:sz w:val="20"/>
                <w:szCs w:val="20"/>
              </w:rPr>
              <w:br/>
              <w:t>($237,205 – $1,281,122)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8F9196" w14:textId="77777777" w:rsidR="00994A79" w:rsidRDefault="00DE7BB3">
            <w:pPr>
              <w:spacing w:before="60" w:after="60" w:line="240" w:lineRule="auto"/>
              <w:ind w:left="60" w:right="60"/>
            </w:pPr>
            <w:r>
              <w:rPr>
                <w:rFonts w:ascii="Times" w:eastAsia="Times" w:hAnsi="Times" w:cs="Times"/>
                <w:color w:val="000000"/>
                <w:sz w:val="20"/>
                <w:szCs w:val="20"/>
              </w:rPr>
              <w:t>$173,206</w:t>
            </w:r>
            <w:r>
              <w:rPr>
                <w:rFonts w:ascii="Times" w:eastAsia="Times" w:hAnsi="Times" w:cs="Times"/>
                <w:color w:val="000000"/>
                <w:sz w:val="20"/>
                <w:szCs w:val="20"/>
              </w:rPr>
              <w:br/>
              <w:t>($64,272.08 – $350,857)</w:t>
            </w:r>
          </w:p>
        </w:tc>
      </w:tr>
      <w:tr w:rsidR="00994A79" w14:paraId="48D2D3F2"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54FE62" w14:textId="77777777" w:rsidR="00994A79" w:rsidRDefault="00DE7BB3">
            <w:pPr>
              <w:spacing w:before="60" w:after="60" w:line="240" w:lineRule="auto"/>
              <w:ind w:left="60" w:right="60"/>
            </w:pPr>
            <w:r>
              <w:rPr>
                <w:rFonts w:ascii="Times" w:eastAsia="Times" w:hAnsi="Times" w:cs="Times"/>
                <w:color w:val="000000"/>
                <w:sz w:val="20"/>
                <w:szCs w:val="20"/>
              </w:rPr>
              <w:t>Total net present cost with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AFB418" w14:textId="77777777" w:rsidR="00994A79" w:rsidRDefault="00DE7BB3">
            <w:pPr>
              <w:spacing w:before="60" w:after="60" w:line="240" w:lineRule="auto"/>
              <w:ind w:left="60" w:right="60"/>
            </w:pPr>
            <w:r>
              <w:rPr>
                <w:rFonts w:ascii="Times" w:eastAsia="Times" w:hAnsi="Times" w:cs="Times"/>
                <w:color w:val="000000"/>
                <w:sz w:val="20"/>
                <w:szCs w:val="20"/>
              </w:rPr>
              <w:t>$289,570</w:t>
            </w:r>
            <w:r>
              <w:rPr>
                <w:rFonts w:ascii="Times" w:eastAsia="Times" w:hAnsi="Times" w:cs="Times"/>
                <w:color w:val="000000"/>
                <w:sz w:val="20"/>
                <w:szCs w:val="20"/>
              </w:rPr>
              <w:br/>
              <w:t>($134,149 – $585,885)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9CC2ED" w14:textId="77777777" w:rsidR="00994A79" w:rsidRDefault="00DE7BB3">
            <w:pPr>
              <w:spacing w:before="60" w:after="60" w:line="240" w:lineRule="auto"/>
              <w:ind w:left="60" w:right="60"/>
            </w:pPr>
            <w:r>
              <w:rPr>
                <w:rFonts w:ascii="Times" w:eastAsia="Times" w:hAnsi="Times" w:cs="Times"/>
                <w:color w:val="000000"/>
                <w:sz w:val="20"/>
                <w:szCs w:val="20"/>
              </w:rPr>
              <w:t>$34,900.70</w:t>
            </w:r>
            <w:r>
              <w:rPr>
                <w:rFonts w:ascii="Times" w:eastAsia="Times" w:hAnsi="Times" w:cs="Times"/>
                <w:color w:val="000000"/>
                <w:sz w:val="20"/>
                <w:szCs w:val="20"/>
              </w:rPr>
              <w:br/>
              <w:t>($11,957.17 – $149,087)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EEDF80" w14:textId="77777777" w:rsidR="00994A79" w:rsidRDefault="00DE7BB3">
            <w:pPr>
              <w:spacing w:before="60" w:after="60" w:line="240" w:lineRule="auto"/>
              <w:ind w:left="60" w:right="60"/>
            </w:pPr>
            <w:r>
              <w:rPr>
                <w:rFonts w:ascii="Times" w:eastAsia="Times" w:hAnsi="Times" w:cs="Times"/>
                <w:color w:val="000000"/>
                <w:sz w:val="20"/>
                <w:szCs w:val="20"/>
              </w:rPr>
              <w:t>$287,800</w:t>
            </w:r>
            <w:r>
              <w:rPr>
                <w:rFonts w:ascii="Times" w:eastAsia="Times" w:hAnsi="Times" w:cs="Times"/>
                <w:color w:val="000000"/>
                <w:sz w:val="20"/>
                <w:szCs w:val="20"/>
              </w:rPr>
              <w:br/>
              <w:t>($271,729 – $1,030,079)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0136CD" w14:textId="77777777" w:rsidR="00994A79" w:rsidRDefault="00DE7BB3">
            <w:pPr>
              <w:spacing w:before="60" w:after="60" w:line="240" w:lineRule="auto"/>
              <w:ind w:left="60" w:right="60"/>
            </w:pPr>
            <w:r>
              <w:rPr>
                <w:rFonts w:ascii="Times" w:eastAsia="Times" w:hAnsi="Times" w:cs="Times"/>
                <w:color w:val="000000"/>
                <w:sz w:val="20"/>
                <w:szCs w:val="20"/>
              </w:rPr>
              <w:t>$7.89</w:t>
            </w:r>
            <w:r>
              <w:rPr>
                <w:rFonts w:ascii="Times" w:eastAsia="Times" w:hAnsi="Times" w:cs="Times"/>
                <w:color w:val="000000"/>
                <w:sz w:val="20"/>
                <w:szCs w:val="20"/>
              </w:rPr>
              <w:br/>
              <w:t>($1.98 – $21.72)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A00F58" w14:textId="77777777" w:rsidR="00994A79" w:rsidRDefault="00DE7BB3">
            <w:pPr>
              <w:spacing w:before="60" w:after="60" w:line="240" w:lineRule="auto"/>
              <w:ind w:left="60" w:right="60"/>
            </w:pPr>
            <w:r>
              <w:rPr>
                <w:rFonts w:ascii="Times" w:eastAsia="Times" w:hAnsi="Times" w:cs="Times"/>
                <w:color w:val="000000"/>
                <w:sz w:val="20"/>
                <w:szCs w:val="20"/>
              </w:rPr>
              <w:t>$112,108</w:t>
            </w:r>
            <w:r>
              <w:rPr>
                <w:rFonts w:ascii="Times" w:eastAsia="Times" w:hAnsi="Times" w:cs="Times"/>
                <w:color w:val="000000"/>
                <w:sz w:val="20"/>
                <w:szCs w:val="20"/>
              </w:rPr>
              <w:br/>
              <w:t>($37,638.21 – $289,059)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7977A3" w14:textId="77777777" w:rsidR="00994A79" w:rsidRDefault="00DE7BB3">
            <w:pPr>
              <w:spacing w:before="60" w:after="60" w:line="240" w:lineRule="auto"/>
              <w:ind w:left="60" w:right="60"/>
            </w:pPr>
            <w:r>
              <w:rPr>
                <w:rFonts w:ascii="Times" w:eastAsia="Times" w:hAnsi="Times" w:cs="Times"/>
                <w:color w:val="000000"/>
                <w:sz w:val="20"/>
                <w:szCs w:val="20"/>
              </w:rPr>
              <w:t>$73,338.81</w:t>
            </w:r>
            <w:r>
              <w:rPr>
                <w:rFonts w:ascii="Times" w:eastAsia="Times" w:hAnsi="Times" w:cs="Times"/>
                <w:color w:val="000000"/>
                <w:sz w:val="20"/>
                <w:szCs w:val="20"/>
              </w:rPr>
              <w:br/>
              <w:t>($21,901.75 – $160,796)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EF8BCB" w14:textId="77777777" w:rsidR="00994A79" w:rsidRDefault="00DE7BB3">
            <w:pPr>
              <w:spacing w:before="60" w:after="60" w:line="240" w:lineRule="auto"/>
              <w:ind w:left="60" w:right="60"/>
            </w:pPr>
            <w:r>
              <w:rPr>
                <w:rFonts w:ascii="Times" w:eastAsia="Times" w:hAnsi="Times" w:cs="Times"/>
                <w:color w:val="000000"/>
                <w:sz w:val="20"/>
                <w:szCs w:val="20"/>
              </w:rPr>
              <w:t>$17,320.64</w:t>
            </w:r>
            <w:r>
              <w:rPr>
                <w:rFonts w:ascii="Times" w:eastAsia="Times" w:hAnsi="Times" w:cs="Times"/>
                <w:color w:val="000000"/>
                <w:sz w:val="20"/>
                <w:szCs w:val="20"/>
              </w:rPr>
              <w:br/>
              <w:t>($5,703.94 – $42,956.41)</w:t>
            </w:r>
          </w:p>
        </w:tc>
      </w:tr>
      <w:tr w:rsidR="00994A79" w14:paraId="61B61F60"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19C5A7" w14:textId="77777777" w:rsidR="00994A79" w:rsidRDefault="00DE7BB3">
            <w:pPr>
              <w:spacing w:before="60" w:after="60" w:line="240" w:lineRule="auto"/>
              <w:ind w:left="60" w:right="60"/>
            </w:pPr>
            <w:r>
              <w:rPr>
                <w:rFonts w:ascii="Times" w:eastAsia="Times" w:hAnsi="Times" w:cs="Times"/>
                <w:color w:val="000000"/>
                <w:sz w:val="20"/>
                <w:szCs w:val="20"/>
              </w:rPr>
              <w:t>Total net present cost reduced by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C0703D" w14:textId="77777777" w:rsidR="00994A79" w:rsidRDefault="00DE7BB3">
            <w:pPr>
              <w:spacing w:before="60" w:after="60" w:line="240" w:lineRule="auto"/>
              <w:ind w:left="60" w:right="60"/>
            </w:pPr>
            <w:r>
              <w:rPr>
                <w:rFonts w:ascii="Times" w:eastAsia="Times" w:hAnsi="Times" w:cs="Times"/>
                <w:color w:val="000000"/>
                <w:sz w:val="20"/>
                <w:szCs w:val="20"/>
              </w:rPr>
              <w:t>$6,949,673</w:t>
            </w:r>
            <w:r>
              <w:rPr>
                <w:rFonts w:ascii="Times" w:eastAsia="Times" w:hAnsi="Times" w:cs="Times"/>
                <w:color w:val="000000"/>
                <w:sz w:val="20"/>
                <w:szCs w:val="20"/>
              </w:rPr>
              <w:br/>
              <w:t>($3,583,348 – $10,949,842)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9E7C19" w14:textId="77777777" w:rsidR="00994A79" w:rsidRDefault="00DE7BB3">
            <w:pPr>
              <w:spacing w:before="60" w:after="60" w:line="240" w:lineRule="auto"/>
              <w:ind w:left="60" w:right="60"/>
            </w:pPr>
            <w:r>
              <w:rPr>
                <w:rFonts w:ascii="Times" w:eastAsia="Times" w:hAnsi="Times" w:cs="Times"/>
                <w:color w:val="000000"/>
                <w:sz w:val="20"/>
                <w:szCs w:val="20"/>
              </w:rPr>
              <w:t>$176,388</w:t>
            </w:r>
            <w:r>
              <w:rPr>
                <w:rFonts w:ascii="Times" w:eastAsia="Times" w:hAnsi="Times" w:cs="Times"/>
                <w:color w:val="000000"/>
                <w:sz w:val="20"/>
                <w:szCs w:val="20"/>
              </w:rPr>
              <w:br/>
              <w:t>($59,293.37 – $298,047)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0B9DCE" w14:textId="77777777" w:rsidR="00994A79" w:rsidRDefault="00DE7BB3">
            <w:pPr>
              <w:spacing w:before="60" w:after="60" w:line="240" w:lineRule="auto"/>
              <w:ind w:left="60" w:right="60"/>
            </w:pPr>
            <w:r>
              <w:rPr>
                <w:rFonts w:ascii="Times" w:eastAsia="Times" w:hAnsi="Times" w:cs="Times"/>
                <w:color w:val="000000"/>
                <w:sz w:val="20"/>
                <w:szCs w:val="20"/>
              </w:rPr>
              <w:t>$143,900</w:t>
            </w:r>
            <w:r>
              <w:rPr>
                <w:rFonts w:ascii="Times" w:eastAsia="Times" w:hAnsi="Times" w:cs="Times"/>
                <w:color w:val="000000"/>
                <w:sz w:val="20"/>
                <w:szCs w:val="20"/>
              </w:rPr>
              <w:br/>
              <w:t>($32,887.49 – $551,246)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B1AFB1" w14:textId="77777777" w:rsidR="00994A79" w:rsidRDefault="00DE7BB3">
            <w:pPr>
              <w:spacing w:before="60" w:after="60" w:line="240" w:lineRule="auto"/>
              <w:ind w:left="60" w:right="60"/>
            </w:pPr>
            <w:r>
              <w:rPr>
                <w:rFonts w:ascii="Times" w:eastAsia="Times" w:hAnsi="Times" w:cs="Times"/>
                <w:color w:val="000000"/>
                <w:sz w:val="20"/>
                <w:szCs w:val="20"/>
              </w:rPr>
              <w:t>$149.99</w:t>
            </w:r>
            <w:r>
              <w:rPr>
                <w:rFonts w:ascii="Times" w:eastAsia="Times" w:hAnsi="Times" w:cs="Times"/>
                <w:color w:val="000000"/>
                <w:sz w:val="20"/>
                <w:szCs w:val="20"/>
              </w:rPr>
              <w:br/>
              <w:t>($39.50 – $342.51)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ADFA8F" w14:textId="77777777" w:rsidR="00994A79" w:rsidRDefault="00DE7BB3">
            <w:pPr>
              <w:spacing w:before="60" w:after="60" w:line="240" w:lineRule="auto"/>
              <w:ind w:left="60" w:right="60"/>
            </w:pPr>
            <w:r>
              <w:rPr>
                <w:rFonts w:ascii="Times" w:eastAsia="Times" w:hAnsi="Times" w:cs="Times"/>
                <w:color w:val="000000"/>
                <w:sz w:val="20"/>
                <w:szCs w:val="20"/>
              </w:rPr>
              <w:t>$1,008,972</w:t>
            </w:r>
            <w:r>
              <w:rPr>
                <w:rFonts w:ascii="Times" w:eastAsia="Times" w:hAnsi="Times" w:cs="Times"/>
                <w:color w:val="000000"/>
                <w:sz w:val="20"/>
                <w:szCs w:val="20"/>
              </w:rPr>
              <w:br/>
              <w:t>($361,355 – $2,070,732)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7210F2" w14:textId="77777777" w:rsidR="00994A79" w:rsidRDefault="00DE7BB3">
            <w:pPr>
              <w:spacing w:before="60" w:after="60" w:line="240" w:lineRule="auto"/>
              <w:ind w:left="60" w:right="60"/>
            </w:pPr>
            <w:r>
              <w:rPr>
                <w:rFonts w:ascii="Times" w:eastAsia="Times" w:hAnsi="Times" w:cs="Times"/>
                <w:color w:val="000000"/>
                <w:sz w:val="20"/>
                <w:szCs w:val="20"/>
              </w:rPr>
              <w:t>$660,049</w:t>
            </w:r>
            <w:r>
              <w:rPr>
                <w:rFonts w:ascii="Times" w:eastAsia="Times" w:hAnsi="Times" w:cs="Times"/>
                <w:color w:val="000000"/>
                <w:sz w:val="20"/>
                <w:szCs w:val="20"/>
              </w:rPr>
              <w:br/>
              <w:t>($211,944 – $1,151,820)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00FB51" w14:textId="77777777" w:rsidR="00994A79" w:rsidRDefault="00DE7BB3">
            <w:pPr>
              <w:spacing w:before="60" w:after="60" w:line="240" w:lineRule="auto"/>
              <w:ind w:left="60" w:right="60"/>
            </w:pPr>
            <w:r>
              <w:rPr>
                <w:rFonts w:ascii="Times" w:eastAsia="Times" w:hAnsi="Times" w:cs="Times"/>
                <w:color w:val="000000"/>
                <w:sz w:val="20"/>
                <w:szCs w:val="20"/>
              </w:rPr>
              <w:t>$155,886</w:t>
            </w:r>
            <w:r>
              <w:rPr>
                <w:rFonts w:ascii="Times" w:eastAsia="Times" w:hAnsi="Times" w:cs="Times"/>
                <w:color w:val="000000"/>
                <w:sz w:val="20"/>
                <w:szCs w:val="20"/>
              </w:rPr>
              <w:br/>
              <w:t>($57,232.88 – $312,012)</w:t>
            </w:r>
          </w:p>
        </w:tc>
      </w:tr>
    </w:tbl>
    <w:p w14:paraId="22DE949F" w14:textId="77777777" w:rsidR="00994A79" w:rsidRDefault="00994A79">
      <w:pPr>
        <w:sectPr w:rsidR="00994A79" w:rsidSect="00DE7BB3">
          <w:footerReference w:type="default" r:id="rId40"/>
          <w:type w:val="oddPage"/>
          <w:pgSz w:w="15840" w:h="12240" w:orient="landscape"/>
          <w:pgMar w:top="1440" w:right="1440" w:bottom="1440" w:left="1440" w:header="720" w:footer="720" w:gutter="0"/>
          <w:cols w:space="720"/>
          <w:docGrid w:linePitch="326"/>
        </w:sectPr>
      </w:pPr>
    </w:p>
    <w:p w14:paraId="4FF85D12" w14:textId="77777777" w:rsidR="00994A79" w:rsidRDefault="00DE7BB3">
      <w:pPr>
        <w:pStyle w:val="CaptionedFigure"/>
      </w:pPr>
      <w:r>
        <w:rPr>
          <w:noProof/>
        </w:rPr>
        <w:lastRenderedPageBreak/>
        <w:drawing>
          <wp:inline distT="0" distB="0" distL="0" distR="0" wp14:anchorId="5CA29148" wp14:editId="63AC63BA">
            <wp:extent cx="5943600" cy="5468699"/>
            <wp:effectExtent l="0" t="0" r="0" b="0"/>
            <wp:docPr id="1" name="Picture" descr="Fig. 1.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SC, subclinical"/>
            <wp:cNvGraphicFramePr/>
            <a:graphic xmlns:a="http://schemas.openxmlformats.org/drawingml/2006/main">
              <a:graphicData uri="http://schemas.openxmlformats.org/drawingml/2006/picture">
                <pic:pic xmlns:pic="http://schemas.openxmlformats.org/drawingml/2006/picture">
                  <pic:nvPicPr>
                    <pic:cNvPr id="2" name="Picture" descr="figs/markov_schematics.png"/>
                    <pic:cNvPicPr>
                      <a:picLocks noChangeAspect="1" noChangeArrowheads="1"/>
                    </pic:cNvPicPr>
                  </pic:nvPicPr>
                  <pic:blipFill>
                    <a:blip r:embed="rId41"/>
                    <a:stretch>
                      <a:fillRect/>
                    </a:stretch>
                  </pic:blipFill>
                  <pic:spPr bwMode="auto">
                    <a:xfrm>
                      <a:off x="0" y="0"/>
                      <a:ext cx="5943600" cy="5468699"/>
                    </a:xfrm>
                    <a:prstGeom prst="rect">
                      <a:avLst/>
                    </a:prstGeom>
                    <a:noFill/>
                    <a:ln w="9525">
                      <a:noFill/>
                      <a:headEnd/>
                      <a:tailEnd/>
                    </a:ln>
                  </pic:spPr>
                </pic:pic>
              </a:graphicData>
            </a:graphic>
          </wp:inline>
        </w:drawing>
      </w:r>
    </w:p>
    <w:p w14:paraId="0617560E" w14:textId="77777777" w:rsidR="00994A79" w:rsidRDefault="00DE7BB3">
      <w:pPr>
        <w:pStyle w:val="ImageCaption"/>
      </w:pPr>
      <w:r>
        <w:rPr>
          <w:b/>
        </w:rPr>
        <w:t>Fig. 1.</w:t>
      </w:r>
      <w:r>
        <w:t xml:space="preserve">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SC, subclinical</w:t>
      </w:r>
    </w:p>
    <w:p w14:paraId="484D1ABF" w14:textId="77777777" w:rsidR="00994A79" w:rsidRDefault="00994A79">
      <w:pPr>
        <w:pStyle w:val="Heading5"/>
      </w:pPr>
      <w:bookmarkStart w:id="48" w:name="section-5"/>
      <w:bookmarkEnd w:id="48"/>
    </w:p>
    <w:p w14:paraId="5107EC0D" w14:textId="77777777" w:rsidR="00994A79" w:rsidRDefault="00DE7BB3">
      <w:pPr>
        <w:pStyle w:val="CaptionedFigure"/>
      </w:pPr>
      <w:r>
        <w:rPr>
          <w:noProof/>
        </w:rPr>
        <w:drawing>
          <wp:inline distT="0" distB="0" distL="0" distR="0" wp14:anchorId="677AB7FA" wp14:editId="69F0D0C1">
            <wp:extent cx="2752374" cy="2293645"/>
            <wp:effectExtent l="0" t="0" r="0" b="0"/>
            <wp:docPr id="3" name="Picture" descr="Fig. 2. Estimated net impact on healthcare spending of whole blood pathogen inactivation. Net impact is the cost of pathogen inactivation minus the net present healthcare savings from avert transfusion-related adverse events."/>
            <wp:cNvGraphicFramePr/>
            <a:graphic xmlns:a="http://schemas.openxmlformats.org/drawingml/2006/main">
              <a:graphicData uri="http://schemas.openxmlformats.org/drawingml/2006/picture">
                <pic:pic xmlns:pic="http://schemas.openxmlformats.org/drawingml/2006/picture">
                  <pic:nvPicPr>
                    <pic:cNvPr id="4" name="Picture" descr="figs/net_impact.png"/>
                    <pic:cNvPicPr>
                      <a:picLocks noChangeAspect="1" noChangeArrowheads="1"/>
                    </pic:cNvPicPr>
                  </pic:nvPicPr>
                  <pic:blipFill>
                    <a:blip r:embed="rId42"/>
                    <a:stretch>
                      <a:fillRect/>
                    </a:stretch>
                  </pic:blipFill>
                  <pic:spPr bwMode="auto">
                    <a:xfrm>
                      <a:off x="0" y="0"/>
                      <a:ext cx="2752374" cy="2293645"/>
                    </a:xfrm>
                    <a:prstGeom prst="rect">
                      <a:avLst/>
                    </a:prstGeom>
                    <a:noFill/>
                    <a:ln w="9525">
                      <a:noFill/>
                      <a:headEnd/>
                      <a:tailEnd/>
                    </a:ln>
                  </pic:spPr>
                </pic:pic>
              </a:graphicData>
            </a:graphic>
          </wp:inline>
        </w:drawing>
      </w:r>
    </w:p>
    <w:p w14:paraId="37F78052" w14:textId="77777777" w:rsidR="00994A79" w:rsidRDefault="00DE7BB3">
      <w:pPr>
        <w:pStyle w:val="ImageCaption"/>
      </w:pPr>
      <w:r>
        <w:rPr>
          <w:b/>
        </w:rPr>
        <w:t>Fig. 2.</w:t>
      </w:r>
      <w:r>
        <w:t xml:space="preserve"> Estimated net impact on healthcare spending of whole blood pathogen inactivation. Net impact is the cost of pathogen inactivation minus the net present healthcare savings from avert transfusion-related adverse events.</w:t>
      </w:r>
    </w:p>
    <w:p w14:paraId="2D029C36" w14:textId="77777777" w:rsidR="00994A79" w:rsidRDefault="00994A79">
      <w:pPr>
        <w:pStyle w:val="Heading5"/>
      </w:pPr>
      <w:bookmarkStart w:id="49" w:name="section-6"/>
      <w:bookmarkEnd w:id="49"/>
    </w:p>
    <w:p w14:paraId="582F95F6" w14:textId="77777777" w:rsidR="00994A79" w:rsidRDefault="00DE7BB3">
      <w:pPr>
        <w:pStyle w:val="CaptionedFigure"/>
      </w:pPr>
      <w:r>
        <w:rPr>
          <w:noProof/>
        </w:rPr>
        <w:drawing>
          <wp:inline distT="0" distB="0" distL="0" distR="0" wp14:anchorId="56855B45" wp14:editId="550B5A21">
            <wp:extent cx="5943600" cy="3657600"/>
            <wp:effectExtent l="0" t="0" r="0" b="0"/>
            <wp:docPr id="5" name="Picture" descr="Fig. 3. Sensitivity of the net savings of pathogen inactiva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inactivation."/>
            <wp:cNvGraphicFramePr/>
            <a:graphic xmlns:a="http://schemas.openxmlformats.org/drawingml/2006/main">
              <a:graphicData uri="http://schemas.openxmlformats.org/drawingml/2006/picture">
                <pic:pic xmlns:pic="http://schemas.openxmlformats.org/drawingml/2006/picture">
                  <pic:nvPicPr>
                    <pic:cNvPr id="6" name="Picture" descr="figs/tornado.png"/>
                    <pic:cNvPicPr>
                      <a:picLocks noChangeAspect="1" noChangeArrowheads="1"/>
                    </pic:cNvPicPr>
                  </pic:nvPicPr>
                  <pic:blipFill>
                    <a:blip r:embed="rId43"/>
                    <a:stretch>
                      <a:fillRect/>
                    </a:stretch>
                  </pic:blipFill>
                  <pic:spPr bwMode="auto">
                    <a:xfrm>
                      <a:off x="0" y="0"/>
                      <a:ext cx="5943600" cy="3657600"/>
                    </a:xfrm>
                    <a:prstGeom prst="rect">
                      <a:avLst/>
                    </a:prstGeom>
                    <a:noFill/>
                    <a:ln w="9525">
                      <a:noFill/>
                      <a:headEnd/>
                      <a:tailEnd/>
                    </a:ln>
                  </pic:spPr>
                </pic:pic>
              </a:graphicData>
            </a:graphic>
          </wp:inline>
        </w:drawing>
      </w:r>
    </w:p>
    <w:p w14:paraId="3498F01C" w14:textId="77777777" w:rsidR="00994A79" w:rsidRDefault="00DE7BB3">
      <w:pPr>
        <w:pStyle w:val="ImageCaption"/>
      </w:pPr>
      <w:r>
        <w:rPr>
          <w:b/>
        </w:rPr>
        <w:t>Fig. 3.</w:t>
      </w:r>
      <w:r>
        <w:t xml:space="preserve"> Sensitivity of the net savings of pathogen inactivation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inactivation.</w:t>
      </w:r>
    </w:p>
    <w:p w14:paraId="6A4031AB" w14:textId="77777777" w:rsidR="00994A79" w:rsidRDefault="00994A79">
      <w:pPr>
        <w:pStyle w:val="Heading5"/>
      </w:pPr>
      <w:bookmarkStart w:id="50" w:name="section-7"/>
      <w:bookmarkEnd w:id="50"/>
    </w:p>
    <w:p w14:paraId="3BBE629C" w14:textId="77777777" w:rsidR="00994A79" w:rsidRDefault="00DE7BB3">
      <w:pPr>
        <w:pStyle w:val="Heading1"/>
      </w:pPr>
      <w:bookmarkStart w:id="51" w:name="supplemental-materials"/>
      <w:r>
        <w:t>Supplemental materials</w:t>
      </w:r>
      <w:bookmarkEnd w:id="51"/>
    </w:p>
    <w:p w14:paraId="11D9CD52" w14:textId="77777777" w:rsidR="00994A79" w:rsidRDefault="00994A79"/>
    <w:p w14:paraId="6BA683AD" w14:textId="77777777" w:rsidR="00994A79" w:rsidRDefault="00DE7BB3">
      <w:pPr>
        <w:pStyle w:val="Heading1"/>
      </w:pPr>
      <w:bookmarkStart w:id="52" w:name="a.-risk-model-calculations"/>
      <w:r>
        <w:t>A. Risk model calculations</w:t>
      </w:r>
      <w:bookmarkEnd w:id="52"/>
    </w:p>
    <w:p w14:paraId="6E166939" w14:textId="77777777" w:rsidR="00994A79" w:rsidRDefault="00DE7BB3">
      <w:r>
        <w:t>The following equation was used to calculate the number of cases of each adverse event [AE], with and without PI:</w:t>
      </w:r>
    </w:p>
    <w:p w14:paraId="6CCFA6C4" w14:textId="77777777" w:rsidR="00994A79" w:rsidRDefault="00DE7BB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r>
                  <m:rPr>
                    <m:sty m:val="p"/>
                  </m:rPr>
                  <w:rPr>
                    <w:rFonts w:ascii="Cambria Math" w:hAnsi="Cambria Math"/>
                  </w:rPr>
                  <m:t>[AE] Cases without PI</m:t>
                </m:r>
                <m:r>
                  <w:rPr>
                    <w:rFonts w:ascii="Cambria Math" w:hAnsi="Cambria Math"/>
                  </w:rPr>
                  <m:t>)=</m:t>
                </m:r>
              </m:e>
              <m:e>
                <m:r>
                  <w:rPr>
                    <w:rFonts w:ascii="Cambria Math" w:hAnsi="Cambria Math"/>
                  </w:rPr>
                  <m:t>(</m:t>
                </m:r>
                <m:r>
                  <m:rPr>
                    <m:sty m:val="p"/>
                  </m:rPr>
                  <w:rPr>
                    <w:rFonts w:ascii="Cambria Math" w:hAnsi="Cambria Math"/>
                  </w:rPr>
                  <m:t>#whole blood donations</m:t>
                </m:r>
                <m:r>
                  <w:rPr>
                    <w:rFonts w:ascii="Cambria Math" w:hAnsi="Cambria Math"/>
                  </w:rPr>
                  <m:t>)×</m:t>
                </m:r>
              </m:e>
            </m:mr>
            <m:mr>
              <m:e/>
              <m:e>
                <m:r>
                  <w:rPr>
                    <w:rFonts w:ascii="Cambria Math" w:hAnsi="Cambria Math"/>
                  </w:rPr>
                  <m:t>(</m:t>
                </m:r>
                <m:r>
                  <m:rPr>
                    <m:sty m:val="p"/>
                  </m:rPr>
                  <w:rPr>
                    <w:rFonts w:ascii="Cambria Math" w:hAnsi="Cambria Math"/>
                  </w:rPr>
                  <m:t>[AE] baseline risk</m:t>
                </m:r>
                <m:r>
                  <w:rPr>
                    <w:rFonts w:ascii="Cambria Math" w:hAnsi="Cambria Math"/>
                  </w:rPr>
                  <m:t>)×</m:t>
                </m:r>
              </m:e>
            </m:mr>
            <m:mr>
              <m:e/>
              <m:e>
                <m:r>
                  <w:rPr>
                    <w:rFonts w:ascii="Cambria Math" w:hAnsi="Cambria Math"/>
                  </w:rPr>
                  <m:t>(</m:t>
                </m:r>
                <m:r>
                  <m:rPr>
                    <m:sty m:val="p"/>
                  </m:rPr>
                  <w:rPr>
                    <w:rFonts w:ascii="Cambria Math" w:hAnsi="Cambria Math"/>
                  </w:rPr>
                  <m:t>[AE] clinical outcome risk</m:t>
                </m:r>
                <m:r>
                  <w:rPr>
                    <w:rFonts w:ascii="Cambria Math" w:hAnsi="Cambria Math"/>
                  </w:rPr>
                  <m:t>)</m:t>
                </m:r>
              </m:e>
            </m:mr>
          </m:m>
        </m:oMath>
      </m:oMathPara>
    </w:p>
    <w:p w14:paraId="753D9F2B" w14:textId="77777777" w:rsidR="00994A79" w:rsidRDefault="00DE7BB3">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[AE] Cases with PI</m:t>
                </m:r>
                <m:r>
                  <w:rPr>
                    <w:rFonts w:ascii="Cambria Math" w:hAnsi="Cambria Math"/>
                  </w:rPr>
                  <m:t>=</m:t>
                </m:r>
              </m:e>
              <m:e>
                <m:r>
                  <w:rPr>
                    <w:rFonts w:ascii="Cambria Math" w:hAnsi="Cambria Math"/>
                  </w:rPr>
                  <m:t>(</m:t>
                </m:r>
                <m:r>
                  <m:rPr>
                    <m:sty m:val="p"/>
                  </m:rPr>
                  <w:rPr>
                    <w:rFonts w:ascii="Cambria Math" w:hAnsi="Cambria Math"/>
                  </w:rPr>
                  <m:t>#whole blood donations</m:t>
                </m:r>
                <m:r>
                  <w:rPr>
                    <w:rFonts w:ascii="Cambria Math" w:hAnsi="Cambria Math"/>
                  </w:rPr>
                  <m:t>)×</m:t>
                </m:r>
              </m:e>
            </m:mr>
            <m:mr>
              <m:e/>
              <m:e>
                <m:r>
                  <w:rPr>
                    <w:rFonts w:ascii="Cambria Math" w:hAnsi="Cambria Math"/>
                  </w:rPr>
                  <m:t>(</m:t>
                </m:r>
                <m:r>
                  <m:rPr>
                    <m:sty m:val="p"/>
                  </m:rPr>
                  <w:rPr>
                    <w:rFonts w:ascii="Cambria Math" w:hAnsi="Cambria Math"/>
                  </w:rPr>
                  <m:t>[AE] baseline risk</m:t>
                </m:r>
                <m:r>
                  <w:rPr>
                    <w:rFonts w:ascii="Cambria Math" w:hAnsi="Cambria Math"/>
                  </w:rPr>
                  <m:t>)×</m:t>
                </m:r>
              </m:e>
            </m:mr>
            <m:mr>
              <m:e/>
              <m:e>
                <m:r>
                  <w:rPr>
                    <w:rFonts w:ascii="Cambria Math" w:hAnsi="Cambria Math"/>
                  </w:rPr>
                  <m:t>(</m:t>
                </m:r>
                <m:r>
                  <m:rPr>
                    <m:sty m:val="p"/>
                  </m:rPr>
                  <w:rPr>
                    <w:rFonts w:ascii="Cambria Math" w:hAnsi="Cambria Math"/>
                  </w:rPr>
                  <m:t>[AE] clinical outcome risk</m:t>
                </m:r>
                <m:r>
                  <w:rPr>
                    <w:rFonts w:ascii="Cambria Math" w:hAnsi="Cambria Math"/>
                  </w:rPr>
                  <m:t>)×</m:t>
                </m:r>
              </m:e>
            </m:mr>
            <m:mr>
              <m:e/>
              <m:e>
                <m:r>
                  <w:rPr>
                    <w:rFonts w:ascii="Cambria Math" w:hAnsi="Cambria Math"/>
                  </w:rPr>
                  <m:t>(</m:t>
                </m:r>
                <m:r>
                  <m:rPr>
                    <m:sty m:val="p"/>
                  </m:rPr>
                  <w:rPr>
                    <w:rFonts w:ascii="Cambria Math" w:hAnsi="Cambria Math"/>
                  </w:rPr>
                  <m:t>[AE] transmissibility</m:t>
                </m:r>
                <m:r>
                  <w:rPr>
                    <w:rFonts w:ascii="Cambria Math" w:hAnsi="Cambria Math"/>
                  </w:rPr>
                  <m:t>)</m:t>
                </m:r>
              </m:e>
            </m:mr>
          </m:m>
        </m:oMath>
      </m:oMathPara>
    </w:p>
    <w:p w14:paraId="58101919" w14:textId="77777777" w:rsidR="00994A79" w:rsidRDefault="00DE7BB3">
      <w:r>
        <w:t>The annual cost of PI was calculated as:</w:t>
      </w:r>
    </w:p>
    <w:p w14:paraId="7C9FC43F" w14:textId="77777777" w:rsidR="00994A79" w:rsidRDefault="00DE7BB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PI cost per case</m:t>
                </m:r>
                <m:r>
                  <w:rPr>
                    <w:rFonts w:ascii="Cambria Math" w:hAnsi="Cambria Math"/>
                  </w:rPr>
                  <m:t>=</m:t>
                </m:r>
              </m:e>
              <m:e>
                <m:r>
                  <w:rPr>
                    <w:rFonts w:ascii="Cambria Math" w:hAnsi="Cambria Math"/>
                  </w:rPr>
                  <m:t>(</m:t>
                </m:r>
                <m:r>
                  <m:rPr>
                    <m:sty m:val="p"/>
                  </m:rPr>
                  <w:rPr>
                    <w:rFonts w:ascii="Cambria Math" w:hAnsi="Cambria Math"/>
                  </w:rPr>
                  <m:t>#whole blood donations transfused</m:t>
                </m:r>
                <m:r>
                  <w:rPr>
                    <w:rFonts w:ascii="Cambria Math" w:hAnsi="Cambria Math"/>
                  </w:rPr>
                  <m:t>)×</m:t>
                </m:r>
              </m:e>
            </m:mr>
            <m:mr>
              <m:e/>
              <m:e>
                <m:r>
                  <w:rPr>
                    <w:rFonts w:ascii="Cambria Math" w:hAnsi="Cambria Math"/>
                  </w:rPr>
                  <m:t>(1+</m:t>
                </m:r>
                <m:r>
                  <m:rPr>
                    <m:sty m:val="p"/>
                  </m:rPr>
                  <w:rPr>
                    <w:rFonts w:ascii="Cambria Math" w:hAnsi="Cambria Math"/>
                  </w:rPr>
                  <m:t>% donations not transfused</m:t>
                </m:r>
                <m:r>
                  <w:rPr>
                    <w:rFonts w:ascii="Cambria Math" w:hAnsi="Cambria Math"/>
                  </w:rPr>
                  <m:t>)×</m:t>
                </m:r>
              </m:e>
            </m:mr>
            <m:mr>
              <m:e/>
              <m:e>
                <m:r>
                  <w:rPr>
                    <w:rFonts w:ascii="Cambria Math" w:hAnsi="Cambria Math"/>
                  </w:rPr>
                  <m:t>(</m:t>
                </m:r>
                <m:r>
                  <m:rPr>
                    <m:sty m:val="p"/>
                  </m:rPr>
                  <w:rPr>
                    <w:rFonts w:ascii="Cambria Math" w:hAnsi="Cambria Math"/>
                  </w:rPr>
                  <m:t>PI cost per donation.</m:t>
                </m:r>
                <m:r>
                  <w:rPr>
                    <w:rFonts w:ascii="Cambria Math" w:hAnsi="Cambria Math"/>
                  </w:rPr>
                  <m:t>)</m:t>
                </m:r>
              </m:e>
            </m:mr>
          </m:m>
        </m:oMath>
      </m:oMathPara>
    </w:p>
    <w:p w14:paraId="1838A1DF" w14:textId="77777777" w:rsidR="00994A79" w:rsidRDefault="00994A79"/>
    <w:p w14:paraId="4FA69A96" w14:textId="77777777" w:rsidR="00994A79" w:rsidRDefault="00DE7BB3">
      <w:pPr>
        <w:pStyle w:val="Heading1"/>
      </w:pPr>
      <w:bookmarkStart w:id="53" w:name="Xd2bfb77fe9ce3eecd7c3dd3996dbf45df211ba0"/>
      <w:r>
        <w:t>B. Estimation of malaria clinical outcome risk</w:t>
      </w:r>
      <w:bookmarkEnd w:id="53"/>
    </w:p>
    <w:p w14:paraId="45855DA2" w14:textId="77777777" w:rsidR="00994A79" w:rsidRDefault="00DE7BB3">
      <w:r>
        <w:t>The risk of clinical malaria infection from the transfusion of a parasitaemic donation was calculated from data in Allain 2016 [8]. In that study, the prevalence of parasitemia was 23% (50/217) in recipients and 25% (91/367) in donors. Parasitemia by malaria species was also reported:</w:t>
      </w:r>
    </w:p>
    <w:p w14:paraId="2865F455" w14:textId="77777777" w:rsidR="00994A79" w:rsidRDefault="00DE7BB3">
      <w:pPr>
        <w:pStyle w:val="Compact"/>
        <w:numPr>
          <w:ilvl w:val="0"/>
          <w:numId w:val="16"/>
        </w:numPr>
      </w:pPr>
      <w:r>
        <w:t xml:space="preserve">In donors: 56 had </w:t>
      </w:r>
      <w:r>
        <w:rPr>
          <w:i/>
        </w:rPr>
        <w:t>P falciparum</w:t>
      </w:r>
      <w:r>
        <w:t xml:space="preserve"> only; 4 had </w:t>
      </w:r>
      <w:r>
        <w:rPr>
          <w:i/>
        </w:rPr>
        <w:t>P malariae</w:t>
      </w:r>
      <w:r>
        <w:t xml:space="preserve"> only; 1 had </w:t>
      </w:r>
      <w:r>
        <w:rPr>
          <w:i/>
        </w:rPr>
        <w:t>P ovale</w:t>
      </w:r>
      <w:r>
        <w:t xml:space="preserve"> only; 26 had both </w:t>
      </w:r>
      <w:r>
        <w:rPr>
          <w:i/>
        </w:rPr>
        <w:t>P falciparum</w:t>
      </w:r>
      <w:r>
        <w:t xml:space="preserve"> and </w:t>
      </w:r>
      <w:r>
        <w:rPr>
          <w:i/>
        </w:rPr>
        <w:t>P malariae</w:t>
      </w:r>
      <w:r>
        <w:t>; and 4 had all 3 species.</w:t>
      </w:r>
    </w:p>
    <w:p w14:paraId="6A5B2A9B" w14:textId="77777777" w:rsidR="00994A79" w:rsidRDefault="00DE7BB3">
      <w:pPr>
        <w:pStyle w:val="Compact"/>
        <w:numPr>
          <w:ilvl w:val="0"/>
          <w:numId w:val="16"/>
        </w:numPr>
      </w:pPr>
      <w:r>
        <w:t xml:space="preserve">In recipients: 48 had </w:t>
      </w:r>
      <w:r>
        <w:rPr>
          <w:i/>
        </w:rPr>
        <w:t>P falciparum</w:t>
      </w:r>
      <w:r>
        <w:t xml:space="preserve"> only; 1 had </w:t>
      </w:r>
      <w:r>
        <w:rPr>
          <w:i/>
        </w:rPr>
        <w:t>P malariae</w:t>
      </w:r>
      <w:r>
        <w:t xml:space="preserve"> only; 0 had </w:t>
      </w:r>
      <w:r>
        <w:rPr>
          <w:i/>
        </w:rPr>
        <w:t>P ovale</w:t>
      </w:r>
      <w:r>
        <w:t xml:space="preserve"> only; 2 had both </w:t>
      </w:r>
      <w:r>
        <w:rPr>
          <w:i/>
        </w:rPr>
        <w:t>P falciparum</w:t>
      </w:r>
      <w:r>
        <w:t xml:space="preserve"> and </w:t>
      </w:r>
      <w:r>
        <w:rPr>
          <w:i/>
        </w:rPr>
        <w:t>P malariae</w:t>
      </w:r>
      <w:r>
        <w:t>; and 0 had all 3 species.</w:t>
      </w:r>
    </w:p>
    <w:p w14:paraId="467E7252" w14:textId="77777777" w:rsidR="00994A79" w:rsidRDefault="00DE7BB3">
      <w:r>
        <w:t>From these numbers, we calculated the following probabilities:</w:t>
      </w:r>
    </w:p>
    <w:p w14:paraId="7BF490D9" w14:textId="77777777" w:rsidR="00994A79" w:rsidRDefault="00DE7BB3">
      <w:pPr>
        <w:pStyle w:val="Compact"/>
        <w:numPr>
          <w:ilvl w:val="0"/>
          <w:numId w:val="17"/>
        </w:numPr>
      </w:pPr>
      <w:r>
        <w:t>Probability donation has non-falciparum species given that it has malaria: 38.46%</w:t>
      </w:r>
    </w:p>
    <w:p w14:paraId="7065C599" w14:textId="77777777" w:rsidR="00994A79" w:rsidRDefault="00DE7BB3">
      <w:pPr>
        <w:pStyle w:val="Compact"/>
        <w:numPr>
          <w:ilvl w:val="0"/>
          <w:numId w:val="17"/>
        </w:numPr>
      </w:pPr>
      <w:r>
        <w:t>Probability donation has non-malariae species given that it has malaria: 62.64%</w:t>
      </w:r>
    </w:p>
    <w:p w14:paraId="0B5A66A9" w14:textId="77777777" w:rsidR="00994A79" w:rsidRDefault="00DE7BB3">
      <w:pPr>
        <w:pStyle w:val="Compact"/>
        <w:numPr>
          <w:ilvl w:val="0"/>
          <w:numId w:val="17"/>
        </w:numPr>
      </w:pPr>
      <w:r>
        <w:lastRenderedPageBreak/>
        <w:t>Probability donation has non-ovale species given that it has malaria: 94.51%</w:t>
      </w:r>
    </w:p>
    <w:p w14:paraId="26212069" w14:textId="77777777" w:rsidR="00994A79" w:rsidRDefault="00DE7BB3">
      <w:pPr>
        <w:pStyle w:val="Compact"/>
        <w:numPr>
          <w:ilvl w:val="0"/>
          <w:numId w:val="17"/>
        </w:numPr>
      </w:pPr>
      <w:r>
        <w:t xml:space="preserve">Probability donation has neither </w:t>
      </w:r>
      <w:r>
        <w:rPr>
          <w:i/>
        </w:rPr>
        <w:t>P falciparum</w:t>
      </w:r>
      <w:r>
        <w:t xml:space="preserve"> nor </w:t>
      </w:r>
      <w:r>
        <w:rPr>
          <w:i/>
        </w:rPr>
        <w:t>P malariae</w:t>
      </w:r>
      <w:r>
        <w:t xml:space="preserve"> given that it has malaria: 1.10%</w:t>
      </w:r>
    </w:p>
    <w:p w14:paraId="5FE52CC4" w14:textId="77777777" w:rsidR="00994A79" w:rsidRDefault="00DE7BB3">
      <w:r>
        <w:t>From these, the probability that a parasitaemic recipient who is transfused with a parasitaemic donation would receive a species they are not already parasaetimic for was calculated by taking a sum of the probability donations do not have each set of malaria species weighted by the probability that recipients do have each set of malaria species. The result was 37.47%.</w:t>
      </w:r>
    </w:p>
    <w:p w14:paraId="75F3461F" w14:textId="77777777" w:rsidR="00994A79" w:rsidRDefault="00DE7BB3">
      <w:pPr>
        <w:pStyle w:val="BodyText"/>
      </w:pPr>
      <w:r>
        <w:t xml:space="preserve">The probability of clinical outcomes when a malaria-positive donation is transfused to a non-parasitaemic recipient was reported as 21.6% (8 of 37 transfusions) with a 95% confidence interval of 9.8–38.2%. We assumed that when a parasitaemic donation is transfused to a parasitaemic recipient, the risk of transmission is the same as with a non-parasitaemic recipient when the donation contained a malaria species for which the recipient was not parasitaemic, and the risk of clinical outcomes was 0 when the recipient was already parasitaemic with all malaria species in the donation. Therefore, the estimated clinical outcome risk for a parasitaemic recipient was </w:t>
      </w:r>
      <m:oMath>
        <m:r>
          <w:rPr>
            <w:rFonts w:ascii="Cambria Math" w:hAnsi="Cambria Math"/>
          </w:rPr>
          <m:t>21.60%×37.47%=8.09%</m:t>
        </m:r>
      </m:oMath>
      <w:r>
        <w:t>. We then calculated the overall expected probability of transmission of a malaria parasitaemic donation by weighting the probability in parasitaemic recipients (8.09%) and the probability in non-parasitaemic recipients (21.60%) by the proportion of recipients who were parasitaemic (23%) for an overall risk of clinical outcomes of 18.5%. For the uncertainty range, we assumed the value could range from 45% to 176% of the base case value based on the range in the confidence interval around the risk of transmission from Allain 2016.</w:t>
      </w:r>
    </w:p>
    <w:p w14:paraId="10D61B2F" w14:textId="77777777" w:rsidR="00994A79" w:rsidRDefault="00994A79">
      <w:pPr>
        <w:pStyle w:val="Heading5"/>
      </w:pPr>
      <w:bookmarkStart w:id="54" w:name="section-8"/>
      <w:bookmarkEnd w:id="54"/>
    </w:p>
    <w:p w14:paraId="00DDA0BC" w14:textId="77777777" w:rsidR="00994A79" w:rsidRDefault="00DE7BB3">
      <w:pPr>
        <w:pStyle w:val="Compact"/>
      </w:pPr>
      <w:r>
        <w:rPr>
          <w:b/>
        </w:rPr>
        <w:t>Table S1</w:t>
      </w:r>
      <w:r>
        <w:t xml:space="preserve"> Parameters for the micro-costing calculations</w:t>
      </w:r>
    </w:p>
    <w:tbl>
      <w:tblPr>
        <w:tblW w:w="0" w:type="auto"/>
        <w:jc w:val="center"/>
        <w:tblLayout w:type="fixed"/>
        <w:tblLook w:val="0420" w:firstRow="1" w:lastRow="0" w:firstColumn="0" w:lastColumn="0" w:noHBand="0" w:noVBand="1"/>
      </w:tblPr>
      <w:tblGrid>
        <w:gridCol w:w="4320"/>
        <w:gridCol w:w="3600"/>
        <w:gridCol w:w="1440"/>
      </w:tblGrid>
      <w:tr w:rsidR="00994A79" w14:paraId="4BD7C47D" w14:textId="77777777">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16C0AC9" w14:textId="77777777" w:rsidR="00994A79" w:rsidRDefault="00DE7BB3">
            <w:pPr>
              <w:spacing w:before="60" w:after="60" w:line="240" w:lineRule="auto"/>
              <w:ind w:left="60" w:right="60"/>
            </w:pPr>
            <w:r>
              <w:rPr>
                <w:rFonts w:ascii="Times" w:eastAsia="Times" w:hAnsi="Times" w:cs="Times"/>
                <w:b/>
                <w:color w:val="000000"/>
                <w:sz w:val="20"/>
                <w:szCs w:val="20"/>
              </w:rPr>
              <w:t>Micro-costing parameters</w:t>
            </w:r>
          </w:p>
        </w:tc>
        <w:tc>
          <w:tcPr>
            <w:tcW w:w="360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8E6AD98" w14:textId="77777777" w:rsidR="00994A79" w:rsidRDefault="00DE7BB3">
            <w:pPr>
              <w:spacing w:before="60" w:after="60" w:line="240" w:lineRule="auto"/>
              <w:ind w:left="60" w:right="60"/>
            </w:pPr>
            <w:r>
              <w:rPr>
                <w:rFonts w:ascii="Times" w:eastAsia="Times" w:hAnsi="Times" w:cs="Times"/>
                <w:b/>
                <w:color w:val="000000"/>
                <w:sz w:val="20"/>
                <w:szCs w:val="20"/>
              </w:rPr>
              <w:t>Value (range); distribution</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49E66BB" w14:textId="77777777" w:rsidR="00994A79" w:rsidRDefault="00DE7BB3">
            <w:pPr>
              <w:spacing w:before="60" w:after="60" w:line="240" w:lineRule="auto"/>
              <w:ind w:left="60" w:right="60"/>
            </w:pPr>
            <w:r>
              <w:rPr>
                <w:rFonts w:ascii="Times" w:eastAsia="Times" w:hAnsi="Times" w:cs="Times"/>
                <w:b/>
                <w:color w:val="000000"/>
                <w:sz w:val="20"/>
                <w:szCs w:val="20"/>
              </w:rPr>
              <w:t>Source</w:t>
            </w:r>
          </w:p>
        </w:tc>
      </w:tr>
      <w:tr w:rsidR="00994A79" w14:paraId="38158195" w14:textId="77777777">
        <w:trPr>
          <w:cantSplit/>
          <w:jc w:val="center"/>
        </w:trPr>
        <w:tc>
          <w:tcPr>
            <w:tcW w:w="9360" w:type="dxa"/>
            <w:gridSpan w:val="3"/>
            <w:tcBorders>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2F99BDDD" w14:textId="77777777" w:rsidR="00994A79" w:rsidRDefault="00DE7BB3">
            <w:pPr>
              <w:spacing w:before="60" w:after="60" w:line="240" w:lineRule="auto"/>
              <w:ind w:left="60" w:right="60"/>
            </w:pPr>
            <w:r>
              <w:rPr>
                <w:rFonts w:ascii="Times" w:eastAsia="Times" w:hAnsi="Times" w:cs="Times"/>
                <w:color w:val="000000"/>
                <w:sz w:val="20"/>
                <w:szCs w:val="20"/>
              </w:rPr>
              <w:t>Costs</w:t>
            </w:r>
          </w:p>
        </w:tc>
      </w:tr>
      <w:tr w:rsidR="00994A79" w14:paraId="6B4E8B7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18F0BF" w14:textId="77777777" w:rsidR="00994A79" w:rsidRDefault="00DE7BB3">
            <w:pPr>
              <w:spacing w:before="60" w:after="60" w:line="240" w:lineRule="auto"/>
              <w:ind w:left="60" w:right="60"/>
            </w:pPr>
            <w:r>
              <w:rPr>
                <w:rFonts w:ascii="Times" w:eastAsia="Times" w:hAnsi="Times" w:cs="Times"/>
                <w:color w:val="000000"/>
                <w:sz w:val="20"/>
                <w:szCs w:val="20"/>
              </w:rPr>
              <w:t>Additional inpatient day</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D88B07" w14:textId="77777777" w:rsidR="00994A79" w:rsidRDefault="00DE7BB3">
            <w:pPr>
              <w:spacing w:before="60" w:after="60" w:line="240" w:lineRule="auto"/>
              <w:ind w:left="60" w:right="60"/>
            </w:pPr>
            <w:r>
              <w:rPr>
                <w:rFonts w:ascii="Times" w:eastAsia="Times" w:hAnsi="Times" w:cs="Times"/>
                <w:color w:val="000000"/>
                <w:sz w:val="20"/>
                <w:szCs w:val="20"/>
              </w:rPr>
              <w:t>60 (40–80);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5A7BDD"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35389A8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499805" w14:textId="77777777" w:rsidR="00994A79" w:rsidRDefault="00DE7BB3">
            <w:pPr>
              <w:spacing w:before="60" w:after="60" w:line="240" w:lineRule="auto"/>
              <w:ind w:left="60" w:right="60"/>
            </w:pPr>
            <w:r>
              <w:rPr>
                <w:rFonts w:ascii="Times" w:eastAsia="Times" w:hAnsi="Times" w:cs="Times"/>
                <w:color w:val="000000"/>
                <w:sz w:val="20"/>
                <w:szCs w:val="20"/>
              </w:rPr>
              <w:t>Liver function test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59C36C" w14:textId="77777777" w:rsidR="00994A79" w:rsidRDefault="00DE7BB3">
            <w:pPr>
              <w:spacing w:before="60" w:after="60" w:line="240" w:lineRule="auto"/>
              <w:ind w:left="60" w:right="60"/>
            </w:pPr>
            <w:r>
              <w:rPr>
                <w:rFonts w:ascii="Times" w:eastAsia="Times" w:hAnsi="Times" w:cs="Times"/>
                <w:color w:val="000000"/>
                <w:sz w:val="20"/>
                <w:szCs w:val="20"/>
              </w:rPr>
              <w:t>13 (11–15);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AAC446"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1ED2644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8E0D5B" w14:textId="77777777" w:rsidR="00994A79" w:rsidRDefault="00DE7BB3">
            <w:pPr>
              <w:spacing w:before="60" w:after="60" w:line="240" w:lineRule="auto"/>
              <w:ind w:left="60" w:right="60"/>
            </w:pPr>
            <w:r>
              <w:rPr>
                <w:rFonts w:ascii="Times" w:eastAsia="Times" w:hAnsi="Times" w:cs="Times"/>
                <w:color w:val="000000"/>
                <w:sz w:val="20"/>
                <w:szCs w:val="20"/>
              </w:rPr>
              <w:t>International normalized ratio test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A338BE" w14:textId="77777777" w:rsidR="00994A79" w:rsidRDefault="00DE7BB3">
            <w:pPr>
              <w:spacing w:before="60" w:after="60" w:line="240" w:lineRule="auto"/>
              <w:ind w:left="60" w:right="60"/>
            </w:pPr>
            <w:r>
              <w:rPr>
                <w:rFonts w:ascii="Times" w:eastAsia="Times" w:hAnsi="Times" w:cs="Times"/>
                <w:color w:val="000000"/>
                <w:sz w:val="20"/>
                <w:szCs w:val="20"/>
              </w:rPr>
              <w:t>7.7 (6.3–9);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C4C550"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4C20B19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5EE0CD" w14:textId="77777777" w:rsidR="00994A79" w:rsidRDefault="00DE7BB3">
            <w:pPr>
              <w:spacing w:before="60" w:after="60" w:line="240" w:lineRule="auto"/>
              <w:ind w:left="60" w:right="60"/>
            </w:pPr>
            <w:r>
              <w:rPr>
                <w:rFonts w:ascii="Times" w:eastAsia="Times" w:hAnsi="Times" w:cs="Times"/>
                <w:color w:val="000000"/>
                <w:sz w:val="20"/>
                <w:szCs w:val="20"/>
              </w:rPr>
              <w:t>Full blood count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E2D17E" w14:textId="77777777" w:rsidR="00994A79" w:rsidRDefault="00DE7BB3">
            <w:pPr>
              <w:spacing w:before="60" w:after="60" w:line="240" w:lineRule="auto"/>
              <w:ind w:left="60" w:right="60"/>
            </w:pPr>
            <w:r>
              <w:rPr>
                <w:rFonts w:ascii="Times" w:eastAsia="Times" w:hAnsi="Times" w:cs="Times"/>
                <w:color w:val="000000"/>
                <w:sz w:val="20"/>
                <w:szCs w:val="20"/>
              </w:rPr>
              <w:t>6.4 (5.5–7.3);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8BB161"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5EECEE6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493E5A" w14:textId="77777777" w:rsidR="00994A79" w:rsidRDefault="00DE7BB3">
            <w:pPr>
              <w:spacing w:before="60" w:after="60" w:line="240" w:lineRule="auto"/>
              <w:ind w:left="60" w:right="60"/>
            </w:pPr>
            <w:r>
              <w:rPr>
                <w:rFonts w:ascii="Times" w:eastAsia="Times" w:hAnsi="Times" w:cs="Times"/>
                <w:color w:val="000000"/>
                <w:sz w:val="20"/>
                <w:szCs w:val="20"/>
              </w:rPr>
              <w:t>Blood urea nitrogen, creatinine, &amp; electrolytes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E9D665" w14:textId="77777777" w:rsidR="00994A79" w:rsidRDefault="00DE7BB3">
            <w:pPr>
              <w:spacing w:before="60" w:after="60" w:line="240" w:lineRule="auto"/>
              <w:ind w:left="60" w:right="60"/>
            </w:pPr>
            <w:r>
              <w:rPr>
                <w:rFonts w:ascii="Times" w:eastAsia="Times" w:hAnsi="Times" w:cs="Times"/>
                <w:color w:val="000000"/>
                <w:sz w:val="20"/>
                <w:szCs w:val="20"/>
              </w:rPr>
              <w:t>11.5 (10–13);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D2900C"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6D6054F5"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82E1A6" w14:textId="77777777" w:rsidR="00994A79" w:rsidRDefault="00DE7BB3">
            <w:pPr>
              <w:spacing w:before="60" w:after="60" w:line="240" w:lineRule="auto"/>
              <w:ind w:left="60" w:right="60"/>
            </w:pPr>
            <w:r>
              <w:rPr>
                <w:rFonts w:ascii="Times" w:eastAsia="Times" w:hAnsi="Times" w:cs="Times"/>
                <w:color w:val="000000"/>
                <w:sz w:val="20"/>
                <w:szCs w:val="20"/>
              </w:rPr>
              <w:t>Alpha fetoprotein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177D4A" w14:textId="77777777" w:rsidR="00994A79" w:rsidRDefault="00DE7BB3">
            <w:pPr>
              <w:spacing w:before="60" w:after="60" w:line="240" w:lineRule="auto"/>
              <w:ind w:left="60" w:right="60"/>
            </w:pPr>
            <w:r>
              <w:rPr>
                <w:rFonts w:ascii="Times" w:eastAsia="Times" w:hAnsi="Times" w:cs="Times"/>
                <w:color w:val="000000"/>
                <w:sz w:val="20"/>
                <w:szCs w:val="20"/>
              </w:rPr>
              <w:t>11.5 (11–12);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2E4D82"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4C571B4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A827F4" w14:textId="77777777" w:rsidR="00994A79" w:rsidRDefault="00DE7BB3">
            <w:pPr>
              <w:spacing w:before="60" w:after="60" w:line="240" w:lineRule="auto"/>
              <w:ind w:left="60" w:right="60"/>
            </w:pPr>
            <w:r>
              <w:rPr>
                <w:rFonts w:ascii="Times" w:eastAsia="Times" w:hAnsi="Times" w:cs="Times"/>
                <w:color w:val="000000"/>
                <w:sz w:val="20"/>
                <w:szCs w:val="20"/>
              </w:rPr>
              <w:t>Brief outpatient visit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117351" w14:textId="77777777" w:rsidR="00994A79" w:rsidRDefault="00DE7BB3">
            <w:pPr>
              <w:spacing w:before="60" w:after="60" w:line="240" w:lineRule="auto"/>
              <w:ind w:left="60" w:right="60"/>
            </w:pPr>
            <w:r>
              <w:rPr>
                <w:rFonts w:ascii="Times" w:eastAsia="Times" w:hAnsi="Times" w:cs="Times"/>
                <w:color w:val="000000"/>
                <w:sz w:val="20"/>
                <w:szCs w:val="20"/>
              </w:rPr>
              <w:t>6 (4–8);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819C55"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63EF4AF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BF628B" w14:textId="77777777" w:rsidR="00994A79" w:rsidRDefault="00DE7BB3">
            <w:pPr>
              <w:spacing w:before="60" w:after="60" w:line="240" w:lineRule="auto"/>
              <w:ind w:left="60" w:right="60"/>
            </w:pPr>
            <w:r>
              <w:rPr>
                <w:rFonts w:ascii="Times" w:eastAsia="Times" w:hAnsi="Times" w:cs="Times"/>
                <w:color w:val="000000"/>
                <w:sz w:val="20"/>
                <w:szCs w:val="20"/>
              </w:rPr>
              <w:t>Extensive outpatient visit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3434DA" w14:textId="77777777" w:rsidR="00994A79" w:rsidRDefault="00DE7BB3">
            <w:pPr>
              <w:spacing w:before="60" w:after="60" w:line="240" w:lineRule="auto"/>
              <w:ind w:left="60" w:right="60"/>
            </w:pPr>
            <w:r>
              <w:rPr>
                <w:rFonts w:ascii="Times" w:eastAsia="Times" w:hAnsi="Times" w:cs="Times"/>
                <w:color w:val="000000"/>
                <w:sz w:val="20"/>
                <w:szCs w:val="20"/>
              </w:rPr>
              <w:t>12 (8–16);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DC7E8A"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09935F1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1C204D" w14:textId="77777777" w:rsidR="00994A79" w:rsidRDefault="00DE7BB3">
            <w:pPr>
              <w:spacing w:before="60" w:after="60" w:line="240" w:lineRule="auto"/>
              <w:ind w:left="60" w:right="60"/>
            </w:pPr>
            <w:r>
              <w:rPr>
                <w:rFonts w:ascii="Times" w:eastAsia="Times" w:hAnsi="Times" w:cs="Times"/>
                <w:color w:val="000000"/>
                <w:sz w:val="20"/>
                <w:szCs w:val="20"/>
              </w:rPr>
              <w:t>Abdominal ultrasonography</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100EC0" w14:textId="77777777" w:rsidR="00994A79" w:rsidRDefault="00DE7BB3">
            <w:pPr>
              <w:spacing w:before="60" w:after="60" w:line="240" w:lineRule="auto"/>
              <w:ind w:left="60" w:right="60"/>
            </w:pPr>
            <w:r>
              <w:rPr>
                <w:rFonts w:ascii="Times" w:eastAsia="Times" w:hAnsi="Times" w:cs="Times"/>
                <w:color w:val="000000"/>
                <w:sz w:val="20"/>
                <w:szCs w:val="20"/>
              </w:rPr>
              <w:t>10 (8–12);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12C16E"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6DCE00C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B3F627" w14:textId="77777777" w:rsidR="00994A79" w:rsidRDefault="00DE7BB3">
            <w:pPr>
              <w:spacing w:before="60" w:after="60" w:line="240" w:lineRule="auto"/>
              <w:ind w:left="60" w:right="60"/>
            </w:pPr>
            <w:r>
              <w:rPr>
                <w:rFonts w:ascii="Times" w:eastAsia="Times" w:hAnsi="Times" w:cs="Times"/>
                <w:color w:val="000000"/>
                <w:sz w:val="20"/>
                <w:szCs w:val="20"/>
              </w:rPr>
              <w:t>Endoscopy with band ligation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F73F97" w14:textId="77777777" w:rsidR="00994A79" w:rsidRDefault="00DE7BB3">
            <w:pPr>
              <w:spacing w:before="60" w:after="60" w:line="240" w:lineRule="auto"/>
              <w:ind w:left="60" w:right="60"/>
            </w:pPr>
            <w:r>
              <w:rPr>
                <w:rFonts w:ascii="Times" w:eastAsia="Times" w:hAnsi="Times" w:cs="Times"/>
                <w:color w:val="000000"/>
                <w:sz w:val="20"/>
                <w:szCs w:val="20"/>
              </w:rPr>
              <w:t>272 (245–350);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4F3C6E"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108ACA3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FFE02E" w14:textId="77777777" w:rsidR="00994A79" w:rsidRDefault="00DE7BB3">
            <w:pPr>
              <w:spacing w:before="60" w:after="60" w:line="240" w:lineRule="auto"/>
              <w:ind w:left="60" w:right="60"/>
            </w:pPr>
            <w:r>
              <w:rPr>
                <w:rFonts w:ascii="Times" w:eastAsia="Times" w:hAnsi="Times" w:cs="Times"/>
                <w:color w:val="000000"/>
                <w:sz w:val="20"/>
                <w:szCs w:val="20"/>
              </w:rPr>
              <w:t>Spironolactone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48061F" w14:textId="77777777" w:rsidR="00994A79" w:rsidRDefault="00DE7BB3">
            <w:pPr>
              <w:spacing w:before="60" w:after="60" w:line="240" w:lineRule="auto"/>
              <w:ind w:left="60" w:right="60"/>
            </w:pPr>
            <w:r>
              <w:rPr>
                <w:rFonts w:ascii="Times" w:eastAsia="Times" w:hAnsi="Times" w:cs="Times"/>
                <w:color w:val="000000"/>
                <w:sz w:val="20"/>
                <w:szCs w:val="20"/>
              </w:rPr>
              <w:t>350 (182–782);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1FC30E"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7F84E1A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7CDA41" w14:textId="77777777" w:rsidR="00994A79" w:rsidRDefault="00DE7BB3">
            <w:pPr>
              <w:spacing w:before="60" w:after="60" w:line="240" w:lineRule="auto"/>
              <w:ind w:left="60" w:right="60"/>
            </w:pPr>
            <w:r>
              <w:rPr>
                <w:rFonts w:ascii="Times" w:eastAsia="Times" w:hAnsi="Times" w:cs="Times"/>
                <w:color w:val="000000"/>
                <w:sz w:val="20"/>
                <w:szCs w:val="20"/>
              </w:rPr>
              <w:t>Furosemide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CDB885" w14:textId="77777777" w:rsidR="00994A79" w:rsidRDefault="00DE7BB3">
            <w:pPr>
              <w:spacing w:before="60" w:after="60" w:line="240" w:lineRule="auto"/>
              <w:ind w:left="60" w:right="60"/>
            </w:pPr>
            <w:r>
              <w:rPr>
                <w:rFonts w:ascii="Times" w:eastAsia="Times" w:hAnsi="Times" w:cs="Times"/>
                <w:color w:val="000000"/>
                <w:sz w:val="20"/>
                <w:szCs w:val="20"/>
              </w:rPr>
              <w:t>60.8 (55–66);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2C960B"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1419257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D1FD0B" w14:textId="77777777" w:rsidR="00994A79" w:rsidRDefault="00DE7BB3">
            <w:pPr>
              <w:spacing w:before="60" w:after="60" w:line="240" w:lineRule="auto"/>
              <w:ind w:left="60" w:right="60"/>
            </w:pPr>
            <w:r>
              <w:rPr>
                <w:rFonts w:ascii="Times" w:eastAsia="Times" w:hAnsi="Times" w:cs="Times"/>
                <w:color w:val="000000"/>
                <w:sz w:val="20"/>
                <w:szCs w:val="20"/>
              </w:rPr>
              <w:t>Transarterial chemoembolization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E55129" w14:textId="77777777" w:rsidR="00994A79" w:rsidRDefault="00DE7BB3">
            <w:pPr>
              <w:spacing w:before="60" w:after="60" w:line="240" w:lineRule="auto"/>
              <w:ind w:left="60" w:right="60"/>
            </w:pPr>
            <w:r>
              <w:rPr>
                <w:rFonts w:ascii="Times" w:eastAsia="Times" w:hAnsi="Times" w:cs="Times"/>
                <w:color w:val="000000"/>
                <w:sz w:val="20"/>
                <w:szCs w:val="20"/>
              </w:rPr>
              <w:t>1810 (1400–2200);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675448"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2DF8F45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BE77B5" w14:textId="77777777" w:rsidR="00994A79" w:rsidRDefault="00DE7BB3">
            <w:pPr>
              <w:spacing w:before="60" w:after="60" w:line="240" w:lineRule="auto"/>
              <w:ind w:left="60" w:right="60"/>
            </w:pPr>
            <w:r>
              <w:rPr>
                <w:rFonts w:ascii="Times" w:eastAsia="Times" w:hAnsi="Times" w:cs="Times"/>
                <w:color w:val="000000"/>
                <w:sz w:val="20"/>
                <w:szCs w:val="20"/>
              </w:rPr>
              <w:t>Triphasic CT scan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0326CE" w14:textId="77777777" w:rsidR="00994A79" w:rsidRDefault="00DE7BB3">
            <w:pPr>
              <w:spacing w:before="60" w:after="60" w:line="240" w:lineRule="auto"/>
              <w:ind w:left="60" w:right="60"/>
            </w:pPr>
            <w:r>
              <w:rPr>
                <w:rFonts w:ascii="Times" w:eastAsia="Times" w:hAnsi="Times" w:cs="Times"/>
                <w:color w:val="000000"/>
                <w:sz w:val="20"/>
                <w:szCs w:val="20"/>
              </w:rPr>
              <w:t>173 (150–196);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F494AF"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57EC8EAB"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C25D43" w14:textId="77777777" w:rsidR="00994A79" w:rsidRDefault="00DE7BB3">
            <w:pPr>
              <w:spacing w:before="60" w:after="60" w:line="240" w:lineRule="auto"/>
              <w:ind w:left="60" w:right="60"/>
            </w:pPr>
            <w:r>
              <w:rPr>
                <w:rFonts w:ascii="Times" w:eastAsia="Times" w:hAnsi="Times" w:cs="Times"/>
                <w:color w:val="000000"/>
                <w:sz w:val="20"/>
                <w:szCs w:val="20"/>
              </w:rPr>
              <w:t>Sorafenib (9-12 tablets)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809AE6" w14:textId="77777777" w:rsidR="00994A79" w:rsidRDefault="00DE7BB3">
            <w:pPr>
              <w:spacing w:before="60" w:after="60" w:line="240" w:lineRule="auto"/>
              <w:ind w:left="60" w:right="60"/>
            </w:pPr>
            <w:r>
              <w:rPr>
                <w:rFonts w:ascii="Times" w:eastAsia="Times" w:hAnsi="Times" w:cs="Times"/>
                <w:color w:val="000000"/>
                <w:sz w:val="20"/>
                <w:szCs w:val="20"/>
              </w:rPr>
              <w:t>1920 (1640–2190);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C32EF1"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43382C0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2A1C06" w14:textId="77777777" w:rsidR="00994A79" w:rsidRDefault="00DE7BB3">
            <w:pPr>
              <w:spacing w:before="60" w:after="60" w:line="240" w:lineRule="auto"/>
              <w:ind w:left="60" w:right="60"/>
            </w:pPr>
            <w:r>
              <w:rPr>
                <w:rFonts w:ascii="Times" w:eastAsia="Times" w:hAnsi="Times" w:cs="Times"/>
                <w:color w:val="000000"/>
                <w:sz w:val="20"/>
                <w:szCs w:val="20"/>
              </w:rPr>
              <w:t>Medication,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81ED38" w14:textId="77777777" w:rsidR="00994A79" w:rsidRDefault="00DE7BB3">
            <w:pPr>
              <w:spacing w:before="60" w:after="60" w:line="240" w:lineRule="auto"/>
              <w:ind w:left="60" w:right="60"/>
            </w:pPr>
            <w:r>
              <w:rPr>
                <w:rFonts w:ascii="Times" w:eastAsia="Times" w:hAnsi="Times" w:cs="Times"/>
                <w:color w:val="000000"/>
                <w:sz w:val="20"/>
                <w:szCs w:val="20"/>
              </w:rPr>
              <w:t>372 (300–732);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764B6B"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4B2C273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FEC2F1" w14:textId="77777777" w:rsidR="00994A79" w:rsidRDefault="00DE7BB3">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8977AF" w14:textId="77777777" w:rsidR="00994A79" w:rsidRDefault="00DE7BB3">
            <w:pPr>
              <w:spacing w:before="60" w:after="60" w:line="240" w:lineRule="auto"/>
              <w:ind w:left="60" w:right="60"/>
            </w:pPr>
            <w:r>
              <w:rPr>
                <w:rFonts w:ascii="Times" w:eastAsia="Times" w:hAnsi="Times" w:cs="Times"/>
                <w:color w:val="000000"/>
                <w:sz w:val="20"/>
                <w:szCs w:val="20"/>
              </w:rPr>
              <w:t>15 (10–20);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C15024"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752647D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E8E395" w14:textId="77777777" w:rsidR="00994A79" w:rsidRDefault="00DE7BB3">
            <w:pPr>
              <w:spacing w:before="60" w:after="60" w:line="240" w:lineRule="auto"/>
              <w:ind w:left="60" w:right="60"/>
            </w:pPr>
            <w:r>
              <w:rPr>
                <w:rFonts w:ascii="Times" w:eastAsia="Times" w:hAnsi="Times" w:cs="Times"/>
                <w:color w:val="000000"/>
                <w:sz w:val="20"/>
                <w:szCs w:val="20"/>
              </w:rPr>
              <w:t>RDT + Microscopy,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6FC856" w14:textId="77777777" w:rsidR="00994A79" w:rsidRDefault="00DE7BB3">
            <w:pPr>
              <w:spacing w:before="60" w:after="60" w:line="240" w:lineRule="auto"/>
              <w:ind w:left="60" w:right="60"/>
            </w:pPr>
            <w:r>
              <w:rPr>
                <w:rFonts w:ascii="Times" w:eastAsia="Times" w:hAnsi="Times" w:cs="Times"/>
                <w:color w:val="000000"/>
                <w:sz w:val="20"/>
                <w:szCs w:val="20"/>
              </w:rPr>
              <w:t>3 (1–5);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6552CD"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428A9A2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9F7E0A" w14:textId="77777777" w:rsidR="00994A79" w:rsidRDefault="00DE7BB3">
            <w:pPr>
              <w:spacing w:before="60" w:after="60" w:line="240" w:lineRule="auto"/>
              <w:ind w:left="60" w:right="60"/>
            </w:pPr>
            <w:r>
              <w:rPr>
                <w:rFonts w:ascii="Times" w:eastAsia="Times" w:hAnsi="Times" w:cs="Times"/>
                <w:color w:val="000000"/>
                <w:sz w:val="20"/>
                <w:szCs w:val="20"/>
              </w:rPr>
              <w:t>Medication,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B32B9B" w14:textId="77777777" w:rsidR="00994A79" w:rsidRDefault="00DE7BB3">
            <w:pPr>
              <w:spacing w:before="60" w:after="60" w:line="240" w:lineRule="auto"/>
              <w:ind w:left="60" w:right="60"/>
            </w:pPr>
            <w:r>
              <w:rPr>
                <w:rFonts w:ascii="Times" w:eastAsia="Times" w:hAnsi="Times" w:cs="Times"/>
                <w:color w:val="000000"/>
                <w:sz w:val="20"/>
                <w:szCs w:val="20"/>
              </w:rPr>
              <w:t>12 (4–20);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9CE1AD"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40E2041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4921CF" w14:textId="77777777" w:rsidR="00994A79" w:rsidRDefault="00DE7BB3">
            <w:pPr>
              <w:spacing w:before="60" w:after="60" w:line="240" w:lineRule="auto"/>
              <w:ind w:left="60" w:right="60"/>
            </w:pPr>
            <w:r>
              <w:rPr>
                <w:rFonts w:ascii="Times" w:eastAsia="Times" w:hAnsi="Times" w:cs="Times"/>
                <w:color w:val="000000"/>
                <w:sz w:val="20"/>
                <w:szCs w:val="20"/>
              </w:rPr>
              <w:t>Diagnosis,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A2F943" w14:textId="77777777" w:rsidR="00994A79" w:rsidRDefault="00DE7BB3">
            <w:pPr>
              <w:spacing w:before="60" w:after="60" w:line="240" w:lineRule="auto"/>
              <w:ind w:left="60" w:right="60"/>
            </w:pPr>
            <w:r>
              <w:rPr>
                <w:rFonts w:ascii="Times" w:eastAsia="Times" w:hAnsi="Times" w:cs="Times"/>
                <w:color w:val="000000"/>
                <w:sz w:val="20"/>
                <w:szCs w:val="20"/>
              </w:rPr>
              <w:t>15 (10–40);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414ADF"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3366AABC"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C386E0" w14:textId="77777777" w:rsidR="00994A79" w:rsidRDefault="00DE7BB3">
            <w:pPr>
              <w:spacing w:before="60" w:after="60" w:line="240" w:lineRule="auto"/>
              <w:ind w:left="60" w:right="60"/>
            </w:pPr>
            <w:r>
              <w:rPr>
                <w:rFonts w:ascii="Times" w:eastAsia="Times" w:hAnsi="Times" w:cs="Times"/>
                <w:color w:val="000000"/>
                <w:sz w:val="20"/>
                <w:szCs w:val="20"/>
              </w:rPr>
              <w:t>Treatment,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1A1E3D" w14:textId="77777777" w:rsidR="00994A79" w:rsidRDefault="00DE7BB3">
            <w:pPr>
              <w:spacing w:before="60" w:after="60" w:line="240" w:lineRule="auto"/>
              <w:ind w:left="60" w:right="60"/>
            </w:pPr>
            <w:r>
              <w:rPr>
                <w:rFonts w:ascii="Times" w:eastAsia="Times" w:hAnsi="Times" w:cs="Times"/>
                <w:color w:val="000000"/>
                <w:sz w:val="20"/>
                <w:szCs w:val="20"/>
              </w:rPr>
              <w:t>12 (5–20);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06BBFE"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5BDD78F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B0AF43" w14:textId="77777777" w:rsidR="00994A79" w:rsidRDefault="00DE7BB3">
            <w:pPr>
              <w:spacing w:before="60" w:after="60" w:line="240" w:lineRule="auto"/>
              <w:ind w:left="60" w:right="60"/>
            </w:pPr>
            <w:r>
              <w:rPr>
                <w:rFonts w:ascii="Times" w:eastAsia="Times" w:hAnsi="Times" w:cs="Times"/>
                <w:color w:val="000000"/>
                <w:sz w:val="20"/>
                <w:szCs w:val="20"/>
              </w:rPr>
              <w:t>Consultation and medication,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406354" w14:textId="77777777" w:rsidR="00994A79" w:rsidRDefault="00DE7BB3">
            <w:pPr>
              <w:spacing w:before="60" w:after="60" w:line="240" w:lineRule="auto"/>
              <w:ind w:left="60" w:right="60"/>
            </w:pPr>
            <w:r>
              <w:rPr>
                <w:rFonts w:ascii="Times" w:eastAsia="Times" w:hAnsi="Times" w:cs="Times"/>
                <w:color w:val="000000"/>
                <w:sz w:val="20"/>
                <w:szCs w:val="20"/>
              </w:rPr>
              <w:t>25 (20–30);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2F33A8"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1E5F22C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7679C4" w14:textId="77777777" w:rsidR="00994A79" w:rsidRDefault="00DE7BB3">
            <w:pPr>
              <w:spacing w:before="60" w:after="60" w:line="240" w:lineRule="auto"/>
              <w:ind w:left="60" w:right="60"/>
            </w:pPr>
            <w:r>
              <w:rPr>
                <w:rFonts w:ascii="Times" w:eastAsia="Times" w:hAnsi="Times" w:cs="Times"/>
                <w:color w:val="000000"/>
                <w:sz w:val="20"/>
                <w:szCs w:val="20"/>
              </w:rPr>
              <w:t>HBsAg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2A2C79" w14:textId="77777777" w:rsidR="00994A79" w:rsidRDefault="00DE7BB3">
            <w:pPr>
              <w:spacing w:before="60" w:after="60" w:line="240" w:lineRule="auto"/>
              <w:ind w:left="60" w:right="60"/>
            </w:pPr>
            <w:r>
              <w:rPr>
                <w:rFonts w:ascii="Times" w:eastAsia="Times" w:hAnsi="Times" w:cs="Times"/>
                <w:color w:val="000000"/>
                <w:sz w:val="20"/>
                <w:szCs w:val="20"/>
              </w:rPr>
              <w:t>3.78 (2.16–5.4);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F8D063"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28CEB08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C7258F" w14:textId="77777777" w:rsidR="00994A79" w:rsidRDefault="00DE7BB3">
            <w:pPr>
              <w:spacing w:before="60" w:after="60" w:line="240" w:lineRule="auto"/>
              <w:ind w:left="60" w:right="60"/>
            </w:pPr>
            <w:r>
              <w:rPr>
                <w:rFonts w:ascii="Times" w:eastAsia="Times" w:hAnsi="Times" w:cs="Times"/>
                <w:color w:val="000000"/>
                <w:sz w:val="20"/>
                <w:szCs w:val="20"/>
              </w:rPr>
              <w:t>HBV profile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F8BEEE" w14:textId="77777777" w:rsidR="00994A79" w:rsidRDefault="00DE7BB3">
            <w:pPr>
              <w:spacing w:before="60" w:after="60" w:line="240" w:lineRule="auto"/>
              <w:ind w:left="60" w:right="60"/>
            </w:pPr>
            <w:r>
              <w:rPr>
                <w:rFonts w:ascii="Times" w:eastAsia="Times" w:hAnsi="Times" w:cs="Times"/>
                <w:color w:val="000000"/>
                <w:sz w:val="20"/>
                <w:szCs w:val="20"/>
              </w:rPr>
              <w:t>35.1 (21.6–48.6);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C1A474"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4BD8C0A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56582D" w14:textId="77777777" w:rsidR="00994A79" w:rsidRDefault="00DE7BB3">
            <w:pPr>
              <w:spacing w:before="60" w:after="60" w:line="240" w:lineRule="auto"/>
              <w:ind w:left="60" w:right="60"/>
            </w:pPr>
            <w:r>
              <w:rPr>
                <w:rFonts w:ascii="Times" w:eastAsia="Times" w:hAnsi="Times" w:cs="Times"/>
                <w:color w:val="000000"/>
                <w:sz w:val="20"/>
                <w:szCs w:val="20"/>
              </w:rPr>
              <w:t>HBV DNA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816DDF" w14:textId="77777777" w:rsidR="00994A79" w:rsidRDefault="00DE7BB3">
            <w:pPr>
              <w:spacing w:before="60" w:after="60" w:line="240" w:lineRule="auto"/>
              <w:ind w:left="60" w:right="60"/>
            </w:pPr>
            <w:r>
              <w:rPr>
                <w:rFonts w:ascii="Times" w:eastAsia="Times" w:hAnsi="Times" w:cs="Times"/>
                <w:color w:val="000000"/>
                <w:sz w:val="20"/>
                <w:szCs w:val="20"/>
              </w:rPr>
              <w:t>73.8 (72–75.6);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60CE56"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55BDA665"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630FBF" w14:textId="77777777" w:rsidR="00994A79" w:rsidRDefault="00DE7BB3">
            <w:pPr>
              <w:spacing w:before="60" w:after="60" w:line="240" w:lineRule="auto"/>
              <w:ind w:left="60" w:right="60"/>
            </w:pPr>
            <w:r>
              <w:rPr>
                <w:rFonts w:ascii="Times" w:eastAsia="Times" w:hAnsi="Times" w:cs="Times"/>
                <w:color w:val="000000"/>
                <w:sz w:val="20"/>
                <w:szCs w:val="20"/>
              </w:rPr>
              <w:t>AVT for non-cirrhotic patients,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5FE6C1" w14:textId="77777777" w:rsidR="00994A79" w:rsidRDefault="00DE7BB3">
            <w:pPr>
              <w:spacing w:before="60" w:after="60" w:line="240" w:lineRule="auto"/>
              <w:ind w:left="60" w:right="60"/>
            </w:pPr>
            <w:r>
              <w:rPr>
                <w:rFonts w:ascii="Times" w:eastAsia="Times" w:hAnsi="Times" w:cs="Times"/>
                <w:color w:val="000000"/>
                <w:sz w:val="20"/>
                <w:szCs w:val="20"/>
              </w:rPr>
              <w:t>326 (261–391);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24682E"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32576EA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A549EE" w14:textId="77777777" w:rsidR="00994A79" w:rsidRDefault="00DE7BB3">
            <w:pPr>
              <w:spacing w:before="60" w:after="60" w:line="240" w:lineRule="auto"/>
              <w:ind w:left="60" w:right="60"/>
            </w:pPr>
            <w:r>
              <w:rPr>
                <w:rFonts w:ascii="Times" w:eastAsia="Times" w:hAnsi="Times" w:cs="Times"/>
                <w:color w:val="000000"/>
                <w:sz w:val="20"/>
                <w:szCs w:val="20"/>
              </w:rPr>
              <w:t>AVT with cirrhosis,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12161D" w14:textId="77777777" w:rsidR="00994A79" w:rsidRDefault="00DE7BB3">
            <w:pPr>
              <w:spacing w:before="60" w:after="60" w:line="240" w:lineRule="auto"/>
              <w:ind w:left="60" w:right="60"/>
            </w:pPr>
            <w:r>
              <w:rPr>
                <w:rFonts w:ascii="Times" w:eastAsia="Times" w:hAnsi="Times" w:cs="Times"/>
                <w:color w:val="000000"/>
                <w:sz w:val="20"/>
                <w:szCs w:val="20"/>
              </w:rPr>
              <w:t>869 (326–3590);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E72A88"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1001DB2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3C24C7" w14:textId="77777777" w:rsidR="00994A79" w:rsidRDefault="00DE7BB3">
            <w:pPr>
              <w:spacing w:before="60" w:after="60" w:line="240" w:lineRule="auto"/>
              <w:ind w:left="60" w:right="60"/>
            </w:pPr>
            <w:r>
              <w:rPr>
                <w:rFonts w:ascii="Times" w:eastAsia="Times" w:hAnsi="Times" w:cs="Times"/>
                <w:color w:val="000000"/>
                <w:sz w:val="20"/>
                <w:szCs w:val="20"/>
              </w:rPr>
              <w:t>Ab screen and confirmation,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5BBDA9" w14:textId="77777777" w:rsidR="00994A79" w:rsidRDefault="00DE7BB3">
            <w:pPr>
              <w:spacing w:before="60" w:after="60" w:line="240" w:lineRule="auto"/>
              <w:ind w:left="60" w:right="60"/>
            </w:pPr>
            <w:r>
              <w:rPr>
                <w:rFonts w:ascii="Times" w:eastAsia="Times" w:hAnsi="Times" w:cs="Times"/>
                <w:color w:val="000000"/>
                <w:sz w:val="20"/>
                <w:szCs w:val="20"/>
              </w:rPr>
              <w:t>9 (7–13);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87CE4A"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05E1A67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423593" w14:textId="77777777" w:rsidR="00994A79" w:rsidRDefault="00DE7BB3">
            <w:pPr>
              <w:spacing w:before="60" w:after="60" w:line="240" w:lineRule="auto"/>
              <w:ind w:left="60" w:right="60"/>
            </w:pPr>
            <w:r>
              <w:rPr>
                <w:rFonts w:ascii="Times" w:eastAsia="Times" w:hAnsi="Times" w:cs="Times"/>
                <w:color w:val="000000"/>
                <w:sz w:val="20"/>
                <w:szCs w:val="20"/>
              </w:rPr>
              <w:t>RNA test,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0E1548" w14:textId="77777777" w:rsidR="00994A79" w:rsidRDefault="00DE7BB3">
            <w:pPr>
              <w:spacing w:before="60" w:after="60" w:line="240" w:lineRule="auto"/>
              <w:ind w:left="60" w:right="60"/>
            </w:pPr>
            <w:r>
              <w:rPr>
                <w:rFonts w:ascii="Times" w:eastAsia="Times" w:hAnsi="Times" w:cs="Times"/>
                <w:color w:val="000000"/>
                <w:sz w:val="20"/>
                <w:szCs w:val="20"/>
              </w:rPr>
              <w:t>145 (120–170);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532C93"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7736E59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BC23BC" w14:textId="77777777" w:rsidR="00994A79" w:rsidRDefault="00DE7BB3">
            <w:pPr>
              <w:spacing w:before="60" w:after="60" w:line="240" w:lineRule="auto"/>
              <w:ind w:left="60" w:right="60"/>
            </w:pPr>
            <w:r>
              <w:rPr>
                <w:rFonts w:ascii="Times" w:eastAsia="Times" w:hAnsi="Times" w:cs="Times"/>
                <w:color w:val="000000"/>
                <w:sz w:val="20"/>
                <w:szCs w:val="20"/>
              </w:rPr>
              <w:t>Genotyping,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B3AA7B" w14:textId="77777777" w:rsidR="00994A79" w:rsidRDefault="00DE7BB3">
            <w:pPr>
              <w:spacing w:before="60" w:after="60" w:line="240" w:lineRule="auto"/>
              <w:ind w:left="60" w:right="60"/>
            </w:pPr>
            <w:r>
              <w:rPr>
                <w:rFonts w:ascii="Times" w:eastAsia="Times" w:hAnsi="Times" w:cs="Times"/>
                <w:color w:val="000000"/>
                <w:sz w:val="20"/>
                <w:szCs w:val="20"/>
              </w:rPr>
              <w:t>163 (140–186);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9FF997"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7D53741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1242CC" w14:textId="77777777" w:rsidR="00994A79" w:rsidRDefault="00DE7BB3">
            <w:pPr>
              <w:spacing w:before="60" w:after="60" w:line="240" w:lineRule="auto"/>
              <w:ind w:left="60" w:right="60"/>
            </w:pPr>
            <w:r>
              <w:rPr>
                <w:rFonts w:ascii="Times" w:eastAsia="Times" w:hAnsi="Times" w:cs="Times"/>
                <w:color w:val="000000"/>
                <w:sz w:val="20"/>
                <w:szCs w:val="20"/>
              </w:rPr>
              <w:t>Antiviral medication,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995278" w14:textId="77777777" w:rsidR="00994A79" w:rsidRDefault="00DE7BB3">
            <w:pPr>
              <w:spacing w:before="60" w:after="60" w:line="240" w:lineRule="auto"/>
              <w:ind w:left="60" w:right="60"/>
            </w:pPr>
            <w:r>
              <w:rPr>
                <w:rFonts w:ascii="Times" w:eastAsia="Times" w:hAnsi="Times" w:cs="Times"/>
                <w:color w:val="000000"/>
                <w:sz w:val="20"/>
                <w:szCs w:val="20"/>
              </w:rPr>
              <w:t>650 (548–1090);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FD8E93"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46CF44F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999CA1" w14:textId="77777777" w:rsidR="00994A79" w:rsidRDefault="00DE7BB3">
            <w:pPr>
              <w:spacing w:before="60" w:after="60" w:line="240" w:lineRule="auto"/>
              <w:ind w:left="60" w:right="60"/>
            </w:pPr>
            <w:r>
              <w:rPr>
                <w:rFonts w:ascii="Times" w:eastAsia="Times" w:hAnsi="Times" w:cs="Times"/>
                <w:color w:val="000000"/>
                <w:sz w:val="20"/>
                <w:szCs w:val="20"/>
              </w:rPr>
              <w:lastRenderedPageBreak/>
              <w:t>AVT for decompensated cirrhosis,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1A9325" w14:textId="77777777" w:rsidR="00994A79" w:rsidRDefault="00DE7BB3">
            <w:pPr>
              <w:spacing w:before="60" w:after="60" w:line="240" w:lineRule="auto"/>
              <w:ind w:left="60" w:right="60"/>
            </w:pPr>
            <w:r>
              <w:rPr>
                <w:rFonts w:ascii="Times" w:eastAsia="Times" w:hAnsi="Times" w:cs="Times"/>
                <w:color w:val="000000"/>
                <w:sz w:val="20"/>
                <w:szCs w:val="20"/>
              </w:rPr>
              <w:t>1630 (1100–2170);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8BD74C"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30B70DA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95A714" w14:textId="77777777" w:rsidR="00994A79" w:rsidRDefault="00DE7BB3">
            <w:pPr>
              <w:spacing w:before="60" w:after="60" w:line="240" w:lineRule="auto"/>
              <w:ind w:left="60" w:right="60"/>
            </w:pPr>
            <w:r>
              <w:rPr>
                <w:rFonts w:ascii="Times" w:eastAsia="Times" w:hAnsi="Times" w:cs="Times"/>
                <w:color w:val="000000"/>
                <w:sz w:val="20"/>
                <w:szCs w:val="20"/>
              </w:rPr>
              <w:t>AIDS care subclinical,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375A98" w14:textId="77777777" w:rsidR="00994A79" w:rsidRDefault="00DE7BB3">
            <w:pPr>
              <w:spacing w:before="60" w:after="60" w:line="240" w:lineRule="auto"/>
              <w:ind w:left="60" w:right="60"/>
            </w:pPr>
            <w:r>
              <w:rPr>
                <w:rFonts w:ascii="Times" w:eastAsia="Times" w:hAnsi="Times" w:cs="Times"/>
                <w:color w:val="000000"/>
                <w:sz w:val="20"/>
                <w:szCs w:val="20"/>
              </w:rPr>
              <w:t>150 (600–50);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9B5921" w14:textId="77777777" w:rsidR="00994A79" w:rsidRDefault="00DE7BB3">
            <w:pPr>
              <w:spacing w:before="60" w:after="60" w:line="240" w:lineRule="auto"/>
              <w:ind w:left="60" w:right="60"/>
            </w:pPr>
            <w:r>
              <w:rPr>
                <w:rFonts w:ascii="Times" w:eastAsia="Times" w:hAnsi="Times" w:cs="Times"/>
                <w:color w:val="000000"/>
                <w:sz w:val="20"/>
                <w:szCs w:val="20"/>
              </w:rPr>
              <w:t>Mikkelsen 2017</w:t>
            </w:r>
          </w:p>
        </w:tc>
      </w:tr>
      <w:tr w:rsidR="00994A79" w14:paraId="57B6E92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9357CB" w14:textId="77777777" w:rsidR="00994A79" w:rsidRDefault="00DE7BB3">
            <w:pPr>
              <w:spacing w:before="60" w:after="60" w:line="240" w:lineRule="auto"/>
              <w:ind w:left="60" w:right="60"/>
            </w:pPr>
            <w:r>
              <w:rPr>
                <w:rFonts w:ascii="Times" w:eastAsia="Times" w:hAnsi="Times" w:cs="Times"/>
                <w:color w:val="000000"/>
                <w:sz w:val="20"/>
                <w:szCs w:val="20"/>
              </w:rPr>
              <w:t>HIV care first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9BF352" w14:textId="77777777" w:rsidR="00994A79" w:rsidRDefault="00DE7BB3">
            <w:pPr>
              <w:spacing w:before="60" w:after="60" w:line="240" w:lineRule="auto"/>
              <w:ind w:left="60" w:right="60"/>
            </w:pPr>
            <w:r>
              <w:rPr>
                <w:rFonts w:ascii="Times" w:eastAsia="Times" w:hAnsi="Times" w:cs="Times"/>
                <w:color w:val="000000"/>
                <w:sz w:val="20"/>
                <w:szCs w:val="20"/>
              </w:rPr>
              <w:t>187 (149–224);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D24BE9" w14:textId="77777777" w:rsidR="00994A79" w:rsidRDefault="00DE7BB3">
            <w:pPr>
              <w:spacing w:before="60" w:after="60" w:line="240" w:lineRule="auto"/>
              <w:ind w:left="60" w:right="60"/>
            </w:pPr>
            <w:r>
              <w:rPr>
                <w:rFonts w:ascii="Times" w:eastAsia="Times" w:hAnsi="Times" w:cs="Times"/>
                <w:color w:val="000000"/>
                <w:sz w:val="20"/>
                <w:szCs w:val="20"/>
              </w:rPr>
              <w:t>Mikkelsen 2017</w:t>
            </w:r>
          </w:p>
        </w:tc>
      </w:tr>
      <w:tr w:rsidR="00994A79" w14:paraId="161DC06B"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1C8B1D" w14:textId="77777777" w:rsidR="00994A79" w:rsidRDefault="00DE7BB3">
            <w:pPr>
              <w:spacing w:before="60" w:after="60" w:line="240" w:lineRule="auto"/>
              <w:ind w:left="60" w:right="60"/>
            </w:pPr>
            <w:r>
              <w:rPr>
                <w:rFonts w:ascii="Times" w:eastAsia="Times" w:hAnsi="Times" w:cs="Times"/>
                <w:color w:val="000000"/>
                <w:sz w:val="20"/>
                <w:szCs w:val="20"/>
              </w:rPr>
              <w:t>HIV care second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11A59D" w14:textId="77777777" w:rsidR="00994A79" w:rsidRDefault="00DE7BB3">
            <w:pPr>
              <w:spacing w:before="60" w:after="60" w:line="240" w:lineRule="auto"/>
              <w:ind w:left="60" w:right="60"/>
            </w:pPr>
            <w:r>
              <w:rPr>
                <w:rFonts w:ascii="Times" w:eastAsia="Times" w:hAnsi="Times" w:cs="Times"/>
                <w:color w:val="000000"/>
                <w:sz w:val="20"/>
                <w:szCs w:val="20"/>
              </w:rPr>
              <w:t>64.5 (51.6–77.4);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0B35DA" w14:textId="77777777" w:rsidR="00994A79" w:rsidRDefault="00DE7BB3">
            <w:pPr>
              <w:spacing w:before="60" w:after="60" w:line="240" w:lineRule="auto"/>
              <w:ind w:left="60" w:right="60"/>
            </w:pPr>
            <w:r>
              <w:rPr>
                <w:rFonts w:ascii="Times" w:eastAsia="Times" w:hAnsi="Times" w:cs="Times"/>
                <w:color w:val="000000"/>
                <w:sz w:val="20"/>
                <w:szCs w:val="20"/>
              </w:rPr>
              <w:t>Mikkelsen 2017</w:t>
            </w:r>
          </w:p>
        </w:tc>
      </w:tr>
      <w:tr w:rsidR="00994A79" w14:paraId="55D1825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6B82A5" w14:textId="77777777" w:rsidR="00994A79" w:rsidRDefault="00DE7BB3">
            <w:pPr>
              <w:spacing w:before="60" w:after="60" w:line="240" w:lineRule="auto"/>
              <w:ind w:left="60" w:right="60"/>
            </w:pPr>
            <w:r>
              <w:rPr>
                <w:rFonts w:ascii="Times" w:eastAsia="Times" w:hAnsi="Times" w:cs="Times"/>
                <w:color w:val="000000"/>
                <w:sz w:val="20"/>
                <w:szCs w:val="20"/>
              </w:rPr>
              <w:t>HIV care third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7FA924" w14:textId="77777777" w:rsidR="00994A79" w:rsidRDefault="00DE7BB3">
            <w:pPr>
              <w:spacing w:before="60" w:after="60" w:line="240" w:lineRule="auto"/>
              <w:ind w:left="60" w:right="60"/>
            </w:pPr>
            <w:r>
              <w:rPr>
                <w:rFonts w:ascii="Times" w:eastAsia="Times" w:hAnsi="Times" w:cs="Times"/>
                <w:color w:val="000000"/>
                <w:sz w:val="20"/>
                <w:szCs w:val="20"/>
              </w:rPr>
              <w:t>57 (45.6–68.4);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88A292" w14:textId="77777777" w:rsidR="00994A79" w:rsidRDefault="00DE7BB3">
            <w:pPr>
              <w:spacing w:before="60" w:after="60" w:line="240" w:lineRule="auto"/>
              <w:ind w:left="60" w:right="60"/>
            </w:pPr>
            <w:r>
              <w:rPr>
                <w:rFonts w:ascii="Times" w:eastAsia="Times" w:hAnsi="Times" w:cs="Times"/>
                <w:color w:val="000000"/>
                <w:sz w:val="20"/>
                <w:szCs w:val="20"/>
              </w:rPr>
              <w:t>Mikkelsen 2017</w:t>
            </w:r>
          </w:p>
        </w:tc>
      </w:tr>
      <w:tr w:rsidR="00994A79" w14:paraId="42C5953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834D5A" w14:textId="77777777" w:rsidR="00994A79" w:rsidRDefault="00DE7BB3">
            <w:pPr>
              <w:spacing w:before="60" w:after="60" w:line="240" w:lineRule="auto"/>
              <w:ind w:left="60" w:right="60"/>
            </w:pPr>
            <w:r>
              <w:rPr>
                <w:rFonts w:ascii="Times" w:eastAsia="Times" w:hAnsi="Times" w:cs="Times"/>
                <w:color w:val="000000"/>
                <w:sz w:val="20"/>
                <w:szCs w:val="20"/>
              </w:rPr>
              <w:t>AIDS care first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3B638B" w14:textId="77777777" w:rsidR="00994A79" w:rsidRDefault="00DE7BB3">
            <w:pPr>
              <w:spacing w:before="60" w:after="60" w:line="240" w:lineRule="auto"/>
              <w:ind w:left="60" w:right="60"/>
            </w:pPr>
            <w:r>
              <w:rPr>
                <w:rFonts w:ascii="Times" w:eastAsia="Times" w:hAnsi="Times" w:cs="Times"/>
                <w:color w:val="000000"/>
                <w:sz w:val="20"/>
                <w:szCs w:val="20"/>
              </w:rPr>
              <w:t>585 (436–733);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6689E9" w14:textId="77777777" w:rsidR="00994A79" w:rsidRDefault="00DE7BB3">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1</w:t>
            </w:r>
          </w:p>
        </w:tc>
      </w:tr>
      <w:tr w:rsidR="00994A79" w14:paraId="3C0E85D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FB776A" w14:textId="77777777" w:rsidR="00994A79" w:rsidRDefault="00DE7BB3">
            <w:pPr>
              <w:spacing w:before="60" w:after="60" w:line="240" w:lineRule="auto"/>
              <w:ind w:left="60" w:right="60"/>
            </w:pPr>
            <w:r>
              <w:rPr>
                <w:rFonts w:ascii="Times" w:eastAsia="Times" w:hAnsi="Times" w:cs="Times"/>
                <w:color w:val="000000"/>
                <w:sz w:val="20"/>
                <w:szCs w:val="20"/>
              </w:rPr>
              <w:t>AIDS care second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20FC11" w14:textId="77777777" w:rsidR="00994A79" w:rsidRDefault="00DE7BB3">
            <w:pPr>
              <w:spacing w:before="60" w:after="60" w:line="240" w:lineRule="auto"/>
              <w:ind w:left="60" w:right="60"/>
            </w:pPr>
            <w:r>
              <w:rPr>
                <w:rFonts w:ascii="Times" w:eastAsia="Times" w:hAnsi="Times" w:cs="Times"/>
                <w:color w:val="000000"/>
                <w:sz w:val="20"/>
                <w:szCs w:val="20"/>
              </w:rPr>
              <w:t>330 (266–393);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72FADC" w14:textId="77777777" w:rsidR="00994A79" w:rsidRDefault="00DE7BB3">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1</w:t>
            </w:r>
          </w:p>
        </w:tc>
      </w:tr>
      <w:tr w:rsidR="00994A79" w14:paraId="595BC9AB"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32551E" w14:textId="77777777" w:rsidR="00994A79" w:rsidRDefault="00DE7BB3">
            <w:pPr>
              <w:spacing w:before="60" w:after="60" w:line="240" w:lineRule="auto"/>
              <w:ind w:left="60" w:right="60"/>
            </w:pPr>
            <w:r>
              <w:rPr>
                <w:rFonts w:ascii="Times" w:eastAsia="Times" w:hAnsi="Times" w:cs="Times"/>
                <w:color w:val="000000"/>
                <w:sz w:val="20"/>
                <w:szCs w:val="20"/>
              </w:rPr>
              <w:t>HIV care annual cost after third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F80D9A" w14:textId="77777777" w:rsidR="00994A79" w:rsidRDefault="00DE7BB3">
            <w:pPr>
              <w:spacing w:before="60" w:after="60" w:line="240" w:lineRule="auto"/>
              <w:ind w:left="60" w:right="60"/>
            </w:pPr>
            <w:r>
              <w:rPr>
                <w:rFonts w:ascii="Times" w:eastAsia="Times" w:hAnsi="Times" w:cs="Times"/>
                <w:color w:val="000000"/>
                <w:sz w:val="20"/>
                <w:szCs w:val="20"/>
              </w:rPr>
              <w:t>46.4 (37.1–55.6);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2EC581" w14:textId="77777777" w:rsidR="00994A79" w:rsidRDefault="00DE7BB3">
            <w:pPr>
              <w:spacing w:before="60" w:after="60" w:line="240" w:lineRule="auto"/>
              <w:ind w:left="60" w:right="60"/>
            </w:pPr>
            <w:r>
              <w:rPr>
                <w:rFonts w:ascii="Times" w:eastAsia="Times" w:hAnsi="Times" w:cs="Times"/>
                <w:color w:val="000000"/>
                <w:sz w:val="20"/>
                <w:szCs w:val="20"/>
              </w:rPr>
              <w:t>Mikkelsen 2017</w:t>
            </w:r>
          </w:p>
        </w:tc>
      </w:tr>
      <w:tr w:rsidR="00994A79" w14:paraId="1146F8AA" w14:textId="77777777">
        <w:trPr>
          <w:cantSplit/>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31547CDD" w14:textId="77777777" w:rsidR="00994A79" w:rsidRDefault="00DE7BB3">
            <w:pPr>
              <w:spacing w:before="60" w:after="60" w:line="240" w:lineRule="auto"/>
              <w:ind w:left="60" w:right="60"/>
            </w:pPr>
            <w:r>
              <w:rPr>
                <w:rFonts w:ascii="Times" w:eastAsia="Times" w:hAnsi="Times" w:cs="Times"/>
                <w:color w:val="000000"/>
                <w:sz w:val="20"/>
                <w:szCs w:val="20"/>
              </w:rPr>
              <w:t>Proportion receiving</w:t>
            </w:r>
          </w:p>
        </w:tc>
      </w:tr>
      <w:tr w:rsidR="00994A79" w14:paraId="6BD6D55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BE4515" w14:textId="77777777" w:rsidR="00994A79" w:rsidRDefault="00DE7BB3">
            <w:pPr>
              <w:spacing w:before="60" w:after="60" w:line="240" w:lineRule="auto"/>
              <w:ind w:left="60" w:right="60"/>
            </w:pPr>
            <w:r>
              <w:rPr>
                <w:rFonts w:ascii="Times" w:eastAsia="Times" w:hAnsi="Times" w:cs="Times"/>
                <w:color w:val="000000"/>
                <w:sz w:val="20"/>
                <w:szCs w:val="20"/>
              </w:rPr>
              <w:t>Medication,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6D20BB" w14:textId="77777777" w:rsidR="00994A79" w:rsidRDefault="00DE7BB3">
            <w:pPr>
              <w:spacing w:before="60" w:after="60" w:line="240" w:lineRule="auto"/>
              <w:ind w:left="60" w:right="60"/>
            </w:pPr>
            <w:r>
              <w:rPr>
                <w:rFonts w:ascii="Times" w:eastAsia="Times" w:hAnsi="Times" w:cs="Times"/>
                <w:color w:val="000000"/>
                <w:sz w:val="20"/>
                <w:szCs w:val="20"/>
              </w:rPr>
              <w:t>90% (80%–100%);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8D6134"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65106F5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C449F2" w14:textId="77777777" w:rsidR="00994A79" w:rsidRDefault="00DE7BB3">
            <w:pPr>
              <w:spacing w:before="60" w:after="60" w:line="240" w:lineRule="auto"/>
              <w:ind w:left="60" w:right="60"/>
            </w:pPr>
            <w:r>
              <w:rPr>
                <w:rFonts w:ascii="Times" w:eastAsia="Times" w:hAnsi="Times" w:cs="Times"/>
                <w:color w:val="000000"/>
                <w:sz w:val="20"/>
                <w:szCs w:val="20"/>
              </w:rPr>
              <w:t>Additional inpatient day,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5597D1" w14:textId="77777777" w:rsidR="00994A79" w:rsidRDefault="00DE7BB3">
            <w:pPr>
              <w:spacing w:before="60" w:after="60" w:line="240" w:lineRule="auto"/>
              <w:ind w:left="60" w:right="60"/>
            </w:pPr>
            <w:r>
              <w:rPr>
                <w:rFonts w:ascii="Times" w:eastAsia="Times" w:hAnsi="Times" w:cs="Times"/>
                <w:color w:val="000000"/>
                <w:sz w:val="20"/>
                <w:szCs w:val="20"/>
              </w:rPr>
              <w:t>5% (1%–9%);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ADEAAC"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334D22F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8D73C5" w14:textId="77777777" w:rsidR="00994A79" w:rsidRDefault="00DE7BB3">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9F1865" w14:textId="77777777" w:rsidR="00994A79" w:rsidRDefault="00DE7BB3">
            <w:pPr>
              <w:spacing w:before="60" w:after="60" w:line="240" w:lineRule="auto"/>
              <w:ind w:left="60" w:right="60"/>
            </w:pPr>
            <w:r>
              <w:rPr>
                <w:rFonts w:ascii="Times" w:eastAsia="Times" w:hAnsi="Times" w:cs="Times"/>
                <w:color w:val="000000"/>
                <w:sz w:val="20"/>
                <w:szCs w:val="20"/>
              </w:rPr>
              <w:t>50% (40%–60%);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77ADA3"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6571EB8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43A5B7" w14:textId="77777777" w:rsidR="00994A79" w:rsidRDefault="00DE7BB3">
            <w:pPr>
              <w:spacing w:before="60" w:after="60" w:line="240" w:lineRule="auto"/>
              <w:ind w:left="60" w:right="60"/>
            </w:pPr>
            <w:r>
              <w:rPr>
                <w:rFonts w:ascii="Times" w:eastAsia="Times" w:hAnsi="Times" w:cs="Times"/>
                <w:color w:val="000000"/>
                <w:sz w:val="20"/>
                <w:szCs w:val="20"/>
              </w:rPr>
              <w:t>Diagnosis &amp; treatment,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392F9B" w14:textId="77777777" w:rsidR="00994A79" w:rsidRDefault="00DE7BB3">
            <w:pPr>
              <w:spacing w:before="60" w:after="60" w:line="240" w:lineRule="auto"/>
              <w:ind w:left="60" w:right="60"/>
            </w:pPr>
            <w:r>
              <w:rPr>
                <w:rFonts w:ascii="Times" w:eastAsia="Times" w:hAnsi="Times" w:cs="Times"/>
                <w:color w:val="000000"/>
                <w:sz w:val="20"/>
                <w:szCs w:val="20"/>
              </w:rPr>
              <w:t>10% (5%–20%);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E403C8"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519CBF5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651B51" w14:textId="77777777" w:rsidR="00994A79" w:rsidRDefault="00DE7BB3">
            <w:pPr>
              <w:spacing w:before="60" w:after="60" w:line="240" w:lineRule="auto"/>
              <w:ind w:left="60" w:right="60"/>
            </w:pPr>
            <w:r>
              <w:rPr>
                <w:rFonts w:ascii="Times" w:eastAsia="Times" w:hAnsi="Times" w:cs="Times"/>
                <w:color w:val="000000"/>
                <w:sz w:val="20"/>
                <w:szCs w:val="20"/>
              </w:rPr>
              <w:t>Additional inpatient day,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D5CFA2" w14:textId="77777777" w:rsidR="00994A79" w:rsidRDefault="00DE7BB3">
            <w:pPr>
              <w:spacing w:before="60" w:after="60" w:line="240" w:lineRule="auto"/>
              <w:ind w:left="60" w:right="60"/>
            </w:pPr>
            <w:r>
              <w:rPr>
                <w:rFonts w:ascii="Times" w:eastAsia="Times" w:hAnsi="Times" w:cs="Times"/>
                <w:color w:val="000000"/>
                <w:sz w:val="20"/>
                <w:szCs w:val="20"/>
              </w:rPr>
              <w:t>50% (40%–60%);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8B788F"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1FD549D2" w14:textId="77777777">
        <w:trPr>
          <w:cantSplit/>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0565720F" w14:textId="77777777" w:rsidR="00994A79" w:rsidRDefault="00DE7BB3">
            <w:pPr>
              <w:spacing w:before="60" w:after="60" w:line="240" w:lineRule="auto"/>
              <w:ind w:left="60" w:right="60"/>
            </w:pPr>
            <w:r>
              <w:rPr>
                <w:rFonts w:ascii="Times" w:eastAsia="Times" w:hAnsi="Times" w:cs="Times"/>
                <w:color w:val="000000"/>
                <w:sz w:val="20"/>
                <w:szCs w:val="20"/>
              </w:rPr>
              <w:t>Quantity received</w:t>
            </w:r>
          </w:p>
        </w:tc>
      </w:tr>
      <w:tr w:rsidR="00994A79" w14:paraId="27D2002B"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7DC2BF" w14:textId="77777777" w:rsidR="00994A79" w:rsidRDefault="00DE7BB3">
            <w:pPr>
              <w:spacing w:before="60" w:after="60" w:line="240" w:lineRule="auto"/>
              <w:ind w:left="60" w:right="60"/>
            </w:pPr>
            <w:r>
              <w:rPr>
                <w:rFonts w:ascii="Times" w:eastAsia="Times" w:hAnsi="Times" w:cs="Times"/>
                <w:color w:val="000000"/>
                <w:sz w:val="20"/>
                <w:szCs w:val="20"/>
              </w:rPr>
              <w:t>Additional inpatient day,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A501D5" w14:textId="77777777" w:rsidR="00994A79" w:rsidRDefault="00DE7BB3">
            <w:pPr>
              <w:spacing w:before="60" w:after="60" w:line="240" w:lineRule="auto"/>
              <w:ind w:left="60" w:right="60"/>
            </w:pPr>
            <w:r>
              <w:rPr>
                <w:rFonts w:ascii="Times" w:eastAsia="Times" w:hAnsi="Times" w:cs="Times"/>
                <w:color w:val="000000"/>
                <w:sz w:val="20"/>
                <w:szCs w:val="20"/>
              </w:rPr>
              <w:t>6 (4–8);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445087"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3D1F1E6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5D4325" w14:textId="77777777" w:rsidR="00994A79" w:rsidRDefault="00DE7BB3">
            <w:pPr>
              <w:spacing w:before="60" w:after="60" w:line="240" w:lineRule="auto"/>
              <w:ind w:left="60" w:right="60"/>
            </w:pPr>
            <w:r>
              <w:rPr>
                <w:rFonts w:ascii="Times" w:eastAsia="Times" w:hAnsi="Times" w:cs="Times"/>
                <w:color w:val="000000"/>
                <w:sz w:val="20"/>
                <w:szCs w:val="20"/>
              </w:rPr>
              <w:t>Additional inpatient day,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E5ADE6" w14:textId="77777777" w:rsidR="00994A79" w:rsidRDefault="00DE7BB3">
            <w:pPr>
              <w:spacing w:before="60" w:after="60" w:line="240" w:lineRule="auto"/>
              <w:ind w:left="60" w:right="60"/>
            </w:pPr>
            <w:r>
              <w:rPr>
                <w:rFonts w:ascii="Times" w:eastAsia="Times" w:hAnsi="Times" w:cs="Times"/>
                <w:color w:val="000000"/>
                <w:sz w:val="20"/>
                <w:szCs w:val="20"/>
              </w:rPr>
              <w:t>1.5 (1–2);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4D00A8"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5A611DE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DE0226" w14:textId="77777777" w:rsidR="00994A79" w:rsidRDefault="00DE7BB3">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055680" w14:textId="77777777" w:rsidR="00994A79" w:rsidRDefault="00DE7BB3">
            <w:pPr>
              <w:spacing w:before="60" w:after="60" w:line="240" w:lineRule="auto"/>
              <w:ind w:left="60" w:right="60"/>
            </w:pPr>
            <w:r>
              <w:rPr>
                <w:rFonts w:ascii="Times" w:eastAsia="Times" w:hAnsi="Times" w:cs="Times"/>
                <w:color w:val="000000"/>
                <w:sz w:val="20"/>
                <w:szCs w:val="20"/>
              </w:rPr>
              <w:t>1.2 (1–2);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D45F83"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24839F7C"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C4DD51" w14:textId="77777777" w:rsidR="00994A79" w:rsidRDefault="00DE7BB3">
            <w:pPr>
              <w:spacing w:before="60" w:after="60" w:line="240" w:lineRule="auto"/>
              <w:ind w:left="60" w:right="60"/>
            </w:pPr>
            <w:r>
              <w:rPr>
                <w:rFonts w:ascii="Times" w:eastAsia="Times" w:hAnsi="Times" w:cs="Times"/>
                <w:color w:val="000000"/>
                <w:sz w:val="20"/>
                <w:szCs w:val="20"/>
              </w:rPr>
              <w:t>Additional inpatient day,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6B4152" w14:textId="77777777" w:rsidR="00994A79" w:rsidRDefault="00DE7BB3">
            <w:pPr>
              <w:spacing w:before="60" w:after="60" w:line="240" w:lineRule="auto"/>
              <w:ind w:left="60" w:right="60"/>
            </w:pPr>
            <w:r>
              <w:rPr>
                <w:rFonts w:ascii="Times" w:eastAsia="Times" w:hAnsi="Times" w:cs="Times"/>
                <w:color w:val="000000"/>
                <w:sz w:val="20"/>
                <w:szCs w:val="20"/>
              </w:rPr>
              <w:t>2 (1–3);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B5B8EA"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5A5E9AB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8A0D8B" w14:textId="77777777" w:rsidR="00994A79" w:rsidRDefault="00DE7BB3">
            <w:pPr>
              <w:spacing w:before="60" w:after="60" w:line="240" w:lineRule="auto"/>
              <w:ind w:left="60" w:right="60"/>
            </w:pPr>
            <w:r>
              <w:rPr>
                <w:rFonts w:ascii="Times" w:eastAsia="Times" w:hAnsi="Times" w:cs="Times"/>
                <w:color w:val="000000"/>
                <w:sz w:val="20"/>
                <w:szCs w:val="20"/>
              </w:rPr>
              <w:t>Annual brief outpatient visits for chronic HBeAg-negative infection no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3681DD" w14:textId="77777777" w:rsidR="00994A79" w:rsidRDefault="00DE7BB3">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20B222"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2A7B9632"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61580E" w14:textId="77777777" w:rsidR="00994A79" w:rsidRDefault="00DE7BB3">
            <w:pPr>
              <w:spacing w:before="60" w:after="60" w:line="240" w:lineRule="auto"/>
              <w:ind w:left="60" w:right="60"/>
            </w:pPr>
            <w:r>
              <w:rPr>
                <w:rFonts w:ascii="Times" w:eastAsia="Times" w:hAnsi="Times" w:cs="Times"/>
                <w:color w:val="000000"/>
                <w:sz w:val="20"/>
                <w:szCs w:val="20"/>
              </w:rPr>
              <w:t>Annual brief outpatient visits for chronic HBeAg-negative infection with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7C168A" w14:textId="77777777" w:rsidR="00994A79" w:rsidRDefault="00DE7BB3">
            <w:pPr>
              <w:spacing w:before="60" w:after="60" w:line="240" w:lineRule="auto"/>
              <w:ind w:left="60" w:right="60"/>
            </w:pPr>
            <w:r>
              <w:rPr>
                <w:rFonts w:ascii="Times" w:eastAsia="Times" w:hAnsi="Times" w:cs="Times"/>
                <w:color w:val="000000"/>
                <w:sz w:val="20"/>
                <w:szCs w:val="20"/>
              </w:rPr>
              <w:t>1 (0–2);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794C94"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3481A64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3DBA21" w14:textId="77777777" w:rsidR="00994A79" w:rsidRDefault="00DE7BB3">
            <w:pPr>
              <w:spacing w:before="60" w:after="60" w:line="240" w:lineRule="auto"/>
              <w:ind w:left="60" w:right="60"/>
            </w:pPr>
            <w:r>
              <w:rPr>
                <w:rFonts w:ascii="Times" w:eastAsia="Times" w:hAnsi="Times" w:cs="Times"/>
                <w:color w:val="000000"/>
                <w:sz w:val="20"/>
                <w:szCs w:val="20"/>
              </w:rPr>
              <w:t>Annual brief outpatient visits for compensated cirrhosis no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1A6624" w14:textId="77777777" w:rsidR="00994A79" w:rsidRDefault="00DE7BB3">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CD7156"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1B697A5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D4571E" w14:textId="77777777" w:rsidR="00994A79" w:rsidRDefault="00DE7BB3">
            <w:pPr>
              <w:spacing w:before="60" w:after="60" w:line="240" w:lineRule="auto"/>
              <w:ind w:left="60" w:right="60"/>
            </w:pPr>
            <w:r>
              <w:rPr>
                <w:rFonts w:ascii="Times" w:eastAsia="Times" w:hAnsi="Times" w:cs="Times"/>
                <w:color w:val="000000"/>
                <w:sz w:val="20"/>
                <w:szCs w:val="20"/>
              </w:rPr>
              <w:t>Annual brief outpatient visits for compensated cirrhosis with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1F00A0" w14:textId="77777777" w:rsidR="00994A79" w:rsidRDefault="00DE7BB3">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67D52A"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0D6AC32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86F30F" w14:textId="77777777" w:rsidR="00994A79" w:rsidRDefault="00DE7BB3">
            <w:pPr>
              <w:spacing w:before="60" w:after="60" w:line="240" w:lineRule="auto"/>
              <w:ind w:left="60" w:right="60"/>
            </w:pPr>
            <w:r>
              <w:rPr>
                <w:rFonts w:ascii="Times" w:eastAsia="Times" w:hAnsi="Times" w:cs="Times"/>
                <w:color w:val="000000"/>
                <w:sz w:val="20"/>
                <w:szCs w:val="20"/>
              </w:rPr>
              <w:t>Annual brief outpatient visits for decompensated cirrhosis no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275AAC" w14:textId="77777777" w:rsidR="00994A79" w:rsidRDefault="00DE7BB3">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CE3240"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6FDDE44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CE6DFD" w14:textId="77777777" w:rsidR="00994A79" w:rsidRDefault="00DE7BB3">
            <w:pPr>
              <w:spacing w:before="60" w:after="60" w:line="240" w:lineRule="auto"/>
              <w:ind w:left="60" w:right="60"/>
            </w:pPr>
            <w:r>
              <w:rPr>
                <w:rFonts w:ascii="Times" w:eastAsia="Times" w:hAnsi="Times" w:cs="Times"/>
                <w:color w:val="000000"/>
                <w:sz w:val="20"/>
                <w:szCs w:val="20"/>
              </w:rPr>
              <w:t>Annual brief outpatient visits for decompensated cirrhosis with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5E582E" w14:textId="77777777" w:rsidR="00994A79" w:rsidRDefault="00DE7BB3">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69AB50"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737AB77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8BEEFC" w14:textId="77777777" w:rsidR="00994A79" w:rsidRDefault="00DE7BB3">
            <w:pPr>
              <w:spacing w:before="60" w:after="60" w:line="240" w:lineRule="auto"/>
              <w:ind w:left="60" w:right="60"/>
            </w:pPr>
            <w:r>
              <w:rPr>
                <w:rFonts w:ascii="Times" w:eastAsia="Times" w:hAnsi="Times" w:cs="Times"/>
                <w:color w:val="000000"/>
                <w:sz w:val="20"/>
                <w:szCs w:val="20"/>
              </w:rPr>
              <w:t>Annual brief outpatient visits for acute infection with AVT,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5BF604" w14:textId="77777777" w:rsidR="00994A79" w:rsidRDefault="00DE7BB3">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F9C155"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243A205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DD250D" w14:textId="77777777" w:rsidR="00994A79" w:rsidRDefault="00DE7BB3">
            <w:pPr>
              <w:spacing w:before="60" w:after="60" w:line="240" w:lineRule="auto"/>
              <w:ind w:left="60" w:right="60"/>
            </w:pPr>
            <w:r>
              <w:rPr>
                <w:rFonts w:ascii="Times" w:eastAsia="Times" w:hAnsi="Times" w:cs="Times"/>
                <w:color w:val="000000"/>
                <w:sz w:val="20"/>
                <w:szCs w:val="20"/>
              </w:rPr>
              <w:t>Annual brief outpatient visits for chronic HCV without cirrhosis no AVT,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E32EE0" w14:textId="77777777" w:rsidR="00994A79" w:rsidRDefault="00DE7BB3">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8A2855"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1AF5ED0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F887AB" w14:textId="77777777" w:rsidR="00994A79" w:rsidRDefault="00DE7BB3">
            <w:pPr>
              <w:spacing w:before="60" w:after="60" w:line="240" w:lineRule="auto"/>
              <w:ind w:left="60" w:right="60"/>
            </w:pPr>
            <w:r>
              <w:rPr>
                <w:rFonts w:ascii="Times" w:eastAsia="Times" w:hAnsi="Times" w:cs="Times"/>
                <w:color w:val="000000"/>
                <w:sz w:val="20"/>
                <w:szCs w:val="20"/>
              </w:rPr>
              <w:t>Annual brief outpatient visits for compensated cirrhosis no AVT,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799CF0" w14:textId="77777777" w:rsidR="00994A79" w:rsidRDefault="00DE7BB3">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8679A8"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4E7715B2"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93454A" w14:textId="77777777" w:rsidR="00994A79" w:rsidRDefault="00DE7BB3">
            <w:pPr>
              <w:spacing w:before="60" w:after="60" w:line="240" w:lineRule="auto"/>
              <w:ind w:left="60" w:right="60"/>
            </w:pPr>
            <w:r>
              <w:rPr>
                <w:rFonts w:ascii="Times" w:eastAsia="Times" w:hAnsi="Times" w:cs="Times"/>
                <w:color w:val="000000"/>
                <w:sz w:val="20"/>
                <w:szCs w:val="20"/>
              </w:rPr>
              <w:lastRenderedPageBreak/>
              <w:t>Annual brief outpatient visits with decompensated cirrhosis no AVT,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D60B9D" w14:textId="77777777" w:rsidR="00994A79" w:rsidRDefault="00DE7BB3">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8856D0"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074C3272" w14:textId="77777777">
        <w:trPr>
          <w:cantSplit/>
          <w:jc w:val="center"/>
        </w:trPr>
        <w:tc>
          <w:tcPr>
            <w:tcW w:w="9360" w:type="dxa"/>
            <w:gridSpan w:val="3"/>
            <w:shd w:val="clear" w:color="auto" w:fill="FFFFFF"/>
            <w:tcMar>
              <w:top w:w="0" w:type="dxa"/>
              <w:left w:w="0" w:type="dxa"/>
              <w:bottom w:w="0" w:type="dxa"/>
              <w:right w:w="0" w:type="dxa"/>
            </w:tcMar>
            <w:vAlign w:val="center"/>
          </w:tcPr>
          <w:p w14:paraId="498826FA" w14:textId="77777777" w:rsidR="00994A79" w:rsidRDefault="00DE7BB3">
            <w:pPr>
              <w:spacing w:before="60" w:after="60" w:line="240" w:lineRule="auto"/>
              <w:ind w:left="60" w:right="60"/>
            </w:pPr>
            <w:r>
              <w:rPr>
                <w:rFonts w:ascii="Arial" w:eastAsia="Arial" w:hAnsi="Arial" w:cs="Arial"/>
                <w:color w:val="000000"/>
                <w:sz w:val="22"/>
                <w:szCs w:val="22"/>
                <w:vertAlign w:val="superscript"/>
              </w:rPr>
              <w:t>1</w:t>
            </w:r>
            <w:r>
              <w:rPr>
                <w:rFonts w:ascii="Arial" w:eastAsia="Arial" w:hAnsi="Arial" w:cs="Arial"/>
                <w:color w:val="000000"/>
                <w:sz w:val="22"/>
                <w:szCs w:val="22"/>
              </w:rPr>
              <w:t>We assumed patients who initiated AVT after AIDS progression were diagnosed based on symptoms and therefore incurred additional costs for due to AIDS-related illnesses. Costs in the first year were comprised of $57.80 for baseline laboratory investigations, $40.46 in follow-up visits, $255 - $510 for investigation and treatment for AIDS-related illnesses, and $83.04 -- $124.56 for AVT. Costs in the second year were the same, except we assumed only one third as much spending on investigation and treatment for AIDS-related illnesses.</w:t>
            </w:r>
          </w:p>
        </w:tc>
      </w:tr>
    </w:tbl>
    <w:p w14:paraId="1137E8ED" w14:textId="77777777" w:rsidR="00994A79" w:rsidRDefault="00DE7BB3">
      <w:pPr>
        <w:pStyle w:val="hiddenline"/>
      </w:pPr>
      <w:r>
        <w:t>.</w:t>
      </w:r>
    </w:p>
    <w:p w14:paraId="28EF97B4" w14:textId="77777777" w:rsidR="00994A79" w:rsidRDefault="00994A79">
      <w:pPr>
        <w:pStyle w:val="Heading5"/>
      </w:pPr>
      <w:bookmarkStart w:id="55" w:name="section-9"/>
      <w:bookmarkEnd w:id="55"/>
    </w:p>
    <w:p w14:paraId="0A9B926F" w14:textId="77777777" w:rsidR="00994A79" w:rsidRDefault="00DE7BB3">
      <w:pPr>
        <w:pStyle w:val="Compact"/>
      </w:pPr>
      <w:r>
        <w:rPr>
          <w:b/>
        </w:rPr>
        <w:t>Table S2</w:t>
      </w:r>
      <w:r>
        <w:t xml:space="preserve"> Annual transition probabilities used in the Markov models of chronic HIV, HBV, and HCV infections. Transitions indicated by `#` are calculated as one minus the probability of transitioning to any other state.</w:t>
      </w:r>
    </w:p>
    <w:tbl>
      <w:tblPr>
        <w:tblW w:w="0" w:type="auto"/>
        <w:jc w:val="center"/>
        <w:tblLayout w:type="fixed"/>
        <w:tblLook w:val="0420" w:firstRow="1" w:lastRow="0" w:firstColumn="0" w:lastColumn="0" w:noHBand="0" w:noVBand="1"/>
      </w:tblPr>
      <w:tblGrid>
        <w:gridCol w:w="2016"/>
        <w:gridCol w:w="2016"/>
        <w:gridCol w:w="3456"/>
        <w:gridCol w:w="1872"/>
      </w:tblGrid>
      <w:tr w:rsidR="00994A79" w14:paraId="3E4F2C0B" w14:textId="77777777">
        <w:trPr>
          <w:cantSplit/>
          <w:tblHeader/>
          <w:jc w:val="center"/>
        </w:trPr>
        <w:tc>
          <w:tcPr>
            <w:tcW w:w="4032" w:type="dxa"/>
            <w:gridSpan w:val="2"/>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D4D6F17" w14:textId="77777777" w:rsidR="00994A79" w:rsidRDefault="00DE7BB3">
            <w:pPr>
              <w:spacing w:before="60" w:after="60" w:line="240" w:lineRule="auto"/>
              <w:ind w:left="60" w:right="60"/>
            </w:pPr>
            <w:r>
              <w:rPr>
                <w:rFonts w:ascii="Times" w:eastAsia="Times" w:hAnsi="Times" w:cs="Times"/>
                <w:b/>
                <w:color w:val="000000"/>
                <w:sz w:val="20"/>
                <w:szCs w:val="20"/>
              </w:rPr>
              <w:t>Annual transition probability</w:t>
            </w:r>
          </w:p>
        </w:tc>
        <w:tc>
          <w:tcPr>
            <w:tcW w:w="3456" w:type="dxa"/>
            <w:vMerge w:val="restart"/>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EAB72C2" w14:textId="77777777" w:rsidR="00994A79" w:rsidRDefault="00DE7BB3">
            <w:pPr>
              <w:spacing w:before="60" w:after="60" w:line="240" w:lineRule="auto"/>
              <w:ind w:left="60" w:right="60"/>
            </w:pPr>
            <w:r>
              <w:rPr>
                <w:rFonts w:ascii="Times" w:eastAsia="Times" w:hAnsi="Times" w:cs="Times"/>
                <w:b/>
                <w:color w:val="000000"/>
                <w:sz w:val="20"/>
                <w:szCs w:val="20"/>
              </w:rPr>
              <w:t>Value (range); distribution</w:t>
            </w:r>
          </w:p>
        </w:tc>
        <w:tc>
          <w:tcPr>
            <w:tcW w:w="1872" w:type="dxa"/>
            <w:vMerge w:val="restart"/>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25E7F87" w14:textId="77777777" w:rsidR="00994A79" w:rsidRDefault="00DE7BB3">
            <w:pPr>
              <w:spacing w:before="60" w:after="60" w:line="240" w:lineRule="auto"/>
              <w:ind w:left="60" w:right="60"/>
            </w:pPr>
            <w:r>
              <w:rPr>
                <w:rFonts w:ascii="Times" w:eastAsia="Times" w:hAnsi="Times" w:cs="Times"/>
                <w:b/>
                <w:color w:val="000000"/>
                <w:sz w:val="20"/>
                <w:szCs w:val="20"/>
              </w:rPr>
              <w:t>Source</w:t>
            </w:r>
          </w:p>
        </w:tc>
      </w:tr>
      <w:tr w:rsidR="00994A79" w14:paraId="5681C7E7" w14:textId="77777777">
        <w:trPr>
          <w:cantSplit/>
          <w:tblHeader/>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E597F34" w14:textId="77777777" w:rsidR="00994A79" w:rsidRDefault="00DE7BB3">
            <w:pPr>
              <w:spacing w:before="60" w:after="60" w:line="240" w:lineRule="auto"/>
              <w:ind w:left="60" w:right="60"/>
            </w:pPr>
            <w:r>
              <w:rPr>
                <w:rFonts w:ascii="Times" w:eastAsia="Times" w:hAnsi="Times" w:cs="Times"/>
                <w:b/>
                <w:color w:val="000000"/>
                <w:sz w:val="20"/>
                <w:szCs w:val="20"/>
              </w:rPr>
              <w:t>From</w:t>
            </w:r>
          </w:p>
        </w:tc>
        <w:tc>
          <w:tcPr>
            <w:tcW w:w="201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A71EC98" w14:textId="77777777" w:rsidR="00994A79" w:rsidRDefault="00DE7BB3">
            <w:pPr>
              <w:spacing w:before="60" w:after="60" w:line="240" w:lineRule="auto"/>
              <w:ind w:left="60" w:right="60"/>
            </w:pPr>
            <w:r>
              <w:rPr>
                <w:rFonts w:ascii="Times" w:eastAsia="Times" w:hAnsi="Times" w:cs="Times"/>
                <w:b/>
                <w:color w:val="000000"/>
                <w:sz w:val="20"/>
                <w:szCs w:val="20"/>
              </w:rPr>
              <w:t>To</w:t>
            </w:r>
          </w:p>
        </w:tc>
        <w:tc>
          <w:tcPr>
            <w:tcW w:w="3456" w:type="dxa"/>
            <w:vMerge/>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F8E630E" w14:textId="77777777" w:rsidR="00994A79" w:rsidRDefault="00994A79">
            <w:pPr>
              <w:spacing w:before="60" w:after="60" w:line="240" w:lineRule="auto"/>
              <w:ind w:left="60" w:right="60"/>
            </w:pPr>
          </w:p>
        </w:tc>
        <w:tc>
          <w:tcPr>
            <w:tcW w:w="1872" w:type="dxa"/>
            <w:vMerge/>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47ACFC6" w14:textId="77777777" w:rsidR="00994A79" w:rsidRDefault="00994A79">
            <w:pPr>
              <w:spacing w:before="60" w:after="60" w:line="240" w:lineRule="auto"/>
              <w:ind w:left="60" w:right="60"/>
            </w:pPr>
          </w:p>
        </w:tc>
      </w:tr>
      <w:tr w:rsidR="00994A79" w14:paraId="3EA29E77" w14:textId="77777777">
        <w:trPr>
          <w:cantSplit/>
          <w:jc w:val="center"/>
        </w:trPr>
        <w:tc>
          <w:tcPr>
            <w:tcW w:w="9360" w:type="dxa"/>
            <w:gridSpan w:val="4"/>
            <w:tcBorders>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4BDED51D" w14:textId="77777777" w:rsidR="00994A79" w:rsidRDefault="00DE7BB3">
            <w:pPr>
              <w:spacing w:before="60" w:after="60" w:line="240" w:lineRule="auto"/>
              <w:ind w:left="60" w:right="60"/>
            </w:pPr>
            <w:r>
              <w:rPr>
                <w:rFonts w:ascii="Times" w:eastAsia="Times" w:hAnsi="Times" w:cs="Times"/>
                <w:color w:val="000000"/>
                <w:sz w:val="20"/>
                <w:szCs w:val="20"/>
              </w:rPr>
              <w:t>HBV natural history</w:t>
            </w:r>
          </w:p>
        </w:tc>
      </w:tr>
      <w:tr w:rsidR="00994A79" w14:paraId="12BDFCED"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A60867" w14:textId="77777777" w:rsidR="00994A79" w:rsidRDefault="00DE7BB3">
            <w:pPr>
              <w:spacing w:before="60" w:after="60" w:line="240" w:lineRule="auto"/>
              <w:ind w:left="60" w:right="60"/>
            </w:pPr>
            <w:r>
              <w:rPr>
                <w:rFonts w:ascii="Times" w:eastAsia="Times" w:hAnsi="Times" w:cs="Times"/>
                <w:color w:val="000000"/>
                <w:sz w:val="20"/>
                <w:szCs w:val="20"/>
              </w:rPr>
              <w:t>Acute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9D5B12" w14:textId="77777777" w:rsidR="00994A79" w:rsidRDefault="00DE7BB3">
            <w:pPr>
              <w:spacing w:before="60" w:after="60" w:line="240" w:lineRule="auto"/>
              <w:ind w:left="60" w:right="60"/>
            </w:pPr>
            <w:r>
              <w:rPr>
                <w:rFonts w:ascii="Times" w:eastAsia="Times" w:hAnsi="Times" w:cs="Times"/>
                <w:color w:val="000000"/>
                <w:sz w:val="20"/>
                <w:szCs w:val="20"/>
              </w:rPr>
              <w:t>Immune tolerant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BB7A8F" w14:textId="77777777" w:rsidR="00994A79" w:rsidRDefault="00DE7BB3">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59A28F" w14:textId="77777777" w:rsidR="00994A79" w:rsidRDefault="00DE7BB3">
            <w:pPr>
              <w:spacing w:before="60" w:after="60" w:line="240" w:lineRule="auto"/>
              <w:ind w:left="60" w:right="60"/>
            </w:pPr>
            <w:r>
              <w:rPr>
                <w:rFonts w:ascii="Times" w:eastAsia="Times" w:hAnsi="Times" w:cs="Times"/>
                <w:color w:val="000000"/>
                <w:sz w:val="20"/>
                <w:szCs w:val="20"/>
              </w:rPr>
              <w:t>Mafirakureva 2016</w:t>
            </w:r>
          </w:p>
        </w:tc>
      </w:tr>
      <w:tr w:rsidR="00994A79" w14:paraId="74F4FF0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9CD3AF"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71B445"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1D90C9"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484111" w14:textId="77777777" w:rsidR="00994A79" w:rsidRDefault="00994A79">
            <w:pPr>
              <w:spacing w:before="60" w:after="60" w:line="240" w:lineRule="auto"/>
              <w:ind w:left="60" w:right="60"/>
            </w:pPr>
          </w:p>
        </w:tc>
      </w:tr>
      <w:tr w:rsidR="00994A79" w14:paraId="17858FC3"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E928FA" w14:textId="77777777" w:rsidR="00994A79" w:rsidRDefault="00DE7BB3">
            <w:pPr>
              <w:spacing w:before="60" w:after="60" w:line="240" w:lineRule="auto"/>
              <w:ind w:left="60" w:right="60"/>
            </w:pPr>
            <w:r>
              <w:rPr>
                <w:rFonts w:ascii="Times" w:eastAsia="Times" w:hAnsi="Times" w:cs="Times"/>
                <w:color w:val="000000"/>
                <w:sz w:val="20"/>
                <w:szCs w:val="20"/>
              </w:rPr>
              <w:t>Acute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D5F2E3" w14:textId="77777777" w:rsidR="00994A79" w:rsidRDefault="00DE7BB3">
            <w:pPr>
              <w:spacing w:before="60" w:after="60" w:line="240" w:lineRule="auto"/>
              <w:ind w:left="60" w:right="60"/>
            </w:pPr>
            <w:r>
              <w:rPr>
                <w:rFonts w:ascii="Times" w:eastAsia="Times" w:hAnsi="Times" w:cs="Times"/>
                <w:color w:val="000000"/>
                <w:sz w:val="20"/>
                <w:szCs w:val="20"/>
              </w:rPr>
              <w:t>Immune tolerant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D3AFE2" w14:textId="77777777" w:rsidR="00994A79" w:rsidRDefault="00DE7BB3">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0F142C" w14:textId="77777777" w:rsidR="00994A79" w:rsidRDefault="00DE7BB3">
            <w:pPr>
              <w:spacing w:before="60" w:after="60" w:line="240" w:lineRule="auto"/>
              <w:ind w:left="60" w:right="60"/>
            </w:pPr>
            <w:r>
              <w:rPr>
                <w:rFonts w:ascii="Times" w:eastAsia="Times" w:hAnsi="Times" w:cs="Times"/>
                <w:color w:val="000000"/>
                <w:sz w:val="20"/>
                <w:szCs w:val="20"/>
              </w:rPr>
              <w:t>Mafirakureva 2016</w:t>
            </w:r>
          </w:p>
        </w:tc>
      </w:tr>
      <w:tr w:rsidR="00994A79" w14:paraId="47B0871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E8F305"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C00D16"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C2F202"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CB4205" w14:textId="77777777" w:rsidR="00994A79" w:rsidRDefault="00994A79">
            <w:pPr>
              <w:spacing w:before="60" w:after="60" w:line="240" w:lineRule="auto"/>
              <w:ind w:left="60" w:right="60"/>
            </w:pPr>
          </w:p>
        </w:tc>
      </w:tr>
      <w:tr w:rsidR="00994A79" w14:paraId="69581F40"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3A7B6E"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9E0627"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5EBBD2"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581CDC" w14:textId="77777777" w:rsidR="00994A79" w:rsidRDefault="00994A79">
            <w:pPr>
              <w:spacing w:before="60" w:after="60" w:line="240" w:lineRule="auto"/>
              <w:ind w:left="60" w:right="60"/>
            </w:pPr>
          </w:p>
        </w:tc>
      </w:tr>
      <w:tr w:rsidR="00994A79" w14:paraId="6A45E9B5"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B3D9B3" w14:textId="77777777" w:rsidR="00994A79" w:rsidRDefault="00DE7BB3">
            <w:pPr>
              <w:spacing w:before="60" w:after="60" w:line="240" w:lineRule="auto"/>
              <w:ind w:left="60" w:right="60"/>
            </w:pPr>
            <w:r>
              <w:rPr>
                <w:rFonts w:ascii="Times" w:eastAsia="Times" w:hAnsi="Times" w:cs="Times"/>
                <w:color w:val="000000"/>
                <w:sz w:val="20"/>
                <w:szCs w:val="20"/>
              </w:rPr>
              <w:t>Immune tolerant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B3A71B" w14:textId="77777777" w:rsidR="00994A79" w:rsidRDefault="00DE7BB3">
            <w:pPr>
              <w:spacing w:before="60" w:after="60" w:line="240" w:lineRule="auto"/>
              <w:ind w:left="60" w:right="60"/>
            </w:pPr>
            <w:r>
              <w:rPr>
                <w:rFonts w:ascii="Times" w:eastAsia="Times" w:hAnsi="Times" w:cs="Times"/>
                <w:color w:val="000000"/>
                <w:sz w:val="20"/>
                <w:szCs w:val="20"/>
              </w:rPr>
              <w:t>Immune reactive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1E930C" w14:textId="77777777" w:rsidR="00994A79" w:rsidRDefault="00DE7BB3">
            <w:pPr>
              <w:spacing w:before="60" w:after="60" w:line="240" w:lineRule="auto"/>
              <w:ind w:left="60" w:right="60"/>
            </w:pPr>
            <w:r>
              <w:rPr>
                <w:rFonts w:ascii="Times" w:eastAsia="Times" w:hAnsi="Times" w:cs="Times"/>
                <w:color w:val="000000"/>
                <w:sz w:val="20"/>
                <w:szCs w:val="20"/>
              </w:rPr>
              <w:t>10% (3%–20%); β(5.063, 45.57)</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FBFDD6"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21ABB9E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23C569"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58FBE6"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C48D95" w14:textId="77777777" w:rsidR="00994A79" w:rsidRDefault="00DE7BB3">
            <w:pPr>
              <w:spacing w:before="60" w:after="60" w:line="240" w:lineRule="auto"/>
              <w:ind w:left="60" w:right="60"/>
            </w:pPr>
            <w:r>
              <w:rPr>
                <w:rFonts w:ascii="Times" w:eastAsia="Times" w:hAnsi="Times" w:cs="Times"/>
                <w:color w:val="000000"/>
                <w:sz w:val="20"/>
                <w:szCs w:val="20"/>
              </w:rPr>
              <w:t>0.3% (0%–0.6%); β(3.985, 1324.35)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785D9B"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49FA82E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08C942"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1DD518" w14:textId="77777777" w:rsidR="00994A79" w:rsidRDefault="00DE7BB3">
            <w:pPr>
              <w:spacing w:before="60" w:after="60" w:line="240" w:lineRule="auto"/>
              <w:ind w:left="60" w:right="60"/>
            </w:pPr>
            <w:r>
              <w:rPr>
                <w:rFonts w:ascii="Times" w:eastAsia="Times" w:hAnsi="Times" w:cs="Times"/>
                <w:color w:val="000000"/>
                <w:sz w:val="20"/>
                <w:szCs w:val="20"/>
              </w:rPr>
              <w:t>Immune tolerant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84FE0B"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12BD71" w14:textId="77777777" w:rsidR="00994A79" w:rsidRDefault="00994A79">
            <w:pPr>
              <w:spacing w:before="60" w:after="60" w:line="240" w:lineRule="auto"/>
              <w:ind w:left="60" w:right="60"/>
            </w:pPr>
          </w:p>
        </w:tc>
      </w:tr>
      <w:tr w:rsidR="00994A79" w14:paraId="458028FF"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7C8C25" w14:textId="77777777" w:rsidR="00994A79" w:rsidRDefault="00DE7BB3">
            <w:pPr>
              <w:spacing w:before="60" w:after="60" w:line="240" w:lineRule="auto"/>
              <w:ind w:left="60" w:right="60"/>
            </w:pPr>
            <w:r>
              <w:rPr>
                <w:rFonts w:ascii="Times" w:eastAsia="Times" w:hAnsi="Times" w:cs="Times"/>
                <w:color w:val="000000"/>
                <w:sz w:val="20"/>
                <w:szCs w:val="20"/>
              </w:rPr>
              <w:t>Immune tolerant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193213" w14:textId="77777777" w:rsidR="00994A79" w:rsidRDefault="00DE7BB3">
            <w:pPr>
              <w:spacing w:before="60" w:after="60" w:line="240" w:lineRule="auto"/>
              <w:ind w:left="60" w:right="60"/>
            </w:pPr>
            <w:r>
              <w:rPr>
                <w:rFonts w:ascii="Times" w:eastAsia="Times" w:hAnsi="Times" w:cs="Times"/>
                <w:color w:val="000000"/>
                <w:sz w:val="20"/>
                <w:szCs w:val="20"/>
              </w:rPr>
              <w:t>Immune reactive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A2B314" w14:textId="77777777" w:rsidR="00994A79" w:rsidRDefault="00DE7BB3">
            <w:pPr>
              <w:spacing w:before="60" w:after="60" w:line="240" w:lineRule="auto"/>
              <w:ind w:left="60" w:right="60"/>
            </w:pPr>
            <w:r>
              <w:rPr>
                <w:rFonts w:ascii="Times" w:eastAsia="Times" w:hAnsi="Times" w:cs="Times"/>
                <w:color w:val="000000"/>
                <w:sz w:val="20"/>
                <w:szCs w:val="20"/>
              </w:rPr>
              <w:t>10% (3%–20%); β(5.063, 45.57)</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BCFE9A"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5D2BDF8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B18A50"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140A70" w14:textId="77777777" w:rsidR="00994A79" w:rsidRDefault="00DE7BB3">
            <w:pPr>
              <w:spacing w:before="60" w:after="60" w:line="240" w:lineRule="auto"/>
              <w:ind w:left="60" w:right="60"/>
            </w:pPr>
            <w:r>
              <w:rPr>
                <w:rFonts w:ascii="Times" w:eastAsia="Times" w:hAnsi="Times" w:cs="Times"/>
                <w:color w:val="000000"/>
                <w:sz w:val="20"/>
                <w:szCs w:val="20"/>
              </w:rPr>
              <w:t>Immune tolerant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E12955"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FB4FA8" w14:textId="77777777" w:rsidR="00994A79" w:rsidRDefault="00994A79">
            <w:pPr>
              <w:spacing w:before="60" w:after="60" w:line="240" w:lineRule="auto"/>
              <w:ind w:left="60" w:right="60"/>
            </w:pPr>
          </w:p>
        </w:tc>
      </w:tr>
      <w:tr w:rsidR="00994A79" w14:paraId="5AA7A4C8"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2C50C8" w14:textId="77777777" w:rsidR="00994A79" w:rsidRDefault="00DE7BB3">
            <w:pPr>
              <w:spacing w:before="60" w:after="60" w:line="240" w:lineRule="auto"/>
              <w:ind w:left="60" w:right="60"/>
            </w:pPr>
            <w:r>
              <w:rPr>
                <w:rFonts w:ascii="Times" w:eastAsia="Times" w:hAnsi="Times" w:cs="Times"/>
                <w:color w:val="000000"/>
                <w:sz w:val="20"/>
                <w:szCs w:val="20"/>
              </w:rPr>
              <w:t>Carrier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23EEB5" w14:textId="77777777" w:rsidR="00994A79" w:rsidRDefault="00DE7BB3">
            <w:pPr>
              <w:spacing w:before="60" w:after="60" w:line="240" w:lineRule="auto"/>
              <w:ind w:left="60" w:right="60"/>
            </w:pPr>
            <w:r>
              <w:rPr>
                <w:rFonts w:ascii="Times" w:eastAsia="Times" w:hAnsi="Times" w:cs="Times"/>
                <w:color w:val="000000"/>
                <w:sz w:val="20"/>
                <w:szCs w:val="20"/>
              </w:rPr>
              <w:t>Chronic HBeAG-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897EE1" w14:textId="77777777" w:rsidR="00994A79" w:rsidRDefault="00DE7BB3">
            <w:pPr>
              <w:spacing w:before="60" w:after="60" w:line="240" w:lineRule="auto"/>
              <w:ind w:left="60" w:right="60"/>
            </w:pPr>
            <w:r>
              <w:rPr>
                <w:rFonts w:ascii="Times" w:eastAsia="Times" w:hAnsi="Times" w:cs="Times"/>
                <w:color w:val="000000"/>
                <w:sz w:val="20"/>
                <w:szCs w:val="20"/>
              </w:rPr>
              <w:t>2.68% (1.55%–4.71%); β(11.173, 405.74)</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D55195"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3938C958"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697CD2"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E68145"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FA0D02" w14:textId="77777777" w:rsidR="00994A79" w:rsidRDefault="00DE7BB3">
            <w:pPr>
              <w:spacing w:before="60" w:after="60" w:line="240" w:lineRule="auto"/>
              <w:ind w:left="60" w:right="60"/>
            </w:pPr>
            <w:r>
              <w:rPr>
                <w:rFonts w:ascii="Times" w:eastAsia="Times" w:hAnsi="Times" w:cs="Times"/>
                <w:color w:val="000000"/>
                <w:sz w:val="20"/>
                <w:szCs w:val="20"/>
              </w:rPr>
              <w:t>0.065% (0%–0.1%); β(0.057, 94.89)</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D1D082"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7E01CE5B"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90FEB3"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87E8AE"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F611E9" w14:textId="77777777" w:rsidR="00994A79" w:rsidRDefault="00DE7BB3">
            <w:pPr>
              <w:spacing w:before="60" w:after="60" w:line="240" w:lineRule="auto"/>
              <w:ind w:left="60" w:right="60"/>
            </w:pPr>
            <w:r>
              <w:rPr>
                <w:rFonts w:ascii="Times" w:eastAsia="Times" w:hAnsi="Times" w:cs="Times"/>
                <w:color w:val="000000"/>
                <w:sz w:val="20"/>
                <w:szCs w:val="20"/>
              </w:rPr>
              <w:t>1% (0.97%–2.26%); β(17.146, 1257.65)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19E20C"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5A960DBD"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567DC2"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234953" w14:textId="77777777" w:rsidR="00994A79" w:rsidRDefault="00DE7BB3">
            <w:pPr>
              <w:spacing w:before="60" w:after="60" w:line="240" w:lineRule="auto"/>
              <w:ind w:left="60" w:right="60"/>
            </w:pPr>
            <w:r>
              <w:rPr>
                <w:rFonts w:ascii="Times" w:eastAsia="Times" w:hAnsi="Times" w:cs="Times"/>
                <w:color w:val="000000"/>
                <w:sz w:val="20"/>
                <w:szCs w:val="20"/>
              </w:rPr>
              <w:t>Carrier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C0EACA"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FC27F6" w14:textId="77777777" w:rsidR="00994A79" w:rsidRDefault="00994A79">
            <w:pPr>
              <w:spacing w:before="60" w:after="60" w:line="240" w:lineRule="auto"/>
              <w:ind w:left="60" w:right="60"/>
            </w:pPr>
          </w:p>
        </w:tc>
      </w:tr>
      <w:tr w:rsidR="00994A79" w14:paraId="515924B6"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99F1CA" w14:textId="77777777" w:rsidR="00994A79" w:rsidRDefault="00DE7BB3">
            <w:pPr>
              <w:spacing w:before="60" w:after="60" w:line="240" w:lineRule="auto"/>
              <w:ind w:left="60" w:right="60"/>
            </w:pPr>
            <w:r>
              <w:rPr>
                <w:rFonts w:ascii="Times" w:eastAsia="Times" w:hAnsi="Times" w:cs="Times"/>
                <w:color w:val="000000"/>
                <w:sz w:val="20"/>
                <w:szCs w:val="20"/>
              </w:rPr>
              <w:t>Carrier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DD9BF7" w14:textId="77777777" w:rsidR="00994A79" w:rsidRDefault="00DE7BB3">
            <w:pPr>
              <w:spacing w:before="60" w:after="60" w:line="240" w:lineRule="auto"/>
              <w:ind w:left="60" w:right="60"/>
            </w:pPr>
            <w:r>
              <w:rPr>
                <w:rFonts w:ascii="Times" w:eastAsia="Times" w:hAnsi="Times" w:cs="Times"/>
                <w:color w:val="000000"/>
                <w:sz w:val="20"/>
                <w:szCs w:val="20"/>
              </w:rPr>
              <w:t>Chronic HBeAG-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B51472" w14:textId="77777777" w:rsidR="00994A79" w:rsidRDefault="00DE7BB3">
            <w:pPr>
              <w:spacing w:before="60" w:after="60" w:line="240" w:lineRule="auto"/>
              <w:ind w:left="60" w:right="60"/>
            </w:pPr>
            <w:r>
              <w:rPr>
                <w:rFonts w:ascii="Times" w:eastAsia="Times" w:hAnsi="Times" w:cs="Times"/>
                <w:color w:val="000000"/>
                <w:sz w:val="20"/>
                <w:szCs w:val="20"/>
              </w:rPr>
              <w:t>2.68% (1.55%–4.71%); β(11.173, 405.74)</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DE185B"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73D66224"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E24929"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1D8B13"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6D484C" w14:textId="77777777" w:rsidR="00994A79" w:rsidRDefault="00DE7BB3">
            <w:pPr>
              <w:spacing w:before="60" w:after="60" w:line="240" w:lineRule="auto"/>
              <w:ind w:left="60" w:right="60"/>
            </w:pPr>
            <w:r>
              <w:rPr>
                <w:rFonts w:ascii="Times" w:eastAsia="Times" w:hAnsi="Times" w:cs="Times"/>
                <w:color w:val="000000"/>
                <w:sz w:val="20"/>
                <w:szCs w:val="20"/>
              </w:rPr>
              <w:t>1% (0.97%–2.26%); β(17.146, 1257.65)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7B50C4"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3AAD739D"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7FF17F"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6056B4" w14:textId="77777777" w:rsidR="00994A79" w:rsidRDefault="00DE7BB3">
            <w:pPr>
              <w:spacing w:before="60" w:after="60" w:line="240" w:lineRule="auto"/>
              <w:ind w:left="60" w:right="60"/>
            </w:pPr>
            <w:r>
              <w:rPr>
                <w:rFonts w:ascii="Times" w:eastAsia="Times" w:hAnsi="Times" w:cs="Times"/>
                <w:color w:val="000000"/>
                <w:sz w:val="20"/>
                <w:szCs w:val="20"/>
              </w:rPr>
              <w:t>Carrier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EAE865"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E25396" w14:textId="77777777" w:rsidR="00994A79" w:rsidRDefault="00994A79">
            <w:pPr>
              <w:spacing w:before="60" w:after="60" w:line="240" w:lineRule="auto"/>
              <w:ind w:left="60" w:right="60"/>
            </w:pPr>
          </w:p>
        </w:tc>
      </w:tr>
      <w:tr w:rsidR="00994A79" w14:paraId="5E2AA355"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392ADF" w14:textId="77777777" w:rsidR="00994A79" w:rsidRDefault="00DE7BB3">
            <w:pPr>
              <w:spacing w:before="60" w:after="60" w:line="240" w:lineRule="auto"/>
              <w:ind w:left="60" w:right="60"/>
            </w:pPr>
            <w:r>
              <w:rPr>
                <w:rFonts w:ascii="Times" w:eastAsia="Times" w:hAnsi="Times" w:cs="Times"/>
                <w:color w:val="000000"/>
                <w:sz w:val="20"/>
                <w:szCs w:val="20"/>
              </w:rPr>
              <w:t>Immune reactive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2E88E0" w14:textId="77777777" w:rsidR="00994A79" w:rsidRDefault="00DE7BB3">
            <w:pPr>
              <w:spacing w:before="60" w:after="60" w:line="240" w:lineRule="auto"/>
              <w:ind w:left="60" w:right="60"/>
            </w:pPr>
            <w:r>
              <w:rPr>
                <w:rFonts w:ascii="Times" w:eastAsia="Times" w:hAnsi="Times" w:cs="Times"/>
                <w:color w:val="000000"/>
                <w:sz w:val="20"/>
                <w:szCs w:val="20"/>
              </w:rPr>
              <w:t>Chronic HBeAG-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45C760" w14:textId="77777777" w:rsidR="00994A79" w:rsidRDefault="00DE7BB3">
            <w:pPr>
              <w:spacing w:before="60" w:after="60" w:line="240" w:lineRule="auto"/>
              <w:ind w:left="60" w:right="60"/>
            </w:pPr>
            <w:r>
              <w:rPr>
                <w:rFonts w:ascii="Times" w:eastAsia="Times" w:hAnsi="Times" w:cs="Times"/>
                <w:color w:val="000000"/>
                <w:sz w:val="20"/>
                <w:szCs w:val="20"/>
              </w:rPr>
              <w:t>0.5% (0%–5%); β(0.154, 30.69)</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FE8B16"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51ABC01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C8D3A4"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6BF34C" w14:textId="77777777" w:rsidR="00994A79" w:rsidRDefault="00DE7BB3">
            <w:pPr>
              <w:spacing w:before="60" w:after="60" w:line="240" w:lineRule="auto"/>
              <w:ind w:left="60" w:right="60"/>
            </w:pPr>
            <w:r>
              <w:rPr>
                <w:rFonts w:ascii="Times" w:eastAsia="Times" w:hAnsi="Times" w:cs="Times"/>
                <w:color w:val="000000"/>
                <w:sz w:val="20"/>
                <w:szCs w:val="20"/>
              </w:rPr>
              <w:t>Carrier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6197B5" w14:textId="77777777" w:rsidR="00994A79" w:rsidRDefault="00DE7BB3">
            <w:pPr>
              <w:spacing w:before="60" w:after="60" w:line="240" w:lineRule="auto"/>
              <w:ind w:left="60" w:right="60"/>
            </w:pPr>
            <w:r>
              <w:rPr>
                <w:rFonts w:ascii="Times" w:eastAsia="Times" w:hAnsi="Times" w:cs="Times"/>
                <w:color w:val="000000"/>
                <w:sz w:val="20"/>
                <w:szCs w:val="20"/>
              </w:rPr>
              <w:t>5.74% (4.58%–6.88%); β(11.971, 196.76)</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05C037"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080C2115"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F42DF5"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93EB6A"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BB326D" w14:textId="77777777" w:rsidR="00994A79" w:rsidRDefault="00DE7BB3">
            <w:pPr>
              <w:spacing w:before="60" w:after="60" w:line="240" w:lineRule="auto"/>
              <w:ind w:left="60" w:right="60"/>
            </w:pPr>
            <w:r>
              <w:rPr>
                <w:rFonts w:ascii="Times" w:eastAsia="Times" w:hAnsi="Times" w:cs="Times"/>
                <w:color w:val="000000"/>
                <w:sz w:val="20"/>
                <w:szCs w:val="20"/>
              </w:rPr>
              <w:t>0.65% (0.27%–1%); β(12.596, 1925.3)</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8A4F2C"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3215EF0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5DCACA"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398F03" w14:textId="77777777" w:rsidR="00994A79" w:rsidRDefault="00DE7BB3">
            <w:pPr>
              <w:spacing w:before="60" w:after="60" w:line="240" w:lineRule="auto"/>
              <w:ind w:left="60" w:right="60"/>
            </w:pPr>
            <w:r>
              <w:rPr>
                <w:rFonts w:ascii="Times" w:eastAsia="Times" w:hAnsi="Times" w:cs="Times"/>
                <w:color w:val="000000"/>
                <w:sz w:val="20"/>
                <w:szCs w:val="20"/>
              </w:rPr>
              <w:t>Immune reactive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302196"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853383" w14:textId="77777777" w:rsidR="00994A79" w:rsidRDefault="00994A79">
            <w:pPr>
              <w:spacing w:before="60" w:after="60" w:line="240" w:lineRule="auto"/>
              <w:ind w:left="60" w:right="60"/>
            </w:pPr>
          </w:p>
        </w:tc>
      </w:tr>
      <w:tr w:rsidR="00994A79" w14:paraId="3AD34C13"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7F8922" w14:textId="77777777" w:rsidR="00994A79" w:rsidRDefault="00DE7BB3">
            <w:pPr>
              <w:spacing w:before="60" w:after="60" w:line="240" w:lineRule="auto"/>
              <w:ind w:left="60" w:right="60"/>
            </w:pPr>
            <w:r>
              <w:rPr>
                <w:rFonts w:ascii="Times" w:eastAsia="Times" w:hAnsi="Times" w:cs="Times"/>
                <w:color w:val="000000"/>
                <w:sz w:val="20"/>
                <w:szCs w:val="20"/>
              </w:rPr>
              <w:t>Chronic HBeAG-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BC898F" w14:textId="77777777" w:rsidR="00994A79" w:rsidRDefault="00DE7BB3">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F6133B" w14:textId="77777777" w:rsidR="00994A79" w:rsidRDefault="00DE7BB3">
            <w:pPr>
              <w:spacing w:before="60" w:after="60" w:line="240" w:lineRule="auto"/>
              <w:ind w:left="60" w:right="60"/>
            </w:pPr>
            <w:r>
              <w:rPr>
                <w:rFonts w:ascii="Times" w:eastAsia="Times" w:hAnsi="Times" w:cs="Times"/>
                <w:color w:val="000000"/>
                <w:sz w:val="20"/>
                <w:szCs w:val="20"/>
              </w:rPr>
              <w:t>4% (1%–5.2%); β(11.173, 300.92)</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4CA7EE"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3CF67EBC"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1A3D0F"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A53F38"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7707DB" w14:textId="77777777" w:rsidR="00994A79" w:rsidRDefault="00DE7BB3">
            <w:pPr>
              <w:spacing w:before="60" w:after="60" w:line="240" w:lineRule="auto"/>
              <w:ind w:left="60" w:right="60"/>
            </w:pPr>
            <w:r>
              <w:rPr>
                <w:rFonts w:ascii="Times" w:eastAsia="Times" w:hAnsi="Times" w:cs="Times"/>
                <w:color w:val="000000"/>
                <w:sz w:val="20"/>
                <w:szCs w:val="20"/>
              </w:rPr>
              <w:t>0.616% (0.27%–1%); β(11.3, 1824.5)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754575"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04C1174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68B4FB"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F3F459" w14:textId="77777777" w:rsidR="00994A79" w:rsidRDefault="00DE7BB3">
            <w:pPr>
              <w:spacing w:before="60" w:after="60" w:line="240" w:lineRule="auto"/>
              <w:ind w:left="60" w:right="60"/>
            </w:pPr>
            <w:r>
              <w:rPr>
                <w:rFonts w:ascii="Times" w:eastAsia="Times" w:hAnsi="Times" w:cs="Times"/>
                <w:color w:val="000000"/>
                <w:sz w:val="20"/>
                <w:szCs w:val="20"/>
              </w:rPr>
              <w:t>Chronic HBeAG-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F1DB24"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70C1A1" w14:textId="77777777" w:rsidR="00994A79" w:rsidRDefault="00994A79">
            <w:pPr>
              <w:spacing w:before="60" w:after="60" w:line="240" w:lineRule="auto"/>
              <w:ind w:left="60" w:right="60"/>
            </w:pPr>
          </w:p>
        </w:tc>
      </w:tr>
      <w:tr w:rsidR="00994A79" w14:paraId="77F1FB03"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A5E350" w14:textId="77777777" w:rsidR="00994A79" w:rsidRDefault="00DE7BB3">
            <w:pPr>
              <w:spacing w:before="60" w:after="60" w:line="240" w:lineRule="auto"/>
              <w:ind w:left="60" w:right="60"/>
            </w:pPr>
            <w:r>
              <w:rPr>
                <w:rFonts w:ascii="Times" w:eastAsia="Times" w:hAnsi="Times" w:cs="Times"/>
                <w:color w:val="000000"/>
                <w:sz w:val="20"/>
                <w:szCs w:val="20"/>
              </w:rPr>
              <w:t>Chronic HBeAG-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0E77F0" w14:textId="77777777" w:rsidR="00994A79" w:rsidRDefault="00DE7BB3">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1C0009" w14:textId="77777777" w:rsidR="00994A79" w:rsidRDefault="00DE7BB3">
            <w:pPr>
              <w:spacing w:before="60" w:after="60" w:line="240" w:lineRule="auto"/>
              <w:ind w:left="60" w:right="60"/>
            </w:pPr>
            <w:r>
              <w:rPr>
                <w:rFonts w:ascii="Times" w:eastAsia="Times" w:hAnsi="Times" w:cs="Times"/>
                <w:color w:val="000000"/>
                <w:sz w:val="20"/>
                <w:szCs w:val="20"/>
              </w:rPr>
              <w:t>4% (1%–5.2%); β(11.173, 300.92)</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3A4EE9"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6F0C6580"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378F0A"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772A4F"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9ECA9B" w14:textId="77777777" w:rsidR="00994A79" w:rsidRDefault="00DE7BB3">
            <w:pPr>
              <w:spacing w:before="60" w:after="60" w:line="240" w:lineRule="auto"/>
              <w:ind w:left="60" w:right="60"/>
            </w:pPr>
            <w:r>
              <w:rPr>
                <w:rFonts w:ascii="Times" w:eastAsia="Times" w:hAnsi="Times" w:cs="Times"/>
                <w:color w:val="000000"/>
                <w:sz w:val="20"/>
                <w:szCs w:val="20"/>
              </w:rPr>
              <w:t>0.616% (0.27%–1%); β(11.3, 1824.5)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CF4EBD"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1F81B0A9"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9ECC38"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0D6FC2" w14:textId="77777777" w:rsidR="00994A79" w:rsidRDefault="00DE7BB3">
            <w:pPr>
              <w:spacing w:before="60" w:after="60" w:line="240" w:lineRule="auto"/>
              <w:ind w:left="60" w:right="60"/>
            </w:pPr>
            <w:r>
              <w:rPr>
                <w:rFonts w:ascii="Times" w:eastAsia="Times" w:hAnsi="Times" w:cs="Times"/>
                <w:color w:val="000000"/>
                <w:sz w:val="20"/>
                <w:szCs w:val="20"/>
              </w:rPr>
              <w:t>Chronic HBeAG-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856980"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2D2F70" w14:textId="77777777" w:rsidR="00994A79" w:rsidRDefault="00994A79">
            <w:pPr>
              <w:spacing w:before="60" w:after="60" w:line="240" w:lineRule="auto"/>
              <w:ind w:left="60" w:right="60"/>
            </w:pPr>
          </w:p>
        </w:tc>
      </w:tr>
      <w:tr w:rsidR="00994A79" w14:paraId="108B2A12"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62F61F" w14:textId="77777777" w:rsidR="00994A79" w:rsidRDefault="00DE7BB3">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88DBFA" w14:textId="77777777" w:rsidR="00994A79" w:rsidRDefault="00DE7BB3">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6BE20E" w14:textId="77777777" w:rsidR="00994A79" w:rsidRDefault="00DE7BB3">
            <w:pPr>
              <w:spacing w:before="60" w:after="60" w:line="240" w:lineRule="auto"/>
              <w:ind w:left="60" w:right="60"/>
            </w:pPr>
            <w:r>
              <w:rPr>
                <w:rFonts w:ascii="Times" w:eastAsia="Times" w:hAnsi="Times" w:cs="Times"/>
                <w:color w:val="000000"/>
                <w:sz w:val="20"/>
                <w:szCs w:val="20"/>
              </w:rPr>
              <w:t>3.9% (3.2%–4.6%); β(2.848, 70.18)</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CC23ED"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43E5222D"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D9A877"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20B259"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66E75B" w14:textId="77777777" w:rsidR="00994A79" w:rsidRDefault="00DE7BB3">
            <w:pPr>
              <w:spacing w:before="60" w:after="60" w:line="240" w:lineRule="auto"/>
              <w:ind w:left="60" w:right="60"/>
            </w:pPr>
            <w:r>
              <w:rPr>
                <w:rFonts w:ascii="Times" w:eastAsia="Times" w:hAnsi="Times" w:cs="Times"/>
                <w:color w:val="000000"/>
                <w:sz w:val="20"/>
                <w:szCs w:val="20"/>
              </w:rPr>
              <w:t>3.66% (0.8%–8%); β(3.947, 103.88)</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C684E4"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021B60DB"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5D0239"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2B116F" w14:textId="77777777" w:rsidR="00994A79" w:rsidRDefault="00DE7BB3">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48A92B" w14:textId="77777777" w:rsidR="00994A79" w:rsidRDefault="00DE7BB3">
            <w:pPr>
              <w:spacing w:before="60" w:after="60" w:line="240" w:lineRule="auto"/>
              <w:ind w:left="60" w:right="60"/>
            </w:pPr>
            <w:r>
              <w:rPr>
                <w:rFonts w:ascii="Times" w:eastAsia="Times" w:hAnsi="Times" w:cs="Times"/>
                <w:color w:val="000000"/>
                <w:sz w:val="20"/>
                <w:szCs w:val="20"/>
              </w:rPr>
              <w:t>3.9% (3.9%–50.7%); β(0.27, 6.66)</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8E81ED"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1C7241B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5F597E"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F92FDC" w14:textId="77777777" w:rsidR="00994A79" w:rsidRDefault="00DE7BB3">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ADE9DB"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F155B8" w14:textId="77777777" w:rsidR="00994A79" w:rsidRDefault="00994A79">
            <w:pPr>
              <w:spacing w:before="60" w:after="60" w:line="240" w:lineRule="auto"/>
              <w:ind w:left="60" w:right="60"/>
            </w:pPr>
          </w:p>
        </w:tc>
      </w:tr>
      <w:tr w:rsidR="00994A79" w14:paraId="204292FD"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4F18F0" w14:textId="77777777" w:rsidR="00994A79" w:rsidRDefault="00DE7BB3">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7C8FC6"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A45793" w14:textId="77777777" w:rsidR="00994A79" w:rsidRDefault="00DE7BB3">
            <w:pPr>
              <w:spacing w:before="60" w:after="60" w:line="240" w:lineRule="auto"/>
              <w:ind w:left="60" w:right="60"/>
            </w:pPr>
            <w:r>
              <w:rPr>
                <w:rFonts w:ascii="Times" w:eastAsia="Times" w:hAnsi="Times" w:cs="Times"/>
                <w:color w:val="000000"/>
                <w:sz w:val="20"/>
                <w:szCs w:val="20"/>
              </w:rPr>
              <w:t>3.76% (2.3%–7.1%); β(9.411, 240.88)</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C08888"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4012A3A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0DB5A0"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FD7A10" w14:textId="77777777" w:rsidR="00994A79" w:rsidRDefault="00DE7BB3">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40A7D5" w14:textId="77777777" w:rsidR="00994A79" w:rsidRDefault="00DE7BB3">
            <w:pPr>
              <w:spacing w:before="60" w:after="60" w:line="240" w:lineRule="auto"/>
              <w:ind w:left="60" w:right="60"/>
            </w:pPr>
            <w:r>
              <w:rPr>
                <w:rFonts w:ascii="Times" w:eastAsia="Times" w:hAnsi="Times" w:cs="Times"/>
                <w:color w:val="000000"/>
                <w:sz w:val="20"/>
                <w:szCs w:val="20"/>
              </w:rPr>
              <w:t>31.4% (4.3%–57%); β(3.583, 7.83)</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735F10"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14CE9A59"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1C47E2"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FE6E43" w14:textId="77777777" w:rsidR="00994A79" w:rsidRDefault="00DE7BB3">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D8CCEB"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3A1F47" w14:textId="77777777" w:rsidR="00994A79" w:rsidRDefault="00994A79">
            <w:pPr>
              <w:spacing w:before="60" w:after="60" w:line="240" w:lineRule="auto"/>
              <w:ind w:left="60" w:right="60"/>
            </w:pPr>
          </w:p>
        </w:tc>
      </w:tr>
      <w:tr w:rsidR="00994A79" w14:paraId="0237B5CB"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03FA9C"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B207F1" w14:textId="77777777" w:rsidR="00994A79" w:rsidRDefault="00DE7BB3">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E77727" w14:textId="77777777" w:rsidR="00994A79" w:rsidRDefault="00DE7BB3">
            <w:pPr>
              <w:spacing w:before="60" w:after="60" w:line="240" w:lineRule="auto"/>
              <w:ind w:left="60" w:right="60"/>
            </w:pPr>
            <w:r>
              <w:rPr>
                <w:rFonts w:ascii="Times" w:eastAsia="Times" w:hAnsi="Times" w:cs="Times"/>
                <w:color w:val="000000"/>
                <w:sz w:val="20"/>
                <w:szCs w:val="20"/>
              </w:rPr>
              <w:t>50% (40%–100%); β(5.056, 5.06)</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D2DB67"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536C65B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45E924"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0DCCFE"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7DFE9E"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9DE523" w14:textId="77777777" w:rsidR="00994A79" w:rsidRDefault="00994A79">
            <w:pPr>
              <w:spacing w:before="60" w:after="60" w:line="240" w:lineRule="auto"/>
              <w:ind w:left="60" w:right="60"/>
            </w:pPr>
          </w:p>
        </w:tc>
      </w:tr>
      <w:tr w:rsidR="00994A79" w14:paraId="030E6681"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876DA3" w14:textId="77777777" w:rsidR="00994A79" w:rsidRDefault="00DE7BB3">
            <w:pPr>
              <w:spacing w:before="60" w:after="60" w:line="240" w:lineRule="auto"/>
              <w:ind w:left="60" w:right="60"/>
            </w:pPr>
            <w:r>
              <w:rPr>
                <w:rFonts w:ascii="Times" w:eastAsia="Times" w:hAnsi="Times" w:cs="Times"/>
                <w:color w:val="000000"/>
                <w:sz w:val="20"/>
                <w:szCs w:val="20"/>
              </w:rPr>
              <w:t>HBV-related death</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85AA41" w14:textId="77777777" w:rsidR="00994A79" w:rsidRDefault="00DE7BB3">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E1679E"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50DBD5"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5926F22A"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5A7F1A75" w14:textId="77777777" w:rsidR="00994A79" w:rsidRDefault="00DE7BB3">
            <w:pPr>
              <w:spacing w:before="60" w:after="60" w:line="240" w:lineRule="auto"/>
              <w:ind w:left="60" w:right="60"/>
            </w:pPr>
            <w:r>
              <w:rPr>
                <w:rFonts w:ascii="Times" w:eastAsia="Times" w:hAnsi="Times" w:cs="Times"/>
                <w:color w:val="000000"/>
                <w:sz w:val="20"/>
                <w:szCs w:val="20"/>
              </w:rPr>
              <w:t>HBV treatment effectiveness</w:t>
            </w:r>
          </w:p>
        </w:tc>
      </w:tr>
      <w:tr w:rsidR="00994A79" w14:paraId="17ED7585"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25292C" w14:textId="77777777" w:rsidR="00994A79" w:rsidRDefault="00DE7BB3">
            <w:pPr>
              <w:spacing w:before="60" w:after="60" w:line="240" w:lineRule="auto"/>
              <w:ind w:left="60" w:right="60"/>
            </w:pPr>
            <w:r>
              <w:rPr>
                <w:rFonts w:ascii="Times" w:eastAsia="Times" w:hAnsi="Times" w:cs="Times"/>
                <w:color w:val="000000"/>
                <w:sz w:val="20"/>
                <w:szCs w:val="20"/>
              </w:rPr>
              <w:t>Immune reactive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A956C0" w14:textId="77777777" w:rsidR="00994A79" w:rsidRDefault="00DE7BB3">
            <w:pPr>
              <w:spacing w:before="60" w:after="60" w:line="240" w:lineRule="auto"/>
              <w:ind w:left="60" w:right="60"/>
            </w:pPr>
            <w:r>
              <w:rPr>
                <w:rFonts w:ascii="Times" w:eastAsia="Times" w:hAnsi="Times" w:cs="Times"/>
                <w:color w:val="000000"/>
                <w:sz w:val="20"/>
                <w:szCs w:val="20"/>
              </w:rPr>
              <w:t>Immune reactive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71CE73"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0A15A7"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37CA8154"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C23E98" w14:textId="77777777" w:rsidR="00994A79" w:rsidRDefault="00DE7BB3">
            <w:pPr>
              <w:spacing w:before="60" w:after="60" w:line="240" w:lineRule="auto"/>
              <w:ind w:left="60" w:right="60"/>
            </w:pPr>
            <w:r>
              <w:rPr>
                <w:rFonts w:ascii="Times" w:eastAsia="Times" w:hAnsi="Times" w:cs="Times"/>
                <w:color w:val="000000"/>
                <w:sz w:val="20"/>
                <w:szCs w:val="20"/>
              </w:rPr>
              <w:t>Chronic HBeAG-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E80770" w14:textId="77777777" w:rsidR="00994A79" w:rsidRDefault="00DE7BB3">
            <w:pPr>
              <w:spacing w:before="60" w:after="60" w:line="240" w:lineRule="auto"/>
              <w:ind w:left="60" w:right="60"/>
            </w:pPr>
            <w:r>
              <w:rPr>
                <w:rFonts w:ascii="Times" w:eastAsia="Times" w:hAnsi="Times" w:cs="Times"/>
                <w:color w:val="000000"/>
                <w:sz w:val="20"/>
                <w:szCs w:val="20"/>
              </w:rPr>
              <w:t>Chronic HBeAG-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7232B3"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0FBCCB"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72142E2C"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D0353A" w14:textId="77777777" w:rsidR="00994A79" w:rsidRDefault="00DE7BB3">
            <w:pPr>
              <w:spacing w:before="60" w:after="60" w:line="240" w:lineRule="auto"/>
              <w:ind w:left="60" w:right="60"/>
            </w:pPr>
            <w:r>
              <w:rPr>
                <w:rFonts w:ascii="Times" w:eastAsia="Times" w:hAnsi="Times" w:cs="Times"/>
                <w:color w:val="000000"/>
                <w:sz w:val="20"/>
                <w:szCs w:val="20"/>
              </w:rPr>
              <w:t>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96D760"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D14787" w14:textId="77777777" w:rsidR="00994A79" w:rsidRDefault="00DE7BB3">
            <w:pPr>
              <w:spacing w:before="60" w:after="60" w:line="240" w:lineRule="auto"/>
              <w:ind w:left="60" w:right="60"/>
            </w:pPr>
            <w:r>
              <w:rPr>
                <w:rFonts w:ascii="Times" w:eastAsia="Times" w:hAnsi="Times" w:cs="Times"/>
                <w:color w:val="000000"/>
                <w:sz w:val="20"/>
                <w:szCs w:val="20"/>
              </w:rPr>
              <w:t>0.5% (0%–1%); β(0.747, 149)</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B1F517"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7773F10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3C3E61"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31D466" w14:textId="77777777" w:rsidR="00994A79" w:rsidRDefault="00DE7BB3">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AE19A2"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1A27C2" w14:textId="77777777" w:rsidR="00994A79" w:rsidRDefault="00994A79">
            <w:pPr>
              <w:spacing w:before="60" w:after="60" w:line="240" w:lineRule="auto"/>
              <w:ind w:left="60" w:right="60"/>
            </w:pPr>
          </w:p>
        </w:tc>
      </w:tr>
      <w:tr w:rsidR="00994A79" w14:paraId="1E2FCA02"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F2722F" w14:textId="77777777" w:rsidR="00994A79" w:rsidRDefault="00DE7BB3">
            <w:pPr>
              <w:spacing w:before="60" w:after="60" w:line="240" w:lineRule="auto"/>
              <w:ind w:left="60" w:right="60"/>
            </w:pPr>
            <w:r>
              <w:rPr>
                <w:rFonts w:ascii="Times" w:eastAsia="Times" w:hAnsi="Times" w:cs="Times"/>
                <w:color w:val="000000"/>
                <w:sz w:val="20"/>
                <w:szCs w:val="20"/>
              </w:rPr>
              <w:t>Decompensated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134A6B"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1AC070" w14:textId="77777777" w:rsidR="00994A79" w:rsidRDefault="00DE7BB3">
            <w:pPr>
              <w:spacing w:before="60" w:after="60" w:line="240" w:lineRule="auto"/>
              <w:ind w:left="60" w:right="60"/>
            </w:pPr>
            <w:r>
              <w:rPr>
                <w:rFonts w:ascii="Times" w:eastAsia="Times" w:hAnsi="Times" w:cs="Times"/>
                <w:color w:val="000000"/>
                <w:sz w:val="20"/>
                <w:szCs w:val="20"/>
              </w:rPr>
              <w:t>1% (0%–4.4%); β(0.808, 80)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557329" w14:textId="77777777" w:rsidR="00994A79" w:rsidRDefault="00DE7BB3">
            <w:pPr>
              <w:spacing w:before="60" w:after="60" w:line="240" w:lineRule="auto"/>
              <w:ind w:left="60" w:right="60"/>
            </w:pPr>
            <w:r>
              <w:rPr>
                <w:rFonts w:ascii="Times" w:eastAsia="Times" w:hAnsi="Times" w:cs="Times"/>
                <w:color w:val="000000"/>
                <w:sz w:val="20"/>
                <w:szCs w:val="20"/>
              </w:rPr>
              <w:t>Nayagam 2016</w:t>
            </w:r>
          </w:p>
        </w:tc>
      </w:tr>
      <w:tr w:rsidR="00994A79" w14:paraId="2558F9B8"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656799"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442D41" w14:textId="77777777" w:rsidR="00994A79" w:rsidRDefault="00DE7BB3">
            <w:pPr>
              <w:spacing w:before="60" w:after="60" w:line="240" w:lineRule="auto"/>
              <w:ind w:left="60" w:right="60"/>
            </w:pPr>
            <w:r>
              <w:rPr>
                <w:rFonts w:ascii="Times" w:eastAsia="Times" w:hAnsi="Times" w:cs="Times"/>
                <w:color w:val="000000"/>
                <w:sz w:val="20"/>
                <w:szCs w:val="20"/>
              </w:rPr>
              <w:t>Decompensated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88D3D4"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335537" w14:textId="77777777" w:rsidR="00994A79" w:rsidRDefault="00994A79">
            <w:pPr>
              <w:spacing w:before="60" w:after="60" w:line="240" w:lineRule="auto"/>
              <w:ind w:left="60" w:right="60"/>
            </w:pPr>
          </w:p>
        </w:tc>
      </w:tr>
      <w:tr w:rsidR="00994A79" w14:paraId="425DEA72"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6170E068" w14:textId="77777777" w:rsidR="00994A79" w:rsidRDefault="00DE7BB3">
            <w:pPr>
              <w:spacing w:before="60" w:after="60" w:line="240" w:lineRule="auto"/>
              <w:ind w:left="60" w:right="60"/>
            </w:pPr>
            <w:r>
              <w:rPr>
                <w:rFonts w:ascii="Times" w:eastAsia="Times" w:hAnsi="Times" w:cs="Times"/>
                <w:color w:val="000000"/>
                <w:sz w:val="20"/>
                <w:szCs w:val="20"/>
              </w:rPr>
              <w:t>HBV treatment uptake</w:t>
            </w:r>
          </w:p>
        </w:tc>
      </w:tr>
      <w:tr w:rsidR="00994A79" w14:paraId="6EC73F73"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F7EA23" w14:textId="77777777" w:rsidR="00994A79" w:rsidRDefault="00DE7BB3">
            <w:pPr>
              <w:spacing w:before="60" w:after="60" w:line="240" w:lineRule="auto"/>
              <w:ind w:left="60" w:right="60"/>
            </w:pPr>
            <w:r>
              <w:rPr>
                <w:rFonts w:ascii="Times" w:eastAsia="Times" w:hAnsi="Times" w:cs="Times"/>
                <w:color w:val="000000"/>
                <w:sz w:val="20"/>
                <w:szCs w:val="20"/>
              </w:rPr>
              <w:t>Initiation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DE0892" w14:textId="77777777" w:rsidR="00994A79" w:rsidRDefault="00DE7BB3">
            <w:pPr>
              <w:spacing w:before="60" w:after="60" w:line="240" w:lineRule="auto"/>
              <w:ind w:left="60" w:right="60"/>
            </w:pPr>
            <w:r>
              <w:rPr>
                <w:rFonts w:ascii="Times" w:eastAsia="Times" w:hAnsi="Times" w:cs="Times"/>
                <w:color w:val="000000"/>
                <w:sz w:val="20"/>
                <w:szCs w:val="20"/>
              </w:rPr>
              <w:t>Acute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FBAA4C" w14:textId="77777777" w:rsidR="00994A79" w:rsidRDefault="00DE7BB3">
            <w:pPr>
              <w:spacing w:before="60" w:after="60" w:line="240" w:lineRule="auto"/>
              <w:ind w:left="60" w:right="60"/>
            </w:pPr>
            <w:r>
              <w:rPr>
                <w:rFonts w:ascii="Times" w:eastAsia="Times" w:hAnsi="Times" w:cs="Times"/>
                <w:color w:val="000000"/>
                <w:sz w:val="20"/>
                <w:szCs w:val="20"/>
              </w:rPr>
              <w:t>10% (0%–25%);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C0F6C1"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5765C164"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DA09FF"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BE7925" w14:textId="77777777" w:rsidR="00994A79" w:rsidRDefault="00DE7BB3">
            <w:pPr>
              <w:spacing w:before="60" w:after="60" w:line="240" w:lineRule="auto"/>
              <w:ind w:left="60" w:right="60"/>
            </w:pPr>
            <w:r>
              <w:rPr>
                <w:rFonts w:ascii="Times" w:eastAsia="Times" w:hAnsi="Times" w:cs="Times"/>
                <w:color w:val="000000"/>
                <w:sz w:val="20"/>
                <w:szCs w:val="20"/>
              </w:rPr>
              <w:t>Acute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3A3D82"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567F7C" w14:textId="77777777" w:rsidR="00994A79" w:rsidRDefault="00994A79">
            <w:pPr>
              <w:spacing w:before="60" w:after="60" w:line="240" w:lineRule="auto"/>
              <w:ind w:left="60" w:right="60"/>
            </w:pPr>
          </w:p>
        </w:tc>
      </w:tr>
      <w:tr w:rsidR="00994A79" w14:paraId="7CB34235"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B8F137" w14:textId="77777777" w:rsidR="00994A79" w:rsidRDefault="00DE7BB3">
            <w:pPr>
              <w:spacing w:before="60" w:after="60" w:line="240" w:lineRule="auto"/>
              <w:ind w:left="60" w:right="60"/>
            </w:pPr>
            <w:r>
              <w:rPr>
                <w:rFonts w:ascii="Times" w:eastAsia="Times" w:hAnsi="Times" w:cs="Times"/>
                <w:color w:val="000000"/>
                <w:sz w:val="20"/>
                <w:szCs w:val="20"/>
              </w:rPr>
              <w:t>Chronic HBeAG-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0ACDA8" w14:textId="77777777" w:rsidR="00994A79" w:rsidRDefault="00DE7BB3">
            <w:pPr>
              <w:spacing w:before="60" w:after="60" w:line="240" w:lineRule="auto"/>
              <w:ind w:left="60" w:right="60"/>
            </w:pPr>
            <w:r>
              <w:rPr>
                <w:rFonts w:ascii="Times" w:eastAsia="Times" w:hAnsi="Times" w:cs="Times"/>
                <w:color w:val="000000"/>
                <w:sz w:val="20"/>
                <w:szCs w:val="20"/>
              </w:rPr>
              <w:t>Chronic HBeAG-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80777A" w14:textId="77777777" w:rsidR="00994A79" w:rsidRDefault="00DE7BB3">
            <w:pPr>
              <w:spacing w:before="60" w:after="60" w:line="240" w:lineRule="auto"/>
              <w:ind w:left="60" w:right="60"/>
            </w:pPr>
            <w:r>
              <w:rPr>
                <w:rFonts w:ascii="Times" w:eastAsia="Times" w:hAnsi="Times" w:cs="Times"/>
                <w:color w:val="000000"/>
                <w:sz w:val="20"/>
                <w:szCs w:val="20"/>
              </w:rPr>
              <w:t>5% (10%–20%);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746E2B"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3B94D463"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FFDC40" w14:textId="77777777" w:rsidR="00994A79" w:rsidRDefault="00DE7BB3">
            <w:pPr>
              <w:spacing w:before="60" w:after="60" w:line="240" w:lineRule="auto"/>
              <w:ind w:left="60" w:right="60"/>
            </w:pPr>
            <w:r>
              <w:rPr>
                <w:rFonts w:ascii="Times" w:eastAsia="Times" w:hAnsi="Times" w:cs="Times"/>
                <w:color w:val="000000"/>
                <w:sz w:val="20"/>
                <w:szCs w:val="20"/>
              </w:rPr>
              <w:t>Chronic HBeAG-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B1336F" w14:textId="77777777" w:rsidR="00994A79" w:rsidRDefault="00DE7BB3">
            <w:pPr>
              <w:spacing w:before="60" w:after="60" w:line="240" w:lineRule="auto"/>
              <w:ind w:left="60" w:right="60"/>
            </w:pPr>
            <w:r>
              <w:rPr>
                <w:rFonts w:ascii="Times" w:eastAsia="Times" w:hAnsi="Times" w:cs="Times"/>
                <w:color w:val="000000"/>
                <w:sz w:val="20"/>
                <w:szCs w:val="20"/>
              </w:rPr>
              <w:t>Chronic HBeAG-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0ED4EE" w14:textId="77777777" w:rsidR="00994A79" w:rsidRDefault="00DE7BB3">
            <w:pPr>
              <w:spacing w:before="60" w:after="60" w:line="240" w:lineRule="auto"/>
              <w:ind w:left="60" w:right="60"/>
            </w:pPr>
            <w:r>
              <w:rPr>
                <w:rFonts w:ascii="Times" w:eastAsia="Times" w:hAnsi="Times" w:cs="Times"/>
                <w:color w:val="000000"/>
                <w:sz w:val="20"/>
                <w:szCs w:val="20"/>
              </w:rPr>
              <w:t>9% (4%–18%);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0BA3B9"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31C3E334"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A4AE2F" w14:textId="77777777" w:rsidR="00994A79" w:rsidRDefault="00DE7BB3">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BB2135" w14:textId="77777777" w:rsidR="00994A79" w:rsidRDefault="00DE7BB3">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F5C9D2" w14:textId="77777777" w:rsidR="00994A79" w:rsidRDefault="00DE7BB3">
            <w:pPr>
              <w:spacing w:before="60" w:after="60" w:line="240" w:lineRule="auto"/>
              <w:ind w:left="60" w:right="60"/>
            </w:pPr>
            <w:r>
              <w:rPr>
                <w:rFonts w:ascii="Times" w:eastAsia="Times" w:hAnsi="Times" w:cs="Times"/>
                <w:color w:val="000000"/>
                <w:sz w:val="20"/>
                <w:szCs w:val="20"/>
              </w:rPr>
              <w:t>30% (10%–40%);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4C2F6B"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3541889B"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F018BC" w14:textId="77777777" w:rsidR="00994A79" w:rsidRDefault="00DE7BB3">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F1ABC8" w14:textId="77777777" w:rsidR="00994A79" w:rsidRDefault="00DE7BB3">
            <w:pPr>
              <w:spacing w:before="60" w:after="60" w:line="240" w:lineRule="auto"/>
              <w:ind w:left="60" w:right="60"/>
            </w:pPr>
            <w:r>
              <w:rPr>
                <w:rFonts w:ascii="Times" w:eastAsia="Times" w:hAnsi="Times" w:cs="Times"/>
                <w:color w:val="000000"/>
                <w:sz w:val="20"/>
                <w:szCs w:val="20"/>
              </w:rPr>
              <w:t>Decompensated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57D612" w14:textId="77777777" w:rsidR="00994A79" w:rsidRDefault="00DE7BB3">
            <w:pPr>
              <w:spacing w:before="60" w:after="60" w:line="240" w:lineRule="auto"/>
              <w:ind w:left="60" w:right="60"/>
            </w:pPr>
            <w:r>
              <w:rPr>
                <w:rFonts w:ascii="Times" w:eastAsia="Times" w:hAnsi="Times" w:cs="Times"/>
                <w:color w:val="000000"/>
                <w:sz w:val="20"/>
                <w:szCs w:val="20"/>
              </w:rPr>
              <w:t>70% (50%–90%);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BC5624"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7CB6A753"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2E2280DF" w14:textId="77777777" w:rsidR="00994A79" w:rsidRDefault="00DE7BB3">
            <w:pPr>
              <w:spacing w:before="60" w:after="60" w:line="240" w:lineRule="auto"/>
              <w:ind w:left="60" w:right="60"/>
            </w:pPr>
            <w:r>
              <w:rPr>
                <w:rFonts w:ascii="Times" w:eastAsia="Times" w:hAnsi="Times" w:cs="Times"/>
                <w:color w:val="000000"/>
                <w:sz w:val="20"/>
                <w:szCs w:val="20"/>
              </w:rPr>
              <w:t>HCV natural history</w:t>
            </w:r>
          </w:p>
        </w:tc>
      </w:tr>
      <w:tr w:rsidR="00994A79" w14:paraId="43E951C3"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3E23D3" w14:textId="77777777" w:rsidR="00994A79" w:rsidRDefault="00DE7BB3">
            <w:pPr>
              <w:spacing w:before="60" w:after="60" w:line="240" w:lineRule="auto"/>
              <w:ind w:left="60" w:right="60"/>
            </w:pPr>
            <w:r>
              <w:rPr>
                <w:rFonts w:ascii="Times" w:eastAsia="Times" w:hAnsi="Times" w:cs="Times"/>
                <w:color w:val="000000"/>
                <w:sz w:val="20"/>
                <w:szCs w:val="20"/>
              </w:rPr>
              <w:t>Acute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F1151F"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C3F3F7" w14:textId="77777777" w:rsidR="00994A79" w:rsidRDefault="00DE7BB3">
            <w:pPr>
              <w:spacing w:before="60" w:after="60" w:line="240" w:lineRule="auto"/>
              <w:ind w:left="60" w:right="60"/>
            </w:pPr>
            <w:r>
              <w:rPr>
                <w:rFonts w:ascii="Times" w:eastAsia="Times" w:hAnsi="Times" w:cs="Times"/>
                <w:color w:val="000000"/>
                <w:sz w:val="20"/>
                <w:szCs w:val="20"/>
              </w:rPr>
              <w:t>31% (15%–40%);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73434A" w14:textId="77777777" w:rsidR="00994A79" w:rsidRDefault="00DE7BB3">
            <w:pPr>
              <w:spacing w:before="60" w:after="60" w:line="240" w:lineRule="auto"/>
              <w:ind w:left="60" w:right="60"/>
            </w:pPr>
            <w:r>
              <w:rPr>
                <w:rFonts w:ascii="Times" w:eastAsia="Times" w:hAnsi="Times" w:cs="Times"/>
                <w:color w:val="000000"/>
                <w:sz w:val="20"/>
                <w:szCs w:val="20"/>
              </w:rPr>
              <w:t>Mafirakureva 2016</w:t>
            </w:r>
          </w:p>
        </w:tc>
      </w:tr>
      <w:tr w:rsidR="00994A79" w14:paraId="2B443CD0"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F2848C"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D3DF7A" w14:textId="77777777" w:rsidR="00994A79" w:rsidRDefault="00DE7BB3">
            <w:pPr>
              <w:spacing w:before="60" w:after="60" w:line="240" w:lineRule="auto"/>
              <w:ind w:left="60" w:right="60"/>
            </w:pPr>
            <w:r>
              <w:rPr>
                <w:rFonts w:ascii="Times" w:eastAsia="Times" w:hAnsi="Times" w:cs="Times"/>
                <w:color w:val="000000"/>
                <w:sz w:val="20"/>
                <w:szCs w:val="20"/>
              </w:rPr>
              <w:t>Chronic HCV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312562"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74072E" w14:textId="77777777" w:rsidR="00994A79" w:rsidRDefault="00994A79">
            <w:pPr>
              <w:spacing w:before="60" w:after="60" w:line="240" w:lineRule="auto"/>
              <w:ind w:left="60" w:right="60"/>
            </w:pPr>
          </w:p>
        </w:tc>
      </w:tr>
      <w:tr w:rsidR="00994A79" w14:paraId="36CB9456"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DDCDE1"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30142C"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8290F6"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FFF0F4" w14:textId="77777777" w:rsidR="00994A79" w:rsidRDefault="00994A79">
            <w:pPr>
              <w:spacing w:before="60" w:after="60" w:line="240" w:lineRule="auto"/>
              <w:ind w:left="60" w:right="60"/>
            </w:pPr>
          </w:p>
        </w:tc>
      </w:tr>
      <w:tr w:rsidR="00994A79" w14:paraId="2724F58C"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067CF6" w14:textId="77777777" w:rsidR="00994A79" w:rsidRDefault="00DE7BB3">
            <w:pPr>
              <w:spacing w:before="60" w:after="60" w:line="240" w:lineRule="auto"/>
              <w:ind w:left="60" w:right="60"/>
            </w:pPr>
            <w:r>
              <w:rPr>
                <w:rFonts w:ascii="Times" w:eastAsia="Times" w:hAnsi="Times" w:cs="Times"/>
                <w:color w:val="000000"/>
                <w:sz w:val="20"/>
                <w:szCs w:val="20"/>
              </w:rPr>
              <w:t>Chronic HCV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F4BB6B" w14:textId="77777777" w:rsidR="00994A79" w:rsidRDefault="00DE7BB3">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C6A761" w14:textId="77777777" w:rsidR="00994A79" w:rsidRDefault="00DE7BB3">
            <w:pPr>
              <w:spacing w:before="60" w:after="60" w:line="240" w:lineRule="auto"/>
              <w:ind w:left="60" w:right="60"/>
            </w:pPr>
            <w:r>
              <w:rPr>
                <w:rFonts w:ascii="Times" w:eastAsia="Times" w:hAnsi="Times" w:cs="Times"/>
                <w:color w:val="000000"/>
                <w:sz w:val="20"/>
                <w:szCs w:val="20"/>
              </w:rPr>
              <w:t>1.1% (0.5%–1.8%);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0FEDDC"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1E3B9593"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ECCBE2"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5676A4" w14:textId="77777777" w:rsidR="00994A79" w:rsidRDefault="00DE7BB3">
            <w:pPr>
              <w:spacing w:before="60" w:after="60" w:line="240" w:lineRule="auto"/>
              <w:ind w:left="60" w:right="60"/>
            </w:pPr>
            <w:r>
              <w:rPr>
                <w:rFonts w:ascii="Times" w:eastAsia="Times" w:hAnsi="Times" w:cs="Times"/>
                <w:color w:val="000000"/>
                <w:sz w:val="20"/>
                <w:szCs w:val="20"/>
              </w:rPr>
              <w:t>Chronic HCV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124DBD"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3D3589" w14:textId="77777777" w:rsidR="00994A79" w:rsidRDefault="00994A79">
            <w:pPr>
              <w:spacing w:before="60" w:after="60" w:line="240" w:lineRule="auto"/>
              <w:ind w:left="60" w:right="60"/>
            </w:pPr>
          </w:p>
        </w:tc>
      </w:tr>
      <w:tr w:rsidR="00994A79" w14:paraId="00C8FF9A"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E5E2D8" w14:textId="77777777" w:rsidR="00994A79" w:rsidRDefault="00DE7BB3">
            <w:pPr>
              <w:spacing w:before="60" w:after="60" w:line="240" w:lineRule="auto"/>
              <w:ind w:left="60" w:right="60"/>
            </w:pPr>
            <w:r>
              <w:rPr>
                <w:rFonts w:ascii="Times" w:eastAsia="Times" w:hAnsi="Times" w:cs="Times"/>
                <w:color w:val="000000"/>
                <w:sz w:val="20"/>
                <w:szCs w:val="20"/>
              </w:rPr>
              <w:t>Chronic HCV treatment failure</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3C6C63" w14:textId="77777777" w:rsidR="00994A79" w:rsidRDefault="00DE7BB3">
            <w:pPr>
              <w:spacing w:before="60" w:after="60" w:line="240" w:lineRule="auto"/>
              <w:ind w:left="60" w:right="60"/>
            </w:pPr>
            <w:r>
              <w:rPr>
                <w:rFonts w:ascii="Times" w:eastAsia="Times" w:hAnsi="Times" w:cs="Times"/>
                <w:color w:val="000000"/>
                <w:sz w:val="20"/>
                <w:szCs w:val="20"/>
              </w:rPr>
              <w:t>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16C571" w14:textId="77777777" w:rsidR="00994A79" w:rsidRDefault="00DE7BB3">
            <w:pPr>
              <w:spacing w:before="60" w:after="60" w:line="240" w:lineRule="auto"/>
              <w:ind w:left="60" w:right="60"/>
            </w:pPr>
            <w:r>
              <w:rPr>
                <w:rFonts w:ascii="Times" w:eastAsia="Times" w:hAnsi="Times" w:cs="Times"/>
                <w:color w:val="000000"/>
                <w:sz w:val="20"/>
                <w:szCs w:val="20"/>
              </w:rPr>
              <w:t>1.1% (0.5%–1.8%);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A151BA"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7D5187F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025ECF"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FBF6F5" w14:textId="77777777" w:rsidR="00994A79" w:rsidRDefault="00DE7BB3">
            <w:pPr>
              <w:spacing w:before="60" w:after="60" w:line="240" w:lineRule="auto"/>
              <w:ind w:left="60" w:right="60"/>
            </w:pPr>
            <w:r>
              <w:rPr>
                <w:rFonts w:ascii="Times" w:eastAsia="Times" w:hAnsi="Times" w:cs="Times"/>
                <w:color w:val="000000"/>
                <w:sz w:val="20"/>
                <w:szCs w:val="20"/>
              </w:rPr>
              <w:t>Chronic HCV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3DC614"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E4EC7F" w14:textId="77777777" w:rsidR="00994A79" w:rsidRDefault="00994A79">
            <w:pPr>
              <w:spacing w:before="60" w:after="60" w:line="240" w:lineRule="auto"/>
              <w:ind w:left="60" w:right="60"/>
            </w:pPr>
          </w:p>
        </w:tc>
      </w:tr>
      <w:tr w:rsidR="00994A79" w14:paraId="0669F6F6"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D93784" w14:textId="77777777" w:rsidR="00994A79" w:rsidRDefault="00DE7BB3">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338C50" w14:textId="77777777" w:rsidR="00994A79" w:rsidRDefault="00DE7BB3">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9A85DF" w14:textId="77777777" w:rsidR="00994A79" w:rsidRDefault="00DE7BB3">
            <w:pPr>
              <w:spacing w:before="60" w:after="60" w:line="240" w:lineRule="auto"/>
              <w:ind w:left="60" w:right="60"/>
            </w:pPr>
            <w:r>
              <w:rPr>
                <w:rFonts w:ascii="Times" w:eastAsia="Times" w:hAnsi="Times" w:cs="Times"/>
                <w:color w:val="000000"/>
                <w:sz w:val="20"/>
                <w:szCs w:val="20"/>
              </w:rPr>
              <w:t>6.4% (3%–7%);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0E8750"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39892C9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33E840"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61B186"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E42617" w14:textId="77777777" w:rsidR="00994A79" w:rsidRDefault="00DE7BB3">
            <w:pPr>
              <w:spacing w:before="60" w:after="60" w:line="240" w:lineRule="auto"/>
              <w:ind w:left="60" w:right="60"/>
            </w:pPr>
            <w:r>
              <w:rPr>
                <w:rFonts w:ascii="Times" w:eastAsia="Times" w:hAnsi="Times" w:cs="Times"/>
                <w:color w:val="000000"/>
                <w:sz w:val="20"/>
                <w:szCs w:val="20"/>
              </w:rPr>
              <w:t>3.6% (1.5%–4%);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9613FA"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4903EA4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7FB334"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0ACDBF" w14:textId="77777777" w:rsidR="00994A79" w:rsidRDefault="00DE7BB3">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83FBE5"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633C10" w14:textId="77777777" w:rsidR="00994A79" w:rsidRDefault="00994A79">
            <w:pPr>
              <w:spacing w:before="60" w:after="60" w:line="240" w:lineRule="auto"/>
              <w:ind w:left="60" w:right="60"/>
            </w:pPr>
          </w:p>
        </w:tc>
      </w:tr>
      <w:tr w:rsidR="00994A79" w14:paraId="676BF51D"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40B0E4" w14:textId="77777777" w:rsidR="00994A79" w:rsidRDefault="00DE7BB3">
            <w:pPr>
              <w:spacing w:before="60" w:after="60" w:line="240" w:lineRule="auto"/>
              <w:ind w:left="60" w:right="60"/>
            </w:pPr>
            <w:r>
              <w:rPr>
                <w:rFonts w:ascii="Times" w:eastAsia="Times" w:hAnsi="Times" w:cs="Times"/>
                <w:color w:val="000000"/>
                <w:sz w:val="20"/>
                <w:szCs w:val="20"/>
              </w:rPr>
              <w:lastRenderedPageBreak/>
              <w:t>Compensated cirrhosis treatment failure</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CEECA6" w14:textId="77777777" w:rsidR="00994A79" w:rsidRDefault="00DE7BB3">
            <w:pPr>
              <w:spacing w:before="60" w:after="60" w:line="240" w:lineRule="auto"/>
              <w:ind w:left="60" w:right="60"/>
            </w:pPr>
            <w:r>
              <w:rPr>
                <w:rFonts w:ascii="Times" w:eastAsia="Times" w:hAnsi="Times" w:cs="Times"/>
                <w:color w:val="000000"/>
                <w:sz w:val="20"/>
                <w:szCs w:val="20"/>
              </w:rPr>
              <w:t>Decompensated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5983A2" w14:textId="77777777" w:rsidR="00994A79" w:rsidRDefault="00DE7BB3">
            <w:pPr>
              <w:spacing w:before="60" w:after="60" w:line="240" w:lineRule="auto"/>
              <w:ind w:left="60" w:right="60"/>
            </w:pPr>
            <w:r>
              <w:rPr>
                <w:rFonts w:ascii="Times" w:eastAsia="Times" w:hAnsi="Times" w:cs="Times"/>
                <w:color w:val="000000"/>
                <w:sz w:val="20"/>
                <w:szCs w:val="20"/>
              </w:rPr>
              <w:t>6.4% (3%–7%);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1BA3E9"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49569FC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A740B6"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6A6487"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9F63CA" w14:textId="77777777" w:rsidR="00994A79" w:rsidRDefault="00DE7BB3">
            <w:pPr>
              <w:spacing w:before="60" w:after="60" w:line="240" w:lineRule="auto"/>
              <w:ind w:left="60" w:right="60"/>
            </w:pPr>
            <w:r>
              <w:rPr>
                <w:rFonts w:ascii="Times" w:eastAsia="Times" w:hAnsi="Times" w:cs="Times"/>
                <w:color w:val="000000"/>
                <w:sz w:val="20"/>
                <w:szCs w:val="20"/>
              </w:rPr>
              <w:t>3.6% (1.5%–4%);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C40092"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39379740"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3B8A3B"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32A81D" w14:textId="77777777" w:rsidR="00994A79" w:rsidRDefault="00DE7BB3">
            <w:pPr>
              <w:spacing w:before="60" w:after="60" w:line="240" w:lineRule="auto"/>
              <w:ind w:left="60" w:right="60"/>
            </w:pPr>
            <w:r>
              <w:rPr>
                <w:rFonts w:ascii="Times" w:eastAsia="Times" w:hAnsi="Times" w:cs="Times"/>
                <w:color w:val="000000"/>
                <w:sz w:val="20"/>
                <w:szCs w:val="20"/>
              </w:rPr>
              <w:t>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684097"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82DBCF" w14:textId="77777777" w:rsidR="00994A79" w:rsidRDefault="00994A79">
            <w:pPr>
              <w:spacing w:before="60" w:after="60" w:line="240" w:lineRule="auto"/>
              <w:ind w:left="60" w:right="60"/>
            </w:pPr>
          </w:p>
        </w:tc>
      </w:tr>
      <w:tr w:rsidR="00994A79" w14:paraId="6AFBEACE"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B2402D" w14:textId="77777777" w:rsidR="00994A79" w:rsidRDefault="00DE7BB3">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54D497"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6C8152" w14:textId="77777777" w:rsidR="00994A79" w:rsidRDefault="00DE7BB3">
            <w:pPr>
              <w:spacing w:before="60" w:after="60" w:line="240" w:lineRule="auto"/>
              <w:ind w:left="60" w:right="60"/>
            </w:pPr>
            <w:r>
              <w:rPr>
                <w:rFonts w:ascii="Times" w:eastAsia="Times" w:hAnsi="Times" w:cs="Times"/>
                <w:color w:val="000000"/>
                <w:sz w:val="20"/>
                <w:szCs w:val="20"/>
              </w:rPr>
              <w:t>6.8% (4.1%–9.9%);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A9DFD0"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1F8F0B0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6BD32D"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914662" w14:textId="77777777" w:rsidR="00994A79" w:rsidRDefault="00DE7BB3">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45D9B2" w14:textId="77777777" w:rsidR="00994A79" w:rsidRDefault="00DE7BB3">
            <w:pPr>
              <w:spacing w:before="60" w:after="60" w:line="240" w:lineRule="auto"/>
              <w:ind w:left="60" w:right="60"/>
            </w:pPr>
            <w:r>
              <w:rPr>
                <w:rFonts w:ascii="Times" w:eastAsia="Times" w:hAnsi="Times" w:cs="Times"/>
                <w:color w:val="000000"/>
                <w:sz w:val="20"/>
                <w:szCs w:val="20"/>
              </w:rPr>
              <w:t>16.8% (12%–40%);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BD4F10"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4D3D0E13"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A5F84F"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33CB75" w14:textId="77777777" w:rsidR="00994A79" w:rsidRDefault="00DE7BB3">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1142C3"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3B050A" w14:textId="77777777" w:rsidR="00994A79" w:rsidRDefault="00994A79">
            <w:pPr>
              <w:spacing w:before="60" w:after="60" w:line="240" w:lineRule="auto"/>
              <w:ind w:left="60" w:right="60"/>
            </w:pPr>
          </w:p>
        </w:tc>
      </w:tr>
      <w:tr w:rsidR="00994A79" w14:paraId="3208F56E"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51C6A5" w14:textId="77777777" w:rsidR="00994A79" w:rsidRDefault="00DE7BB3">
            <w:pPr>
              <w:spacing w:before="60" w:after="60" w:line="240" w:lineRule="auto"/>
              <w:ind w:left="60" w:right="60"/>
            </w:pPr>
            <w:r>
              <w:rPr>
                <w:rFonts w:ascii="Times" w:eastAsia="Times" w:hAnsi="Times" w:cs="Times"/>
                <w:color w:val="000000"/>
                <w:sz w:val="20"/>
                <w:szCs w:val="20"/>
              </w:rPr>
              <w:t>Decompensated cirrhosis treatment failure</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3E7650"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4DDB1D" w14:textId="77777777" w:rsidR="00994A79" w:rsidRDefault="00DE7BB3">
            <w:pPr>
              <w:spacing w:before="60" w:after="60" w:line="240" w:lineRule="auto"/>
              <w:ind w:left="60" w:right="60"/>
            </w:pPr>
            <w:r>
              <w:rPr>
                <w:rFonts w:ascii="Times" w:eastAsia="Times" w:hAnsi="Times" w:cs="Times"/>
                <w:color w:val="000000"/>
                <w:sz w:val="20"/>
                <w:szCs w:val="20"/>
              </w:rPr>
              <w:t>6.8% (4.1%–9.9%);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DBD1B5"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0B5E8EF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BC4D49"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EDB891" w14:textId="77777777" w:rsidR="00994A79" w:rsidRDefault="00DE7BB3">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CE84B9" w14:textId="77777777" w:rsidR="00994A79" w:rsidRDefault="00DE7BB3">
            <w:pPr>
              <w:spacing w:before="60" w:after="60" w:line="240" w:lineRule="auto"/>
              <w:ind w:left="60" w:right="60"/>
            </w:pPr>
            <w:r>
              <w:rPr>
                <w:rFonts w:ascii="Times" w:eastAsia="Times" w:hAnsi="Times" w:cs="Times"/>
                <w:color w:val="000000"/>
                <w:sz w:val="20"/>
                <w:szCs w:val="20"/>
              </w:rPr>
              <w:t>16.8% (12%–40%);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C64C02"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719A6CF9"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9E8AF4"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459B33" w14:textId="77777777" w:rsidR="00994A79" w:rsidRDefault="00DE7BB3">
            <w:pPr>
              <w:spacing w:before="60" w:after="60" w:line="240" w:lineRule="auto"/>
              <w:ind w:left="60" w:right="60"/>
            </w:pPr>
            <w:r>
              <w:rPr>
                <w:rFonts w:ascii="Times" w:eastAsia="Times" w:hAnsi="Times" w:cs="Times"/>
                <w:color w:val="000000"/>
                <w:sz w:val="20"/>
                <w:szCs w:val="20"/>
              </w:rPr>
              <w:t>Decompensated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5FF2E7"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F68008" w14:textId="77777777" w:rsidR="00994A79" w:rsidRDefault="00994A79">
            <w:pPr>
              <w:spacing w:before="60" w:after="60" w:line="240" w:lineRule="auto"/>
              <w:ind w:left="60" w:right="60"/>
            </w:pPr>
          </w:p>
        </w:tc>
      </w:tr>
      <w:tr w:rsidR="00994A79" w14:paraId="4ED855E7"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5383E4"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F7B059" w14:textId="77777777" w:rsidR="00994A79" w:rsidRDefault="00DE7BB3">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351D19" w14:textId="77777777" w:rsidR="00994A79" w:rsidRDefault="00DE7BB3">
            <w:pPr>
              <w:spacing w:before="60" w:after="60" w:line="240" w:lineRule="auto"/>
              <w:ind w:left="60" w:right="60"/>
            </w:pPr>
            <w:r>
              <w:rPr>
                <w:rFonts w:ascii="Times" w:eastAsia="Times" w:hAnsi="Times" w:cs="Times"/>
                <w:color w:val="000000"/>
                <w:sz w:val="20"/>
                <w:szCs w:val="20"/>
              </w:rPr>
              <w:t>60.5% (30%–80%);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AA2EF5"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06B6B32C"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646425"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62C87E"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B25692"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B02636" w14:textId="77777777" w:rsidR="00994A79" w:rsidRDefault="00994A79">
            <w:pPr>
              <w:spacing w:before="60" w:after="60" w:line="240" w:lineRule="auto"/>
              <w:ind w:left="60" w:right="60"/>
            </w:pPr>
          </w:p>
        </w:tc>
      </w:tr>
      <w:tr w:rsidR="00994A79" w14:paraId="3E285AAB"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045263" w14:textId="77777777" w:rsidR="00994A79" w:rsidRDefault="00DE7BB3">
            <w:pPr>
              <w:spacing w:before="60" w:after="60" w:line="240" w:lineRule="auto"/>
              <w:ind w:left="60" w:right="60"/>
            </w:pPr>
            <w:r>
              <w:rPr>
                <w:rFonts w:ascii="Times" w:eastAsia="Times" w:hAnsi="Times" w:cs="Times"/>
                <w:color w:val="000000"/>
                <w:sz w:val="20"/>
                <w:szCs w:val="20"/>
              </w:rPr>
              <w:t>HCV-related death</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D96AAC" w14:textId="77777777" w:rsidR="00994A79" w:rsidRDefault="00DE7BB3">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DDFFA1"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A4B7B5"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6BE9320C"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2D2B29A4" w14:textId="77777777" w:rsidR="00994A79" w:rsidRDefault="00DE7BB3">
            <w:pPr>
              <w:spacing w:before="60" w:after="60" w:line="240" w:lineRule="auto"/>
              <w:ind w:left="60" w:right="60"/>
            </w:pPr>
            <w:r>
              <w:rPr>
                <w:rFonts w:ascii="Times" w:eastAsia="Times" w:hAnsi="Times" w:cs="Times"/>
                <w:color w:val="000000"/>
                <w:sz w:val="20"/>
                <w:szCs w:val="20"/>
              </w:rPr>
              <w:t>HCV treatment effectiveness</w:t>
            </w:r>
          </w:p>
        </w:tc>
      </w:tr>
      <w:tr w:rsidR="00994A79" w14:paraId="14EBF8C8"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31DC69" w14:textId="77777777" w:rsidR="00994A79" w:rsidRDefault="00DE7BB3">
            <w:pPr>
              <w:spacing w:before="60" w:after="60" w:line="240" w:lineRule="auto"/>
              <w:ind w:left="60" w:right="60"/>
            </w:pPr>
            <w:r>
              <w:rPr>
                <w:rFonts w:ascii="Times" w:eastAsia="Times" w:hAnsi="Times" w:cs="Times"/>
                <w:color w:val="000000"/>
                <w:sz w:val="20"/>
                <w:szCs w:val="20"/>
              </w:rPr>
              <w:t>Acute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E19145"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8ED7EA" w14:textId="77777777" w:rsidR="00994A79" w:rsidRDefault="00DE7BB3">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FDE94C"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5A42AF54"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B3C0E9"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FC8395" w14:textId="77777777" w:rsidR="00994A79" w:rsidRDefault="00DE7BB3">
            <w:pPr>
              <w:spacing w:before="60" w:after="60" w:line="240" w:lineRule="auto"/>
              <w:ind w:left="60" w:right="60"/>
            </w:pPr>
            <w:r>
              <w:rPr>
                <w:rFonts w:ascii="Times" w:eastAsia="Times" w:hAnsi="Times" w:cs="Times"/>
                <w:color w:val="000000"/>
                <w:sz w:val="20"/>
                <w:szCs w:val="20"/>
              </w:rPr>
              <w:t>Chronic HCV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50DC45"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1F27B2" w14:textId="77777777" w:rsidR="00994A79" w:rsidRDefault="00994A79">
            <w:pPr>
              <w:spacing w:before="60" w:after="60" w:line="240" w:lineRule="auto"/>
              <w:ind w:left="60" w:right="60"/>
            </w:pPr>
          </w:p>
        </w:tc>
      </w:tr>
      <w:tr w:rsidR="00994A79" w14:paraId="1A8D7125"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4D1749" w14:textId="77777777" w:rsidR="00994A79" w:rsidRDefault="00DE7BB3">
            <w:pPr>
              <w:spacing w:before="60" w:after="60" w:line="240" w:lineRule="auto"/>
              <w:ind w:left="60" w:right="60"/>
            </w:pPr>
            <w:r>
              <w:rPr>
                <w:rFonts w:ascii="Times" w:eastAsia="Times" w:hAnsi="Times" w:cs="Times"/>
                <w:color w:val="000000"/>
                <w:sz w:val="20"/>
                <w:szCs w:val="20"/>
              </w:rPr>
              <w:t>Chronic HCV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832954"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D5653E" w14:textId="77777777" w:rsidR="00994A79" w:rsidRDefault="00DE7BB3">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99BA50"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61E34E1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3A6970"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EBD517" w14:textId="77777777" w:rsidR="00994A79" w:rsidRDefault="00DE7BB3">
            <w:pPr>
              <w:spacing w:before="60" w:after="60" w:line="240" w:lineRule="auto"/>
              <w:ind w:left="60" w:right="60"/>
            </w:pPr>
            <w:r>
              <w:rPr>
                <w:rFonts w:ascii="Times" w:eastAsia="Times" w:hAnsi="Times" w:cs="Times"/>
                <w:color w:val="000000"/>
                <w:sz w:val="20"/>
                <w:szCs w:val="20"/>
              </w:rPr>
              <w:t>Chronic HCV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5AA04E"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C4BF14" w14:textId="77777777" w:rsidR="00994A79" w:rsidRDefault="00994A79">
            <w:pPr>
              <w:spacing w:before="60" w:after="60" w:line="240" w:lineRule="auto"/>
              <w:ind w:left="60" w:right="60"/>
            </w:pPr>
          </w:p>
        </w:tc>
      </w:tr>
      <w:tr w:rsidR="00994A79" w14:paraId="7217278B"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378A71" w14:textId="77777777" w:rsidR="00994A79" w:rsidRDefault="00DE7BB3">
            <w:pPr>
              <w:spacing w:before="60" w:after="60" w:line="240" w:lineRule="auto"/>
              <w:ind w:left="60" w:right="60"/>
            </w:pPr>
            <w:r>
              <w:rPr>
                <w:rFonts w:ascii="Times" w:eastAsia="Times" w:hAnsi="Times" w:cs="Times"/>
                <w:color w:val="000000"/>
                <w:sz w:val="20"/>
                <w:szCs w:val="20"/>
              </w:rPr>
              <w:t>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C6F2D5"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5EB0CB" w14:textId="77777777" w:rsidR="00994A79" w:rsidRDefault="00DE7BB3">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B1264D"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63A2BE7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54FBF3"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528E3E" w14:textId="77777777" w:rsidR="00994A79" w:rsidRDefault="00DE7BB3">
            <w:pPr>
              <w:spacing w:before="60" w:after="60" w:line="240" w:lineRule="auto"/>
              <w:ind w:left="60" w:right="60"/>
            </w:pPr>
            <w:r>
              <w:rPr>
                <w:rFonts w:ascii="Times" w:eastAsia="Times" w:hAnsi="Times" w:cs="Times"/>
                <w:color w:val="000000"/>
                <w:sz w:val="20"/>
                <w:szCs w:val="20"/>
              </w:rPr>
              <w:t>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27A8D4"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84B1B9" w14:textId="77777777" w:rsidR="00994A79" w:rsidRDefault="00994A79">
            <w:pPr>
              <w:spacing w:before="60" w:after="60" w:line="240" w:lineRule="auto"/>
              <w:ind w:left="60" w:right="60"/>
            </w:pPr>
          </w:p>
        </w:tc>
      </w:tr>
      <w:tr w:rsidR="00994A79" w14:paraId="472783EB"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7237F7" w14:textId="77777777" w:rsidR="00994A79" w:rsidRDefault="00DE7BB3">
            <w:pPr>
              <w:spacing w:before="60" w:after="60" w:line="240" w:lineRule="auto"/>
              <w:ind w:left="60" w:right="60"/>
            </w:pPr>
            <w:r>
              <w:rPr>
                <w:rFonts w:ascii="Times" w:eastAsia="Times" w:hAnsi="Times" w:cs="Times"/>
                <w:color w:val="000000"/>
                <w:sz w:val="20"/>
                <w:szCs w:val="20"/>
              </w:rPr>
              <w:t>Decompensated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DA0348"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BCA111" w14:textId="77777777" w:rsidR="00994A79" w:rsidRDefault="00DE7BB3">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7C070F" w14:textId="77777777" w:rsidR="00994A79" w:rsidRDefault="00DE7BB3">
            <w:pPr>
              <w:spacing w:before="60" w:after="60" w:line="240" w:lineRule="auto"/>
              <w:ind w:left="60" w:right="60"/>
            </w:pPr>
            <w:r>
              <w:rPr>
                <w:rFonts w:ascii="Times" w:eastAsia="Times" w:hAnsi="Times" w:cs="Times"/>
                <w:color w:val="000000"/>
                <w:sz w:val="20"/>
                <w:szCs w:val="20"/>
              </w:rPr>
              <w:t>Fraser 2016</w:t>
            </w:r>
          </w:p>
        </w:tc>
      </w:tr>
      <w:tr w:rsidR="00994A79" w14:paraId="21707DE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FCB46C"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A27C35" w14:textId="77777777" w:rsidR="00994A79" w:rsidRDefault="00DE7BB3">
            <w:pPr>
              <w:spacing w:before="60" w:after="60" w:line="240" w:lineRule="auto"/>
              <w:ind w:left="60" w:right="60"/>
            </w:pPr>
            <w:r>
              <w:rPr>
                <w:rFonts w:ascii="Times" w:eastAsia="Times" w:hAnsi="Times" w:cs="Times"/>
                <w:color w:val="000000"/>
                <w:sz w:val="20"/>
                <w:szCs w:val="20"/>
              </w:rPr>
              <w:t>Decompensated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83E974"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9FC5B5" w14:textId="77777777" w:rsidR="00994A79" w:rsidRDefault="00994A79">
            <w:pPr>
              <w:spacing w:before="60" w:after="60" w:line="240" w:lineRule="auto"/>
              <w:ind w:left="60" w:right="60"/>
            </w:pPr>
          </w:p>
        </w:tc>
      </w:tr>
      <w:tr w:rsidR="00994A79" w14:paraId="43E226FE"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739C07BF" w14:textId="77777777" w:rsidR="00994A79" w:rsidRDefault="00DE7BB3">
            <w:pPr>
              <w:spacing w:before="60" w:after="60" w:line="240" w:lineRule="auto"/>
              <w:ind w:left="60" w:right="60"/>
            </w:pPr>
            <w:r>
              <w:rPr>
                <w:rFonts w:ascii="Times" w:eastAsia="Times" w:hAnsi="Times" w:cs="Times"/>
                <w:color w:val="000000"/>
                <w:sz w:val="20"/>
                <w:szCs w:val="20"/>
              </w:rPr>
              <w:t>HCV treatment uptake</w:t>
            </w:r>
          </w:p>
        </w:tc>
      </w:tr>
      <w:tr w:rsidR="00994A79" w14:paraId="0A1A92A9"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FEBACF" w14:textId="77777777" w:rsidR="00994A79" w:rsidRDefault="00DE7BB3">
            <w:pPr>
              <w:spacing w:before="60" w:after="60" w:line="240" w:lineRule="auto"/>
              <w:ind w:left="60" w:right="60"/>
            </w:pPr>
            <w:r>
              <w:rPr>
                <w:rFonts w:ascii="Times" w:eastAsia="Times" w:hAnsi="Times" w:cs="Times"/>
                <w:color w:val="000000"/>
                <w:sz w:val="20"/>
                <w:szCs w:val="20"/>
              </w:rPr>
              <w:t>Initiation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517D8E" w14:textId="77777777" w:rsidR="00994A79" w:rsidRDefault="00DE7BB3">
            <w:pPr>
              <w:spacing w:before="60" w:after="60" w:line="240" w:lineRule="auto"/>
              <w:ind w:left="60" w:right="60"/>
            </w:pPr>
            <w:r>
              <w:rPr>
                <w:rFonts w:ascii="Times" w:eastAsia="Times" w:hAnsi="Times" w:cs="Times"/>
                <w:color w:val="000000"/>
                <w:sz w:val="20"/>
                <w:szCs w:val="20"/>
              </w:rPr>
              <w:t>Acute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4A68B5" w14:textId="77777777" w:rsidR="00994A79" w:rsidRDefault="00DE7BB3">
            <w:pPr>
              <w:spacing w:before="60" w:after="60" w:line="240" w:lineRule="auto"/>
              <w:ind w:left="60" w:right="60"/>
            </w:pPr>
            <w:r>
              <w:rPr>
                <w:rFonts w:ascii="Times" w:eastAsia="Times" w:hAnsi="Times" w:cs="Times"/>
                <w:color w:val="000000"/>
                <w:sz w:val="20"/>
                <w:szCs w:val="20"/>
              </w:rPr>
              <w:t>10% (0%–25%);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9FC378"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67B733F3"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791C7C"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4698A4" w14:textId="77777777" w:rsidR="00994A79" w:rsidRDefault="00DE7BB3">
            <w:pPr>
              <w:spacing w:before="60" w:after="60" w:line="240" w:lineRule="auto"/>
              <w:ind w:left="60" w:right="60"/>
            </w:pPr>
            <w:r>
              <w:rPr>
                <w:rFonts w:ascii="Times" w:eastAsia="Times" w:hAnsi="Times" w:cs="Times"/>
                <w:color w:val="000000"/>
                <w:sz w:val="20"/>
                <w:szCs w:val="20"/>
              </w:rPr>
              <w:t>Acute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5A8C04"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BA5762" w14:textId="77777777" w:rsidR="00994A79" w:rsidRDefault="00994A79">
            <w:pPr>
              <w:spacing w:before="60" w:after="60" w:line="240" w:lineRule="auto"/>
              <w:ind w:left="60" w:right="60"/>
            </w:pPr>
          </w:p>
        </w:tc>
      </w:tr>
      <w:tr w:rsidR="00994A79" w14:paraId="6129C766"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50D9F3" w14:textId="77777777" w:rsidR="00994A79" w:rsidRDefault="00DE7BB3">
            <w:pPr>
              <w:spacing w:before="60" w:after="60" w:line="240" w:lineRule="auto"/>
              <w:ind w:left="60" w:right="60"/>
            </w:pPr>
            <w:r>
              <w:rPr>
                <w:rFonts w:ascii="Times" w:eastAsia="Times" w:hAnsi="Times" w:cs="Times"/>
                <w:color w:val="000000"/>
                <w:sz w:val="20"/>
                <w:szCs w:val="20"/>
              </w:rPr>
              <w:t>Chronic HCV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C635F8" w14:textId="77777777" w:rsidR="00994A79" w:rsidRDefault="00DE7BB3">
            <w:pPr>
              <w:spacing w:before="60" w:after="60" w:line="240" w:lineRule="auto"/>
              <w:ind w:left="60" w:right="60"/>
            </w:pPr>
            <w:r>
              <w:rPr>
                <w:rFonts w:ascii="Times" w:eastAsia="Times" w:hAnsi="Times" w:cs="Times"/>
                <w:color w:val="000000"/>
                <w:sz w:val="20"/>
                <w:szCs w:val="20"/>
              </w:rPr>
              <w:t>Chronic HCV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1113C7" w14:textId="77777777" w:rsidR="00994A79" w:rsidRDefault="00DE7BB3">
            <w:pPr>
              <w:spacing w:before="60" w:after="60" w:line="240" w:lineRule="auto"/>
              <w:ind w:left="60" w:right="60"/>
            </w:pPr>
            <w:r>
              <w:rPr>
                <w:rFonts w:ascii="Times" w:eastAsia="Times" w:hAnsi="Times" w:cs="Times"/>
                <w:color w:val="000000"/>
                <w:sz w:val="20"/>
                <w:szCs w:val="20"/>
              </w:rPr>
              <w:t>10% (5%–30%);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30AB56"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6BC1FE44"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D386FF" w14:textId="77777777" w:rsidR="00994A79" w:rsidRDefault="00DE7BB3">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EEB08A" w14:textId="77777777" w:rsidR="00994A79" w:rsidRDefault="00DE7BB3">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F7780C" w14:textId="77777777" w:rsidR="00994A79" w:rsidRDefault="00DE7BB3">
            <w:pPr>
              <w:spacing w:before="60" w:after="60" w:line="240" w:lineRule="auto"/>
              <w:ind w:left="60" w:right="60"/>
            </w:pPr>
            <w:r>
              <w:rPr>
                <w:rFonts w:ascii="Times" w:eastAsia="Times" w:hAnsi="Times" w:cs="Times"/>
                <w:color w:val="000000"/>
                <w:sz w:val="20"/>
                <w:szCs w:val="20"/>
              </w:rPr>
              <w:t>30% (10%–40%);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C53D00"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621ED8F5"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446BAB" w14:textId="77777777" w:rsidR="00994A79" w:rsidRDefault="00DE7BB3">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E3476D" w14:textId="77777777" w:rsidR="00994A79" w:rsidRDefault="00DE7BB3">
            <w:pPr>
              <w:spacing w:before="60" w:after="60" w:line="240" w:lineRule="auto"/>
              <w:ind w:left="60" w:right="60"/>
            </w:pPr>
            <w:r>
              <w:rPr>
                <w:rFonts w:ascii="Times" w:eastAsia="Times" w:hAnsi="Times" w:cs="Times"/>
                <w:color w:val="000000"/>
                <w:sz w:val="20"/>
                <w:szCs w:val="20"/>
              </w:rPr>
              <w:t>Decompensated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38054E" w14:textId="77777777" w:rsidR="00994A79" w:rsidRDefault="00DE7BB3">
            <w:pPr>
              <w:spacing w:before="60" w:after="60" w:line="240" w:lineRule="auto"/>
              <w:ind w:left="60" w:right="60"/>
            </w:pPr>
            <w:r>
              <w:rPr>
                <w:rFonts w:ascii="Times" w:eastAsia="Times" w:hAnsi="Times" w:cs="Times"/>
                <w:color w:val="000000"/>
                <w:sz w:val="20"/>
                <w:szCs w:val="20"/>
              </w:rPr>
              <w:t>70% (50%–90%);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30399B"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4FEA9061"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54760D56" w14:textId="77777777" w:rsidR="00994A79" w:rsidRDefault="00DE7BB3">
            <w:pPr>
              <w:spacing w:before="60" w:after="60" w:line="240" w:lineRule="auto"/>
              <w:ind w:left="60" w:right="60"/>
            </w:pPr>
            <w:r>
              <w:rPr>
                <w:rFonts w:ascii="Times" w:eastAsia="Times" w:hAnsi="Times" w:cs="Times"/>
                <w:color w:val="000000"/>
                <w:sz w:val="20"/>
                <w:szCs w:val="20"/>
              </w:rPr>
              <w:t>HIV natural history</w:t>
            </w:r>
          </w:p>
        </w:tc>
      </w:tr>
      <w:tr w:rsidR="00994A79" w14:paraId="639E6E9B"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B1C7E8" w14:textId="77777777" w:rsidR="00994A79" w:rsidRDefault="00DE7BB3">
            <w:pPr>
              <w:spacing w:before="60" w:after="60" w:line="240" w:lineRule="auto"/>
              <w:ind w:left="60" w:right="60"/>
            </w:pPr>
            <w:r>
              <w:rPr>
                <w:rFonts w:ascii="Times" w:eastAsia="Times" w:hAnsi="Times" w:cs="Times"/>
                <w:color w:val="000000"/>
                <w:sz w:val="20"/>
                <w:szCs w:val="20"/>
              </w:rPr>
              <w:t>No ART, 1st year</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4EF3FC" w14:textId="77777777" w:rsidR="00994A79" w:rsidRDefault="00DE7BB3">
            <w:pPr>
              <w:spacing w:before="60" w:after="60" w:line="240" w:lineRule="auto"/>
              <w:ind w:left="60" w:right="60"/>
            </w:pPr>
            <w:r>
              <w:rPr>
                <w:rFonts w:ascii="Times" w:eastAsia="Times" w:hAnsi="Times" w:cs="Times"/>
                <w:color w:val="000000"/>
                <w:sz w:val="20"/>
                <w:szCs w:val="20"/>
              </w:rPr>
              <w:t>No ART, 2nd year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F2E92E"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E8735D" w14:textId="77777777" w:rsidR="00994A79" w:rsidRDefault="00994A79">
            <w:pPr>
              <w:spacing w:before="60" w:after="60" w:line="240" w:lineRule="auto"/>
              <w:ind w:left="60" w:right="60"/>
            </w:pPr>
          </w:p>
        </w:tc>
      </w:tr>
      <w:tr w:rsidR="00994A79" w14:paraId="10C2B19C"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061683" w14:textId="77777777" w:rsidR="00994A79" w:rsidRDefault="00DE7BB3">
            <w:pPr>
              <w:spacing w:before="60" w:after="60" w:line="240" w:lineRule="auto"/>
              <w:ind w:left="60" w:right="60"/>
            </w:pPr>
            <w:r>
              <w:rPr>
                <w:rFonts w:ascii="Times" w:eastAsia="Times" w:hAnsi="Times" w:cs="Times"/>
                <w:color w:val="000000"/>
                <w:sz w:val="20"/>
                <w:szCs w:val="20"/>
              </w:rPr>
              <w:t>No ART, 2nd year</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9A7024" w14:textId="77777777" w:rsidR="00994A79" w:rsidRDefault="00DE7BB3">
            <w:pPr>
              <w:spacing w:before="60" w:after="60" w:line="240" w:lineRule="auto"/>
              <w:ind w:left="60" w:right="60"/>
            </w:pPr>
            <w:r>
              <w:rPr>
                <w:rFonts w:ascii="Times" w:eastAsia="Times" w:hAnsi="Times" w:cs="Times"/>
                <w:color w:val="000000"/>
                <w:sz w:val="20"/>
                <w:szCs w:val="20"/>
              </w:rPr>
              <w:t>No ART, 3+ years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CCD2AC"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BACFCC" w14:textId="77777777" w:rsidR="00994A79" w:rsidRDefault="00994A79">
            <w:pPr>
              <w:spacing w:before="60" w:after="60" w:line="240" w:lineRule="auto"/>
              <w:ind w:left="60" w:right="60"/>
            </w:pPr>
          </w:p>
        </w:tc>
      </w:tr>
      <w:tr w:rsidR="00994A79" w14:paraId="75E4A3AC"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2461C0" w14:textId="77777777" w:rsidR="00994A79" w:rsidRDefault="00DE7BB3">
            <w:pPr>
              <w:spacing w:before="60" w:after="60" w:line="240" w:lineRule="auto"/>
              <w:ind w:left="60" w:right="60"/>
            </w:pPr>
            <w:r>
              <w:rPr>
                <w:rFonts w:ascii="Times" w:eastAsia="Times" w:hAnsi="Times" w:cs="Times"/>
                <w:color w:val="000000"/>
                <w:sz w:val="20"/>
                <w:szCs w:val="20"/>
              </w:rPr>
              <w:t>No ART, 3+ years</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C6BF71" w14:textId="77777777" w:rsidR="00994A79" w:rsidRDefault="00DE7BB3">
            <w:pPr>
              <w:spacing w:before="60" w:after="60" w:line="240" w:lineRule="auto"/>
              <w:ind w:left="60" w:right="60"/>
            </w:pPr>
            <w:r>
              <w:rPr>
                <w:rFonts w:ascii="Times" w:eastAsia="Times" w:hAnsi="Times" w:cs="Times"/>
                <w:color w:val="000000"/>
                <w:sz w:val="20"/>
                <w:szCs w:val="20"/>
              </w:rPr>
              <w:t>AIDS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AB30D6" w14:textId="77777777" w:rsidR="00994A79" w:rsidRDefault="00DE7BB3">
            <w:pPr>
              <w:spacing w:before="60" w:after="60" w:line="240" w:lineRule="auto"/>
              <w:ind w:left="60" w:right="60"/>
            </w:pPr>
            <w:r>
              <w:rPr>
                <w:rFonts w:ascii="Times" w:eastAsia="Times" w:hAnsi="Times" w:cs="Times"/>
                <w:color w:val="000000"/>
                <w:sz w:val="20"/>
                <w:szCs w:val="20"/>
              </w:rPr>
              <w:t>4.21% (3.07%–5.62%);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7D52F7" w14:textId="77777777" w:rsidR="00994A79" w:rsidRDefault="00DE7BB3">
            <w:pPr>
              <w:spacing w:before="60" w:after="60" w:line="240" w:lineRule="auto"/>
              <w:ind w:left="60" w:right="60"/>
            </w:pPr>
            <w:r>
              <w:rPr>
                <w:rFonts w:ascii="Times" w:eastAsia="Times" w:hAnsi="Times" w:cs="Times"/>
                <w:color w:val="000000"/>
                <w:sz w:val="20"/>
                <w:szCs w:val="20"/>
              </w:rPr>
              <w:t>Morgan 2002</w:t>
            </w:r>
          </w:p>
        </w:tc>
      </w:tr>
      <w:tr w:rsidR="00994A79" w14:paraId="3629587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67E46F"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B36658" w14:textId="77777777" w:rsidR="00994A79" w:rsidRDefault="00DE7BB3">
            <w:pPr>
              <w:spacing w:before="60" w:after="60" w:line="240" w:lineRule="auto"/>
              <w:ind w:left="60" w:right="60"/>
            </w:pPr>
            <w:r>
              <w:rPr>
                <w:rFonts w:ascii="Times" w:eastAsia="Times" w:hAnsi="Times" w:cs="Times"/>
                <w:color w:val="000000"/>
                <w:sz w:val="20"/>
                <w:szCs w:val="20"/>
              </w:rPr>
              <w:t>AIDS (adult)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6A06A7" w14:textId="77777777" w:rsidR="00994A79" w:rsidRDefault="00DE7BB3">
            <w:pPr>
              <w:spacing w:before="60" w:after="60" w:line="240" w:lineRule="auto"/>
              <w:ind w:left="60" w:right="60"/>
            </w:pPr>
            <w:r>
              <w:rPr>
                <w:rFonts w:ascii="Times" w:eastAsia="Times" w:hAnsi="Times" w:cs="Times"/>
                <w:color w:val="000000"/>
                <w:sz w:val="20"/>
                <w:szCs w:val="20"/>
              </w:rPr>
              <w:t>15% (10.1%–22.6%);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8DEF7C" w14:textId="77777777" w:rsidR="00994A79" w:rsidRDefault="00DE7BB3">
            <w:pPr>
              <w:spacing w:before="60" w:after="60" w:line="240" w:lineRule="auto"/>
              <w:ind w:left="60" w:right="60"/>
            </w:pPr>
            <w:r>
              <w:rPr>
                <w:rFonts w:ascii="Times" w:eastAsia="Times" w:hAnsi="Times" w:cs="Times"/>
                <w:color w:val="000000"/>
                <w:sz w:val="20"/>
                <w:szCs w:val="20"/>
              </w:rPr>
              <w:t>Morgan 2002</w:t>
            </w:r>
          </w:p>
        </w:tc>
      </w:tr>
      <w:tr w:rsidR="00994A79" w14:paraId="360426EE"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32AC35"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056032" w14:textId="77777777" w:rsidR="00994A79" w:rsidRDefault="00DE7BB3">
            <w:pPr>
              <w:spacing w:before="60" w:after="60" w:line="240" w:lineRule="auto"/>
              <w:ind w:left="60" w:right="60"/>
            </w:pPr>
            <w:r>
              <w:rPr>
                <w:rFonts w:ascii="Times" w:eastAsia="Times" w:hAnsi="Times" w:cs="Times"/>
                <w:color w:val="000000"/>
                <w:sz w:val="20"/>
                <w:szCs w:val="20"/>
              </w:rPr>
              <w:t>HIV-related death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482A37" w14:textId="77777777" w:rsidR="00994A79" w:rsidRDefault="00DE7BB3">
            <w:pPr>
              <w:spacing w:before="60" w:after="60" w:line="240" w:lineRule="auto"/>
              <w:ind w:left="60" w:right="60"/>
            </w:pPr>
            <w:r>
              <w:rPr>
                <w:rFonts w:ascii="Times" w:eastAsia="Times" w:hAnsi="Times" w:cs="Times"/>
                <w:color w:val="000000"/>
                <w:sz w:val="20"/>
                <w:szCs w:val="20"/>
              </w:rPr>
              <w:t>1.5% (0%–6.9%);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8867D5" w14:textId="77777777" w:rsidR="00994A79" w:rsidRDefault="00DE7BB3">
            <w:pPr>
              <w:spacing w:before="60" w:after="60" w:line="240" w:lineRule="auto"/>
              <w:ind w:left="60" w:right="60"/>
            </w:pPr>
            <w:r>
              <w:rPr>
                <w:rFonts w:ascii="Times" w:eastAsia="Times" w:hAnsi="Times" w:cs="Times"/>
                <w:color w:val="000000"/>
                <w:sz w:val="20"/>
                <w:szCs w:val="20"/>
              </w:rPr>
              <w:t>Morgan 2002</w:t>
            </w:r>
          </w:p>
        </w:tc>
      </w:tr>
      <w:tr w:rsidR="00994A79" w14:paraId="5F2D508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56360D"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647666" w14:textId="77777777" w:rsidR="00994A79" w:rsidRDefault="00DE7BB3">
            <w:pPr>
              <w:spacing w:before="60" w:after="60" w:line="240" w:lineRule="auto"/>
              <w:ind w:left="60" w:right="60"/>
            </w:pPr>
            <w:r>
              <w:rPr>
                <w:rFonts w:ascii="Times" w:eastAsia="Times" w:hAnsi="Times" w:cs="Times"/>
                <w:color w:val="000000"/>
                <w:sz w:val="20"/>
                <w:szCs w:val="20"/>
              </w:rPr>
              <w:t>HIV-related death (adult)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1F138C" w14:textId="77777777" w:rsidR="00994A79" w:rsidRDefault="00DE7BB3">
            <w:pPr>
              <w:spacing w:before="60" w:after="60" w:line="240" w:lineRule="auto"/>
              <w:ind w:left="60" w:right="60"/>
            </w:pPr>
            <w:r>
              <w:rPr>
                <w:rFonts w:ascii="Times" w:eastAsia="Times" w:hAnsi="Times" w:cs="Times"/>
                <w:color w:val="000000"/>
                <w:sz w:val="20"/>
                <w:szCs w:val="20"/>
              </w:rPr>
              <w:t>0% (0%–5.5%);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3DE2AA" w14:textId="77777777" w:rsidR="00994A79" w:rsidRDefault="00DE7BB3">
            <w:pPr>
              <w:spacing w:before="60" w:after="60" w:line="240" w:lineRule="auto"/>
              <w:ind w:left="60" w:right="60"/>
            </w:pPr>
            <w:r>
              <w:rPr>
                <w:rFonts w:ascii="Times" w:eastAsia="Times" w:hAnsi="Times" w:cs="Times"/>
                <w:color w:val="000000"/>
                <w:sz w:val="20"/>
                <w:szCs w:val="20"/>
              </w:rPr>
              <w:t>Morgan 2002</w:t>
            </w:r>
          </w:p>
        </w:tc>
      </w:tr>
      <w:tr w:rsidR="00994A79" w14:paraId="72E75FF3"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770A6E"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D8116D" w14:textId="77777777" w:rsidR="00994A79" w:rsidRDefault="00DE7BB3">
            <w:pPr>
              <w:spacing w:before="60" w:after="60" w:line="240" w:lineRule="auto"/>
              <w:ind w:left="60" w:right="60"/>
            </w:pPr>
            <w:r>
              <w:rPr>
                <w:rFonts w:ascii="Times" w:eastAsia="Times" w:hAnsi="Times" w:cs="Times"/>
                <w:color w:val="000000"/>
                <w:sz w:val="20"/>
                <w:szCs w:val="20"/>
              </w:rPr>
              <w:t>No ART, 3+ years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2158EB"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5CEC70" w14:textId="77777777" w:rsidR="00994A79" w:rsidRDefault="00994A79">
            <w:pPr>
              <w:spacing w:before="60" w:after="60" w:line="240" w:lineRule="auto"/>
              <w:ind w:left="60" w:right="60"/>
            </w:pPr>
          </w:p>
        </w:tc>
      </w:tr>
      <w:tr w:rsidR="00994A79" w14:paraId="109EE36A"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58D042" w14:textId="77777777" w:rsidR="00994A79" w:rsidRDefault="00DE7BB3">
            <w:pPr>
              <w:spacing w:before="60" w:after="60" w:line="240" w:lineRule="auto"/>
              <w:ind w:left="60" w:right="60"/>
            </w:pPr>
            <w:r>
              <w:rPr>
                <w:rFonts w:ascii="Times" w:eastAsia="Times" w:hAnsi="Times" w:cs="Times"/>
                <w:color w:val="000000"/>
                <w:sz w:val="20"/>
                <w:szCs w:val="20"/>
              </w:rPr>
              <w:t>AIDS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3A4BDE" w14:textId="77777777" w:rsidR="00994A79" w:rsidRDefault="00DE7BB3">
            <w:pPr>
              <w:spacing w:before="60" w:after="60" w:line="240" w:lineRule="auto"/>
              <w:ind w:left="60" w:right="60"/>
            </w:pPr>
            <w:r>
              <w:rPr>
                <w:rFonts w:ascii="Times" w:eastAsia="Times" w:hAnsi="Times" w:cs="Times"/>
                <w:color w:val="000000"/>
                <w:sz w:val="20"/>
                <w:szCs w:val="20"/>
              </w:rPr>
              <w:t>HIV-related death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7D5FF6" w14:textId="77777777" w:rsidR="00994A79" w:rsidRDefault="00DE7BB3">
            <w:pPr>
              <w:spacing w:before="60" w:after="60" w:line="240" w:lineRule="auto"/>
              <w:ind w:left="60" w:right="60"/>
            </w:pPr>
            <w:r>
              <w:rPr>
                <w:rFonts w:ascii="Times" w:eastAsia="Times" w:hAnsi="Times" w:cs="Times"/>
                <w:color w:val="000000"/>
                <w:sz w:val="20"/>
                <w:szCs w:val="20"/>
              </w:rPr>
              <w:t>60.2% (32.4%–60.2%);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D731D1" w14:textId="77777777" w:rsidR="00994A79" w:rsidRDefault="00DE7BB3">
            <w:pPr>
              <w:spacing w:before="60" w:after="60" w:line="240" w:lineRule="auto"/>
              <w:ind w:left="60" w:right="60"/>
            </w:pPr>
            <w:r>
              <w:rPr>
                <w:rFonts w:ascii="Times" w:eastAsia="Times" w:hAnsi="Times" w:cs="Times"/>
                <w:color w:val="000000"/>
                <w:sz w:val="20"/>
                <w:szCs w:val="20"/>
              </w:rPr>
              <w:t>Morgan 2002</w:t>
            </w:r>
          </w:p>
        </w:tc>
      </w:tr>
      <w:tr w:rsidR="00994A79" w14:paraId="3E97B61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870DBC"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26AFEC" w14:textId="77777777" w:rsidR="00994A79" w:rsidRDefault="00DE7BB3">
            <w:pPr>
              <w:spacing w:before="60" w:after="60" w:line="240" w:lineRule="auto"/>
              <w:ind w:left="60" w:right="60"/>
            </w:pPr>
            <w:r>
              <w:rPr>
                <w:rFonts w:ascii="Times" w:eastAsia="Times" w:hAnsi="Times" w:cs="Times"/>
                <w:color w:val="000000"/>
                <w:sz w:val="20"/>
                <w:szCs w:val="20"/>
              </w:rPr>
              <w:t>HIV-related death (adult)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37EDA3" w14:textId="77777777" w:rsidR="00994A79" w:rsidRDefault="00DE7BB3">
            <w:pPr>
              <w:spacing w:before="60" w:after="60" w:line="240" w:lineRule="auto"/>
              <w:ind w:left="60" w:right="60"/>
            </w:pPr>
            <w:r>
              <w:rPr>
                <w:rFonts w:ascii="Times" w:eastAsia="Times" w:hAnsi="Times" w:cs="Times"/>
                <w:color w:val="000000"/>
                <w:sz w:val="20"/>
                <w:szCs w:val="20"/>
              </w:rPr>
              <w:t>61.5% (28.6%–64.9%);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A47E8D" w14:textId="77777777" w:rsidR="00994A79" w:rsidRDefault="00DE7BB3">
            <w:pPr>
              <w:spacing w:before="60" w:after="60" w:line="240" w:lineRule="auto"/>
              <w:ind w:left="60" w:right="60"/>
            </w:pPr>
            <w:r>
              <w:rPr>
                <w:rFonts w:ascii="Times" w:eastAsia="Times" w:hAnsi="Times" w:cs="Times"/>
                <w:color w:val="000000"/>
                <w:sz w:val="20"/>
                <w:szCs w:val="20"/>
              </w:rPr>
              <w:t>Morgan 2002</w:t>
            </w:r>
          </w:p>
        </w:tc>
      </w:tr>
      <w:tr w:rsidR="00994A79" w14:paraId="40350838"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32A75D"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4B8E65" w14:textId="77777777" w:rsidR="00994A79" w:rsidRDefault="00DE7BB3">
            <w:pPr>
              <w:spacing w:before="60" w:after="60" w:line="240" w:lineRule="auto"/>
              <w:ind w:left="60" w:right="60"/>
            </w:pPr>
            <w:r>
              <w:rPr>
                <w:rFonts w:ascii="Times" w:eastAsia="Times" w:hAnsi="Times" w:cs="Times"/>
                <w:color w:val="000000"/>
                <w:sz w:val="20"/>
                <w:szCs w:val="20"/>
              </w:rPr>
              <w:t>AIDS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A2C350"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2B890A" w14:textId="77777777" w:rsidR="00994A79" w:rsidRDefault="00994A79">
            <w:pPr>
              <w:spacing w:before="60" w:after="60" w:line="240" w:lineRule="auto"/>
              <w:ind w:left="60" w:right="60"/>
            </w:pPr>
          </w:p>
        </w:tc>
      </w:tr>
      <w:tr w:rsidR="00994A79" w14:paraId="418467D0"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89200A" w14:textId="77777777" w:rsidR="00994A79" w:rsidRDefault="00DE7BB3">
            <w:pPr>
              <w:spacing w:before="60" w:after="60" w:line="240" w:lineRule="auto"/>
              <w:ind w:left="60" w:right="60"/>
            </w:pPr>
            <w:r>
              <w:rPr>
                <w:rFonts w:ascii="Times" w:eastAsia="Times" w:hAnsi="Times" w:cs="Times"/>
                <w:color w:val="000000"/>
                <w:sz w:val="20"/>
                <w:szCs w:val="20"/>
              </w:rPr>
              <w:t>HIV-related death</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9EF55A" w14:textId="77777777" w:rsidR="00994A79" w:rsidRDefault="00DE7BB3">
            <w:pPr>
              <w:spacing w:before="60" w:after="60" w:line="240" w:lineRule="auto"/>
              <w:ind w:left="60" w:right="60"/>
            </w:pPr>
            <w:r>
              <w:rPr>
                <w:rFonts w:ascii="Times" w:eastAsia="Times" w:hAnsi="Times" w:cs="Times"/>
                <w:color w:val="000000"/>
                <w:sz w:val="20"/>
                <w:szCs w:val="20"/>
              </w:rPr>
              <w:t>HIV-related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374FBF"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FB01E5" w14:textId="77777777" w:rsidR="00994A79" w:rsidRDefault="00DE7BB3">
            <w:pPr>
              <w:spacing w:before="60" w:after="60" w:line="240" w:lineRule="auto"/>
              <w:ind w:left="60" w:right="60"/>
            </w:pPr>
            <w:r>
              <w:rPr>
                <w:rFonts w:ascii="Times" w:eastAsia="Times" w:hAnsi="Times" w:cs="Times"/>
                <w:color w:val="000000"/>
                <w:sz w:val="20"/>
                <w:szCs w:val="20"/>
              </w:rPr>
              <w:t>Morgan 2002</w:t>
            </w:r>
          </w:p>
        </w:tc>
      </w:tr>
      <w:tr w:rsidR="00994A79" w14:paraId="0B03662C"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0F8F6431" w14:textId="77777777" w:rsidR="00994A79" w:rsidRDefault="00DE7BB3">
            <w:pPr>
              <w:spacing w:before="60" w:after="60" w:line="240" w:lineRule="auto"/>
              <w:ind w:left="60" w:right="60"/>
            </w:pPr>
            <w:r>
              <w:rPr>
                <w:rFonts w:ascii="Times" w:eastAsia="Times" w:hAnsi="Times" w:cs="Times"/>
                <w:color w:val="000000"/>
                <w:sz w:val="20"/>
                <w:szCs w:val="20"/>
              </w:rPr>
              <w:t>HIV treatment uptake</w:t>
            </w:r>
          </w:p>
        </w:tc>
      </w:tr>
      <w:tr w:rsidR="00994A79" w14:paraId="57755920"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736C92" w14:textId="77777777" w:rsidR="00994A79" w:rsidRDefault="00DE7BB3">
            <w:pPr>
              <w:spacing w:before="60" w:after="60" w:line="240" w:lineRule="auto"/>
              <w:ind w:left="60" w:right="60"/>
            </w:pPr>
            <w:r>
              <w:rPr>
                <w:rFonts w:ascii="Times" w:eastAsia="Times" w:hAnsi="Times" w:cs="Times"/>
                <w:color w:val="000000"/>
                <w:sz w:val="20"/>
                <w:szCs w:val="20"/>
              </w:rPr>
              <w:t>Initiation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18D490" w14:textId="77777777" w:rsidR="00994A79" w:rsidRDefault="00DE7BB3">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9F62A4" w14:textId="77777777" w:rsidR="00994A79" w:rsidRDefault="00DE7BB3">
            <w:pPr>
              <w:spacing w:before="60" w:after="60" w:line="240" w:lineRule="auto"/>
              <w:ind w:left="60" w:right="60"/>
            </w:pPr>
            <w:r>
              <w:rPr>
                <w:rFonts w:ascii="Times" w:eastAsia="Times" w:hAnsi="Times" w:cs="Times"/>
                <w:color w:val="000000"/>
                <w:sz w:val="20"/>
                <w:szCs w:val="20"/>
              </w:rPr>
              <w:t>7.5% (0%–15%);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980E9D"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7E11C085"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E91464"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C00C28" w14:textId="77777777" w:rsidR="00994A79" w:rsidRDefault="00DE7BB3">
            <w:pPr>
              <w:spacing w:before="60" w:after="60" w:line="240" w:lineRule="auto"/>
              <w:ind w:left="60" w:right="60"/>
            </w:pPr>
            <w:r>
              <w:rPr>
                <w:rFonts w:ascii="Times" w:eastAsia="Times" w:hAnsi="Times" w:cs="Times"/>
                <w:color w:val="000000"/>
                <w:sz w:val="20"/>
                <w:szCs w:val="20"/>
              </w:rPr>
              <w:t>HIV subclinical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9F2D7A"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A07E15" w14:textId="77777777" w:rsidR="00994A79" w:rsidRDefault="00994A79">
            <w:pPr>
              <w:spacing w:before="60" w:after="60" w:line="240" w:lineRule="auto"/>
              <w:ind w:left="60" w:right="60"/>
            </w:pPr>
          </w:p>
        </w:tc>
      </w:tr>
      <w:tr w:rsidR="00994A79" w14:paraId="2606A546"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13A6CE" w14:textId="77777777" w:rsidR="00994A79" w:rsidRDefault="00DE7BB3">
            <w:pPr>
              <w:spacing w:before="60" w:after="60" w:line="240" w:lineRule="auto"/>
              <w:ind w:left="60" w:right="60"/>
            </w:pPr>
            <w:r>
              <w:rPr>
                <w:rFonts w:ascii="Times" w:eastAsia="Times" w:hAnsi="Times" w:cs="Times"/>
                <w:color w:val="000000"/>
                <w:sz w:val="20"/>
                <w:szCs w:val="20"/>
              </w:rPr>
              <w:t>HIV subclinical year 1</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F2E34F" w14:textId="77777777" w:rsidR="00994A79" w:rsidRDefault="00DE7BB3">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072990" w14:textId="77777777" w:rsidR="00994A79" w:rsidRDefault="00DE7BB3">
            <w:pPr>
              <w:spacing w:before="60" w:after="60" w:line="240" w:lineRule="auto"/>
              <w:ind w:left="60" w:right="60"/>
            </w:pPr>
            <w:r>
              <w:rPr>
                <w:rFonts w:ascii="Times" w:eastAsia="Times" w:hAnsi="Times" w:cs="Times"/>
                <w:color w:val="000000"/>
                <w:sz w:val="20"/>
                <w:szCs w:val="20"/>
              </w:rPr>
              <w:t>7.1% (0%–13%);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D24751"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5C613EA6"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FF46C5" w14:textId="77777777" w:rsidR="00994A79" w:rsidRDefault="00DE7BB3">
            <w:pPr>
              <w:spacing w:before="60" w:after="60" w:line="240" w:lineRule="auto"/>
              <w:ind w:left="60" w:right="60"/>
            </w:pPr>
            <w:r>
              <w:rPr>
                <w:rFonts w:ascii="Times" w:eastAsia="Times" w:hAnsi="Times" w:cs="Times"/>
                <w:color w:val="000000"/>
                <w:sz w:val="20"/>
                <w:szCs w:val="20"/>
              </w:rPr>
              <w:t>HIV subclinical year 2</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4AD353" w14:textId="77777777" w:rsidR="00994A79" w:rsidRDefault="00DE7BB3">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99F63D" w14:textId="77777777" w:rsidR="00994A79" w:rsidRDefault="00DE7BB3">
            <w:pPr>
              <w:spacing w:before="60" w:after="60" w:line="240" w:lineRule="auto"/>
              <w:ind w:left="60" w:right="60"/>
            </w:pPr>
            <w:r>
              <w:rPr>
                <w:rFonts w:ascii="Times" w:eastAsia="Times" w:hAnsi="Times" w:cs="Times"/>
                <w:color w:val="000000"/>
                <w:sz w:val="20"/>
                <w:szCs w:val="20"/>
              </w:rPr>
              <w:t>18.6% (7%–31%);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8848E4"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67389CEF"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AD4EC2" w14:textId="77777777" w:rsidR="00994A79" w:rsidRDefault="00DE7BB3">
            <w:pPr>
              <w:spacing w:before="60" w:after="60" w:line="240" w:lineRule="auto"/>
              <w:ind w:left="60" w:right="60"/>
            </w:pPr>
            <w:r>
              <w:rPr>
                <w:rFonts w:ascii="Times" w:eastAsia="Times" w:hAnsi="Times" w:cs="Times"/>
                <w:color w:val="000000"/>
                <w:sz w:val="20"/>
                <w:szCs w:val="20"/>
              </w:rPr>
              <w:t>HIV subclinical year 3+</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B323E5" w14:textId="77777777" w:rsidR="00994A79" w:rsidRDefault="00DE7BB3">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74E39A" w14:textId="77777777" w:rsidR="00994A79" w:rsidRDefault="00DE7BB3">
            <w:pPr>
              <w:spacing w:before="60" w:after="60" w:line="240" w:lineRule="auto"/>
              <w:ind w:left="60" w:right="60"/>
            </w:pPr>
            <w:r>
              <w:rPr>
                <w:rFonts w:ascii="Times" w:eastAsia="Times" w:hAnsi="Times" w:cs="Times"/>
                <w:color w:val="000000"/>
                <w:sz w:val="20"/>
                <w:szCs w:val="20"/>
              </w:rPr>
              <w:t>30% (14%–47%);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4C7BDD"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4C6BFA85"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E959E4" w14:textId="77777777" w:rsidR="00994A79" w:rsidRDefault="00DE7BB3">
            <w:pPr>
              <w:spacing w:before="60" w:after="60" w:line="240" w:lineRule="auto"/>
              <w:ind w:left="60" w:right="60"/>
            </w:pPr>
            <w:r>
              <w:rPr>
                <w:rFonts w:ascii="Times" w:eastAsia="Times" w:hAnsi="Times" w:cs="Times"/>
                <w:color w:val="000000"/>
                <w:sz w:val="20"/>
                <w:szCs w:val="20"/>
              </w:rPr>
              <w:t>AIDS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2A23DE" w14:textId="77777777" w:rsidR="00994A79" w:rsidRDefault="00DE7BB3">
            <w:pPr>
              <w:spacing w:before="60" w:after="60" w:line="240" w:lineRule="auto"/>
              <w:ind w:left="60" w:right="60"/>
            </w:pPr>
            <w:r>
              <w:rPr>
                <w:rFonts w:ascii="Times" w:eastAsia="Times" w:hAnsi="Times" w:cs="Times"/>
                <w:color w:val="000000"/>
                <w:sz w:val="20"/>
                <w:szCs w:val="20"/>
              </w:rPr>
              <w:t>AIDS on 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AEE3A7" w14:textId="77777777" w:rsidR="00994A79" w:rsidRDefault="00DE7BB3">
            <w:pPr>
              <w:spacing w:before="60" w:after="60" w:line="240" w:lineRule="auto"/>
              <w:ind w:left="60" w:right="60"/>
            </w:pPr>
            <w:r>
              <w:rPr>
                <w:rFonts w:ascii="Times" w:eastAsia="Times" w:hAnsi="Times" w:cs="Times"/>
                <w:color w:val="000000"/>
                <w:sz w:val="20"/>
                <w:szCs w:val="20"/>
              </w:rPr>
              <w:t>50% (30%–70%);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604CB8"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14A563F2"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6576ABB0" w14:textId="77777777" w:rsidR="00994A79" w:rsidRDefault="00DE7BB3">
            <w:pPr>
              <w:spacing w:before="60" w:after="60" w:line="240" w:lineRule="auto"/>
              <w:ind w:left="60" w:right="60"/>
            </w:pPr>
            <w:r>
              <w:rPr>
                <w:rFonts w:ascii="Times" w:eastAsia="Times" w:hAnsi="Times" w:cs="Times"/>
                <w:color w:val="000000"/>
                <w:sz w:val="20"/>
                <w:szCs w:val="20"/>
              </w:rPr>
              <w:t>HIV treatment effectiveness</w:t>
            </w:r>
          </w:p>
        </w:tc>
      </w:tr>
      <w:tr w:rsidR="00994A79" w14:paraId="696B1A2A"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F7E8B2" w14:textId="77777777" w:rsidR="00994A79" w:rsidRDefault="00DE7BB3">
            <w:pPr>
              <w:spacing w:before="60" w:after="60" w:line="240" w:lineRule="auto"/>
              <w:ind w:left="60" w:right="60"/>
            </w:pPr>
            <w:r>
              <w:rPr>
                <w:rFonts w:ascii="Times" w:eastAsia="Times" w:hAnsi="Times" w:cs="Times"/>
                <w:color w:val="000000"/>
                <w:sz w:val="20"/>
                <w:szCs w:val="20"/>
              </w:rPr>
              <w:t>ART year 1</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A6CDD4" w14:textId="77777777" w:rsidR="00994A79" w:rsidRDefault="00DE7BB3">
            <w:pPr>
              <w:spacing w:before="60" w:after="60" w:line="240" w:lineRule="auto"/>
              <w:ind w:left="60" w:right="60"/>
            </w:pPr>
            <w:r>
              <w:rPr>
                <w:rFonts w:ascii="Times" w:eastAsia="Times" w:hAnsi="Times" w:cs="Times"/>
                <w:color w:val="000000"/>
                <w:sz w:val="20"/>
                <w:szCs w:val="20"/>
              </w:rPr>
              <w:t>ART year 2</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331DB3"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073439" w14:textId="77777777" w:rsidR="00994A79" w:rsidRDefault="00DE7BB3">
            <w:pPr>
              <w:spacing w:before="60" w:after="60" w:line="240" w:lineRule="auto"/>
              <w:ind w:left="60" w:right="60"/>
            </w:pPr>
            <w:r>
              <w:rPr>
                <w:rFonts w:ascii="Times" w:eastAsia="Times" w:hAnsi="Times" w:cs="Times"/>
                <w:color w:val="000000"/>
                <w:sz w:val="20"/>
                <w:szCs w:val="20"/>
              </w:rPr>
              <w:t>Assumed</w:t>
            </w:r>
          </w:p>
        </w:tc>
      </w:tr>
      <w:tr w:rsidR="00994A79" w14:paraId="7F5D55C6"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D7A496" w14:textId="77777777" w:rsidR="00994A79" w:rsidRDefault="00DE7BB3">
            <w:pPr>
              <w:spacing w:before="60" w:after="60" w:line="240" w:lineRule="auto"/>
              <w:ind w:left="60" w:right="60"/>
            </w:pPr>
            <w:r>
              <w:rPr>
                <w:rFonts w:ascii="Times" w:eastAsia="Times" w:hAnsi="Times" w:cs="Times"/>
                <w:color w:val="000000"/>
                <w:sz w:val="20"/>
                <w:szCs w:val="20"/>
              </w:rPr>
              <w:t>ART year 2</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D1EB7B" w14:textId="77777777" w:rsidR="00994A79" w:rsidRDefault="00DE7BB3">
            <w:pPr>
              <w:spacing w:before="60" w:after="60" w:line="240" w:lineRule="auto"/>
              <w:ind w:left="60" w:right="60"/>
            </w:pPr>
            <w:r>
              <w:rPr>
                <w:rFonts w:ascii="Times" w:eastAsia="Times" w:hAnsi="Times" w:cs="Times"/>
                <w:color w:val="000000"/>
                <w:sz w:val="20"/>
                <w:szCs w:val="20"/>
              </w:rPr>
              <w:t>ART year 3</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43911F"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231806" w14:textId="77777777" w:rsidR="00994A79" w:rsidRDefault="00DE7BB3">
            <w:pPr>
              <w:spacing w:before="60" w:after="60" w:line="240" w:lineRule="auto"/>
              <w:ind w:left="60" w:right="60"/>
            </w:pPr>
            <w:r>
              <w:rPr>
                <w:rFonts w:ascii="Times" w:eastAsia="Times" w:hAnsi="Times" w:cs="Times"/>
                <w:color w:val="000000"/>
                <w:sz w:val="20"/>
                <w:szCs w:val="20"/>
              </w:rPr>
              <w:t>Assumed</w:t>
            </w:r>
          </w:p>
        </w:tc>
      </w:tr>
      <w:tr w:rsidR="00994A79" w14:paraId="082C9D99"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B08497" w14:textId="77777777" w:rsidR="00994A79" w:rsidRDefault="00DE7BB3">
            <w:pPr>
              <w:spacing w:before="60" w:after="60" w:line="240" w:lineRule="auto"/>
              <w:ind w:left="60" w:right="60"/>
            </w:pPr>
            <w:r>
              <w:rPr>
                <w:rFonts w:ascii="Times" w:eastAsia="Times" w:hAnsi="Times" w:cs="Times"/>
                <w:color w:val="000000"/>
                <w:sz w:val="20"/>
                <w:szCs w:val="20"/>
              </w:rPr>
              <w:lastRenderedPageBreak/>
              <w:t>ART year 3</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DB71D8" w14:textId="77777777" w:rsidR="00994A79" w:rsidRDefault="00DE7BB3">
            <w:pPr>
              <w:spacing w:before="60" w:after="60" w:line="240" w:lineRule="auto"/>
              <w:ind w:left="60" w:right="60"/>
            </w:pPr>
            <w:r>
              <w:rPr>
                <w:rFonts w:ascii="Times" w:eastAsia="Times" w:hAnsi="Times" w:cs="Times"/>
                <w:color w:val="000000"/>
                <w:sz w:val="20"/>
                <w:szCs w:val="20"/>
              </w:rPr>
              <w:t>ART year 4+</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AB2EE8"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33400A" w14:textId="77777777" w:rsidR="00994A79" w:rsidRDefault="00DE7BB3">
            <w:pPr>
              <w:spacing w:before="60" w:after="60" w:line="240" w:lineRule="auto"/>
              <w:ind w:left="60" w:right="60"/>
            </w:pPr>
            <w:r>
              <w:rPr>
                <w:rFonts w:ascii="Times" w:eastAsia="Times" w:hAnsi="Times" w:cs="Times"/>
                <w:color w:val="000000"/>
                <w:sz w:val="20"/>
                <w:szCs w:val="20"/>
              </w:rPr>
              <w:t>Assumed</w:t>
            </w:r>
          </w:p>
        </w:tc>
      </w:tr>
      <w:tr w:rsidR="00994A79" w14:paraId="469145E1"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A6A184" w14:textId="77777777" w:rsidR="00994A79" w:rsidRDefault="00DE7BB3">
            <w:pPr>
              <w:spacing w:before="60" w:after="60" w:line="240" w:lineRule="auto"/>
              <w:ind w:left="60" w:right="60"/>
            </w:pPr>
            <w:r>
              <w:rPr>
                <w:rFonts w:ascii="Times" w:eastAsia="Times" w:hAnsi="Times" w:cs="Times"/>
                <w:color w:val="000000"/>
                <w:sz w:val="20"/>
                <w:szCs w:val="20"/>
              </w:rPr>
              <w:t>ART year 4+</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8F21DD" w14:textId="77777777" w:rsidR="00994A79" w:rsidRDefault="00DE7BB3">
            <w:pPr>
              <w:spacing w:before="60" w:after="60" w:line="240" w:lineRule="auto"/>
              <w:ind w:left="60" w:right="60"/>
            </w:pPr>
            <w:r>
              <w:rPr>
                <w:rFonts w:ascii="Times" w:eastAsia="Times" w:hAnsi="Times" w:cs="Times"/>
                <w:color w:val="000000"/>
                <w:sz w:val="20"/>
                <w:szCs w:val="20"/>
              </w:rPr>
              <w:t>ART year 4+</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12FE1E" w14:textId="77777777" w:rsidR="00994A79" w:rsidRDefault="00DE7BB3">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AB8EC6" w14:textId="77777777" w:rsidR="00994A79" w:rsidRDefault="00DE7BB3">
            <w:pPr>
              <w:spacing w:before="60" w:after="60" w:line="240" w:lineRule="auto"/>
              <w:ind w:left="60" w:right="60"/>
            </w:pPr>
            <w:r>
              <w:rPr>
                <w:rFonts w:ascii="Times" w:eastAsia="Times" w:hAnsi="Times" w:cs="Times"/>
                <w:color w:val="000000"/>
                <w:sz w:val="20"/>
                <w:szCs w:val="20"/>
              </w:rPr>
              <w:t>Assumed</w:t>
            </w:r>
          </w:p>
        </w:tc>
      </w:tr>
      <w:tr w:rsidR="00994A79" w14:paraId="1E1D0F2D"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329DA2" w14:textId="77777777" w:rsidR="00994A79" w:rsidRDefault="00DE7BB3">
            <w:pPr>
              <w:spacing w:before="60" w:after="60" w:line="240" w:lineRule="auto"/>
              <w:ind w:left="60" w:right="60"/>
            </w:pPr>
            <w:r>
              <w:rPr>
                <w:rFonts w:ascii="Times" w:eastAsia="Times" w:hAnsi="Times" w:cs="Times"/>
                <w:color w:val="000000"/>
                <w:sz w:val="20"/>
                <w:szCs w:val="20"/>
              </w:rPr>
              <w:t>AIDS on ART year 1</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D621FA" w14:textId="77777777" w:rsidR="00994A79" w:rsidRDefault="00DE7BB3">
            <w:pPr>
              <w:spacing w:before="60" w:after="60" w:line="240" w:lineRule="auto"/>
              <w:ind w:left="60" w:right="60"/>
            </w:pPr>
            <w:r>
              <w:rPr>
                <w:rFonts w:ascii="Times" w:eastAsia="Times" w:hAnsi="Times" w:cs="Times"/>
                <w:color w:val="000000"/>
                <w:sz w:val="20"/>
                <w:szCs w:val="20"/>
              </w:rPr>
              <w:t>HIV-related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E22A4B" w14:textId="77777777" w:rsidR="00994A79" w:rsidRDefault="00DE7BB3">
            <w:pPr>
              <w:spacing w:before="60" w:after="60" w:line="240" w:lineRule="auto"/>
              <w:ind w:left="60" w:right="60"/>
            </w:pPr>
            <w:r>
              <w:rPr>
                <w:rFonts w:ascii="Times" w:eastAsia="Times" w:hAnsi="Times" w:cs="Times"/>
                <w:color w:val="000000"/>
                <w:sz w:val="20"/>
                <w:szCs w:val="20"/>
              </w:rPr>
              <w:t>30% (15%–40%);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7D5B1D"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02950DD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DBE832"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67B583" w14:textId="77777777" w:rsidR="00994A79" w:rsidRDefault="00DE7BB3">
            <w:pPr>
              <w:spacing w:before="60" w:after="60" w:line="240" w:lineRule="auto"/>
              <w:ind w:left="60" w:right="60"/>
            </w:pPr>
            <w:r>
              <w:rPr>
                <w:rFonts w:ascii="Times" w:eastAsia="Times" w:hAnsi="Times" w:cs="Times"/>
                <w:color w:val="000000"/>
                <w:sz w:val="20"/>
                <w:szCs w:val="20"/>
              </w:rPr>
              <w:t>AIDS on ART year 2</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AB12EC"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01A148" w14:textId="77777777" w:rsidR="00994A79" w:rsidRDefault="00994A79">
            <w:pPr>
              <w:spacing w:before="60" w:after="60" w:line="240" w:lineRule="auto"/>
              <w:ind w:left="60" w:right="60"/>
            </w:pPr>
          </w:p>
        </w:tc>
      </w:tr>
      <w:tr w:rsidR="00994A79" w14:paraId="4A26D977"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3FC96B" w14:textId="77777777" w:rsidR="00994A79" w:rsidRDefault="00994A79">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1ED415" w14:textId="77777777" w:rsidR="00994A79" w:rsidRDefault="00DE7BB3">
            <w:pPr>
              <w:spacing w:before="60" w:after="60" w:line="240" w:lineRule="auto"/>
              <w:ind w:left="60" w:right="60"/>
            </w:pPr>
            <w:r>
              <w:rPr>
                <w:rFonts w:ascii="Times" w:eastAsia="Times" w:hAnsi="Times" w:cs="Times"/>
                <w:color w:val="000000"/>
                <w:sz w:val="20"/>
                <w:szCs w:val="20"/>
              </w:rPr>
              <w:t>HIV-related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BAFBAD" w14:textId="77777777" w:rsidR="00994A79" w:rsidRDefault="00DE7BB3">
            <w:pPr>
              <w:spacing w:before="60" w:after="60" w:line="240" w:lineRule="auto"/>
              <w:ind w:left="60" w:right="60"/>
            </w:pPr>
            <w:r>
              <w:rPr>
                <w:rFonts w:ascii="Times" w:eastAsia="Times" w:hAnsi="Times" w:cs="Times"/>
                <w:color w:val="000000"/>
                <w:sz w:val="20"/>
                <w:szCs w:val="20"/>
              </w:rPr>
              <w:t>15% (0%–30%);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55F1B8" w14:textId="77777777" w:rsidR="00994A79" w:rsidRDefault="00DE7BB3">
            <w:pPr>
              <w:spacing w:before="60" w:after="60" w:line="240" w:lineRule="auto"/>
              <w:ind w:left="60" w:right="60"/>
            </w:pPr>
            <w:r>
              <w:rPr>
                <w:rFonts w:ascii="Times" w:eastAsia="Times" w:hAnsi="Times" w:cs="Times"/>
                <w:color w:val="000000"/>
                <w:sz w:val="20"/>
                <w:szCs w:val="20"/>
              </w:rPr>
              <w:t>Estimated</w:t>
            </w:r>
          </w:p>
        </w:tc>
      </w:tr>
      <w:tr w:rsidR="00994A79" w14:paraId="2AFB3E40"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7177DB" w14:textId="77777777" w:rsidR="00994A79" w:rsidRDefault="00DE7BB3">
            <w:pPr>
              <w:spacing w:before="60" w:after="60" w:line="240" w:lineRule="auto"/>
              <w:ind w:left="60" w:right="60"/>
            </w:pPr>
            <w:r>
              <w:rPr>
                <w:rFonts w:ascii="Times" w:eastAsia="Times" w:hAnsi="Times" w:cs="Times"/>
                <w:color w:val="000000"/>
                <w:sz w:val="20"/>
                <w:szCs w:val="20"/>
              </w:rPr>
              <w:t>AIDS on ART year 2</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0FED4A" w14:textId="77777777" w:rsidR="00994A79" w:rsidRDefault="00DE7BB3">
            <w:pPr>
              <w:spacing w:before="60" w:after="60" w:line="240" w:lineRule="auto"/>
              <w:ind w:left="60" w:right="60"/>
            </w:pPr>
            <w:r>
              <w:rPr>
                <w:rFonts w:ascii="Times" w:eastAsia="Times" w:hAnsi="Times" w:cs="Times"/>
                <w:color w:val="000000"/>
                <w:sz w:val="20"/>
                <w:szCs w:val="20"/>
              </w:rPr>
              <w:t>ART year 3</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0F1CD4" w14:textId="77777777" w:rsidR="00994A79" w:rsidRDefault="00DE7BB3">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D1CEE7" w14:textId="77777777" w:rsidR="00994A79" w:rsidRDefault="00994A79">
            <w:pPr>
              <w:spacing w:before="60" w:after="60" w:line="240" w:lineRule="auto"/>
              <w:ind w:left="60" w:right="60"/>
            </w:pPr>
          </w:p>
        </w:tc>
      </w:tr>
    </w:tbl>
    <w:p w14:paraId="038FD7EC" w14:textId="77777777" w:rsidR="00994A79" w:rsidRDefault="00994A79">
      <w:pPr>
        <w:pStyle w:val="Heading5"/>
      </w:pPr>
      <w:bookmarkStart w:id="56" w:name="section-10"/>
      <w:bookmarkEnd w:id="56"/>
    </w:p>
    <w:p w14:paraId="405B34D4" w14:textId="77777777" w:rsidR="00994A79" w:rsidRDefault="00DE7BB3">
      <w:pPr>
        <w:pStyle w:val="Compact"/>
      </w:pPr>
      <w:r>
        <w:rPr>
          <w:b/>
        </w:rPr>
        <w:t>Table S3</w:t>
      </w:r>
      <w:r>
        <w:t xml:space="preserve"> Calculations used for each disease state (acute illness for sepsis, malaria, febrile non-hemolytic transfusion reactions, and syphilis; annual costs for each disease state in the HBV and HIV Markov models)</w:t>
      </w:r>
    </w:p>
    <w:tbl>
      <w:tblPr>
        <w:tblW w:w="0" w:type="auto"/>
        <w:jc w:val="center"/>
        <w:tblLayout w:type="fixed"/>
        <w:tblLook w:val="0420" w:firstRow="1" w:lastRow="0" w:firstColumn="0" w:lastColumn="0" w:noHBand="0" w:noVBand="1"/>
      </w:tblPr>
      <w:tblGrid>
        <w:gridCol w:w="3024"/>
        <w:gridCol w:w="6336"/>
      </w:tblGrid>
      <w:tr w:rsidR="00994A79" w14:paraId="46494FF9" w14:textId="77777777">
        <w:trPr>
          <w:cantSplit/>
          <w:tblHeader/>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606766C" w14:textId="77777777" w:rsidR="00994A79" w:rsidRDefault="00DE7BB3">
            <w:pPr>
              <w:spacing w:before="60" w:after="60" w:line="240" w:lineRule="auto"/>
              <w:ind w:left="60" w:right="60"/>
            </w:pPr>
            <w:r>
              <w:rPr>
                <w:rFonts w:ascii="Times" w:eastAsia="Times" w:hAnsi="Times" w:cs="Times"/>
                <w:b/>
                <w:color w:val="000000"/>
                <w:sz w:val="20"/>
                <w:szCs w:val="20"/>
              </w:rPr>
              <w:t>Disease state</w:t>
            </w:r>
          </w:p>
        </w:tc>
        <w:tc>
          <w:tcPr>
            <w:tcW w:w="633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0F9B2B3" w14:textId="77777777" w:rsidR="00994A79" w:rsidRDefault="00DE7BB3">
            <w:pPr>
              <w:spacing w:before="60" w:after="60" w:line="240" w:lineRule="auto"/>
              <w:ind w:left="60" w:right="60"/>
            </w:pPr>
            <w:r>
              <w:rPr>
                <w:rFonts w:ascii="Times" w:eastAsia="Times" w:hAnsi="Times" w:cs="Times"/>
                <w:b/>
                <w:color w:val="000000"/>
                <w:sz w:val="20"/>
                <w:szCs w:val="20"/>
              </w:rPr>
              <w:t>Microcosting calculation</w:t>
            </w:r>
          </w:p>
        </w:tc>
      </w:tr>
      <w:tr w:rsidR="00994A79" w14:paraId="53068B48" w14:textId="77777777">
        <w:trPr>
          <w:cantSplit/>
          <w:jc w:val="center"/>
        </w:trPr>
        <w:tc>
          <w:tcPr>
            <w:tcW w:w="3024"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8DE039" w14:textId="77777777" w:rsidR="00994A79" w:rsidRDefault="00DE7BB3">
            <w:pPr>
              <w:spacing w:before="60" w:after="60" w:line="240" w:lineRule="auto"/>
              <w:ind w:left="60" w:right="60"/>
            </w:pPr>
            <w:r>
              <w:rPr>
                <w:rFonts w:ascii="Times" w:eastAsia="Times" w:hAnsi="Times" w:cs="Times"/>
                <w:color w:val="000000"/>
                <w:sz w:val="20"/>
                <w:szCs w:val="20"/>
              </w:rPr>
              <w:t>Sepsis</w:t>
            </w:r>
          </w:p>
        </w:tc>
        <w:tc>
          <w:tcPr>
            <w:tcW w:w="6336"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DF993D" w14:textId="77777777" w:rsidR="00994A79" w:rsidRDefault="00DE7BB3">
            <w:pPr>
              <w:spacing w:before="60" w:after="60" w:line="240" w:lineRule="auto"/>
              <w:ind w:left="60" w:right="60"/>
            </w:pPr>
            <w:r>
              <w:rPr>
                <w:rFonts w:ascii="Times" w:eastAsia="Times" w:hAnsi="Times" w:cs="Times"/>
                <w:color w:val="000000"/>
                <w:sz w:val="20"/>
                <w:szCs w:val="20"/>
              </w:rPr>
              <w:t xml:space="preserve">(cost × quantity) additional inpatient days + </w:t>
            </w:r>
            <w:r>
              <w:rPr>
                <w:rFonts w:ascii="Times" w:eastAsia="Times" w:hAnsi="Times" w:cs="Times"/>
                <w:color w:val="000000"/>
                <w:sz w:val="20"/>
                <w:szCs w:val="20"/>
              </w:rPr>
              <w:br/>
              <w:t>(proportion × cost) medication</w:t>
            </w:r>
          </w:p>
        </w:tc>
      </w:tr>
      <w:tr w:rsidR="00994A79" w14:paraId="6D71D5B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1A25FE" w14:textId="77777777" w:rsidR="00994A79" w:rsidRDefault="00DE7BB3">
            <w:pPr>
              <w:spacing w:before="60" w:after="60" w:line="240" w:lineRule="auto"/>
              <w:ind w:left="60" w:right="60"/>
            </w:pPr>
            <w:r>
              <w:rPr>
                <w:rFonts w:ascii="Times" w:eastAsia="Times" w:hAnsi="Times" w:cs="Times"/>
                <w:color w:val="000000"/>
                <w:sz w:val="20"/>
                <w:szCs w:val="20"/>
              </w:rPr>
              <w:t>Malaria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305D23" w14:textId="77777777" w:rsidR="00994A79" w:rsidRDefault="00DE7BB3">
            <w:pPr>
              <w:spacing w:before="60" w:after="60" w:line="240" w:lineRule="auto"/>
              <w:ind w:left="60" w:right="60"/>
            </w:pPr>
            <w:r>
              <w:rPr>
                <w:rFonts w:ascii="Times" w:eastAsia="Times" w:hAnsi="Times" w:cs="Times"/>
                <w:color w:val="000000"/>
                <w:sz w:val="20"/>
                <w:szCs w:val="20"/>
              </w:rPr>
              <w:t xml:space="preserve">(cost × quantity × proportion) additional inpatient days + </w:t>
            </w:r>
            <w:r>
              <w:rPr>
                <w:rFonts w:ascii="Times" w:eastAsia="Times" w:hAnsi="Times" w:cs="Times"/>
                <w:color w:val="000000"/>
                <w:sz w:val="20"/>
                <w:szCs w:val="20"/>
              </w:rPr>
              <w:br/>
              <w:t xml:space="preserve">(cost × quantity × proportion) outpatient clinic visits + </w:t>
            </w:r>
            <w:r>
              <w:rPr>
                <w:rFonts w:ascii="Times" w:eastAsia="Times" w:hAnsi="Times" w:cs="Times"/>
                <w:color w:val="000000"/>
                <w:sz w:val="20"/>
                <w:szCs w:val="20"/>
              </w:rPr>
              <w:br/>
              <w:t xml:space="preserve">(cost) diagnosis +  </w:t>
            </w:r>
            <w:r>
              <w:rPr>
                <w:rFonts w:ascii="Times" w:eastAsia="Times" w:hAnsi="Times" w:cs="Times"/>
                <w:color w:val="000000"/>
                <w:sz w:val="20"/>
                <w:szCs w:val="20"/>
              </w:rPr>
              <w:br/>
              <w:t>(cost) medication</w:t>
            </w:r>
          </w:p>
        </w:tc>
      </w:tr>
      <w:tr w:rsidR="00994A79" w14:paraId="788E1355"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20AAB1" w14:textId="77777777" w:rsidR="00994A79" w:rsidRDefault="00DE7BB3">
            <w:pPr>
              <w:spacing w:before="60" w:after="60" w:line="240" w:lineRule="auto"/>
              <w:ind w:left="60" w:right="60"/>
            </w:pPr>
            <w:r>
              <w:rPr>
                <w:rFonts w:ascii="Times" w:eastAsia="Times" w:hAnsi="Times" w:cs="Times"/>
                <w:color w:val="000000"/>
                <w:sz w:val="20"/>
                <w:szCs w:val="20"/>
              </w:rPr>
              <w:t>FNHTR</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4120A4" w14:textId="77777777" w:rsidR="00994A79" w:rsidRDefault="00DE7BB3">
            <w:pPr>
              <w:spacing w:before="60" w:after="60" w:line="240" w:lineRule="auto"/>
              <w:ind w:left="60" w:right="60"/>
            </w:pPr>
            <w:r>
              <w:rPr>
                <w:rFonts w:ascii="Times" w:eastAsia="Times" w:hAnsi="Times" w:cs="Times"/>
                <w:color w:val="000000"/>
                <w:sz w:val="20"/>
                <w:szCs w:val="20"/>
              </w:rPr>
              <w:t xml:space="preserve">(cost) medication and consult + </w:t>
            </w:r>
            <w:r>
              <w:rPr>
                <w:rFonts w:ascii="Times" w:eastAsia="Times" w:hAnsi="Times" w:cs="Times"/>
                <w:color w:val="000000"/>
                <w:sz w:val="20"/>
                <w:szCs w:val="20"/>
              </w:rPr>
              <w:br/>
              <w:t>(cost × quantity × proportion) additional inpatient days</w:t>
            </w:r>
          </w:p>
        </w:tc>
      </w:tr>
      <w:tr w:rsidR="00994A79" w14:paraId="432FB6A7"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88A953" w14:textId="77777777" w:rsidR="00994A79" w:rsidRDefault="00DE7BB3">
            <w:pPr>
              <w:spacing w:before="60" w:after="60" w:line="240" w:lineRule="auto"/>
              <w:ind w:left="60" w:right="60"/>
            </w:pPr>
            <w:r>
              <w:rPr>
                <w:rFonts w:ascii="Times" w:eastAsia="Times" w:hAnsi="Times" w:cs="Times"/>
                <w:color w:val="000000"/>
                <w:sz w:val="20"/>
                <w:szCs w:val="20"/>
              </w:rPr>
              <w:t>Syphilis</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D4C252" w14:textId="77777777" w:rsidR="00994A79" w:rsidRDefault="00DE7BB3">
            <w:pPr>
              <w:spacing w:before="60" w:after="60" w:line="240" w:lineRule="auto"/>
              <w:ind w:left="60" w:right="60"/>
            </w:pPr>
            <w:r>
              <w:rPr>
                <w:rFonts w:ascii="Times" w:eastAsia="Times" w:hAnsi="Times" w:cs="Times"/>
                <w:color w:val="000000"/>
                <w:sz w:val="20"/>
                <w:szCs w:val="20"/>
              </w:rPr>
              <w:t xml:space="preserve">(cost × proportion) diagnosis +  </w:t>
            </w:r>
            <w:r>
              <w:rPr>
                <w:rFonts w:ascii="Times" w:eastAsia="Times" w:hAnsi="Times" w:cs="Times"/>
                <w:color w:val="000000"/>
                <w:sz w:val="20"/>
                <w:szCs w:val="20"/>
              </w:rPr>
              <w:br/>
              <w:t>(cost × proportion) medications</w:t>
            </w:r>
          </w:p>
        </w:tc>
      </w:tr>
      <w:tr w:rsidR="00994A79" w14:paraId="0CCB255D"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7F100B" w14:textId="77777777" w:rsidR="00994A79" w:rsidRDefault="00DE7BB3">
            <w:pPr>
              <w:spacing w:before="60" w:after="60" w:line="240" w:lineRule="auto"/>
              <w:ind w:left="60" w:right="60"/>
            </w:pPr>
            <w:r>
              <w:rPr>
                <w:rFonts w:ascii="Times" w:eastAsia="Times" w:hAnsi="Times" w:cs="Times"/>
                <w:color w:val="000000"/>
                <w:sz w:val="20"/>
                <w:szCs w:val="20"/>
              </w:rPr>
              <w:t>HBV acute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9734A2" w14:textId="77777777" w:rsidR="00994A79" w:rsidRDefault="00DE7BB3">
            <w:pPr>
              <w:spacing w:before="60" w:after="60" w:line="240" w:lineRule="auto"/>
              <w:ind w:left="60" w:right="60"/>
            </w:pPr>
            <w:r>
              <w:rPr>
                <w:rFonts w:ascii="Times" w:eastAsia="Times" w:hAnsi="Times" w:cs="Times"/>
                <w:color w:val="000000"/>
                <w:sz w:val="20"/>
                <w:szCs w:val="20"/>
              </w:rPr>
              <w:t xml:space="preserve">(2 × 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extensive outpatient clinic visit + </w:t>
            </w:r>
            <w:r>
              <w:rPr>
                <w:rFonts w:ascii="Times" w:eastAsia="Times" w:hAnsi="Times" w:cs="Times"/>
                <w:color w:val="000000"/>
                <w:sz w:val="20"/>
                <w:szCs w:val="20"/>
              </w:rPr>
              <w:br/>
              <w:t>(cost) brief outpatient clinic visit</w:t>
            </w:r>
          </w:p>
        </w:tc>
      </w:tr>
      <w:tr w:rsidR="00994A79" w14:paraId="79AA337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651396" w14:textId="77777777" w:rsidR="00994A79" w:rsidRDefault="00DE7BB3">
            <w:pPr>
              <w:spacing w:before="60" w:after="60" w:line="240" w:lineRule="auto"/>
              <w:ind w:left="60" w:right="60"/>
            </w:pPr>
            <w:r>
              <w:rPr>
                <w:rFonts w:ascii="Times" w:eastAsia="Times" w:hAnsi="Times" w:cs="Times"/>
                <w:color w:val="000000"/>
                <w:sz w:val="20"/>
                <w:szCs w:val="20"/>
              </w:rPr>
              <w:t>HBV acute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AD412E"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7AC570BE"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852716" w14:textId="77777777" w:rsidR="00994A79" w:rsidRDefault="00DE7BB3">
            <w:pPr>
              <w:spacing w:before="60" w:after="60" w:line="240" w:lineRule="auto"/>
              <w:ind w:left="60" w:right="60"/>
            </w:pPr>
            <w:r>
              <w:rPr>
                <w:rFonts w:ascii="Times" w:eastAsia="Times" w:hAnsi="Times" w:cs="Times"/>
                <w:color w:val="000000"/>
                <w:sz w:val="20"/>
                <w:szCs w:val="20"/>
              </w:rPr>
              <w:t>HBV no infection</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393C27"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325FAD9F"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831B4B" w14:textId="77777777" w:rsidR="00994A79" w:rsidRDefault="00DE7BB3">
            <w:pPr>
              <w:spacing w:before="60" w:after="60" w:line="240" w:lineRule="auto"/>
              <w:ind w:left="60" w:right="60"/>
            </w:pPr>
            <w:r>
              <w:rPr>
                <w:rFonts w:ascii="Times" w:eastAsia="Times" w:hAnsi="Times" w:cs="Times"/>
                <w:color w:val="000000"/>
                <w:sz w:val="20"/>
                <w:szCs w:val="20"/>
              </w:rPr>
              <w:t>HBV immune tolerant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BABFDF" w14:textId="77777777" w:rsidR="00994A79" w:rsidRDefault="00DE7BB3">
            <w:pPr>
              <w:spacing w:before="60" w:after="60" w:line="240" w:lineRule="auto"/>
              <w:ind w:left="60" w:right="60"/>
            </w:pPr>
            <w:r>
              <w:rPr>
                <w:rFonts w:ascii="Times" w:eastAsia="Times" w:hAnsi="Times" w:cs="Times"/>
                <w:color w:val="000000"/>
                <w:sz w:val="20"/>
                <w:szCs w:val="20"/>
              </w:rPr>
              <w:t xml:space="preserve">(cost) extensive outpatient clinic visit + </w:t>
            </w:r>
            <w:r>
              <w:rPr>
                <w:rFonts w:ascii="Times" w:eastAsia="Times" w:hAnsi="Times" w:cs="Times"/>
                <w:color w:val="000000"/>
                <w:sz w:val="20"/>
                <w:szCs w:val="20"/>
              </w:rPr>
              <w:br/>
              <w:t xml:space="preserve">(cost)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(cost) liver function test</w:t>
            </w:r>
          </w:p>
        </w:tc>
      </w:tr>
      <w:tr w:rsidR="00994A79" w14:paraId="1BCFF27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947DE9" w14:textId="77777777" w:rsidR="00994A79" w:rsidRDefault="00DE7BB3">
            <w:pPr>
              <w:spacing w:before="60" w:after="60" w:line="240" w:lineRule="auto"/>
              <w:ind w:left="60" w:right="60"/>
            </w:pPr>
            <w:r>
              <w:rPr>
                <w:rFonts w:ascii="Times" w:eastAsia="Times" w:hAnsi="Times" w:cs="Times"/>
                <w:color w:val="000000"/>
                <w:sz w:val="20"/>
                <w:szCs w:val="20"/>
              </w:rPr>
              <w:t>HBV immune tolerant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AF229F"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410B586E"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95D517" w14:textId="77777777" w:rsidR="00994A79" w:rsidRDefault="00DE7BB3">
            <w:pPr>
              <w:spacing w:before="60" w:after="60" w:line="240" w:lineRule="auto"/>
              <w:ind w:left="60" w:right="60"/>
            </w:pPr>
            <w:r>
              <w:rPr>
                <w:rFonts w:ascii="Times" w:eastAsia="Times" w:hAnsi="Times" w:cs="Times"/>
                <w:color w:val="000000"/>
                <w:sz w:val="20"/>
                <w:szCs w:val="20"/>
              </w:rPr>
              <w:t>HBV carrier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1C919E"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5C040EA8"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4C3B84" w14:textId="77777777" w:rsidR="00994A79" w:rsidRDefault="00DE7BB3">
            <w:pPr>
              <w:spacing w:before="60" w:after="60" w:line="240" w:lineRule="auto"/>
              <w:ind w:left="60" w:right="60"/>
            </w:pPr>
            <w:r>
              <w:rPr>
                <w:rFonts w:ascii="Times" w:eastAsia="Times" w:hAnsi="Times" w:cs="Times"/>
                <w:color w:val="000000"/>
                <w:sz w:val="20"/>
                <w:szCs w:val="20"/>
              </w:rPr>
              <w:t>HBV carrier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9422B3"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2F99630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B336DF" w14:textId="77777777" w:rsidR="00994A79" w:rsidRDefault="00DE7BB3">
            <w:pPr>
              <w:spacing w:before="60" w:after="60" w:line="240" w:lineRule="auto"/>
              <w:ind w:left="60" w:right="60"/>
            </w:pPr>
            <w:r>
              <w:rPr>
                <w:rFonts w:ascii="Times" w:eastAsia="Times" w:hAnsi="Times" w:cs="Times"/>
                <w:color w:val="000000"/>
                <w:sz w:val="20"/>
                <w:szCs w:val="20"/>
              </w:rPr>
              <w:t>HBV immune reactive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4CDBCF" w14:textId="77777777" w:rsidR="00994A79" w:rsidRDefault="00DE7BB3">
            <w:pPr>
              <w:spacing w:before="60" w:after="60" w:line="240" w:lineRule="auto"/>
              <w:ind w:left="60" w:right="60"/>
            </w:pPr>
            <w:r>
              <w:rPr>
                <w:rFonts w:ascii="Times" w:eastAsia="Times" w:hAnsi="Times" w:cs="Times"/>
                <w:color w:val="000000"/>
                <w:sz w:val="20"/>
                <w:szCs w:val="20"/>
              </w:rPr>
              <w:t xml:space="preserve">cost) extensive outpatient clinic visit + </w:t>
            </w:r>
            <w:r>
              <w:rPr>
                <w:rFonts w:ascii="Times" w:eastAsia="Times" w:hAnsi="Times" w:cs="Times"/>
                <w:color w:val="000000"/>
                <w:sz w:val="20"/>
                <w:szCs w:val="20"/>
              </w:rPr>
              <w:br/>
              <w:t xml:space="preserve">(cost)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t>(cost) HBV antivirals for non-cirrhotic patients</w:t>
            </w:r>
          </w:p>
        </w:tc>
      </w:tr>
      <w:tr w:rsidR="00994A79" w14:paraId="679023FD"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78BA51" w14:textId="77777777" w:rsidR="00994A79" w:rsidRDefault="00DE7BB3">
            <w:pPr>
              <w:spacing w:before="60" w:after="60" w:line="240" w:lineRule="auto"/>
              <w:ind w:left="60" w:right="60"/>
            </w:pPr>
            <w:r>
              <w:rPr>
                <w:rFonts w:ascii="Times" w:eastAsia="Times" w:hAnsi="Times" w:cs="Times"/>
                <w:color w:val="000000"/>
                <w:sz w:val="20"/>
                <w:szCs w:val="20"/>
              </w:rPr>
              <w:t>HBV immune reactive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9086CC"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5FC4FA68"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C17FB2" w14:textId="77777777" w:rsidR="00994A79" w:rsidRDefault="00DE7BB3">
            <w:pPr>
              <w:spacing w:before="60" w:after="60" w:line="240" w:lineRule="auto"/>
              <w:ind w:left="60" w:right="60"/>
            </w:pPr>
            <w:r>
              <w:rPr>
                <w:rFonts w:ascii="Times" w:eastAsia="Times" w:hAnsi="Times" w:cs="Times"/>
                <w:color w:val="000000"/>
                <w:sz w:val="20"/>
                <w:szCs w:val="20"/>
              </w:rPr>
              <w:lastRenderedPageBreak/>
              <w:t>HBV chronic HBeAg-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4CA0E3"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HBV antivirals for non-cirrhotic patients</w:t>
            </w:r>
          </w:p>
        </w:tc>
      </w:tr>
      <w:tr w:rsidR="00994A79" w14:paraId="327CD895"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C74EBC" w14:textId="77777777" w:rsidR="00994A79" w:rsidRDefault="00DE7BB3">
            <w:pPr>
              <w:spacing w:before="60" w:after="60" w:line="240" w:lineRule="auto"/>
              <w:ind w:left="60" w:right="60"/>
            </w:pPr>
            <w:r>
              <w:rPr>
                <w:rFonts w:ascii="Times" w:eastAsia="Times" w:hAnsi="Times" w:cs="Times"/>
                <w:color w:val="000000"/>
                <w:sz w:val="20"/>
                <w:szCs w:val="20"/>
              </w:rPr>
              <w:t>HBV chronic HBeAg-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244BCD"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(cost × quantity) brief outpatient visit</w:t>
            </w:r>
          </w:p>
        </w:tc>
      </w:tr>
      <w:tr w:rsidR="00994A79" w14:paraId="5AFE35FB"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8D8F30" w14:textId="77777777" w:rsidR="00994A79" w:rsidRDefault="00DE7BB3">
            <w:pPr>
              <w:spacing w:before="60" w:after="60" w:line="240" w:lineRule="auto"/>
              <w:ind w:left="60" w:right="60"/>
            </w:pPr>
            <w:r>
              <w:rPr>
                <w:rFonts w:ascii="Times" w:eastAsia="Times" w:hAnsi="Times" w:cs="Times"/>
                <w:color w:val="000000"/>
                <w:sz w:val="20"/>
                <w:szCs w:val="20"/>
              </w:rPr>
              <w:t>HBV chronic HBeAg-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BB1415"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2C19E87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69BB8B" w14:textId="77777777" w:rsidR="00994A79" w:rsidRDefault="00DE7BB3">
            <w:pPr>
              <w:spacing w:before="60" w:after="60" w:line="240" w:lineRule="auto"/>
              <w:ind w:left="60" w:right="60"/>
            </w:pPr>
            <w:r>
              <w:rPr>
                <w:rFonts w:ascii="Times" w:eastAsia="Times" w:hAnsi="Times" w:cs="Times"/>
                <w:color w:val="000000"/>
                <w:sz w:val="20"/>
                <w:szCs w:val="20"/>
              </w:rPr>
              <w:t>HBV compensated cirrhosis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4CA9C6"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(2 × 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(cost × quantity) brief outpatient visit</w:t>
            </w:r>
          </w:p>
        </w:tc>
      </w:tr>
      <w:tr w:rsidR="00994A79" w14:paraId="483A0350"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F73D3F" w14:textId="77777777" w:rsidR="00994A79" w:rsidRDefault="00DE7BB3">
            <w:pPr>
              <w:spacing w:before="60" w:after="60" w:line="240" w:lineRule="auto"/>
              <w:ind w:left="60" w:right="60"/>
            </w:pPr>
            <w:r>
              <w:rPr>
                <w:rFonts w:ascii="Times" w:eastAsia="Times" w:hAnsi="Times" w:cs="Times"/>
                <w:color w:val="000000"/>
                <w:sz w:val="20"/>
                <w:szCs w:val="20"/>
              </w:rPr>
              <w:t>HBV 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F57FF0"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1C89612E"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9DE7D4" w14:textId="77777777" w:rsidR="00994A79" w:rsidRDefault="00DE7BB3">
            <w:pPr>
              <w:spacing w:before="60" w:after="60" w:line="240" w:lineRule="auto"/>
              <w:ind w:left="60" w:right="60"/>
            </w:pPr>
            <w:r>
              <w:rPr>
                <w:rFonts w:ascii="Times" w:eastAsia="Times" w:hAnsi="Times" w:cs="Times"/>
                <w:color w:val="000000"/>
                <w:sz w:val="20"/>
                <w:szCs w:val="20"/>
              </w:rPr>
              <w:t>HBV decompensated cirrhosis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D3B310"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(2 × 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HBV antivirals for patients with cirrhosis</w:t>
            </w:r>
          </w:p>
        </w:tc>
      </w:tr>
      <w:tr w:rsidR="00994A79" w14:paraId="4339FCA4"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61D88F" w14:textId="77777777" w:rsidR="00994A79" w:rsidRDefault="00DE7BB3">
            <w:pPr>
              <w:spacing w:before="60" w:after="60" w:line="240" w:lineRule="auto"/>
              <w:ind w:left="60" w:right="60"/>
            </w:pPr>
            <w:r>
              <w:rPr>
                <w:rFonts w:ascii="Times" w:eastAsia="Times" w:hAnsi="Times" w:cs="Times"/>
                <w:color w:val="000000"/>
                <w:sz w:val="20"/>
                <w:szCs w:val="20"/>
              </w:rPr>
              <w:t>HBV decompensated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BDBE4B"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7A17553B"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9DFEAA" w14:textId="77777777" w:rsidR="00994A79" w:rsidRDefault="00DE7BB3">
            <w:pPr>
              <w:spacing w:before="60" w:after="60" w:line="240" w:lineRule="auto"/>
              <w:ind w:left="60" w:right="60"/>
            </w:pPr>
            <w:r>
              <w:rPr>
                <w:rFonts w:ascii="Times" w:eastAsia="Times" w:hAnsi="Times" w:cs="Times"/>
                <w:color w:val="000000"/>
                <w:sz w:val="20"/>
                <w:szCs w:val="20"/>
              </w:rPr>
              <w:t>HBV hepatocellular carcinoma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3F867E"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 xml:space="preserve">(cost) endoscopy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transarterial chemoembolization</w:t>
            </w:r>
          </w:p>
        </w:tc>
      </w:tr>
      <w:tr w:rsidR="00994A79" w14:paraId="6A7C7C54"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2DA0E2" w14:textId="77777777" w:rsidR="00994A79" w:rsidRDefault="00DE7BB3">
            <w:pPr>
              <w:spacing w:before="60" w:after="60" w:line="240" w:lineRule="auto"/>
              <w:ind w:left="60" w:right="60"/>
            </w:pPr>
            <w:r>
              <w:rPr>
                <w:rFonts w:ascii="Times" w:eastAsia="Times" w:hAnsi="Times" w:cs="Times"/>
                <w:color w:val="000000"/>
                <w:sz w:val="20"/>
                <w:szCs w:val="20"/>
              </w:rPr>
              <w:lastRenderedPageBreak/>
              <w:t>HBV related death or other-cause death</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81E009"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62FEBD81"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BA9229" w14:textId="77777777" w:rsidR="00994A79" w:rsidRDefault="00DE7BB3">
            <w:pPr>
              <w:spacing w:before="60" w:after="60" w:line="240" w:lineRule="auto"/>
              <w:ind w:left="60" w:right="60"/>
            </w:pPr>
            <w:r>
              <w:rPr>
                <w:rFonts w:ascii="Times" w:eastAsia="Times" w:hAnsi="Times" w:cs="Times"/>
                <w:color w:val="000000"/>
                <w:sz w:val="20"/>
                <w:szCs w:val="20"/>
              </w:rPr>
              <w:t>HCV acute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85FB19"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5E6BF70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B8EC61" w14:textId="77777777" w:rsidR="00994A79" w:rsidRDefault="00DE7BB3">
            <w:pPr>
              <w:spacing w:before="60" w:after="60" w:line="240" w:lineRule="auto"/>
              <w:ind w:left="60" w:right="60"/>
            </w:pPr>
            <w:r>
              <w:rPr>
                <w:rFonts w:ascii="Times" w:eastAsia="Times" w:hAnsi="Times" w:cs="Times"/>
                <w:color w:val="000000"/>
                <w:sz w:val="20"/>
                <w:szCs w:val="20"/>
              </w:rPr>
              <w:t>HCV acute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51425F" w14:textId="77777777" w:rsidR="00994A79" w:rsidRDefault="00DE7BB3">
            <w:pPr>
              <w:spacing w:before="60" w:after="60" w:line="240" w:lineRule="auto"/>
              <w:ind w:left="60" w:right="60"/>
            </w:pPr>
            <w:r>
              <w:rPr>
                <w:rFonts w:ascii="Times" w:eastAsia="Times" w:hAnsi="Times" w:cs="Times"/>
                <w:color w:val="000000"/>
                <w:sz w:val="20"/>
                <w:szCs w:val="20"/>
              </w:rPr>
              <w:t xml:space="preserve">(cost) Ab screen and confirmation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HCV antivirals</w:t>
            </w:r>
          </w:p>
        </w:tc>
      </w:tr>
      <w:tr w:rsidR="00994A79" w14:paraId="727BF8E5"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F08A14" w14:textId="77777777" w:rsidR="00994A79" w:rsidRDefault="00DE7BB3">
            <w:pPr>
              <w:spacing w:before="60" w:after="60" w:line="240" w:lineRule="auto"/>
              <w:ind w:left="60" w:right="60"/>
            </w:pPr>
            <w:r>
              <w:rPr>
                <w:rFonts w:ascii="Times" w:eastAsia="Times" w:hAnsi="Times" w:cs="Times"/>
                <w:color w:val="000000"/>
                <w:sz w:val="20"/>
                <w:szCs w:val="20"/>
              </w:rPr>
              <w:t>HCV no infection</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EE067F"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6A581CC5"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086354" w14:textId="77777777" w:rsidR="00994A79" w:rsidRDefault="00DE7BB3">
            <w:pPr>
              <w:spacing w:before="60" w:after="60" w:line="240" w:lineRule="auto"/>
              <w:ind w:left="60" w:right="60"/>
            </w:pPr>
            <w:r>
              <w:rPr>
                <w:rFonts w:ascii="Times" w:eastAsia="Times" w:hAnsi="Times" w:cs="Times"/>
                <w:color w:val="000000"/>
                <w:sz w:val="20"/>
                <w:szCs w:val="20"/>
              </w:rPr>
              <w:t>HCV chronic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D743FC"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00A50A9C"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54A614" w14:textId="77777777" w:rsidR="00994A79" w:rsidRDefault="00DE7BB3">
            <w:pPr>
              <w:spacing w:before="60" w:after="60" w:line="240" w:lineRule="auto"/>
              <w:ind w:left="60" w:right="60"/>
            </w:pPr>
            <w:r>
              <w:rPr>
                <w:rFonts w:ascii="Times" w:eastAsia="Times" w:hAnsi="Times" w:cs="Times"/>
                <w:color w:val="000000"/>
                <w:sz w:val="20"/>
                <w:szCs w:val="20"/>
              </w:rPr>
              <w:t>HCV chronic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74386A"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994A79" w14:paraId="15E67A72"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94BCD1" w14:textId="77777777" w:rsidR="00994A79" w:rsidRDefault="00DE7BB3">
            <w:pPr>
              <w:spacing w:before="60" w:after="60" w:line="240" w:lineRule="auto"/>
              <w:ind w:left="60" w:right="60"/>
            </w:pPr>
            <w:r>
              <w:rPr>
                <w:rFonts w:ascii="Times" w:eastAsia="Times" w:hAnsi="Times" w:cs="Times"/>
                <w:color w:val="000000"/>
                <w:sz w:val="20"/>
                <w:szCs w:val="20"/>
              </w:rPr>
              <w:t>HCV chronic treatment failure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1C75F8"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994A79" w14:paraId="52C9AFE1"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F4289A" w14:textId="77777777" w:rsidR="00994A79" w:rsidRDefault="00DE7BB3">
            <w:pPr>
              <w:spacing w:before="60" w:after="60" w:line="240" w:lineRule="auto"/>
              <w:ind w:left="60" w:right="60"/>
            </w:pPr>
            <w:r>
              <w:rPr>
                <w:rFonts w:ascii="Times" w:eastAsia="Times" w:hAnsi="Times" w:cs="Times"/>
                <w:color w:val="000000"/>
                <w:sz w:val="20"/>
                <w:szCs w:val="20"/>
              </w:rPr>
              <w:t>HCV 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C676D5"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502A1DF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6D3729" w14:textId="77777777" w:rsidR="00994A79" w:rsidRDefault="00DE7BB3">
            <w:pPr>
              <w:spacing w:before="60" w:after="60" w:line="240" w:lineRule="auto"/>
              <w:ind w:left="60" w:right="60"/>
            </w:pPr>
            <w:r>
              <w:rPr>
                <w:rFonts w:ascii="Times" w:eastAsia="Times" w:hAnsi="Times" w:cs="Times"/>
                <w:color w:val="000000"/>
                <w:sz w:val="20"/>
                <w:szCs w:val="20"/>
              </w:rPr>
              <w:t>HCV compensated cirrhosis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E9F35D"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994A79" w14:paraId="42EC52E5"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CC44C6" w14:textId="77777777" w:rsidR="00994A79" w:rsidRDefault="00DE7BB3">
            <w:pPr>
              <w:spacing w:before="60" w:after="60" w:line="240" w:lineRule="auto"/>
              <w:ind w:left="60" w:right="60"/>
            </w:pPr>
            <w:r>
              <w:rPr>
                <w:rFonts w:ascii="Times" w:eastAsia="Times" w:hAnsi="Times" w:cs="Times"/>
                <w:color w:val="000000"/>
                <w:sz w:val="20"/>
                <w:szCs w:val="20"/>
              </w:rPr>
              <w:lastRenderedPageBreak/>
              <w:t>HCV compensated cirrhosis treatment failure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775B0A"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994A79" w14:paraId="684A93A4"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34E0DF" w14:textId="77777777" w:rsidR="00994A79" w:rsidRDefault="00DE7BB3">
            <w:pPr>
              <w:spacing w:before="60" w:after="60" w:line="240" w:lineRule="auto"/>
              <w:ind w:left="60" w:right="60"/>
            </w:pPr>
            <w:r>
              <w:rPr>
                <w:rFonts w:ascii="Times" w:eastAsia="Times" w:hAnsi="Times" w:cs="Times"/>
                <w:color w:val="000000"/>
                <w:sz w:val="20"/>
                <w:szCs w:val="20"/>
              </w:rPr>
              <w:t>HCV decompensated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A3C85E"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089CAFC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0EDE16" w14:textId="77777777" w:rsidR="00994A79" w:rsidRDefault="00DE7BB3">
            <w:pPr>
              <w:spacing w:before="60" w:after="60" w:line="240" w:lineRule="auto"/>
              <w:ind w:left="60" w:right="60"/>
            </w:pPr>
            <w:r>
              <w:rPr>
                <w:rFonts w:ascii="Times" w:eastAsia="Times" w:hAnsi="Times" w:cs="Times"/>
                <w:color w:val="000000"/>
                <w:sz w:val="20"/>
                <w:szCs w:val="20"/>
              </w:rPr>
              <w:t>HCV decompensated cirrhosis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6AADDD"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 xml:space="preserve">(2 × cost) endoscopy with band 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994A79" w14:paraId="2656E6FF"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1063D8" w14:textId="77777777" w:rsidR="00994A79" w:rsidRDefault="00DE7BB3">
            <w:pPr>
              <w:spacing w:before="60" w:after="60" w:line="240" w:lineRule="auto"/>
              <w:ind w:left="60" w:right="60"/>
            </w:pPr>
            <w:r>
              <w:rPr>
                <w:rFonts w:ascii="Times" w:eastAsia="Times" w:hAnsi="Times" w:cs="Times"/>
                <w:color w:val="000000"/>
                <w:sz w:val="20"/>
                <w:szCs w:val="20"/>
              </w:rPr>
              <w:t>HCV decompensated cirrhosis treatment failure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D34DA7"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 xml:space="preserve">(2 × cost) endoscopy with band 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(cost × quantity) brief outpatient visit</w:t>
            </w:r>
          </w:p>
        </w:tc>
      </w:tr>
      <w:tr w:rsidR="00994A79" w14:paraId="1F9B6FB7"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E88A9E" w14:textId="77777777" w:rsidR="00994A79" w:rsidRDefault="00DE7BB3">
            <w:pPr>
              <w:spacing w:before="60" w:after="60" w:line="240" w:lineRule="auto"/>
              <w:ind w:left="60" w:right="60"/>
            </w:pPr>
            <w:r>
              <w:rPr>
                <w:rFonts w:ascii="Times" w:eastAsia="Times" w:hAnsi="Times" w:cs="Times"/>
                <w:color w:val="000000"/>
                <w:sz w:val="20"/>
                <w:szCs w:val="20"/>
              </w:rPr>
              <w:t>HCV hepatocellular carcinoma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1AC243" w14:textId="77777777" w:rsidR="00994A79" w:rsidRDefault="00DE7BB3">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 xml:space="preserve">(cost) endoscopy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transarterial chemoembolization</w:t>
            </w:r>
          </w:p>
        </w:tc>
      </w:tr>
      <w:tr w:rsidR="00994A79" w14:paraId="217551F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197E1F" w14:textId="77777777" w:rsidR="00994A79" w:rsidRDefault="00DE7BB3">
            <w:pPr>
              <w:spacing w:before="60" w:after="60" w:line="240" w:lineRule="auto"/>
              <w:ind w:left="60" w:right="60"/>
            </w:pPr>
            <w:r>
              <w:rPr>
                <w:rFonts w:ascii="Times" w:eastAsia="Times" w:hAnsi="Times" w:cs="Times"/>
                <w:color w:val="000000"/>
                <w:sz w:val="20"/>
                <w:szCs w:val="20"/>
              </w:rPr>
              <w:t>HCV related death or other-cause death</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083F68" w14:textId="77777777" w:rsidR="00994A79" w:rsidRDefault="00DE7BB3">
            <w:pPr>
              <w:spacing w:before="60" w:after="60" w:line="240" w:lineRule="auto"/>
              <w:ind w:left="60" w:right="60"/>
            </w:pPr>
            <w:r>
              <w:rPr>
                <w:rFonts w:ascii="Times" w:eastAsia="Times" w:hAnsi="Times" w:cs="Times"/>
                <w:color w:val="000000"/>
                <w:sz w:val="20"/>
                <w:szCs w:val="20"/>
              </w:rPr>
              <w:t>0</w:t>
            </w:r>
          </w:p>
        </w:tc>
      </w:tr>
      <w:tr w:rsidR="00994A79" w14:paraId="15623EE2"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D59099" w14:textId="77777777" w:rsidR="00994A79" w:rsidRDefault="00DE7BB3">
            <w:pPr>
              <w:spacing w:before="60" w:after="60" w:line="240" w:lineRule="auto"/>
              <w:ind w:left="60" w:right="60"/>
            </w:pPr>
            <w:r>
              <w:rPr>
                <w:rFonts w:ascii="Times" w:eastAsia="Times" w:hAnsi="Times" w:cs="Times"/>
                <w:color w:val="000000"/>
                <w:sz w:val="20"/>
                <w:szCs w:val="20"/>
              </w:rPr>
              <w:t>ART initiation with AIDS</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1915B3" w14:textId="77777777" w:rsidR="00994A79" w:rsidRDefault="00DE7BB3">
            <w:pPr>
              <w:spacing w:before="60" w:after="60" w:line="240" w:lineRule="auto"/>
              <w:ind w:left="60" w:right="60"/>
            </w:pPr>
            <w:r>
              <w:rPr>
                <w:rFonts w:ascii="Times" w:eastAsia="Times" w:hAnsi="Times" w:cs="Times"/>
                <w:color w:val="000000"/>
                <w:sz w:val="20"/>
                <w:szCs w:val="20"/>
              </w:rPr>
              <w:t>ART costs + baseline labs +  follow-up labs + LFT</w:t>
            </w:r>
          </w:p>
        </w:tc>
      </w:tr>
      <w:tr w:rsidR="00994A79" w14:paraId="1049887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13292F" w14:textId="77777777" w:rsidR="00994A79" w:rsidRDefault="00DE7BB3">
            <w:pPr>
              <w:spacing w:before="60" w:after="60" w:line="240" w:lineRule="auto"/>
              <w:ind w:left="60" w:right="60"/>
            </w:pPr>
            <w:r>
              <w:rPr>
                <w:rFonts w:ascii="Times" w:eastAsia="Times" w:hAnsi="Times" w:cs="Times"/>
                <w:color w:val="000000"/>
                <w:sz w:val="20"/>
                <w:szCs w:val="20"/>
              </w:rPr>
              <w:t>ART initiation with AIDS (typical)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1FDC0B" w14:textId="77777777" w:rsidR="00994A79" w:rsidRDefault="00994A79">
            <w:pPr>
              <w:spacing w:before="60" w:after="60" w:line="240" w:lineRule="auto"/>
              <w:ind w:left="60" w:right="60"/>
            </w:pPr>
          </w:p>
        </w:tc>
      </w:tr>
      <w:tr w:rsidR="00994A79" w14:paraId="47639E21"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04D115" w14:textId="77777777" w:rsidR="00994A79" w:rsidRDefault="00DE7BB3">
            <w:pPr>
              <w:spacing w:before="60" w:after="60" w:line="240" w:lineRule="auto"/>
              <w:ind w:left="60" w:right="60"/>
            </w:pPr>
            <w:r>
              <w:rPr>
                <w:rFonts w:ascii="Times" w:eastAsia="Times" w:hAnsi="Times" w:cs="Times"/>
                <w:color w:val="000000"/>
                <w:sz w:val="20"/>
                <w:szCs w:val="20"/>
              </w:rPr>
              <w:lastRenderedPageBreak/>
              <w:t>ART initiation with AIDS (high)</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D61801" w14:textId="77777777" w:rsidR="00994A79" w:rsidRDefault="00994A79">
            <w:pPr>
              <w:spacing w:before="60" w:after="60" w:line="240" w:lineRule="auto"/>
              <w:ind w:left="60" w:right="60"/>
            </w:pPr>
          </w:p>
        </w:tc>
      </w:tr>
    </w:tbl>
    <w:p w14:paraId="53B62191" w14:textId="77777777" w:rsidR="00994A79" w:rsidRDefault="00994A79">
      <w:pPr>
        <w:pStyle w:val="Heading5"/>
      </w:pPr>
      <w:bookmarkStart w:id="57" w:name="section-11"/>
      <w:bookmarkEnd w:id="57"/>
    </w:p>
    <w:p w14:paraId="0D329FC1" w14:textId="77777777" w:rsidR="00994A79" w:rsidRDefault="00DE7BB3">
      <w:pPr>
        <w:pStyle w:val="Compact"/>
      </w:pPr>
      <w:r>
        <w:rPr>
          <w:b/>
        </w:rPr>
        <w:t>Table S4</w:t>
      </w:r>
      <w:r>
        <w:t xml:space="preserve"> Calculated annual costs for each disease state in the HIV, HBV, and HCV disease progression Markov models</w:t>
      </w:r>
    </w:p>
    <w:tbl>
      <w:tblPr>
        <w:tblW w:w="0" w:type="auto"/>
        <w:jc w:val="center"/>
        <w:tblLayout w:type="fixed"/>
        <w:tblLook w:val="0420" w:firstRow="1" w:lastRow="0" w:firstColumn="0" w:lastColumn="0" w:noHBand="0" w:noVBand="1"/>
      </w:tblPr>
      <w:tblGrid>
        <w:gridCol w:w="2448"/>
        <w:gridCol w:w="1152"/>
        <w:gridCol w:w="1440"/>
        <w:gridCol w:w="1440"/>
        <w:gridCol w:w="1440"/>
        <w:gridCol w:w="1440"/>
      </w:tblGrid>
      <w:tr w:rsidR="00994A79" w14:paraId="25A030A0" w14:textId="77777777">
        <w:trPr>
          <w:cantSplit/>
          <w:tblHeader/>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A276E0D" w14:textId="77777777" w:rsidR="00994A79" w:rsidRDefault="00DE7BB3">
            <w:pPr>
              <w:spacing w:before="60" w:after="60" w:line="240" w:lineRule="auto"/>
              <w:ind w:left="60" w:right="60"/>
            </w:pPr>
            <w:r>
              <w:rPr>
                <w:rFonts w:ascii="Times" w:eastAsia="Times" w:hAnsi="Times" w:cs="Times"/>
                <w:b/>
                <w:color w:val="000000"/>
                <w:sz w:val="20"/>
                <w:szCs w:val="20"/>
              </w:rPr>
              <w:t>Disease state</w:t>
            </w:r>
          </w:p>
        </w:tc>
        <w:tc>
          <w:tcPr>
            <w:tcW w:w="1152"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5B5D8BF" w14:textId="77777777" w:rsidR="00994A79" w:rsidRDefault="00DE7BB3">
            <w:pPr>
              <w:spacing w:before="60" w:after="60" w:line="240" w:lineRule="auto"/>
              <w:ind w:left="60" w:right="60"/>
            </w:pPr>
            <w:r>
              <w:rPr>
                <w:rFonts w:ascii="Times" w:eastAsia="Times" w:hAnsi="Times" w:cs="Times"/>
                <w:b/>
                <w:color w:val="000000"/>
                <w:sz w:val="20"/>
                <w:szCs w:val="20"/>
              </w:rPr>
              <w:t>Annual cost</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2C48B9B5" w14:textId="77777777" w:rsidR="00994A79" w:rsidRDefault="00DE7BB3">
            <w:pPr>
              <w:spacing w:before="60" w:after="60" w:line="240" w:lineRule="auto"/>
              <w:ind w:left="60" w:right="60"/>
            </w:pPr>
            <w:r>
              <w:rPr>
                <w:rFonts w:ascii="Times" w:eastAsia="Times" w:hAnsi="Times" w:cs="Times"/>
                <w:b/>
                <w:color w:val="000000"/>
                <w:sz w:val="20"/>
                <w:szCs w:val="20"/>
              </w:rPr>
              <w:t>Undiscounted Lifetime cost, Adult</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D090F92" w14:textId="77777777" w:rsidR="00994A79" w:rsidRDefault="00DE7BB3">
            <w:pPr>
              <w:spacing w:before="60" w:after="60" w:line="240" w:lineRule="auto"/>
              <w:ind w:left="60" w:right="60"/>
            </w:pPr>
            <w:r>
              <w:rPr>
                <w:rFonts w:ascii="Times" w:eastAsia="Times" w:hAnsi="Times" w:cs="Times"/>
                <w:b/>
                <w:color w:val="000000"/>
                <w:sz w:val="20"/>
                <w:szCs w:val="20"/>
              </w:rPr>
              <w:t>Undiscounted Lifetime cost, Pediatric</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FA7446E" w14:textId="77777777" w:rsidR="00994A79" w:rsidRDefault="00DE7BB3">
            <w:pPr>
              <w:spacing w:before="60" w:after="60" w:line="240" w:lineRule="auto"/>
              <w:ind w:left="60" w:right="60"/>
            </w:pPr>
            <w:r>
              <w:rPr>
                <w:rFonts w:ascii="Times" w:eastAsia="Times" w:hAnsi="Times" w:cs="Times"/>
                <w:b/>
                <w:color w:val="000000"/>
                <w:sz w:val="20"/>
                <w:szCs w:val="20"/>
              </w:rPr>
              <w:t>Net present lifetime cost, Adult</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2EF91B7C" w14:textId="77777777" w:rsidR="00994A79" w:rsidRDefault="00DE7BB3">
            <w:pPr>
              <w:spacing w:before="60" w:after="60" w:line="240" w:lineRule="auto"/>
              <w:ind w:left="60" w:right="60"/>
            </w:pPr>
            <w:r>
              <w:rPr>
                <w:rFonts w:ascii="Times" w:eastAsia="Times" w:hAnsi="Times" w:cs="Times"/>
                <w:b/>
                <w:color w:val="000000"/>
                <w:sz w:val="20"/>
                <w:szCs w:val="20"/>
              </w:rPr>
              <w:t>Net present lifetime cost, Pediatric</w:t>
            </w:r>
          </w:p>
        </w:tc>
      </w:tr>
      <w:tr w:rsidR="00994A79" w14:paraId="0B038476" w14:textId="77777777">
        <w:trPr>
          <w:cantSplit/>
          <w:jc w:val="center"/>
        </w:trPr>
        <w:tc>
          <w:tcPr>
            <w:tcW w:w="9360" w:type="dxa"/>
            <w:gridSpan w:val="6"/>
            <w:tcBorders>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0D763608" w14:textId="77777777" w:rsidR="00994A79" w:rsidRDefault="00DE7BB3">
            <w:pPr>
              <w:spacing w:before="60" w:after="60" w:line="240" w:lineRule="auto"/>
              <w:ind w:left="60" w:right="60"/>
            </w:pPr>
            <w:r>
              <w:rPr>
                <w:rFonts w:ascii="Times" w:eastAsia="Times" w:hAnsi="Times" w:cs="Times"/>
                <w:color w:val="000000"/>
                <w:sz w:val="20"/>
                <w:szCs w:val="20"/>
              </w:rPr>
              <w:t>HBV</w:t>
            </w:r>
          </w:p>
        </w:tc>
      </w:tr>
      <w:tr w:rsidR="00994A79" w14:paraId="0526D43E"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FD5525" w14:textId="77777777" w:rsidR="00994A79" w:rsidRDefault="00DE7BB3">
            <w:pPr>
              <w:spacing w:before="60" w:after="60" w:line="240" w:lineRule="auto"/>
              <w:ind w:left="60" w:right="60"/>
            </w:pPr>
            <w:r>
              <w:rPr>
                <w:rFonts w:ascii="Times" w:eastAsia="Times" w:hAnsi="Times" w:cs="Times"/>
                <w:color w:val="000000"/>
                <w:sz w:val="20"/>
                <w:szCs w:val="20"/>
              </w:rPr>
              <w:t>Acute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B841B6" w14:textId="77777777" w:rsidR="00994A79" w:rsidRDefault="00DE7BB3">
            <w:pPr>
              <w:spacing w:before="60" w:after="60" w:line="240" w:lineRule="auto"/>
              <w:ind w:left="60" w:right="60"/>
            </w:pPr>
            <w:r>
              <w:rPr>
                <w:rFonts w:ascii="Times" w:eastAsia="Times" w:hAnsi="Times" w:cs="Times"/>
                <w:color w:val="000000"/>
                <w:sz w:val="20"/>
                <w:szCs w:val="20"/>
              </w:rPr>
              <w:t>$134.46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BDB1B9" w14:textId="77777777" w:rsidR="00994A79" w:rsidRDefault="00DE7BB3">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57A812" w14:textId="77777777" w:rsidR="00994A79" w:rsidRDefault="00DE7BB3">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D7BEA3" w14:textId="77777777" w:rsidR="00994A79" w:rsidRDefault="00DE7BB3">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B9560B" w14:textId="77777777" w:rsidR="00994A79" w:rsidRDefault="00DE7BB3">
            <w:pPr>
              <w:spacing w:before="60" w:after="60" w:line="240" w:lineRule="auto"/>
              <w:ind w:left="60" w:right="60"/>
            </w:pPr>
            <w:r>
              <w:rPr>
                <w:rFonts w:ascii="Times" w:eastAsia="Times" w:hAnsi="Times" w:cs="Times"/>
                <w:color w:val="000000"/>
                <w:sz w:val="20"/>
                <w:szCs w:val="20"/>
              </w:rPr>
              <w:t>$6.72</w:t>
            </w:r>
          </w:p>
        </w:tc>
      </w:tr>
      <w:tr w:rsidR="00994A79" w14:paraId="0D2B424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A905E5" w14:textId="77777777" w:rsidR="00994A79" w:rsidRDefault="00DE7BB3">
            <w:pPr>
              <w:spacing w:before="60" w:after="60" w:line="240" w:lineRule="auto"/>
              <w:ind w:left="60" w:right="60"/>
            </w:pPr>
            <w:r>
              <w:rPr>
                <w:rFonts w:ascii="Times" w:eastAsia="Times" w:hAnsi="Times" w:cs="Times"/>
                <w:color w:val="000000"/>
                <w:sz w:val="20"/>
                <w:szCs w:val="20"/>
              </w:rPr>
              <w:t>Acute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5404F3"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4EA130"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8A9024"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C8AFE4"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106624"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4958833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9A7768" w14:textId="77777777" w:rsidR="00994A79" w:rsidRDefault="00DE7BB3">
            <w:pPr>
              <w:spacing w:before="60" w:after="60" w:line="240" w:lineRule="auto"/>
              <w:ind w:left="60" w:right="60"/>
            </w:pPr>
            <w:r>
              <w:rPr>
                <w:rFonts w:ascii="Times" w:eastAsia="Times" w:hAnsi="Times" w:cs="Times"/>
                <w:color w:val="000000"/>
                <w:sz w:val="20"/>
                <w:szCs w:val="20"/>
              </w:rPr>
              <w:t>Carrier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E3B3E9"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79D767"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49314E"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F56198"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ADC481"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0E4DBAF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AEED02" w14:textId="77777777" w:rsidR="00994A79" w:rsidRDefault="00DE7BB3">
            <w:pPr>
              <w:spacing w:before="60" w:after="60" w:line="240" w:lineRule="auto"/>
              <w:ind w:left="60" w:right="60"/>
            </w:pPr>
            <w:r>
              <w:rPr>
                <w:rFonts w:ascii="Times" w:eastAsia="Times" w:hAnsi="Times" w:cs="Times"/>
                <w:color w:val="000000"/>
                <w:sz w:val="20"/>
                <w:szCs w:val="20"/>
              </w:rPr>
              <w:t>Carrier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C7549F"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062B02"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ACBDFF"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01CA69"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BEF1C4"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69DED8B0"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09F8CF" w14:textId="77777777" w:rsidR="00994A79" w:rsidRDefault="00DE7BB3">
            <w:pPr>
              <w:spacing w:before="60" w:after="60" w:line="240" w:lineRule="auto"/>
              <w:ind w:left="60" w:right="60"/>
            </w:pPr>
            <w:r>
              <w:rPr>
                <w:rFonts w:ascii="Times" w:eastAsia="Times" w:hAnsi="Times" w:cs="Times"/>
                <w:color w:val="000000"/>
                <w:sz w:val="20"/>
                <w:szCs w:val="20"/>
              </w:rPr>
              <w:t>Chronic HBeAG-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9AF2B2" w14:textId="77777777" w:rsidR="00994A79" w:rsidRDefault="00DE7BB3">
            <w:pPr>
              <w:spacing w:before="60" w:after="60" w:line="240" w:lineRule="auto"/>
              <w:ind w:left="60" w:right="60"/>
            </w:pPr>
            <w:r>
              <w:rPr>
                <w:rFonts w:ascii="Times" w:eastAsia="Times" w:hAnsi="Times" w:cs="Times"/>
                <w:color w:val="000000"/>
                <w:sz w:val="20"/>
                <w:szCs w:val="20"/>
              </w:rPr>
              <w:t>$179.30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5D53CE" w14:textId="77777777" w:rsidR="00994A79" w:rsidRDefault="00DE7BB3">
            <w:pPr>
              <w:spacing w:before="60" w:after="60" w:line="240" w:lineRule="auto"/>
              <w:ind w:left="60" w:right="60"/>
            </w:pPr>
            <w:r>
              <w:rPr>
                <w:rFonts w:ascii="Times" w:eastAsia="Times" w:hAnsi="Times" w:cs="Times"/>
                <w:color w:val="000000"/>
                <w:sz w:val="20"/>
                <w:szCs w:val="20"/>
              </w:rPr>
              <w:t>$89.31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64E812" w14:textId="77777777" w:rsidR="00994A79" w:rsidRDefault="00DE7BB3">
            <w:pPr>
              <w:spacing w:before="60" w:after="60" w:line="240" w:lineRule="auto"/>
              <w:ind w:left="60" w:right="60"/>
            </w:pPr>
            <w:r>
              <w:rPr>
                <w:rFonts w:ascii="Times" w:eastAsia="Times" w:hAnsi="Times" w:cs="Times"/>
                <w:color w:val="000000"/>
                <w:sz w:val="20"/>
                <w:szCs w:val="20"/>
              </w:rPr>
              <w:t>$311.25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27B309" w14:textId="77777777" w:rsidR="00994A79" w:rsidRDefault="00DE7BB3">
            <w:pPr>
              <w:spacing w:before="60" w:after="60" w:line="240" w:lineRule="auto"/>
              <w:ind w:left="60" w:right="60"/>
            </w:pPr>
            <w:r>
              <w:rPr>
                <w:rFonts w:ascii="Times" w:eastAsia="Times" w:hAnsi="Times" w:cs="Times"/>
                <w:color w:val="000000"/>
                <w:sz w:val="20"/>
                <w:szCs w:val="20"/>
              </w:rPr>
              <w:t>$40.83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0C3876" w14:textId="77777777" w:rsidR="00994A79" w:rsidRDefault="00DE7BB3">
            <w:pPr>
              <w:spacing w:before="60" w:after="60" w:line="240" w:lineRule="auto"/>
              <w:ind w:left="60" w:right="60"/>
            </w:pPr>
            <w:r>
              <w:rPr>
                <w:rFonts w:ascii="Times" w:eastAsia="Times" w:hAnsi="Times" w:cs="Times"/>
                <w:color w:val="000000"/>
                <w:sz w:val="20"/>
                <w:szCs w:val="20"/>
              </w:rPr>
              <w:t>$97.49</w:t>
            </w:r>
          </w:p>
        </w:tc>
      </w:tr>
      <w:tr w:rsidR="00994A79" w14:paraId="488330A2"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2BBF44" w14:textId="77777777" w:rsidR="00994A79" w:rsidRDefault="00DE7BB3">
            <w:pPr>
              <w:spacing w:before="60" w:after="60" w:line="240" w:lineRule="auto"/>
              <w:ind w:left="60" w:right="60"/>
            </w:pPr>
            <w:r>
              <w:rPr>
                <w:rFonts w:ascii="Times" w:eastAsia="Times" w:hAnsi="Times" w:cs="Times"/>
                <w:color w:val="000000"/>
                <w:sz w:val="20"/>
                <w:szCs w:val="20"/>
              </w:rPr>
              <w:t>Chronic HBeAG-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5559B0" w14:textId="77777777" w:rsidR="00994A79" w:rsidRDefault="00DE7BB3">
            <w:pPr>
              <w:spacing w:before="60" w:after="60" w:line="240" w:lineRule="auto"/>
              <w:ind w:left="60" w:right="60"/>
            </w:pPr>
            <w:r>
              <w:rPr>
                <w:rFonts w:ascii="Times" w:eastAsia="Times" w:hAnsi="Times" w:cs="Times"/>
                <w:color w:val="000000"/>
                <w:sz w:val="20"/>
                <w:szCs w:val="20"/>
              </w:rPr>
              <w:t>$493.23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5E8170" w14:textId="77777777" w:rsidR="00994A79" w:rsidRDefault="00DE7BB3">
            <w:pPr>
              <w:spacing w:before="60" w:after="60" w:line="240" w:lineRule="auto"/>
              <w:ind w:left="60" w:right="60"/>
            </w:pPr>
            <w:r>
              <w:rPr>
                <w:rFonts w:ascii="Times" w:eastAsia="Times" w:hAnsi="Times" w:cs="Times"/>
                <w:color w:val="000000"/>
                <w:sz w:val="20"/>
                <w:szCs w:val="20"/>
              </w:rPr>
              <w:t>$189.04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9890FC" w14:textId="77777777" w:rsidR="00994A79" w:rsidRDefault="00DE7BB3">
            <w:pPr>
              <w:spacing w:before="60" w:after="60" w:line="240" w:lineRule="auto"/>
              <w:ind w:left="60" w:right="60"/>
            </w:pPr>
            <w:r>
              <w:rPr>
                <w:rFonts w:ascii="Times" w:eastAsia="Times" w:hAnsi="Times" w:cs="Times"/>
                <w:color w:val="000000"/>
                <w:sz w:val="20"/>
                <w:szCs w:val="20"/>
              </w:rPr>
              <w:t>$1,625.93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FEF194" w14:textId="77777777" w:rsidR="00994A79" w:rsidRDefault="00DE7BB3">
            <w:pPr>
              <w:spacing w:before="60" w:after="60" w:line="240" w:lineRule="auto"/>
              <w:ind w:left="60" w:right="60"/>
            </w:pPr>
            <w:r>
              <w:rPr>
                <w:rFonts w:ascii="Times" w:eastAsia="Times" w:hAnsi="Times" w:cs="Times"/>
                <w:color w:val="000000"/>
                <w:sz w:val="20"/>
                <w:szCs w:val="20"/>
              </w:rPr>
              <w:t>$75.87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86B966" w14:textId="77777777" w:rsidR="00994A79" w:rsidRDefault="00DE7BB3">
            <w:pPr>
              <w:spacing w:before="60" w:after="60" w:line="240" w:lineRule="auto"/>
              <w:ind w:left="60" w:right="60"/>
            </w:pPr>
            <w:r>
              <w:rPr>
                <w:rFonts w:ascii="Times" w:eastAsia="Times" w:hAnsi="Times" w:cs="Times"/>
                <w:color w:val="000000"/>
                <w:sz w:val="20"/>
                <w:szCs w:val="20"/>
              </w:rPr>
              <w:t>$372.47</w:t>
            </w:r>
          </w:p>
        </w:tc>
      </w:tr>
      <w:tr w:rsidR="00994A79" w14:paraId="56E108DB"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ED81A1" w14:textId="77777777" w:rsidR="00994A79" w:rsidRDefault="00DE7BB3">
            <w:pPr>
              <w:spacing w:before="60" w:after="60" w:line="240" w:lineRule="auto"/>
              <w:ind w:left="60" w:right="60"/>
            </w:pPr>
            <w:r>
              <w:rPr>
                <w:rFonts w:ascii="Times" w:eastAsia="Times" w:hAnsi="Times" w:cs="Times"/>
                <w:color w:val="000000"/>
                <w:sz w:val="20"/>
                <w:szCs w:val="20"/>
              </w:rPr>
              <w:t>Chronic HBeAG-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92E1F8"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F3B0E6"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D63E2D"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1BF6ED"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DCACE1"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72BB6863"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1DA097" w14:textId="77777777" w:rsidR="00994A79" w:rsidRDefault="00DE7BB3">
            <w:pPr>
              <w:spacing w:before="60" w:after="60" w:line="240" w:lineRule="auto"/>
              <w:ind w:left="60" w:right="60"/>
            </w:pPr>
            <w:r>
              <w:rPr>
                <w:rFonts w:ascii="Times" w:eastAsia="Times" w:hAnsi="Times" w:cs="Times"/>
                <w:color w:val="000000"/>
                <w:sz w:val="20"/>
                <w:szCs w:val="20"/>
              </w:rPr>
              <w:t>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A66AF8" w14:textId="77777777" w:rsidR="00994A79" w:rsidRDefault="00DE7BB3">
            <w:pPr>
              <w:spacing w:before="60" w:after="60" w:line="240" w:lineRule="auto"/>
              <w:ind w:left="60" w:right="60"/>
            </w:pPr>
            <w:r>
              <w:rPr>
                <w:rFonts w:ascii="Times" w:eastAsia="Times" w:hAnsi="Times" w:cs="Times"/>
                <w:color w:val="000000"/>
                <w:sz w:val="20"/>
                <w:szCs w:val="20"/>
              </w:rPr>
              <w:t>$1,116.34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6262B8" w14:textId="77777777" w:rsidR="00994A79" w:rsidRDefault="00DE7BB3">
            <w:pPr>
              <w:spacing w:before="60" w:after="60" w:line="240" w:lineRule="auto"/>
              <w:ind w:left="60" w:right="60"/>
            </w:pPr>
            <w:r>
              <w:rPr>
                <w:rFonts w:ascii="Times" w:eastAsia="Times" w:hAnsi="Times" w:cs="Times"/>
                <w:color w:val="000000"/>
                <w:sz w:val="20"/>
                <w:szCs w:val="20"/>
              </w:rPr>
              <w:t>$435.83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71F047" w14:textId="77777777" w:rsidR="00994A79" w:rsidRDefault="00DE7BB3">
            <w:pPr>
              <w:spacing w:before="60" w:after="60" w:line="240" w:lineRule="auto"/>
              <w:ind w:left="60" w:right="60"/>
            </w:pPr>
            <w:r>
              <w:rPr>
                <w:rFonts w:ascii="Times" w:eastAsia="Times" w:hAnsi="Times" w:cs="Times"/>
                <w:color w:val="000000"/>
                <w:sz w:val="20"/>
                <w:szCs w:val="20"/>
              </w:rPr>
              <w:t>$3,222.18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1BBFEB" w14:textId="77777777" w:rsidR="00994A79" w:rsidRDefault="00DE7BB3">
            <w:pPr>
              <w:spacing w:before="60" w:after="60" w:line="240" w:lineRule="auto"/>
              <w:ind w:left="60" w:right="60"/>
            </w:pPr>
            <w:r>
              <w:rPr>
                <w:rFonts w:ascii="Times" w:eastAsia="Times" w:hAnsi="Times" w:cs="Times"/>
                <w:color w:val="000000"/>
                <w:sz w:val="20"/>
                <w:szCs w:val="20"/>
              </w:rPr>
              <w:t>$178.72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9E51F8" w14:textId="77777777" w:rsidR="00994A79" w:rsidRDefault="00DE7BB3">
            <w:pPr>
              <w:spacing w:before="60" w:after="60" w:line="240" w:lineRule="auto"/>
              <w:ind w:left="60" w:right="60"/>
            </w:pPr>
            <w:r>
              <w:rPr>
                <w:rFonts w:ascii="Times" w:eastAsia="Times" w:hAnsi="Times" w:cs="Times"/>
                <w:color w:val="000000"/>
                <w:sz w:val="20"/>
                <w:szCs w:val="20"/>
              </w:rPr>
              <w:t>$769.95</w:t>
            </w:r>
          </w:p>
        </w:tc>
      </w:tr>
      <w:tr w:rsidR="00994A79" w14:paraId="6CAF30D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A0A13E" w14:textId="77777777" w:rsidR="00994A79" w:rsidRDefault="00DE7BB3">
            <w:pPr>
              <w:spacing w:before="60" w:after="60" w:line="240" w:lineRule="auto"/>
              <w:ind w:left="60" w:right="60"/>
            </w:pPr>
            <w:r>
              <w:rPr>
                <w:rFonts w:ascii="Times" w:eastAsia="Times" w:hAnsi="Times" w:cs="Times"/>
                <w:color w:val="000000"/>
                <w:sz w:val="20"/>
                <w:szCs w:val="20"/>
              </w:rPr>
              <w:t>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5683FE"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127127"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8BC2C1"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BB3AEE"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D0ADF9"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21059AF3"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F1FDBB" w14:textId="77777777" w:rsidR="00994A79" w:rsidRDefault="00DE7BB3">
            <w:pPr>
              <w:spacing w:before="60" w:after="60" w:line="240" w:lineRule="auto"/>
              <w:ind w:left="60" w:right="60"/>
            </w:pPr>
            <w:r>
              <w:rPr>
                <w:rFonts w:ascii="Times" w:eastAsia="Times" w:hAnsi="Times" w:cs="Times"/>
                <w:color w:val="000000"/>
                <w:sz w:val="20"/>
                <w:szCs w:val="20"/>
              </w:rPr>
              <w:t>Decompensated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9F9D04" w14:textId="77777777" w:rsidR="00994A79" w:rsidRDefault="00DE7BB3">
            <w:pPr>
              <w:spacing w:before="60" w:after="60" w:line="240" w:lineRule="auto"/>
              <w:ind w:left="60" w:right="60"/>
            </w:pPr>
            <w:r>
              <w:rPr>
                <w:rFonts w:ascii="Times" w:eastAsia="Times" w:hAnsi="Times" w:cs="Times"/>
                <w:color w:val="000000"/>
                <w:sz w:val="20"/>
                <w:szCs w:val="20"/>
              </w:rPr>
              <w:t>$2,076.14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577121" w14:textId="77777777" w:rsidR="00994A79" w:rsidRDefault="00DE7BB3">
            <w:pPr>
              <w:spacing w:before="60" w:after="60" w:line="240" w:lineRule="auto"/>
              <w:ind w:left="60" w:right="60"/>
            </w:pPr>
            <w:r>
              <w:rPr>
                <w:rFonts w:ascii="Times" w:eastAsia="Times" w:hAnsi="Times" w:cs="Times"/>
                <w:color w:val="000000"/>
                <w:sz w:val="20"/>
                <w:szCs w:val="20"/>
              </w:rPr>
              <w:t>$29.53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9BCE31" w14:textId="77777777" w:rsidR="00994A79" w:rsidRDefault="00DE7BB3">
            <w:pPr>
              <w:spacing w:before="60" w:after="60" w:line="240" w:lineRule="auto"/>
              <w:ind w:left="60" w:right="60"/>
            </w:pPr>
            <w:r>
              <w:rPr>
                <w:rFonts w:ascii="Times" w:eastAsia="Times" w:hAnsi="Times" w:cs="Times"/>
                <w:color w:val="000000"/>
                <w:sz w:val="20"/>
                <w:szCs w:val="20"/>
              </w:rPr>
              <w:t>$202.94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41E10E" w14:textId="77777777" w:rsidR="00994A79" w:rsidRDefault="00DE7BB3">
            <w:pPr>
              <w:spacing w:before="60" w:after="60" w:line="240" w:lineRule="auto"/>
              <w:ind w:left="60" w:right="60"/>
            </w:pPr>
            <w:r>
              <w:rPr>
                <w:rFonts w:ascii="Times" w:eastAsia="Times" w:hAnsi="Times" w:cs="Times"/>
                <w:color w:val="000000"/>
                <w:sz w:val="20"/>
                <w:szCs w:val="20"/>
              </w:rPr>
              <w:t>$12.13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6392DA" w14:textId="77777777" w:rsidR="00994A79" w:rsidRDefault="00DE7BB3">
            <w:pPr>
              <w:spacing w:before="60" w:after="60" w:line="240" w:lineRule="auto"/>
              <w:ind w:left="60" w:right="60"/>
            </w:pPr>
            <w:r>
              <w:rPr>
                <w:rFonts w:ascii="Times" w:eastAsia="Times" w:hAnsi="Times" w:cs="Times"/>
                <w:color w:val="000000"/>
                <w:sz w:val="20"/>
                <w:szCs w:val="20"/>
              </w:rPr>
              <w:t>$49.62</w:t>
            </w:r>
          </w:p>
        </w:tc>
      </w:tr>
      <w:tr w:rsidR="00994A79" w14:paraId="5AC516EB"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162960" w14:textId="77777777" w:rsidR="00994A79" w:rsidRDefault="00DE7BB3">
            <w:pPr>
              <w:spacing w:before="60" w:after="60" w:line="240" w:lineRule="auto"/>
              <w:ind w:left="60" w:right="60"/>
            </w:pPr>
            <w:r>
              <w:rPr>
                <w:rFonts w:ascii="Times" w:eastAsia="Times" w:hAnsi="Times" w:cs="Times"/>
                <w:color w:val="000000"/>
                <w:sz w:val="20"/>
                <w:szCs w:val="20"/>
              </w:rPr>
              <w:t>Decompensated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3E448E"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D8DF04"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F077B8"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2D8A75"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25A8AF"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36E49BB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0D0AF0" w14:textId="77777777" w:rsidR="00994A79" w:rsidRDefault="00DE7BB3">
            <w:pPr>
              <w:spacing w:before="60" w:after="60" w:line="240" w:lineRule="auto"/>
              <w:ind w:left="60" w:right="60"/>
            </w:pPr>
            <w:r>
              <w:rPr>
                <w:rFonts w:ascii="Times" w:eastAsia="Times" w:hAnsi="Times" w:cs="Times"/>
                <w:color w:val="000000"/>
                <w:sz w:val="20"/>
                <w:szCs w:val="20"/>
              </w:rPr>
              <w:t>HBV-related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6983A9"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ECC881"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D4DC1A"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0C7FC0"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8DCC55"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4EA0FDC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369637"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2DBAE8" w14:textId="77777777" w:rsidR="00994A79" w:rsidRDefault="00DE7BB3">
            <w:pPr>
              <w:spacing w:before="60" w:after="60" w:line="240" w:lineRule="auto"/>
              <w:ind w:left="60" w:right="60"/>
            </w:pPr>
            <w:r>
              <w:rPr>
                <w:rFonts w:ascii="Times" w:eastAsia="Times" w:hAnsi="Times" w:cs="Times"/>
                <w:color w:val="000000"/>
                <w:sz w:val="20"/>
                <w:szCs w:val="20"/>
              </w:rPr>
              <w:t>$4,210.60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684B19" w14:textId="77777777" w:rsidR="00994A79" w:rsidRDefault="00DE7BB3">
            <w:pPr>
              <w:spacing w:before="60" w:after="60" w:line="240" w:lineRule="auto"/>
              <w:ind w:left="60" w:right="60"/>
            </w:pPr>
            <w:r>
              <w:rPr>
                <w:rFonts w:ascii="Times" w:eastAsia="Times" w:hAnsi="Times" w:cs="Times"/>
                <w:color w:val="000000"/>
                <w:sz w:val="20"/>
                <w:szCs w:val="20"/>
              </w:rPr>
              <w:t>$686.46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15B873" w14:textId="77777777" w:rsidR="00994A79" w:rsidRDefault="00DE7BB3">
            <w:pPr>
              <w:spacing w:before="60" w:after="60" w:line="240" w:lineRule="auto"/>
              <w:ind w:left="60" w:right="60"/>
            </w:pPr>
            <w:r>
              <w:rPr>
                <w:rFonts w:ascii="Times" w:eastAsia="Times" w:hAnsi="Times" w:cs="Times"/>
                <w:color w:val="000000"/>
                <w:sz w:val="20"/>
                <w:szCs w:val="20"/>
              </w:rPr>
              <w:t>$1,172.62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5200B9" w14:textId="77777777" w:rsidR="00994A79" w:rsidRDefault="00DE7BB3">
            <w:pPr>
              <w:spacing w:before="60" w:after="60" w:line="240" w:lineRule="auto"/>
              <w:ind w:left="60" w:right="60"/>
            </w:pPr>
            <w:r>
              <w:rPr>
                <w:rFonts w:ascii="Times" w:eastAsia="Times" w:hAnsi="Times" w:cs="Times"/>
                <w:color w:val="000000"/>
                <w:sz w:val="20"/>
                <w:szCs w:val="20"/>
              </w:rPr>
              <w:t>$431.95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F2973E" w14:textId="77777777" w:rsidR="00994A79" w:rsidRDefault="00DE7BB3">
            <w:pPr>
              <w:spacing w:before="60" w:after="60" w:line="240" w:lineRule="auto"/>
              <w:ind w:left="60" w:right="60"/>
            </w:pPr>
            <w:r>
              <w:rPr>
                <w:rFonts w:ascii="Times" w:eastAsia="Times" w:hAnsi="Times" w:cs="Times"/>
                <w:color w:val="000000"/>
                <w:sz w:val="20"/>
                <w:szCs w:val="20"/>
              </w:rPr>
              <w:t>$579.62</w:t>
            </w:r>
          </w:p>
        </w:tc>
      </w:tr>
      <w:tr w:rsidR="00994A79" w14:paraId="6729A3A6"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35072D" w14:textId="77777777" w:rsidR="00994A79" w:rsidRDefault="00DE7BB3">
            <w:pPr>
              <w:spacing w:before="60" w:after="60" w:line="240" w:lineRule="auto"/>
              <w:ind w:left="60" w:right="60"/>
            </w:pPr>
            <w:r>
              <w:rPr>
                <w:rFonts w:ascii="Times" w:eastAsia="Times" w:hAnsi="Times" w:cs="Times"/>
                <w:color w:val="000000"/>
                <w:sz w:val="20"/>
                <w:szCs w:val="20"/>
              </w:rPr>
              <w:t>Immune reactive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610631" w14:textId="77777777" w:rsidR="00994A79" w:rsidRDefault="00DE7BB3">
            <w:pPr>
              <w:spacing w:before="60" w:after="60" w:line="240" w:lineRule="auto"/>
              <w:ind w:left="60" w:right="60"/>
            </w:pPr>
            <w:r>
              <w:rPr>
                <w:rFonts w:ascii="Times" w:eastAsia="Times" w:hAnsi="Times" w:cs="Times"/>
                <w:color w:val="000000"/>
                <w:sz w:val="20"/>
                <w:szCs w:val="20"/>
              </w:rPr>
              <w:t>$463.61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374C29" w14:textId="77777777" w:rsidR="00994A79" w:rsidRDefault="00DE7BB3">
            <w:pPr>
              <w:spacing w:before="60" w:after="60" w:line="240" w:lineRule="auto"/>
              <w:ind w:left="60" w:right="60"/>
            </w:pPr>
            <w:r>
              <w:rPr>
                <w:rFonts w:ascii="Times" w:eastAsia="Times" w:hAnsi="Times" w:cs="Times"/>
                <w:color w:val="000000"/>
                <w:sz w:val="20"/>
                <w:szCs w:val="20"/>
              </w:rPr>
              <w:t>$918.23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7189E0" w14:textId="77777777" w:rsidR="00994A79" w:rsidRDefault="00DE7BB3">
            <w:pPr>
              <w:spacing w:before="60" w:after="60" w:line="240" w:lineRule="auto"/>
              <w:ind w:left="60" w:right="60"/>
            </w:pPr>
            <w:r>
              <w:rPr>
                <w:rFonts w:ascii="Times" w:eastAsia="Times" w:hAnsi="Times" w:cs="Times"/>
                <w:color w:val="000000"/>
                <w:sz w:val="20"/>
                <w:szCs w:val="20"/>
              </w:rPr>
              <w:t>$2,239.59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C32D12" w14:textId="77777777" w:rsidR="00994A79" w:rsidRDefault="00DE7BB3">
            <w:pPr>
              <w:spacing w:before="60" w:after="60" w:line="240" w:lineRule="auto"/>
              <w:ind w:left="60" w:right="60"/>
            </w:pPr>
            <w:r>
              <w:rPr>
                <w:rFonts w:ascii="Times" w:eastAsia="Times" w:hAnsi="Times" w:cs="Times"/>
                <w:color w:val="000000"/>
                <w:sz w:val="20"/>
                <w:szCs w:val="20"/>
              </w:rPr>
              <w:t>$514.49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A4C515" w14:textId="77777777" w:rsidR="00994A79" w:rsidRDefault="00DE7BB3">
            <w:pPr>
              <w:spacing w:before="60" w:after="60" w:line="240" w:lineRule="auto"/>
              <w:ind w:left="60" w:right="60"/>
            </w:pPr>
            <w:r>
              <w:rPr>
                <w:rFonts w:ascii="Times" w:eastAsia="Times" w:hAnsi="Times" w:cs="Times"/>
                <w:color w:val="000000"/>
                <w:sz w:val="20"/>
                <w:szCs w:val="20"/>
              </w:rPr>
              <w:t>$861.79</w:t>
            </w:r>
          </w:p>
        </w:tc>
      </w:tr>
      <w:tr w:rsidR="00994A79" w14:paraId="279AFBA4"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77FC29" w14:textId="77777777" w:rsidR="00994A79" w:rsidRDefault="00DE7BB3">
            <w:pPr>
              <w:spacing w:before="60" w:after="60" w:line="240" w:lineRule="auto"/>
              <w:ind w:left="60" w:right="60"/>
            </w:pPr>
            <w:r>
              <w:rPr>
                <w:rFonts w:ascii="Times" w:eastAsia="Times" w:hAnsi="Times" w:cs="Times"/>
                <w:color w:val="000000"/>
                <w:sz w:val="20"/>
                <w:szCs w:val="20"/>
              </w:rPr>
              <w:t>Immune reactive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11771A"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1301DA"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3AE721"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C1BC25"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5BCB81"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2704B43D"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B48C01" w14:textId="77777777" w:rsidR="00994A79" w:rsidRDefault="00DE7BB3">
            <w:pPr>
              <w:spacing w:before="60" w:after="60" w:line="240" w:lineRule="auto"/>
              <w:ind w:left="60" w:right="60"/>
            </w:pPr>
            <w:r>
              <w:rPr>
                <w:rFonts w:ascii="Times" w:eastAsia="Times" w:hAnsi="Times" w:cs="Times"/>
                <w:color w:val="000000"/>
                <w:sz w:val="20"/>
                <w:szCs w:val="20"/>
              </w:rPr>
              <w:t>Immune tolerant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6C02DD" w14:textId="77777777" w:rsidR="00994A79" w:rsidRDefault="00DE7BB3">
            <w:pPr>
              <w:spacing w:before="60" w:after="60" w:line="240" w:lineRule="auto"/>
              <w:ind w:left="60" w:right="60"/>
            </w:pPr>
            <w:r>
              <w:rPr>
                <w:rFonts w:ascii="Times" w:eastAsia="Times" w:hAnsi="Times" w:cs="Times"/>
                <w:color w:val="000000"/>
                <w:sz w:val="20"/>
                <w:szCs w:val="20"/>
              </w:rPr>
              <w:t>$137.68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B6C5E7" w14:textId="77777777" w:rsidR="00994A79" w:rsidRDefault="00DE7BB3">
            <w:pPr>
              <w:spacing w:before="60" w:after="60" w:line="240" w:lineRule="auto"/>
              <w:ind w:left="60" w:right="60"/>
            </w:pPr>
            <w:r>
              <w:rPr>
                <w:rFonts w:ascii="Times" w:eastAsia="Times" w:hAnsi="Times" w:cs="Times"/>
                <w:color w:val="000000"/>
                <w:sz w:val="20"/>
                <w:szCs w:val="20"/>
              </w:rPr>
              <w:t>$118.06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D32529" w14:textId="77777777" w:rsidR="00994A79" w:rsidRDefault="00DE7BB3">
            <w:pPr>
              <w:spacing w:before="60" w:after="60" w:line="240" w:lineRule="auto"/>
              <w:ind w:left="60" w:right="60"/>
            </w:pPr>
            <w:r>
              <w:rPr>
                <w:rFonts w:ascii="Times" w:eastAsia="Times" w:hAnsi="Times" w:cs="Times"/>
                <w:color w:val="000000"/>
                <w:sz w:val="20"/>
                <w:szCs w:val="20"/>
              </w:rPr>
              <w:t>$128.63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453B23" w14:textId="77777777" w:rsidR="00994A79" w:rsidRDefault="00DE7BB3">
            <w:pPr>
              <w:spacing w:before="60" w:after="60" w:line="240" w:lineRule="auto"/>
              <w:ind w:left="60" w:right="60"/>
            </w:pPr>
            <w:r>
              <w:rPr>
                <w:rFonts w:ascii="Times" w:eastAsia="Times" w:hAnsi="Times" w:cs="Times"/>
                <w:color w:val="000000"/>
                <w:sz w:val="20"/>
                <w:szCs w:val="20"/>
              </w:rPr>
              <w:t>$95.30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FA6BC1" w14:textId="77777777" w:rsidR="00994A79" w:rsidRDefault="00DE7BB3">
            <w:pPr>
              <w:spacing w:before="60" w:after="60" w:line="240" w:lineRule="auto"/>
              <w:ind w:left="60" w:right="60"/>
            </w:pPr>
            <w:r>
              <w:rPr>
                <w:rFonts w:ascii="Times" w:eastAsia="Times" w:hAnsi="Times" w:cs="Times"/>
                <w:color w:val="000000"/>
                <w:sz w:val="20"/>
                <w:szCs w:val="20"/>
              </w:rPr>
              <w:t>$101.08</w:t>
            </w:r>
          </w:p>
        </w:tc>
      </w:tr>
      <w:tr w:rsidR="00994A79" w14:paraId="6157A51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835BED" w14:textId="77777777" w:rsidR="00994A79" w:rsidRDefault="00DE7BB3">
            <w:pPr>
              <w:spacing w:before="60" w:after="60" w:line="240" w:lineRule="auto"/>
              <w:ind w:left="60" w:right="60"/>
            </w:pPr>
            <w:r>
              <w:rPr>
                <w:rFonts w:ascii="Times" w:eastAsia="Times" w:hAnsi="Times" w:cs="Times"/>
                <w:color w:val="000000"/>
                <w:sz w:val="20"/>
                <w:szCs w:val="20"/>
              </w:rPr>
              <w:t>Immune tolerant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6A9626"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0EFDCE"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2BA50D"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6795B4"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E6D3C8"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0BD3373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65C39D"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0E50D4"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3F92FC"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F68957"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FFA67F"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A33273"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4AC52C10"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FA708E" w14:textId="77777777" w:rsidR="00994A79" w:rsidRDefault="00DE7BB3">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BCD22C"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D7D2FB"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C5975C"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4C9CC3"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2698EB"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4E12FECE" w14:textId="77777777">
        <w:trPr>
          <w:cantSplit/>
          <w:jc w:val="center"/>
        </w:trPr>
        <w:tc>
          <w:tcPr>
            <w:tcW w:w="9360" w:type="dxa"/>
            <w:gridSpan w:val="6"/>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0938409A" w14:textId="77777777" w:rsidR="00994A79" w:rsidRDefault="00DE7BB3">
            <w:pPr>
              <w:spacing w:before="60" w:after="60" w:line="240" w:lineRule="auto"/>
              <w:ind w:left="60" w:right="60"/>
            </w:pPr>
            <w:r>
              <w:rPr>
                <w:rFonts w:ascii="Times" w:eastAsia="Times" w:hAnsi="Times" w:cs="Times"/>
                <w:color w:val="000000"/>
                <w:sz w:val="20"/>
                <w:szCs w:val="20"/>
              </w:rPr>
              <w:t>HCV</w:t>
            </w:r>
          </w:p>
        </w:tc>
      </w:tr>
      <w:tr w:rsidR="00994A79" w14:paraId="6ABF6F1B"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C5FAC7" w14:textId="77777777" w:rsidR="00994A79" w:rsidRDefault="00DE7BB3">
            <w:pPr>
              <w:spacing w:before="60" w:after="60" w:line="240" w:lineRule="auto"/>
              <w:ind w:left="60" w:right="60"/>
            </w:pPr>
            <w:r>
              <w:rPr>
                <w:rFonts w:ascii="Times" w:eastAsia="Times" w:hAnsi="Times" w:cs="Times"/>
                <w:color w:val="000000"/>
                <w:sz w:val="20"/>
                <w:szCs w:val="20"/>
              </w:rPr>
              <w:t>Acute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328B3E" w14:textId="77777777" w:rsidR="00994A79" w:rsidRDefault="00DE7BB3">
            <w:pPr>
              <w:spacing w:before="60" w:after="60" w:line="240" w:lineRule="auto"/>
              <w:ind w:left="60" w:right="60"/>
            </w:pPr>
            <w:r>
              <w:rPr>
                <w:rFonts w:ascii="Times" w:eastAsia="Times" w:hAnsi="Times" w:cs="Times"/>
                <w:color w:val="000000"/>
                <w:sz w:val="20"/>
                <w:szCs w:val="20"/>
              </w:rPr>
              <w:t>$1,154.50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14B964" w14:textId="77777777" w:rsidR="00994A79" w:rsidRDefault="00DE7BB3">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19126F" w14:textId="77777777" w:rsidR="00994A79" w:rsidRDefault="00DE7BB3">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E515C0" w14:textId="77777777" w:rsidR="00994A79" w:rsidRDefault="00DE7BB3">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803007" w14:textId="77777777" w:rsidR="00994A79" w:rsidRDefault="00DE7BB3">
            <w:pPr>
              <w:spacing w:before="60" w:after="60" w:line="240" w:lineRule="auto"/>
              <w:ind w:left="60" w:right="60"/>
            </w:pPr>
            <w:r>
              <w:rPr>
                <w:rFonts w:ascii="Times" w:eastAsia="Times" w:hAnsi="Times" w:cs="Times"/>
                <w:color w:val="000000"/>
                <w:sz w:val="20"/>
                <w:szCs w:val="20"/>
              </w:rPr>
              <w:t>$57.72</w:t>
            </w:r>
          </w:p>
        </w:tc>
      </w:tr>
      <w:tr w:rsidR="00994A79" w14:paraId="4161543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165498" w14:textId="77777777" w:rsidR="00994A79" w:rsidRDefault="00DE7BB3">
            <w:pPr>
              <w:spacing w:before="60" w:after="60" w:line="240" w:lineRule="auto"/>
              <w:ind w:left="60" w:right="60"/>
            </w:pPr>
            <w:r>
              <w:rPr>
                <w:rFonts w:ascii="Times" w:eastAsia="Times" w:hAnsi="Times" w:cs="Times"/>
                <w:color w:val="000000"/>
                <w:sz w:val="20"/>
                <w:szCs w:val="20"/>
              </w:rPr>
              <w:t>Acute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B839BC"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DE6D"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E0E29F"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62E4AD"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EB7E84"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277A0921"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E96A2C" w14:textId="77777777" w:rsidR="00994A79" w:rsidRDefault="00DE7BB3">
            <w:pPr>
              <w:spacing w:before="60" w:after="60" w:line="240" w:lineRule="auto"/>
              <w:ind w:left="60" w:right="60"/>
            </w:pPr>
            <w:r>
              <w:rPr>
                <w:rFonts w:ascii="Times" w:eastAsia="Times" w:hAnsi="Times" w:cs="Times"/>
                <w:color w:val="000000"/>
                <w:sz w:val="20"/>
                <w:szCs w:val="20"/>
              </w:rPr>
              <w:t>Chronic HCV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9AF4CD" w14:textId="77777777" w:rsidR="00994A79" w:rsidRDefault="00DE7BB3">
            <w:pPr>
              <w:spacing w:before="60" w:after="60" w:line="240" w:lineRule="auto"/>
              <w:ind w:left="60" w:right="60"/>
            </w:pPr>
            <w:r>
              <w:rPr>
                <w:rFonts w:ascii="Times" w:eastAsia="Times" w:hAnsi="Times" w:cs="Times"/>
                <w:color w:val="000000"/>
                <w:sz w:val="20"/>
                <w:szCs w:val="20"/>
              </w:rPr>
              <w:t>$1,173.40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AE15A4" w14:textId="77777777" w:rsidR="00994A79" w:rsidRDefault="00DE7BB3">
            <w:pPr>
              <w:spacing w:before="60" w:after="60" w:line="240" w:lineRule="auto"/>
              <w:ind w:left="60" w:right="60"/>
            </w:pPr>
            <w:r>
              <w:rPr>
                <w:rFonts w:ascii="Times" w:eastAsia="Times" w:hAnsi="Times" w:cs="Times"/>
                <w:color w:val="000000"/>
                <w:sz w:val="20"/>
                <w:szCs w:val="20"/>
              </w:rPr>
              <w:t>$500.69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81251F" w14:textId="77777777" w:rsidR="00994A79" w:rsidRDefault="00DE7BB3">
            <w:pPr>
              <w:spacing w:before="60" w:after="60" w:line="240" w:lineRule="auto"/>
              <w:ind w:left="60" w:right="60"/>
            </w:pPr>
            <w:r>
              <w:rPr>
                <w:rFonts w:ascii="Times" w:eastAsia="Times" w:hAnsi="Times" w:cs="Times"/>
                <w:color w:val="000000"/>
                <w:sz w:val="20"/>
                <w:szCs w:val="20"/>
              </w:rPr>
              <w:t>$562.66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79E95C" w14:textId="77777777" w:rsidR="00994A79" w:rsidRDefault="00DE7BB3">
            <w:pPr>
              <w:spacing w:before="60" w:after="60" w:line="240" w:lineRule="auto"/>
              <w:ind w:left="60" w:right="60"/>
            </w:pPr>
            <w:r>
              <w:rPr>
                <w:rFonts w:ascii="Times" w:eastAsia="Times" w:hAnsi="Times" w:cs="Times"/>
                <w:color w:val="000000"/>
                <w:sz w:val="20"/>
                <w:szCs w:val="20"/>
              </w:rPr>
              <w:t>$385.60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FA32C1" w14:textId="77777777" w:rsidR="00994A79" w:rsidRDefault="00DE7BB3">
            <w:pPr>
              <w:spacing w:before="60" w:after="60" w:line="240" w:lineRule="auto"/>
              <w:ind w:left="60" w:right="60"/>
            </w:pPr>
            <w:r>
              <w:rPr>
                <w:rFonts w:ascii="Times" w:eastAsia="Times" w:hAnsi="Times" w:cs="Times"/>
                <w:color w:val="000000"/>
                <w:sz w:val="20"/>
                <w:szCs w:val="20"/>
              </w:rPr>
              <w:t>$416.95</w:t>
            </w:r>
          </w:p>
        </w:tc>
      </w:tr>
      <w:tr w:rsidR="00994A79" w14:paraId="4A95DE53"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BD09DD" w14:textId="77777777" w:rsidR="00994A79" w:rsidRDefault="00DE7BB3">
            <w:pPr>
              <w:spacing w:before="60" w:after="60" w:line="240" w:lineRule="auto"/>
              <w:ind w:left="60" w:right="60"/>
            </w:pPr>
            <w:r>
              <w:rPr>
                <w:rFonts w:ascii="Times" w:eastAsia="Times" w:hAnsi="Times" w:cs="Times"/>
                <w:color w:val="000000"/>
                <w:sz w:val="20"/>
                <w:szCs w:val="20"/>
              </w:rPr>
              <w:t>Chronic HCV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3012B7"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4ACF7E"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070CE1"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861A77"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B1EB1F"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4FF4724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7EFCBA" w14:textId="77777777" w:rsidR="00994A79" w:rsidRDefault="00DE7BB3">
            <w:pPr>
              <w:spacing w:before="60" w:after="60" w:line="240" w:lineRule="auto"/>
              <w:ind w:left="60" w:right="60"/>
            </w:pPr>
            <w:r>
              <w:rPr>
                <w:rFonts w:ascii="Times" w:eastAsia="Times" w:hAnsi="Times" w:cs="Times"/>
                <w:color w:val="000000"/>
                <w:sz w:val="20"/>
                <w:szCs w:val="20"/>
              </w:rPr>
              <w:lastRenderedPageBreak/>
              <w:t>Chronic HCV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B25EF7" w14:textId="77777777" w:rsidR="00994A79" w:rsidRDefault="00DE7BB3">
            <w:pPr>
              <w:spacing w:before="60" w:after="60" w:line="240" w:lineRule="auto"/>
              <w:ind w:left="60" w:right="60"/>
            </w:pPr>
            <w:r>
              <w:rPr>
                <w:rFonts w:ascii="Times" w:eastAsia="Times" w:hAnsi="Times" w:cs="Times"/>
                <w:color w:val="000000"/>
                <w:sz w:val="20"/>
                <w:szCs w:val="20"/>
              </w:rPr>
              <w:t>$523.40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F1D2B8" w14:textId="77777777" w:rsidR="00994A79" w:rsidRDefault="00DE7BB3">
            <w:pPr>
              <w:spacing w:before="60" w:after="60" w:line="240" w:lineRule="auto"/>
              <w:ind w:left="60" w:right="60"/>
            </w:pPr>
            <w:r>
              <w:rPr>
                <w:rFonts w:ascii="Times" w:eastAsia="Times" w:hAnsi="Times" w:cs="Times"/>
                <w:color w:val="000000"/>
                <w:sz w:val="20"/>
                <w:szCs w:val="20"/>
              </w:rPr>
              <w:t>$307.38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2D9E09" w14:textId="77777777" w:rsidR="00994A79" w:rsidRDefault="00DE7BB3">
            <w:pPr>
              <w:spacing w:before="60" w:after="60" w:line="240" w:lineRule="auto"/>
              <w:ind w:left="60" w:right="60"/>
            </w:pPr>
            <w:r>
              <w:rPr>
                <w:rFonts w:ascii="Times" w:eastAsia="Times" w:hAnsi="Times" w:cs="Times"/>
                <w:color w:val="000000"/>
                <w:sz w:val="20"/>
                <w:szCs w:val="20"/>
              </w:rPr>
              <w:t>$694.33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1473CB" w14:textId="77777777" w:rsidR="00994A79" w:rsidRDefault="00DE7BB3">
            <w:pPr>
              <w:spacing w:before="60" w:after="60" w:line="240" w:lineRule="auto"/>
              <w:ind w:left="60" w:right="60"/>
            </w:pPr>
            <w:r>
              <w:rPr>
                <w:rFonts w:ascii="Times" w:eastAsia="Times" w:hAnsi="Times" w:cs="Times"/>
                <w:color w:val="000000"/>
                <w:sz w:val="20"/>
                <w:szCs w:val="20"/>
              </w:rPr>
              <w:t>$174.09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AB193F" w14:textId="77777777" w:rsidR="00994A79" w:rsidRDefault="00DE7BB3">
            <w:pPr>
              <w:spacing w:before="60" w:after="60" w:line="240" w:lineRule="auto"/>
              <w:ind w:left="60" w:right="60"/>
            </w:pPr>
            <w:r>
              <w:rPr>
                <w:rFonts w:ascii="Times" w:eastAsia="Times" w:hAnsi="Times" w:cs="Times"/>
                <w:color w:val="000000"/>
                <w:sz w:val="20"/>
                <w:szCs w:val="20"/>
              </w:rPr>
              <w:t>$279.62</w:t>
            </w:r>
          </w:p>
        </w:tc>
      </w:tr>
      <w:tr w:rsidR="00994A79" w14:paraId="3756C9F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D2142B" w14:textId="77777777" w:rsidR="00994A79" w:rsidRDefault="00DE7BB3">
            <w:pPr>
              <w:spacing w:before="60" w:after="60" w:line="240" w:lineRule="auto"/>
              <w:ind w:left="60" w:right="60"/>
            </w:pPr>
            <w:r>
              <w:rPr>
                <w:rFonts w:ascii="Times" w:eastAsia="Times" w:hAnsi="Times" w:cs="Times"/>
                <w:color w:val="000000"/>
                <w:sz w:val="20"/>
                <w:szCs w:val="20"/>
              </w:rPr>
              <w:t>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5C9CCC" w14:textId="77777777" w:rsidR="00994A79" w:rsidRDefault="00DE7BB3">
            <w:pPr>
              <w:spacing w:before="60" w:after="60" w:line="240" w:lineRule="auto"/>
              <w:ind w:left="60" w:right="60"/>
            </w:pPr>
            <w:r>
              <w:rPr>
                <w:rFonts w:ascii="Times" w:eastAsia="Times" w:hAnsi="Times" w:cs="Times"/>
                <w:color w:val="000000"/>
                <w:sz w:val="20"/>
                <w:szCs w:val="20"/>
              </w:rPr>
              <w:t>$1,208.60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F81C99" w14:textId="77777777" w:rsidR="00994A79" w:rsidRDefault="00DE7BB3">
            <w:pPr>
              <w:spacing w:before="60" w:after="60" w:line="240" w:lineRule="auto"/>
              <w:ind w:left="60" w:right="60"/>
            </w:pPr>
            <w:r>
              <w:rPr>
                <w:rFonts w:ascii="Times" w:eastAsia="Times" w:hAnsi="Times" w:cs="Times"/>
                <w:color w:val="000000"/>
                <w:sz w:val="20"/>
                <w:szCs w:val="20"/>
              </w:rPr>
              <w:t>$59.74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6DCEEE" w14:textId="77777777" w:rsidR="00994A79" w:rsidRDefault="00DE7BB3">
            <w:pPr>
              <w:spacing w:before="60" w:after="60" w:line="240" w:lineRule="auto"/>
              <w:ind w:left="60" w:right="60"/>
            </w:pPr>
            <w:r>
              <w:rPr>
                <w:rFonts w:ascii="Times" w:eastAsia="Times" w:hAnsi="Times" w:cs="Times"/>
                <w:color w:val="000000"/>
                <w:sz w:val="20"/>
                <w:szCs w:val="20"/>
              </w:rPr>
              <w:t>$68.95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A866E4" w14:textId="77777777" w:rsidR="00994A79" w:rsidRDefault="00DE7BB3">
            <w:pPr>
              <w:spacing w:before="60" w:after="60" w:line="240" w:lineRule="auto"/>
              <w:ind w:left="60" w:right="60"/>
            </w:pPr>
            <w:r>
              <w:rPr>
                <w:rFonts w:ascii="Times" w:eastAsia="Times" w:hAnsi="Times" w:cs="Times"/>
                <w:color w:val="000000"/>
                <w:sz w:val="20"/>
                <w:szCs w:val="20"/>
              </w:rPr>
              <w:t>$43.42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7FF7EB" w14:textId="77777777" w:rsidR="00994A79" w:rsidRDefault="00DE7BB3">
            <w:pPr>
              <w:spacing w:before="60" w:after="60" w:line="240" w:lineRule="auto"/>
              <w:ind w:left="60" w:right="60"/>
            </w:pPr>
            <w:r>
              <w:rPr>
                <w:rFonts w:ascii="Times" w:eastAsia="Times" w:hAnsi="Times" w:cs="Times"/>
                <w:color w:val="000000"/>
                <w:sz w:val="20"/>
                <w:szCs w:val="20"/>
              </w:rPr>
              <w:t>$47.98</w:t>
            </w:r>
          </w:p>
        </w:tc>
      </w:tr>
      <w:tr w:rsidR="00994A79" w14:paraId="223D542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8EC92C" w14:textId="77777777" w:rsidR="00994A79" w:rsidRDefault="00DE7BB3">
            <w:pPr>
              <w:spacing w:before="60" w:after="60" w:line="240" w:lineRule="auto"/>
              <w:ind w:left="60" w:right="60"/>
            </w:pPr>
            <w:r>
              <w:rPr>
                <w:rFonts w:ascii="Times" w:eastAsia="Times" w:hAnsi="Times" w:cs="Times"/>
                <w:color w:val="000000"/>
                <w:sz w:val="20"/>
                <w:szCs w:val="20"/>
              </w:rPr>
              <w:t>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C8588D"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FA0293"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4183B7"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66D3CD"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D854E3"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5808F58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D1D474" w14:textId="77777777" w:rsidR="00994A79" w:rsidRDefault="00DE7BB3">
            <w:pPr>
              <w:spacing w:before="60" w:after="60" w:line="240" w:lineRule="auto"/>
              <w:ind w:left="60" w:right="60"/>
            </w:pPr>
            <w:r>
              <w:rPr>
                <w:rFonts w:ascii="Times" w:eastAsia="Times" w:hAnsi="Times" w:cs="Times"/>
                <w:color w:val="000000"/>
                <w:sz w:val="20"/>
                <w:szCs w:val="20"/>
              </w:rPr>
              <w:t>Compensated cirrhosis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D024C7" w14:textId="77777777" w:rsidR="00994A79" w:rsidRDefault="00DE7BB3">
            <w:pPr>
              <w:spacing w:before="60" w:after="60" w:line="240" w:lineRule="auto"/>
              <w:ind w:left="60" w:right="60"/>
            </w:pPr>
            <w:r>
              <w:rPr>
                <w:rFonts w:ascii="Times" w:eastAsia="Times" w:hAnsi="Times" w:cs="Times"/>
                <w:color w:val="000000"/>
                <w:sz w:val="20"/>
                <w:szCs w:val="20"/>
              </w:rPr>
              <w:t>$558.60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1FE0CD" w14:textId="77777777" w:rsidR="00994A79" w:rsidRDefault="00DE7BB3">
            <w:pPr>
              <w:spacing w:before="60" w:after="60" w:line="240" w:lineRule="auto"/>
              <w:ind w:left="60" w:right="60"/>
            </w:pPr>
            <w:r>
              <w:rPr>
                <w:rFonts w:ascii="Times" w:eastAsia="Times" w:hAnsi="Times" w:cs="Times"/>
                <w:color w:val="000000"/>
                <w:sz w:val="20"/>
                <w:szCs w:val="20"/>
              </w:rPr>
              <w:t>$32.31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FFF1B7" w14:textId="77777777" w:rsidR="00994A79" w:rsidRDefault="00DE7BB3">
            <w:pPr>
              <w:spacing w:before="60" w:after="60" w:line="240" w:lineRule="auto"/>
              <w:ind w:left="60" w:right="60"/>
            </w:pPr>
            <w:r>
              <w:rPr>
                <w:rFonts w:ascii="Times" w:eastAsia="Times" w:hAnsi="Times" w:cs="Times"/>
                <w:color w:val="000000"/>
                <w:sz w:val="20"/>
                <w:szCs w:val="20"/>
              </w:rPr>
              <w:t>$70.99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E8B9C5" w14:textId="77777777" w:rsidR="00994A79" w:rsidRDefault="00DE7BB3">
            <w:pPr>
              <w:spacing w:before="60" w:after="60" w:line="240" w:lineRule="auto"/>
              <w:ind w:left="60" w:right="60"/>
            </w:pPr>
            <w:r>
              <w:rPr>
                <w:rFonts w:ascii="Times" w:eastAsia="Times" w:hAnsi="Times" w:cs="Times"/>
                <w:color w:val="000000"/>
                <w:sz w:val="20"/>
                <w:szCs w:val="20"/>
              </w:rPr>
              <w:t>$17.84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2B8E90" w14:textId="77777777" w:rsidR="00994A79" w:rsidRDefault="00DE7BB3">
            <w:pPr>
              <w:spacing w:before="60" w:after="60" w:line="240" w:lineRule="auto"/>
              <w:ind w:left="60" w:right="60"/>
            </w:pPr>
            <w:r>
              <w:rPr>
                <w:rFonts w:ascii="Times" w:eastAsia="Times" w:hAnsi="Times" w:cs="Times"/>
                <w:color w:val="000000"/>
                <w:sz w:val="20"/>
                <w:szCs w:val="20"/>
              </w:rPr>
              <w:t>$28.63</w:t>
            </w:r>
          </w:p>
        </w:tc>
      </w:tr>
      <w:tr w:rsidR="00994A79" w14:paraId="03D125C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C0970E" w14:textId="77777777" w:rsidR="00994A79" w:rsidRDefault="00DE7BB3">
            <w:pPr>
              <w:spacing w:before="60" w:after="60" w:line="240" w:lineRule="auto"/>
              <w:ind w:left="60" w:right="60"/>
            </w:pPr>
            <w:r>
              <w:rPr>
                <w:rFonts w:ascii="Times" w:eastAsia="Times" w:hAnsi="Times" w:cs="Times"/>
                <w:color w:val="000000"/>
                <w:sz w:val="20"/>
                <w:szCs w:val="20"/>
              </w:rPr>
              <w:t>Decompensated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6FF1D0" w14:textId="77777777" w:rsidR="00994A79" w:rsidRDefault="00DE7BB3">
            <w:pPr>
              <w:spacing w:before="60" w:after="60" w:line="240" w:lineRule="auto"/>
              <w:ind w:left="60" w:right="60"/>
            </w:pPr>
            <w:r>
              <w:rPr>
                <w:rFonts w:ascii="Times" w:eastAsia="Times" w:hAnsi="Times" w:cs="Times"/>
                <w:color w:val="000000"/>
                <w:sz w:val="20"/>
                <w:szCs w:val="20"/>
              </w:rPr>
              <w:t>$3,291.40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9CB0D2" w14:textId="77777777" w:rsidR="00994A79" w:rsidRDefault="00DE7BB3">
            <w:pPr>
              <w:spacing w:before="60" w:after="60" w:line="240" w:lineRule="auto"/>
              <w:ind w:left="60" w:right="60"/>
            </w:pPr>
            <w:r>
              <w:rPr>
                <w:rFonts w:ascii="Times" w:eastAsia="Times" w:hAnsi="Times" w:cs="Times"/>
                <w:color w:val="000000"/>
                <w:sz w:val="20"/>
                <w:szCs w:val="20"/>
              </w:rPr>
              <w:t>$15.62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3856A8" w14:textId="77777777" w:rsidR="00994A79" w:rsidRDefault="00DE7BB3">
            <w:pPr>
              <w:spacing w:before="60" w:after="60" w:line="240" w:lineRule="auto"/>
              <w:ind w:left="60" w:right="60"/>
            </w:pPr>
            <w:r>
              <w:rPr>
                <w:rFonts w:ascii="Times" w:eastAsia="Times" w:hAnsi="Times" w:cs="Times"/>
                <w:color w:val="000000"/>
                <w:sz w:val="20"/>
                <w:szCs w:val="20"/>
              </w:rPr>
              <w:t>$18.33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615A3A" w14:textId="77777777" w:rsidR="00994A79" w:rsidRDefault="00DE7BB3">
            <w:pPr>
              <w:spacing w:before="60" w:after="60" w:line="240" w:lineRule="auto"/>
              <w:ind w:left="60" w:right="60"/>
            </w:pPr>
            <w:r>
              <w:rPr>
                <w:rFonts w:ascii="Times" w:eastAsia="Times" w:hAnsi="Times" w:cs="Times"/>
                <w:color w:val="000000"/>
                <w:sz w:val="20"/>
                <w:szCs w:val="20"/>
              </w:rPr>
              <w:t>$10.98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CF2BD4" w14:textId="77777777" w:rsidR="00994A79" w:rsidRDefault="00DE7BB3">
            <w:pPr>
              <w:spacing w:before="60" w:after="60" w:line="240" w:lineRule="auto"/>
              <w:ind w:left="60" w:right="60"/>
            </w:pPr>
            <w:r>
              <w:rPr>
                <w:rFonts w:ascii="Times" w:eastAsia="Times" w:hAnsi="Times" w:cs="Times"/>
                <w:color w:val="000000"/>
                <w:sz w:val="20"/>
                <w:szCs w:val="20"/>
              </w:rPr>
              <w:t>$12.30</w:t>
            </w:r>
          </w:p>
        </w:tc>
      </w:tr>
      <w:tr w:rsidR="00994A79" w14:paraId="1EC9A75E"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A415C0" w14:textId="77777777" w:rsidR="00994A79" w:rsidRDefault="00DE7BB3">
            <w:pPr>
              <w:spacing w:before="60" w:after="60" w:line="240" w:lineRule="auto"/>
              <w:ind w:left="60" w:right="60"/>
            </w:pPr>
            <w:r>
              <w:rPr>
                <w:rFonts w:ascii="Times" w:eastAsia="Times" w:hAnsi="Times" w:cs="Times"/>
                <w:color w:val="000000"/>
                <w:sz w:val="20"/>
                <w:szCs w:val="20"/>
              </w:rPr>
              <w:t>Decompensated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E31CE9"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D9141B"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E50D52"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3D07DE"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638A9D"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20D67FCB"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267E37" w14:textId="77777777" w:rsidR="00994A79" w:rsidRDefault="00DE7BB3">
            <w:pPr>
              <w:spacing w:before="60" w:after="60" w:line="240" w:lineRule="auto"/>
              <w:ind w:left="60" w:right="60"/>
            </w:pPr>
            <w:r>
              <w:rPr>
                <w:rFonts w:ascii="Times" w:eastAsia="Times" w:hAnsi="Times" w:cs="Times"/>
                <w:color w:val="000000"/>
                <w:sz w:val="20"/>
                <w:szCs w:val="20"/>
              </w:rPr>
              <w:t>Decompensated cirrhosis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C4DF3F" w14:textId="77777777" w:rsidR="00994A79" w:rsidRDefault="00DE7BB3">
            <w:pPr>
              <w:spacing w:before="60" w:after="60" w:line="240" w:lineRule="auto"/>
              <w:ind w:left="60" w:right="60"/>
            </w:pPr>
            <w:r>
              <w:rPr>
                <w:rFonts w:ascii="Times" w:eastAsia="Times" w:hAnsi="Times" w:cs="Times"/>
                <w:color w:val="000000"/>
                <w:sz w:val="20"/>
                <w:szCs w:val="20"/>
              </w:rPr>
              <w:t>$1,657.40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B53081" w14:textId="77777777" w:rsidR="00994A79" w:rsidRDefault="00DE7BB3">
            <w:pPr>
              <w:spacing w:before="60" w:after="60" w:line="240" w:lineRule="auto"/>
              <w:ind w:left="60" w:right="60"/>
            </w:pPr>
            <w:r>
              <w:rPr>
                <w:rFonts w:ascii="Times" w:eastAsia="Times" w:hAnsi="Times" w:cs="Times"/>
                <w:color w:val="000000"/>
                <w:sz w:val="20"/>
                <w:szCs w:val="20"/>
              </w:rPr>
              <w:t>$12.78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129CAE" w14:textId="77777777" w:rsidR="00994A79" w:rsidRDefault="00DE7BB3">
            <w:pPr>
              <w:spacing w:before="60" w:after="60" w:line="240" w:lineRule="auto"/>
              <w:ind w:left="60" w:right="60"/>
            </w:pPr>
            <w:r>
              <w:rPr>
                <w:rFonts w:ascii="Times" w:eastAsia="Times" w:hAnsi="Times" w:cs="Times"/>
                <w:color w:val="000000"/>
                <w:sz w:val="20"/>
                <w:szCs w:val="20"/>
              </w:rPr>
              <w:t>$29.56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11948D" w14:textId="77777777" w:rsidR="00994A79" w:rsidRDefault="00DE7BB3">
            <w:pPr>
              <w:spacing w:before="60" w:after="60" w:line="240" w:lineRule="auto"/>
              <w:ind w:left="60" w:right="60"/>
            </w:pPr>
            <w:r>
              <w:rPr>
                <w:rFonts w:ascii="Times" w:eastAsia="Times" w:hAnsi="Times" w:cs="Times"/>
                <w:color w:val="000000"/>
                <w:sz w:val="20"/>
                <w:szCs w:val="20"/>
              </w:rPr>
              <w:t>$6.80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7CE128" w14:textId="77777777" w:rsidR="00994A79" w:rsidRDefault="00DE7BB3">
            <w:pPr>
              <w:spacing w:before="60" w:after="60" w:line="240" w:lineRule="auto"/>
              <w:ind w:left="60" w:right="60"/>
            </w:pPr>
            <w:r>
              <w:rPr>
                <w:rFonts w:ascii="Times" w:eastAsia="Times" w:hAnsi="Times" w:cs="Times"/>
                <w:color w:val="000000"/>
                <w:sz w:val="20"/>
                <w:szCs w:val="20"/>
              </w:rPr>
              <w:t>$11.44</w:t>
            </w:r>
          </w:p>
        </w:tc>
      </w:tr>
      <w:tr w:rsidR="00994A79" w14:paraId="26C69F3D"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F1546E" w14:textId="77777777" w:rsidR="00994A79" w:rsidRDefault="00DE7BB3">
            <w:pPr>
              <w:spacing w:before="60" w:after="60" w:line="240" w:lineRule="auto"/>
              <w:ind w:left="60" w:right="60"/>
            </w:pPr>
            <w:r>
              <w:rPr>
                <w:rFonts w:ascii="Times" w:eastAsia="Times" w:hAnsi="Times" w:cs="Times"/>
                <w:color w:val="000000"/>
                <w:sz w:val="20"/>
                <w:szCs w:val="20"/>
              </w:rPr>
              <w:t>HCV-related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40D6F4"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83240E"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0B2FFD"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3CBCFA"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2A81EA"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223A6CE3"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D7A79A" w14:textId="77777777" w:rsidR="00994A79" w:rsidRDefault="00DE7BB3">
            <w:pPr>
              <w:spacing w:before="60" w:after="60" w:line="240" w:lineRule="auto"/>
              <w:ind w:left="60" w:right="60"/>
            </w:pPr>
            <w:r>
              <w:rPr>
                <w:rFonts w:ascii="Times" w:eastAsia="Times" w:hAnsi="Times" w:cs="Times"/>
                <w:color w:val="000000"/>
                <w:sz w:val="20"/>
                <w:szCs w:val="20"/>
              </w:rPr>
              <w:t>Hepatocellular carcinoma</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457A83" w14:textId="77777777" w:rsidR="00994A79" w:rsidRDefault="00DE7BB3">
            <w:pPr>
              <w:spacing w:before="60" w:after="60" w:line="240" w:lineRule="auto"/>
              <w:ind w:left="60" w:right="60"/>
            </w:pPr>
            <w:r>
              <w:rPr>
                <w:rFonts w:ascii="Times" w:eastAsia="Times" w:hAnsi="Times" w:cs="Times"/>
                <w:color w:val="000000"/>
                <w:sz w:val="20"/>
                <w:szCs w:val="20"/>
              </w:rPr>
              <w:t>$4,210.60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79DCF0" w14:textId="77777777" w:rsidR="00994A79" w:rsidRDefault="00DE7BB3">
            <w:pPr>
              <w:spacing w:before="60" w:after="60" w:line="240" w:lineRule="auto"/>
              <w:ind w:left="60" w:right="60"/>
            </w:pPr>
            <w:r>
              <w:rPr>
                <w:rFonts w:ascii="Times" w:eastAsia="Times" w:hAnsi="Times" w:cs="Times"/>
                <w:color w:val="000000"/>
                <w:sz w:val="20"/>
                <w:szCs w:val="20"/>
              </w:rPr>
              <w:t>$42.65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1DCBDC" w14:textId="77777777" w:rsidR="00994A79" w:rsidRDefault="00DE7BB3">
            <w:pPr>
              <w:spacing w:before="60" w:after="60" w:line="240" w:lineRule="auto"/>
              <w:ind w:left="60" w:right="60"/>
            </w:pPr>
            <w:r>
              <w:rPr>
                <w:rFonts w:ascii="Times" w:eastAsia="Times" w:hAnsi="Times" w:cs="Times"/>
                <w:color w:val="000000"/>
                <w:sz w:val="20"/>
                <w:szCs w:val="20"/>
              </w:rPr>
              <w:t>$72.52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22AD9B" w14:textId="77777777" w:rsidR="00994A79" w:rsidRDefault="00DE7BB3">
            <w:pPr>
              <w:spacing w:before="60" w:after="60" w:line="240" w:lineRule="auto"/>
              <w:ind w:left="60" w:right="60"/>
            </w:pPr>
            <w:r>
              <w:rPr>
                <w:rFonts w:ascii="Times" w:eastAsia="Times" w:hAnsi="Times" w:cs="Times"/>
                <w:color w:val="000000"/>
                <w:sz w:val="20"/>
                <w:szCs w:val="20"/>
              </w:rPr>
              <w:t>$26.82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6B08B9" w14:textId="77777777" w:rsidR="00994A79" w:rsidRDefault="00DE7BB3">
            <w:pPr>
              <w:spacing w:before="60" w:after="60" w:line="240" w:lineRule="auto"/>
              <w:ind w:left="60" w:right="60"/>
            </w:pPr>
            <w:r>
              <w:rPr>
                <w:rFonts w:ascii="Times" w:eastAsia="Times" w:hAnsi="Times" w:cs="Times"/>
                <w:color w:val="000000"/>
                <w:sz w:val="20"/>
                <w:szCs w:val="20"/>
              </w:rPr>
              <w:t>$35.89</w:t>
            </w:r>
          </w:p>
        </w:tc>
      </w:tr>
      <w:tr w:rsidR="00994A79" w14:paraId="7A934B5B"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70057A" w14:textId="77777777" w:rsidR="00994A79" w:rsidRDefault="00DE7BB3">
            <w:pPr>
              <w:spacing w:before="60" w:after="60" w:line="240" w:lineRule="auto"/>
              <w:ind w:left="60" w:right="60"/>
            </w:pPr>
            <w:r>
              <w:rPr>
                <w:rFonts w:ascii="Times" w:eastAsia="Times" w:hAnsi="Times" w:cs="Times"/>
                <w:color w:val="000000"/>
                <w:sz w:val="20"/>
                <w:szCs w:val="20"/>
              </w:rPr>
              <w:t>No infection</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8ED7F7"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FFCC83"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5596C2"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8560CD"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DF6786"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549DDFF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BECD6D" w14:textId="77777777" w:rsidR="00994A79" w:rsidRDefault="00DE7BB3">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DBDA0A"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488CD1"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4F304C"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FCD5E9"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A720B1"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6ED9CA0B" w14:textId="77777777">
        <w:trPr>
          <w:cantSplit/>
          <w:jc w:val="center"/>
        </w:trPr>
        <w:tc>
          <w:tcPr>
            <w:tcW w:w="9360" w:type="dxa"/>
            <w:gridSpan w:val="6"/>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47A70E3B" w14:textId="77777777" w:rsidR="00994A79" w:rsidRDefault="00DE7BB3">
            <w:pPr>
              <w:spacing w:before="60" w:after="60" w:line="240" w:lineRule="auto"/>
              <w:ind w:left="60" w:right="60"/>
            </w:pPr>
            <w:r>
              <w:rPr>
                <w:rFonts w:ascii="Times" w:eastAsia="Times" w:hAnsi="Times" w:cs="Times"/>
                <w:color w:val="000000"/>
                <w:sz w:val="20"/>
                <w:szCs w:val="20"/>
              </w:rPr>
              <w:t>HIV</w:t>
            </w:r>
          </w:p>
        </w:tc>
      </w:tr>
      <w:tr w:rsidR="00994A79" w14:paraId="20F66136"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28F551" w14:textId="77777777" w:rsidR="00994A79" w:rsidRDefault="00DE7BB3">
            <w:pPr>
              <w:spacing w:before="60" w:after="60" w:line="240" w:lineRule="auto"/>
              <w:ind w:left="60" w:right="60"/>
            </w:pPr>
            <w:r>
              <w:rPr>
                <w:rFonts w:ascii="Times" w:eastAsia="Times" w:hAnsi="Times" w:cs="Times"/>
                <w:color w:val="000000"/>
                <w:sz w:val="20"/>
                <w:szCs w:val="20"/>
              </w:rPr>
              <w:t>AIDS on ART year 1</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57FEDE" w14:textId="77777777" w:rsidR="00994A79" w:rsidRDefault="00DE7BB3">
            <w:pPr>
              <w:spacing w:before="60" w:after="60" w:line="240" w:lineRule="auto"/>
              <w:ind w:left="60" w:right="60"/>
            </w:pPr>
            <w:r>
              <w:rPr>
                <w:rFonts w:ascii="Times" w:eastAsia="Times" w:hAnsi="Times" w:cs="Times"/>
                <w:color w:val="000000"/>
                <w:sz w:val="20"/>
                <w:szCs w:val="20"/>
              </w:rPr>
              <w:t>$584.56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D94758" w14:textId="77777777" w:rsidR="00994A79" w:rsidRDefault="00DE7BB3">
            <w:pPr>
              <w:spacing w:before="60" w:after="60" w:line="240" w:lineRule="auto"/>
              <w:ind w:left="60" w:right="60"/>
            </w:pPr>
            <w:r>
              <w:rPr>
                <w:rFonts w:ascii="Times" w:eastAsia="Times" w:hAnsi="Times" w:cs="Times"/>
                <w:color w:val="000000"/>
                <w:sz w:val="20"/>
                <w:szCs w:val="20"/>
              </w:rPr>
              <w:t>$51.53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92B364" w14:textId="77777777" w:rsidR="00994A79" w:rsidRDefault="00DE7BB3">
            <w:pPr>
              <w:spacing w:before="60" w:after="60" w:line="240" w:lineRule="auto"/>
              <w:ind w:left="60" w:right="60"/>
            </w:pPr>
            <w:r>
              <w:rPr>
                <w:rFonts w:ascii="Times" w:eastAsia="Times" w:hAnsi="Times" w:cs="Times"/>
                <w:color w:val="000000"/>
                <w:sz w:val="20"/>
                <w:szCs w:val="20"/>
              </w:rPr>
              <w:t>$15.04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F8D48E" w14:textId="77777777" w:rsidR="00994A79" w:rsidRDefault="00DE7BB3">
            <w:pPr>
              <w:spacing w:before="60" w:after="60" w:line="240" w:lineRule="auto"/>
              <w:ind w:left="60" w:right="60"/>
            </w:pPr>
            <w:r>
              <w:rPr>
                <w:rFonts w:ascii="Times" w:eastAsia="Times" w:hAnsi="Times" w:cs="Times"/>
                <w:color w:val="000000"/>
                <w:sz w:val="20"/>
                <w:szCs w:val="20"/>
              </w:rPr>
              <w:t>$44.98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FEFB2B" w14:textId="77777777" w:rsidR="00994A79" w:rsidRDefault="00DE7BB3">
            <w:pPr>
              <w:spacing w:before="60" w:after="60" w:line="240" w:lineRule="auto"/>
              <w:ind w:left="60" w:right="60"/>
            </w:pPr>
            <w:r>
              <w:rPr>
                <w:rFonts w:ascii="Times" w:eastAsia="Times" w:hAnsi="Times" w:cs="Times"/>
                <w:color w:val="000000"/>
                <w:sz w:val="20"/>
                <w:szCs w:val="20"/>
              </w:rPr>
              <w:t>$13.02</w:t>
            </w:r>
          </w:p>
        </w:tc>
      </w:tr>
      <w:tr w:rsidR="00994A79" w14:paraId="6F4FFFF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FC1E20" w14:textId="77777777" w:rsidR="00994A79" w:rsidRDefault="00DE7BB3">
            <w:pPr>
              <w:spacing w:before="60" w:after="60" w:line="240" w:lineRule="auto"/>
              <w:ind w:left="60" w:right="60"/>
            </w:pPr>
            <w:r>
              <w:rPr>
                <w:rFonts w:ascii="Times" w:eastAsia="Times" w:hAnsi="Times" w:cs="Times"/>
                <w:color w:val="000000"/>
                <w:sz w:val="20"/>
                <w:szCs w:val="20"/>
              </w:rPr>
              <w:t>AIDS on ART year 2</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1C6C5F" w14:textId="77777777" w:rsidR="00994A79" w:rsidRDefault="00DE7BB3">
            <w:pPr>
              <w:spacing w:before="60" w:after="60" w:line="240" w:lineRule="auto"/>
              <w:ind w:left="60" w:right="60"/>
            </w:pPr>
            <w:r>
              <w:rPr>
                <w:rFonts w:ascii="Times" w:eastAsia="Times" w:hAnsi="Times" w:cs="Times"/>
                <w:color w:val="000000"/>
                <w:sz w:val="20"/>
                <w:szCs w:val="20"/>
              </w:rPr>
              <w:t>$329.56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763B93" w14:textId="77777777" w:rsidR="00994A79" w:rsidRDefault="00DE7BB3">
            <w:pPr>
              <w:spacing w:before="60" w:after="60" w:line="240" w:lineRule="auto"/>
              <w:ind w:left="60" w:right="60"/>
            </w:pPr>
            <w:r>
              <w:rPr>
                <w:rFonts w:ascii="Times" w:eastAsia="Times" w:hAnsi="Times" w:cs="Times"/>
                <w:color w:val="000000"/>
                <w:sz w:val="20"/>
                <w:szCs w:val="20"/>
              </w:rPr>
              <w:t>$24.63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D83FAF" w14:textId="77777777" w:rsidR="00994A79" w:rsidRDefault="00DE7BB3">
            <w:pPr>
              <w:spacing w:before="60" w:after="60" w:line="240" w:lineRule="auto"/>
              <w:ind w:left="60" w:right="60"/>
            </w:pPr>
            <w:r>
              <w:rPr>
                <w:rFonts w:ascii="Times" w:eastAsia="Times" w:hAnsi="Times" w:cs="Times"/>
                <w:color w:val="000000"/>
                <w:sz w:val="20"/>
                <w:szCs w:val="20"/>
              </w:rPr>
              <w:t>$7.24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0FE8C7" w14:textId="77777777" w:rsidR="00994A79" w:rsidRDefault="00DE7BB3">
            <w:pPr>
              <w:spacing w:before="60" w:after="60" w:line="240" w:lineRule="auto"/>
              <w:ind w:left="60" w:right="60"/>
            </w:pPr>
            <w:r>
              <w:rPr>
                <w:rFonts w:ascii="Times" w:eastAsia="Times" w:hAnsi="Times" w:cs="Times"/>
                <w:color w:val="000000"/>
                <w:sz w:val="20"/>
                <w:szCs w:val="20"/>
              </w:rPr>
              <w:t>$20.88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61E9B7" w14:textId="77777777" w:rsidR="00994A79" w:rsidRDefault="00DE7BB3">
            <w:pPr>
              <w:spacing w:before="60" w:after="60" w:line="240" w:lineRule="auto"/>
              <w:ind w:left="60" w:right="60"/>
            </w:pPr>
            <w:r>
              <w:rPr>
                <w:rFonts w:ascii="Times" w:eastAsia="Times" w:hAnsi="Times" w:cs="Times"/>
                <w:color w:val="000000"/>
                <w:sz w:val="20"/>
                <w:szCs w:val="20"/>
              </w:rPr>
              <w:t>$6.08</w:t>
            </w:r>
          </w:p>
        </w:tc>
      </w:tr>
      <w:tr w:rsidR="00994A79" w14:paraId="747374F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1CD6C4" w14:textId="77777777" w:rsidR="00994A79" w:rsidRDefault="00DE7BB3">
            <w:pPr>
              <w:spacing w:before="60" w:after="60" w:line="240" w:lineRule="auto"/>
              <w:ind w:left="60" w:right="60"/>
            </w:pPr>
            <w:r>
              <w:rPr>
                <w:rFonts w:ascii="Times" w:eastAsia="Times" w:hAnsi="Times" w:cs="Times"/>
                <w:color w:val="000000"/>
                <w:sz w:val="20"/>
                <w:szCs w:val="20"/>
              </w:rPr>
              <w:t>ART year 1</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68043B" w14:textId="77777777" w:rsidR="00994A79" w:rsidRDefault="00DE7BB3">
            <w:pPr>
              <w:spacing w:before="60" w:after="60" w:line="240" w:lineRule="auto"/>
              <w:ind w:left="60" w:right="60"/>
            </w:pPr>
            <w:r>
              <w:rPr>
                <w:rFonts w:ascii="Times" w:eastAsia="Times" w:hAnsi="Times" w:cs="Times"/>
                <w:color w:val="000000"/>
                <w:sz w:val="20"/>
                <w:szCs w:val="20"/>
              </w:rPr>
              <w:t>$186.70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771BFB" w14:textId="77777777" w:rsidR="00994A79" w:rsidRDefault="00DE7BB3">
            <w:pPr>
              <w:spacing w:before="60" w:after="60" w:line="240" w:lineRule="auto"/>
              <w:ind w:left="60" w:right="60"/>
            </w:pPr>
            <w:r>
              <w:rPr>
                <w:rFonts w:ascii="Times" w:eastAsia="Times" w:hAnsi="Times" w:cs="Times"/>
                <w:color w:val="000000"/>
                <w:sz w:val="20"/>
                <w:szCs w:val="20"/>
              </w:rPr>
              <w:t>$153.99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795023" w14:textId="77777777" w:rsidR="00994A79" w:rsidRDefault="00DE7BB3">
            <w:pPr>
              <w:spacing w:before="60" w:after="60" w:line="240" w:lineRule="auto"/>
              <w:ind w:left="60" w:right="60"/>
            </w:pPr>
            <w:r>
              <w:rPr>
                <w:rFonts w:ascii="Times" w:eastAsia="Times" w:hAnsi="Times" w:cs="Times"/>
                <w:color w:val="000000"/>
                <w:sz w:val="20"/>
                <w:szCs w:val="20"/>
              </w:rPr>
              <w:t>$172.12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043464" w14:textId="77777777" w:rsidR="00994A79" w:rsidRDefault="00DE7BB3">
            <w:pPr>
              <w:spacing w:before="60" w:after="60" w:line="240" w:lineRule="auto"/>
              <w:ind w:left="60" w:right="60"/>
            </w:pPr>
            <w:r>
              <w:rPr>
                <w:rFonts w:ascii="Times" w:eastAsia="Times" w:hAnsi="Times" w:cs="Times"/>
                <w:color w:val="000000"/>
                <w:sz w:val="20"/>
                <w:szCs w:val="20"/>
              </w:rPr>
              <w:t>$142.21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5ACCE6" w14:textId="77777777" w:rsidR="00994A79" w:rsidRDefault="00DE7BB3">
            <w:pPr>
              <w:spacing w:before="60" w:after="60" w:line="240" w:lineRule="auto"/>
              <w:ind w:left="60" w:right="60"/>
            </w:pPr>
            <w:r>
              <w:rPr>
                <w:rFonts w:ascii="Times" w:eastAsia="Times" w:hAnsi="Times" w:cs="Times"/>
                <w:color w:val="000000"/>
                <w:sz w:val="20"/>
                <w:szCs w:val="20"/>
              </w:rPr>
              <w:t>$157.71</w:t>
            </w:r>
          </w:p>
        </w:tc>
      </w:tr>
      <w:tr w:rsidR="00994A79" w14:paraId="398637B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5AE04E" w14:textId="77777777" w:rsidR="00994A79" w:rsidRDefault="00DE7BB3">
            <w:pPr>
              <w:spacing w:before="60" w:after="60" w:line="240" w:lineRule="auto"/>
              <w:ind w:left="60" w:right="60"/>
            </w:pPr>
            <w:r>
              <w:rPr>
                <w:rFonts w:ascii="Times" w:eastAsia="Times" w:hAnsi="Times" w:cs="Times"/>
                <w:color w:val="000000"/>
                <w:sz w:val="20"/>
                <w:szCs w:val="20"/>
              </w:rPr>
              <w:t>ART year 2</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5BC936" w14:textId="77777777" w:rsidR="00994A79" w:rsidRDefault="00DE7BB3">
            <w:pPr>
              <w:spacing w:before="60" w:after="60" w:line="240" w:lineRule="auto"/>
              <w:ind w:left="60" w:right="60"/>
            </w:pPr>
            <w:r>
              <w:rPr>
                <w:rFonts w:ascii="Times" w:eastAsia="Times" w:hAnsi="Times" w:cs="Times"/>
                <w:color w:val="000000"/>
                <w:sz w:val="20"/>
                <w:szCs w:val="20"/>
              </w:rPr>
              <w:t>$64.52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42CAEB" w14:textId="77777777" w:rsidR="00994A79" w:rsidRDefault="00DE7BB3">
            <w:pPr>
              <w:spacing w:before="60" w:after="60" w:line="240" w:lineRule="auto"/>
              <w:ind w:left="60" w:right="60"/>
            </w:pPr>
            <w:r>
              <w:rPr>
                <w:rFonts w:ascii="Times" w:eastAsia="Times" w:hAnsi="Times" w:cs="Times"/>
                <w:color w:val="000000"/>
                <w:sz w:val="20"/>
                <w:szCs w:val="20"/>
              </w:rPr>
              <w:t>$54.47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6FA351" w14:textId="77777777" w:rsidR="00994A79" w:rsidRDefault="00DE7BB3">
            <w:pPr>
              <w:spacing w:before="60" w:after="60" w:line="240" w:lineRule="auto"/>
              <w:ind w:left="60" w:right="60"/>
            </w:pPr>
            <w:r>
              <w:rPr>
                <w:rFonts w:ascii="Times" w:eastAsia="Times" w:hAnsi="Times" w:cs="Times"/>
                <w:color w:val="000000"/>
                <w:sz w:val="20"/>
                <w:szCs w:val="20"/>
              </w:rPr>
              <w:t>$61.02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D91D57" w14:textId="77777777" w:rsidR="00994A79" w:rsidRDefault="00DE7BB3">
            <w:pPr>
              <w:spacing w:before="60" w:after="60" w:line="240" w:lineRule="auto"/>
              <w:ind w:left="60" w:right="60"/>
            </w:pPr>
            <w:r>
              <w:rPr>
                <w:rFonts w:ascii="Times" w:eastAsia="Times" w:hAnsi="Times" w:cs="Times"/>
                <w:color w:val="000000"/>
                <w:sz w:val="20"/>
                <w:szCs w:val="20"/>
              </w:rPr>
              <w:t>$49.00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474DF3" w14:textId="77777777" w:rsidR="00994A79" w:rsidRDefault="00DE7BB3">
            <w:pPr>
              <w:spacing w:before="60" w:after="60" w:line="240" w:lineRule="auto"/>
              <w:ind w:left="60" w:right="60"/>
            </w:pPr>
            <w:r>
              <w:rPr>
                <w:rFonts w:ascii="Times" w:eastAsia="Times" w:hAnsi="Times" w:cs="Times"/>
                <w:color w:val="000000"/>
                <w:sz w:val="20"/>
                <w:szCs w:val="20"/>
              </w:rPr>
              <w:t>$54.46</w:t>
            </w:r>
          </w:p>
        </w:tc>
      </w:tr>
      <w:tr w:rsidR="00994A79" w14:paraId="4607A7E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1482E1" w14:textId="77777777" w:rsidR="00994A79" w:rsidRDefault="00DE7BB3">
            <w:pPr>
              <w:spacing w:before="60" w:after="60" w:line="240" w:lineRule="auto"/>
              <w:ind w:left="60" w:right="60"/>
            </w:pPr>
            <w:r>
              <w:rPr>
                <w:rFonts w:ascii="Times" w:eastAsia="Times" w:hAnsi="Times" w:cs="Times"/>
                <w:color w:val="000000"/>
                <w:sz w:val="20"/>
                <w:szCs w:val="20"/>
              </w:rPr>
              <w:t>ART year 3</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EDE74D" w14:textId="77777777" w:rsidR="00994A79" w:rsidRDefault="00DE7BB3">
            <w:pPr>
              <w:spacing w:before="60" w:after="60" w:line="240" w:lineRule="auto"/>
              <w:ind w:left="60" w:right="60"/>
            </w:pPr>
            <w:r>
              <w:rPr>
                <w:rFonts w:ascii="Times" w:eastAsia="Times" w:hAnsi="Times" w:cs="Times"/>
                <w:color w:val="000000"/>
                <w:sz w:val="20"/>
                <w:szCs w:val="20"/>
              </w:rPr>
              <w:t>$57.02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CF4EAA" w14:textId="77777777" w:rsidR="00994A79" w:rsidRDefault="00DE7BB3">
            <w:pPr>
              <w:spacing w:before="60" w:after="60" w:line="240" w:lineRule="auto"/>
              <w:ind w:left="60" w:right="60"/>
            </w:pPr>
            <w:r>
              <w:rPr>
                <w:rFonts w:ascii="Times" w:eastAsia="Times" w:hAnsi="Times" w:cs="Times"/>
                <w:color w:val="000000"/>
                <w:sz w:val="20"/>
                <w:szCs w:val="20"/>
              </w:rPr>
              <w:t>$51.99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09937E" w14:textId="77777777" w:rsidR="00994A79" w:rsidRDefault="00DE7BB3">
            <w:pPr>
              <w:spacing w:before="60" w:after="60" w:line="240" w:lineRule="auto"/>
              <w:ind w:left="60" w:right="60"/>
            </w:pPr>
            <w:r>
              <w:rPr>
                <w:rFonts w:ascii="Times" w:eastAsia="Times" w:hAnsi="Times" w:cs="Times"/>
                <w:color w:val="000000"/>
                <w:sz w:val="20"/>
                <w:szCs w:val="20"/>
              </w:rPr>
              <w:t>$55.10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6C2A67" w14:textId="77777777" w:rsidR="00994A79" w:rsidRDefault="00DE7BB3">
            <w:pPr>
              <w:spacing w:before="60" w:after="60" w:line="240" w:lineRule="auto"/>
              <w:ind w:left="60" w:right="60"/>
            </w:pPr>
            <w:r>
              <w:rPr>
                <w:rFonts w:ascii="Times" w:eastAsia="Times" w:hAnsi="Times" w:cs="Times"/>
                <w:color w:val="000000"/>
                <w:sz w:val="20"/>
                <w:szCs w:val="20"/>
              </w:rPr>
              <w:t>$45.20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A3A541" w14:textId="77777777" w:rsidR="00994A79" w:rsidRDefault="00DE7BB3">
            <w:pPr>
              <w:spacing w:before="60" w:after="60" w:line="240" w:lineRule="auto"/>
              <w:ind w:left="60" w:right="60"/>
            </w:pPr>
            <w:r>
              <w:rPr>
                <w:rFonts w:ascii="Times" w:eastAsia="Times" w:hAnsi="Times" w:cs="Times"/>
                <w:color w:val="000000"/>
                <w:sz w:val="20"/>
                <w:szCs w:val="20"/>
              </w:rPr>
              <w:t>$47.68</w:t>
            </w:r>
          </w:p>
        </w:tc>
      </w:tr>
      <w:tr w:rsidR="00994A79" w14:paraId="5F61DEA0"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C1E57F" w14:textId="77777777" w:rsidR="00994A79" w:rsidRDefault="00DE7BB3">
            <w:pPr>
              <w:spacing w:before="60" w:after="60" w:line="240" w:lineRule="auto"/>
              <w:ind w:left="60" w:right="60"/>
            </w:pPr>
            <w:r>
              <w:rPr>
                <w:rFonts w:ascii="Times" w:eastAsia="Times" w:hAnsi="Times" w:cs="Times"/>
                <w:color w:val="000000"/>
                <w:sz w:val="20"/>
                <w:szCs w:val="20"/>
              </w:rPr>
              <w:t>ART year 4+</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8E0E07" w14:textId="77777777" w:rsidR="00994A79" w:rsidRDefault="00DE7BB3">
            <w:pPr>
              <w:spacing w:before="60" w:after="60" w:line="240" w:lineRule="auto"/>
              <w:ind w:left="60" w:right="60"/>
            </w:pPr>
            <w:r>
              <w:rPr>
                <w:rFonts w:ascii="Times" w:eastAsia="Times" w:hAnsi="Times" w:cs="Times"/>
                <w:color w:val="000000"/>
                <w:sz w:val="20"/>
                <w:szCs w:val="20"/>
              </w:rPr>
              <w:t>$46.35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BD1B07" w14:textId="77777777" w:rsidR="00994A79" w:rsidRDefault="00DE7BB3">
            <w:pPr>
              <w:spacing w:before="60" w:after="60" w:line="240" w:lineRule="auto"/>
              <w:ind w:left="60" w:right="60"/>
            </w:pPr>
            <w:r>
              <w:rPr>
                <w:rFonts w:ascii="Times" w:eastAsia="Times" w:hAnsi="Times" w:cs="Times"/>
                <w:color w:val="000000"/>
                <w:sz w:val="20"/>
                <w:szCs w:val="20"/>
              </w:rPr>
              <w:t>$1,076.14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C2B861" w14:textId="77777777" w:rsidR="00994A79" w:rsidRDefault="00DE7BB3">
            <w:pPr>
              <w:spacing w:before="60" w:after="60" w:line="240" w:lineRule="auto"/>
              <w:ind w:left="60" w:right="60"/>
            </w:pPr>
            <w:r>
              <w:rPr>
                <w:rFonts w:ascii="Times" w:eastAsia="Times" w:hAnsi="Times" w:cs="Times"/>
                <w:color w:val="000000"/>
                <w:sz w:val="20"/>
                <w:szCs w:val="20"/>
              </w:rPr>
              <w:t>$2,484.80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283D1A" w14:textId="77777777" w:rsidR="00994A79" w:rsidRDefault="00DE7BB3">
            <w:pPr>
              <w:spacing w:before="60" w:after="60" w:line="240" w:lineRule="auto"/>
              <w:ind w:left="60" w:right="60"/>
            </w:pPr>
            <w:r>
              <w:rPr>
                <w:rFonts w:ascii="Times" w:eastAsia="Times" w:hAnsi="Times" w:cs="Times"/>
                <w:color w:val="000000"/>
                <w:sz w:val="20"/>
                <w:szCs w:val="20"/>
              </w:rPr>
              <w:t>$618.59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BCDC72" w14:textId="77777777" w:rsidR="00994A79" w:rsidRDefault="00DE7BB3">
            <w:pPr>
              <w:spacing w:before="60" w:after="60" w:line="240" w:lineRule="auto"/>
              <w:ind w:left="60" w:right="60"/>
            </w:pPr>
            <w:r>
              <w:rPr>
                <w:rFonts w:ascii="Times" w:eastAsia="Times" w:hAnsi="Times" w:cs="Times"/>
                <w:color w:val="000000"/>
                <w:sz w:val="20"/>
                <w:szCs w:val="20"/>
              </w:rPr>
              <w:t>$1,003.52</w:t>
            </w:r>
          </w:p>
        </w:tc>
      </w:tr>
      <w:tr w:rsidR="00994A79" w14:paraId="1AE19E4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A67877" w14:textId="77777777" w:rsidR="00994A79" w:rsidRDefault="00DE7BB3">
            <w:pPr>
              <w:spacing w:before="60" w:after="60" w:line="240" w:lineRule="auto"/>
              <w:ind w:left="60" w:right="60"/>
            </w:pPr>
            <w:r>
              <w:rPr>
                <w:rFonts w:ascii="Times" w:eastAsia="Times" w:hAnsi="Times" w:cs="Times"/>
                <w:color w:val="000000"/>
                <w:sz w:val="20"/>
                <w:szCs w:val="20"/>
              </w:rPr>
              <w:t>HIV-related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684CFD"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5E64FE"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55515F"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1F6EF8"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F1088B"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37EC46B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81E534" w14:textId="77777777" w:rsidR="00994A79" w:rsidRDefault="00DE7BB3">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42ECCE"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8390C5"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55D22D"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6CBE72"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D2FACD"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73E7C9D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61B5D1" w14:textId="77777777" w:rsidR="00994A79" w:rsidRDefault="00DE7BB3">
            <w:pPr>
              <w:spacing w:before="60" w:after="60" w:line="240" w:lineRule="auto"/>
              <w:ind w:left="60" w:right="60"/>
            </w:pPr>
            <w:r>
              <w:rPr>
                <w:rFonts w:ascii="Times" w:eastAsia="Times" w:hAnsi="Times" w:cs="Times"/>
                <w:color w:val="000000"/>
                <w:sz w:val="20"/>
                <w:szCs w:val="20"/>
              </w:rPr>
              <w:t>Subclinical AIDS</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88FCE1" w14:textId="77777777" w:rsidR="00994A79" w:rsidRDefault="00DE7BB3">
            <w:pPr>
              <w:spacing w:before="60" w:after="60" w:line="240" w:lineRule="auto"/>
              <w:ind w:left="60" w:right="60"/>
            </w:pPr>
            <w:r>
              <w:rPr>
                <w:rFonts w:ascii="Times" w:eastAsia="Times" w:hAnsi="Times" w:cs="Times"/>
                <w:color w:val="000000"/>
                <w:sz w:val="20"/>
                <w:szCs w:val="20"/>
              </w:rPr>
              <w:t>$150.00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59F138" w14:textId="77777777" w:rsidR="00994A79" w:rsidRDefault="00DE7BB3">
            <w:pPr>
              <w:spacing w:before="60" w:after="60" w:line="240" w:lineRule="auto"/>
              <w:ind w:left="60" w:right="60"/>
            </w:pPr>
            <w:r>
              <w:rPr>
                <w:rFonts w:ascii="Times" w:eastAsia="Times" w:hAnsi="Times" w:cs="Times"/>
                <w:color w:val="000000"/>
                <w:sz w:val="20"/>
                <w:szCs w:val="20"/>
              </w:rPr>
              <w:t>$22.57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87D4FF" w14:textId="77777777" w:rsidR="00994A79" w:rsidRDefault="00DE7BB3">
            <w:pPr>
              <w:spacing w:before="60" w:after="60" w:line="240" w:lineRule="auto"/>
              <w:ind w:left="60" w:right="60"/>
            </w:pPr>
            <w:r>
              <w:rPr>
                <w:rFonts w:ascii="Times" w:eastAsia="Times" w:hAnsi="Times" w:cs="Times"/>
                <w:color w:val="000000"/>
                <w:sz w:val="20"/>
                <w:szCs w:val="20"/>
              </w:rPr>
              <w:t>$6.55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032AF4" w14:textId="77777777" w:rsidR="00994A79" w:rsidRDefault="00DE7BB3">
            <w:pPr>
              <w:spacing w:before="60" w:after="60" w:line="240" w:lineRule="auto"/>
              <w:ind w:left="60" w:right="60"/>
            </w:pPr>
            <w:r>
              <w:rPr>
                <w:rFonts w:ascii="Times" w:eastAsia="Times" w:hAnsi="Times" w:cs="Times"/>
                <w:color w:val="000000"/>
                <w:sz w:val="20"/>
                <w:szCs w:val="20"/>
              </w:rPr>
              <w:t>$20.30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93B732" w14:textId="77777777" w:rsidR="00994A79" w:rsidRDefault="00DE7BB3">
            <w:pPr>
              <w:spacing w:before="60" w:after="60" w:line="240" w:lineRule="auto"/>
              <w:ind w:left="60" w:right="60"/>
            </w:pPr>
            <w:r>
              <w:rPr>
                <w:rFonts w:ascii="Times" w:eastAsia="Times" w:hAnsi="Times" w:cs="Times"/>
                <w:color w:val="000000"/>
                <w:sz w:val="20"/>
                <w:szCs w:val="20"/>
              </w:rPr>
              <w:t>$5.84</w:t>
            </w:r>
          </w:p>
        </w:tc>
      </w:tr>
      <w:tr w:rsidR="00994A79" w14:paraId="4A1962DE"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37EED1" w14:textId="77777777" w:rsidR="00994A79" w:rsidRDefault="00DE7BB3">
            <w:pPr>
              <w:spacing w:before="60" w:after="60" w:line="240" w:lineRule="auto"/>
              <w:ind w:left="60" w:right="60"/>
            </w:pPr>
            <w:r>
              <w:rPr>
                <w:rFonts w:ascii="Times" w:eastAsia="Times" w:hAnsi="Times" w:cs="Times"/>
                <w:color w:val="000000"/>
                <w:sz w:val="20"/>
                <w:szCs w:val="20"/>
              </w:rPr>
              <w:t>Subclinical HIV year 1</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D17EFF"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01E9E3"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76567F"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E12659"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88E080"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7840462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F2CCB8" w14:textId="77777777" w:rsidR="00994A79" w:rsidRDefault="00DE7BB3">
            <w:pPr>
              <w:spacing w:before="60" w:after="60" w:line="240" w:lineRule="auto"/>
              <w:ind w:left="60" w:right="60"/>
            </w:pPr>
            <w:r>
              <w:rPr>
                <w:rFonts w:ascii="Times" w:eastAsia="Times" w:hAnsi="Times" w:cs="Times"/>
                <w:color w:val="000000"/>
                <w:sz w:val="20"/>
                <w:szCs w:val="20"/>
              </w:rPr>
              <w:t>Subclinical HIV year 2</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A4822A"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225E7F"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9014CA"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7A5D60"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5D1D76" w14:textId="77777777" w:rsidR="00994A79" w:rsidRDefault="00DE7BB3">
            <w:pPr>
              <w:spacing w:before="60" w:after="60" w:line="240" w:lineRule="auto"/>
              <w:ind w:left="60" w:right="60"/>
            </w:pPr>
            <w:r>
              <w:rPr>
                <w:rFonts w:ascii="Times" w:eastAsia="Times" w:hAnsi="Times" w:cs="Times"/>
                <w:color w:val="000000"/>
                <w:sz w:val="20"/>
                <w:szCs w:val="20"/>
              </w:rPr>
              <w:t>$0.00</w:t>
            </w:r>
          </w:p>
        </w:tc>
      </w:tr>
      <w:tr w:rsidR="00994A79" w14:paraId="5680557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D043F9" w14:textId="77777777" w:rsidR="00994A79" w:rsidRDefault="00DE7BB3">
            <w:pPr>
              <w:spacing w:before="60" w:after="60" w:line="240" w:lineRule="auto"/>
              <w:ind w:left="60" w:right="60"/>
            </w:pPr>
            <w:r>
              <w:rPr>
                <w:rFonts w:ascii="Times" w:eastAsia="Times" w:hAnsi="Times" w:cs="Times"/>
                <w:color w:val="000000"/>
                <w:sz w:val="20"/>
                <w:szCs w:val="20"/>
              </w:rPr>
              <w:t>Subclinical HIV year 3+</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CC8065"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6693D5"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4236DC"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3F5FA7" w14:textId="77777777" w:rsidR="00994A79" w:rsidRDefault="00DE7BB3">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455951" w14:textId="77777777" w:rsidR="00994A79" w:rsidRDefault="00DE7BB3">
            <w:pPr>
              <w:spacing w:before="60" w:after="60" w:line="240" w:lineRule="auto"/>
              <w:ind w:left="60" w:right="60"/>
            </w:pPr>
            <w:r>
              <w:rPr>
                <w:rFonts w:ascii="Times" w:eastAsia="Times" w:hAnsi="Times" w:cs="Times"/>
                <w:color w:val="000000"/>
                <w:sz w:val="20"/>
                <w:szCs w:val="20"/>
              </w:rPr>
              <w:t>$0.00</w:t>
            </w:r>
          </w:p>
        </w:tc>
      </w:tr>
    </w:tbl>
    <w:p w14:paraId="145C66D1" w14:textId="77777777" w:rsidR="00994A79" w:rsidRDefault="00994A79">
      <w:pPr>
        <w:sectPr w:rsidR="00994A79" w:rsidSect="00DE7BB3">
          <w:footerReference w:type="default" r:id="rId44"/>
          <w:type w:val="continuous"/>
          <w:pgSz w:w="12240" w:h="15840"/>
          <w:pgMar w:top="1440" w:right="1440" w:bottom="1440" w:left="1440" w:header="720" w:footer="720" w:gutter="0"/>
          <w:cols w:space="720"/>
          <w:docGrid w:linePitch="326"/>
        </w:sectPr>
      </w:pPr>
    </w:p>
    <w:p w14:paraId="37E12190" w14:textId="77777777" w:rsidR="00994A79" w:rsidRDefault="00DE7BB3">
      <w:pPr>
        <w:pStyle w:val="CaptionedFigure"/>
      </w:pPr>
      <w:r>
        <w:rPr>
          <w:noProof/>
        </w:rPr>
        <w:lastRenderedPageBreak/>
        <w:drawing>
          <wp:inline distT="0" distB="0" distL="0" distR="0" wp14:anchorId="2F8D8BB1" wp14:editId="6434C7C3">
            <wp:extent cx="5943600" cy="1260247"/>
            <wp:effectExtent l="0" t="0" r="0" b="0"/>
            <wp:docPr id="7" name="Picture" descr="Fig. S1.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8" name="Picture" descr="figs/hiv_transition_matrix.png"/>
                    <pic:cNvPicPr>
                      <a:picLocks noChangeAspect="1" noChangeArrowheads="1"/>
                    </pic:cNvPicPr>
                  </pic:nvPicPr>
                  <pic:blipFill>
                    <a:blip r:embed="rId45"/>
                    <a:stretch>
                      <a:fillRect/>
                    </a:stretch>
                  </pic:blipFill>
                  <pic:spPr bwMode="auto">
                    <a:xfrm>
                      <a:off x="0" y="0"/>
                      <a:ext cx="5943600" cy="1260247"/>
                    </a:xfrm>
                    <a:prstGeom prst="rect">
                      <a:avLst/>
                    </a:prstGeom>
                    <a:noFill/>
                    <a:ln w="9525">
                      <a:noFill/>
                      <a:headEnd/>
                      <a:tailEnd/>
                    </a:ln>
                  </pic:spPr>
                </pic:pic>
              </a:graphicData>
            </a:graphic>
          </wp:inline>
        </w:drawing>
      </w:r>
    </w:p>
    <w:p w14:paraId="52D16FA5" w14:textId="77777777" w:rsidR="00994A79" w:rsidRDefault="00DE7BB3">
      <w:pPr>
        <w:pStyle w:val="ImageCaption"/>
      </w:pPr>
      <w:r>
        <w:rPr>
          <w:b/>
        </w:rPr>
        <w:t>Fig. S1.</w:t>
      </w:r>
      <w:r>
        <w:t xml:space="preserve">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death, Other-cause death. Abbreviations: NH, natural history (blue); TU, treatment uptake (marigold); TE, treatment effectiveness (orange); OCM, other cause mortality (green)</w:t>
      </w:r>
    </w:p>
    <w:p w14:paraId="47B50115" w14:textId="77777777" w:rsidR="00994A79" w:rsidRDefault="00994A79">
      <w:pPr>
        <w:pStyle w:val="Heading5"/>
      </w:pPr>
      <w:bookmarkStart w:id="58" w:name="section-12"/>
      <w:bookmarkEnd w:id="58"/>
    </w:p>
    <w:p w14:paraId="05F74AF0" w14:textId="77777777" w:rsidR="00994A79" w:rsidRDefault="00DE7BB3">
      <w:pPr>
        <w:pStyle w:val="CaptionedFigure"/>
      </w:pPr>
      <w:r>
        <w:rPr>
          <w:noProof/>
        </w:rPr>
        <w:drawing>
          <wp:inline distT="0" distB="0" distL="0" distR="0" wp14:anchorId="57E06219" wp14:editId="56204640">
            <wp:extent cx="5943600" cy="1253728"/>
            <wp:effectExtent l="0" t="0" r="0" b="0"/>
            <wp:docPr id="9" name="Picture" descr="Fig. S2.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0" name="Picture" descr="figs/hbv_transition_matrix.png"/>
                    <pic:cNvPicPr>
                      <a:picLocks noChangeAspect="1" noChangeArrowheads="1"/>
                    </pic:cNvPicPr>
                  </pic:nvPicPr>
                  <pic:blipFill>
                    <a:blip r:embed="rId46"/>
                    <a:stretch>
                      <a:fillRect/>
                    </a:stretch>
                  </pic:blipFill>
                  <pic:spPr bwMode="auto">
                    <a:xfrm>
                      <a:off x="0" y="0"/>
                      <a:ext cx="5943600" cy="1253728"/>
                    </a:xfrm>
                    <a:prstGeom prst="rect">
                      <a:avLst/>
                    </a:prstGeom>
                    <a:noFill/>
                    <a:ln w="9525">
                      <a:noFill/>
                      <a:headEnd/>
                      <a:tailEnd/>
                    </a:ln>
                  </pic:spPr>
                </pic:pic>
              </a:graphicData>
            </a:graphic>
          </wp:inline>
        </w:drawing>
      </w:r>
    </w:p>
    <w:p w14:paraId="7B029786" w14:textId="77777777" w:rsidR="00994A79" w:rsidRDefault="00DE7BB3">
      <w:pPr>
        <w:pStyle w:val="ImageCaption"/>
      </w:pPr>
      <w:r>
        <w:rPr>
          <w:b/>
        </w:rPr>
        <w:t>Fig. S2.</w:t>
      </w:r>
      <w:r>
        <w:t xml:space="preserve">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w:t>
      </w:r>
    </w:p>
    <w:p w14:paraId="2D7BF4AE" w14:textId="77777777" w:rsidR="00994A79" w:rsidRDefault="00994A79">
      <w:pPr>
        <w:pStyle w:val="Heading5"/>
      </w:pPr>
      <w:bookmarkStart w:id="59" w:name="section-13"/>
      <w:bookmarkEnd w:id="59"/>
    </w:p>
    <w:p w14:paraId="07667A93" w14:textId="77777777" w:rsidR="00994A79" w:rsidRDefault="00DE7BB3">
      <w:pPr>
        <w:pStyle w:val="CaptionedFigure"/>
      </w:pPr>
      <w:r>
        <w:rPr>
          <w:noProof/>
        </w:rPr>
        <w:drawing>
          <wp:inline distT="0" distB="0" distL="0" distR="0" wp14:anchorId="2F33F80B" wp14:editId="77BF7BF5">
            <wp:extent cx="5943600" cy="1259784"/>
            <wp:effectExtent l="0" t="0" r="0" b="0"/>
            <wp:docPr id="11" name="Picture" descr="Fig. S3.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2" name="Picture" descr="figs/hcv_transition_matrix.png"/>
                    <pic:cNvPicPr>
                      <a:picLocks noChangeAspect="1" noChangeArrowheads="1"/>
                    </pic:cNvPicPr>
                  </pic:nvPicPr>
                  <pic:blipFill>
                    <a:blip r:embed="rId47"/>
                    <a:stretch>
                      <a:fillRect/>
                    </a:stretch>
                  </pic:blipFill>
                  <pic:spPr bwMode="auto">
                    <a:xfrm>
                      <a:off x="0" y="0"/>
                      <a:ext cx="5943600" cy="1259784"/>
                    </a:xfrm>
                    <a:prstGeom prst="rect">
                      <a:avLst/>
                    </a:prstGeom>
                    <a:noFill/>
                    <a:ln w="9525">
                      <a:noFill/>
                      <a:headEnd/>
                      <a:tailEnd/>
                    </a:ln>
                  </pic:spPr>
                </pic:pic>
              </a:graphicData>
            </a:graphic>
          </wp:inline>
        </w:drawing>
      </w:r>
    </w:p>
    <w:p w14:paraId="01791832" w14:textId="77777777" w:rsidR="00994A79" w:rsidRDefault="00DE7BB3">
      <w:pPr>
        <w:pStyle w:val="ImageCaption"/>
      </w:pPr>
      <w:r>
        <w:rPr>
          <w:b/>
        </w:rPr>
        <w:t>Fig. S3.</w:t>
      </w:r>
      <w:r>
        <w:t xml:space="preserve">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w:t>
      </w:r>
    </w:p>
    <w:p w14:paraId="1DA1F1E2" w14:textId="77777777" w:rsidR="00994A79" w:rsidRDefault="00994A79">
      <w:pPr>
        <w:sectPr w:rsidR="00994A79" w:rsidSect="00DE7BB3">
          <w:footerReference w:type="default" r:id="rId48"/>
          <w:type w:val="oddPage"/>
          <w:pgSz w:w="15840" w:h="12240" w:orient="landscape"/>
          <w:pgMar w:top="1440" w:right="1440" w:bottom="1440" w:left="1440" w:header="720" w:footer="720" w:gutter="0"/>
          <w:cols w:space="720"/>
          <w:docGrid w:linePitch="326"/>
        </w:sectPr>
      </w:pPr>
    </w:p>
    <w:p w14:paraId="68C93C06" w14:textId="77777777" w:rsidR="00994A79" w:rsidRDefault="00DE7BB3">
      <w:pPr>
        <w:pStyle w:val="CaptionedFigure"/>
      </w:pPr>
      <w:r>
        <w:rPr>
          <w:noProof/>
        </w:rPr>
        <w:lastRenderedPageBreak/>
        <w:drawing>
          <wp:inline distT="0" distB="0" distL="0" distR="0" wp14:anchorId="08036E87" wp14:editId="06B3E2B9">
            <wp:extent cx="5943600" cy="5486399"/>
            <wp:effectExtent l="0" t="0" r="0" b="0"/>
            <wp:docPr id="13" name="Picture" descr="Fig. S4. Markov trace plot for HIV pediatric and adult cohorts.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death, Other-cause death."/>
            <wp:cNvGraphicFramePr/>
            <a:graphic xmlns:a="http://schemas.openxmlformats.org/drawingml/2006/main">
              <a:graphicData uri="http://schemas.openxmlformats.org/drawingml/2006/picture">
                <pic:pic xmlns:pic="http://schemas.openxmlformats.org/drawingml/2006/picture">
                  <pic:nvPicPr>
                    <pic:cNvPr id="14" name="Picture" descr="figs/hiv_trace.png"/>
                    <pic:cNvPicPr>
                      <a:picLocks noChangeAspect="1" noChangeArrowheads="1"/>
                    </pic:cNvPicPr>
                  </pic:nvPicPr>
                  <pic:blipFill>
                    <a:blip r:embed="rId49"/>
                    <a:stretch>
                      <a:fillRect/>
                    </a:stretch>
                  </pic:blipFill>
                  <pic:spPr bwMode="auto">
                    <a:xfrm>
                      <a:off x="0" y="0"/>
                      <a:ext cx="5943600" cy="5486399"/>
                    </a:xfrm>
                    <a:prstGeom prst="rect">
                      <a:avLst/>
                    </a:prstGeom>
                    <a:noFill/>
                    <a:ln w="9525">
                      <a:noFill/>
                      <a:headEnd/>
                      <a:tailEnd/>
                    </a:ln>
                  </pic:spPr>
                </pic:pic>
              </a:graphicData>
            </a:graphic>
          </wp:inline>
        </w:drawing>
      </w:r>
    </w:p>
    <w:p w14:paraId="0B109E1E" w14:textId="77777777" w:rsidR="00994A79" w:rsidRDefault="00DE7BB3">
      <w:pPr>
        <w:pStyle w:val="ImageCaption"/>
      </w:pPr>
      <w:r>
        <w:rPr>
          <w:b/>
        </w:rPr>
        <w:t>Fig. S4.</w:t>
      </w:r>
      <w:r>
        <w:t xml:space="preserve"> Markov trace plot for HIV pediatric and adult cohorts.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death, Other-cause death.</w:t>
      </w:r>
    </w:p>
    <w:p w14:paraId="178E9E4C" w14:textId="77777777" w:rsidR="00994A79" w:rsidRDefault="00994A79">
      <w:pPr>
        <w:pStyle w:val="Heading5"/>
      </w:pPr>
      <w:bookmarkStart w:id="60" w:name="section-14"/>
      <w:bookmarkEnd w:id="60"/>
    </w:p>
    <w:p w14:paraId="555B8254" w14:textId="77777777" w:rsidR="00994A79" w:rsidRDefault="00DE7BB3">
      <w:pPr>
        <w:pStyle w:val="CaptionedFigure"/>
      </w:pPr>
      <w:r>
        <w:rPr>
          <w:noProof/>
        </w:rPr>
        <w:drawing>
          <wp:inline distT="0" distB="0" distL="0" distR="0" wp14:anchorId="3E0D9718" wp14:editId="2A6A3CED">
            <wp:extent cx="5943600" cy="6400799"/>
            <wp:effectExtent l="0" t="0" r="0" b="0"/>
            <wp:docPr id="15" name="Picture" descr="Fig. S5.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6" name="Picture" descr="figs/hbv_trace.png"/>
                    <pic:cNvPicPr>
                      <a:picLocks noChangeAspect="1" noChangeArrowheads="1"/>
                    </pic:cNvPicPr>
                  </pic:nvPicPr>
                  <pic:blipFill>
                    <a:blip r:embed="rId50"/>
                    <a:stretch>
                      <a:fillRect/>
                    </a:stretch>
                  </pic:blipFill>
                  <pic:spPr bwMode="auto">
                    <a:xfrm>
                      <a:off x="0" y="0"/>
                      <a:ext cx="5943600" cy="6400799"/>
                    </a:xfrm>
                    <a:prstGeom prst="rect">
                      <a:avLst/>
                    </a:prstGeom>
                    <a:noFill/>
                    <a:ln w="9525">
                      <a:noFill/>
                      <a:headEnd/>
                      <a:tailEnd/>
                    </a:ln>
                  </pic:spPr>
                </pic:pic>
              </a:graphicData>
            </a:graphic>
          </wp:inline>
        </w:drawing>
      </w:r>
    </w:p>
    <w:p w14:paraId="32A3BD9D" w14:textId="77777777" w:rsidR="00994A79" w:rsidRDefault="00DE7BB3">
      <w:pPr>
        <w:pStyle w:val="ImageCaption"/>
      </w:pPr>
      <w:r>
        <w:rPr>
          <w:b/>
        </w:rPr>
        <w:t>Fig. S5.</w:t>
      </w:r>
      <w:r>
        <w:t xml:space="preserve">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w:t>
      </w:r>
      <w:r>
        <w:lastRenderedPageBreak/>
        <w:t>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w:t>
      </w:r>
    </w:p>
    <w:p w14:paraId="4EADF57E" w14:textId="77777777" w:rsidR="00994A79" w:rsidRDefault="00994A79">
      <w:pPr>
        <w:pStyle w:val="Heading5"/>
      </w:pPr>
      <w:bookmarkStart w:id="61" w:name="section-15"/>
      <w:bookmarkEnd w:id="61"/>
    </w:p>
    <w:p w14:paraId="02AFCB3A" w14:textId="77777777" w:rsidR="00994A79" w:rsidRDefault="00DE7BB3">
      <w:pPr>
        <w:pStyle w:val="CaptionedFigure"/>
      </w:pPr>
      <w:r>
        <w:rPr>
          <w:noProof/>
        </w:rPr>
        <w:drawing>
          <wp:inline distT="0" distB="0" distL="0" distR="0" wp14:anchorId="48B01555" wp14:editId="262F316D">
            <wp:extent cx="5943600" cy="6400799"/>
            <wp:effectExtent l="0" t="0" r="0" b="0"/>
            <wp:docPr id="17" name="Picture" descr="Fig. S6.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8" name="Picture" descr="figs/hcv_trace.png"/>
                    <pic:cNvPicPr>
                      <a:picLocks noChangeAspect="1" noChangeArrowheads="1"/>
                    </pic:cNvPicPr>
                  </pic:nvPicPr>
                  <pic:blipFill>
                    <a:blip r:embed="rId51"/>
                    <a:stretch>
                      <a:fillRect/>
                    </a:stretch>
                  </pic:blipFill>
                  <pic:spPr bwMode="auto">
                    <a:xfrm>
                      <a:off x="0" y="0"/>
                      <a:ext cx="5943600" cy="6400799"/>
                    </a:xfrm>
                    <a:prstGeom prst="rect">
                      <a:avLst/>
                    </a:prstGeom>
                    <a:noFill/>
                    <a:ln w="9525">
                      <a:noFill/>
                      <a:headEnd/>
                      <a:tailEnd/>
                    </a:ln>
                  </pic:spPr>
                </pic:pic>
              </a:graphicData>
            </a:graphic>
          </wp:inline>
        </w:drawing>
      </w:r>
    </w:p>
    <w:p w14:paraId="2D142B7D" w14:textId="77777777" w:rsidR="00994A79" w:rsidRDefault="00DE7BB3">
      <w:pPr>
        <w:pStyle w:val="ImageCaption"/>
      </w:pPr>
      <w:r>
        <w:rPr>
          <w:b/>
        </w:rPr>
        <w:t>Fig. S6.</w:t>
      </w:r>
      <w:r>
        <w:t xml:space="preserve">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w:t>
      </w:r>
      <w:r>
        <w:lastRenderedPageBreak/>
        <w:t>carcinoma; HCV_death, HCV-related death; init, Initiation; no_infection, No infection; death, Other-cause death.</w:t>
      </w:r>
    </w:p>
    <w:p w14:paraId="79D535D2" w14:textId="77777777" w:rsidR="00994A79" w:rsidRDefault="00994A79">
      <w:pPr>
        <w:pStyle w:val="Heading5"/>
      </w:pPr>
      <w:bookmarkStart w:id="62" w:name="section-16"/>
      <w:bookmarkEnd w:id="62"/>
    </w:p>
    <w:p w14:paraId="037EC137" w14:textId="77777777" w:rsidR="00994A79" w:rsidRDefault="00DE7BB3">
      <w:pPr>
        <w:pStyle w:val="CaptionedFigure"/>
      </w:pPr>
      <w:r>
        <w:rPr>
          <w:noProof/>
        </w:rPr>
        <w:drawing>
          <wp:inline distT="0" distB="0" distL="0" distR="0" wp14:anchorId="7B87EA60" wp14:editId="28376587">
            <wp:extent cx="5943600" cy="5943600"/>
            <wp:effectExtent l="0" t="0" r="0" b="0"/>
            <wp:docPr id="19" name="Picture" descr="Fig. S7. Calibration plots for HIV natural history transition probabilities."/>
            <wp:cNvGraphicFramePr/>
            <a:graphic xmlns:a="http://schemas.openxmlformats.org/drawingml/2006/main">
              <a:graphicData uri="http://schemas.openxmlformats.org/drawingml/2006/picture">
                <pic:pic xmlns:pic="http://schemas.openxmlformats.org/drawingml/2006/picture">
                  <pic:nvPicPr>
                    <pic:cNvPr id="20" name="Picture" descr="figs/HIV_calib_plot.png"/>
                    <pic:cNvPicPr>
                      <a:picLocks noChangeAspect="1" noChangeArrowheads="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p w14:paraId="30C6FB47" w14:textId="77777777" w:rsidR="00994A79" w:rsidRDefault="00DE7BB3">
      <w:pPr>
        <w:pStyle w:val="ImageCaption"/>
      </w:pPr>
      <w:r>
        <w:rPr>
          <w:b/>
        </w:rPr>
        <w:t>Fig. S7.</w:t>
      </w:r>
      <w:r>
        <w:t xml:space="preserve"> Calibration plots for HIV natural history transition probabilities.</w:t>
      </w:r>
    </w:p>
    <w:sectPr w:rsidR="00994A79" w:rsidSect="00DE7BB3">
      <w:footerReference w:type="default" r:id="rId5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B3FD2" w14:textId="77777777" w:rsidR="00613F23" w:rsidRDefault="00613F23">
      <w:pPr>
        <w:spacing w:after="0" w:line="240" w:lineRule="auto"/>
      </w:pPr>
      <w:r>
        <w:separator/>
      </w:r>
    </w:p>
  </w:endnote>
  <w:endnote w:type="continuationSeparator" w:id="0">
    <w:p w14:paraId="7CAF1536" w14:textId="77777777" w:rsidR="00613F23" w:rsidRDefault="00613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2DA904B" w14:textId="77777777" w:rsidR="00DE7BB3" w:rsidRDefault="00DE7B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DE75EB" w14:textId="77777777" w:rsidR="00DE7BB3" w:rsidRDefault="00DE7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977796"/>
      <w:docPartObj>
        <w:docPartGallery w:val="Page Numbers (Bottom of Page)"/>
        <w:docPartUnique/>
      </w:docPartObj>
    </w:sdtPr>
    <w:sdtEndPr>
      <w:rPr>
        <w:noProof/>
      </w:rPr>
    </w:sdtEndPr>
    <w:sdtContent>
      <w:p w14:paraId="156EA180" w14:textId="77777777" w:rsidR="00DE7BB3" w:rsidRDefault="00DE7B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36772D" w14:textId="77777777" w:rsidR="00DE7BB3" w:rsidRDefault="00DE7B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9382139"/>
      <w:docPartObj>
        <w:docPartGallery w:val="Page Numbers (Bottom of Page)"/>
        <w:docPartUnique/>
      </w:docPartObj>
    </w:sdtPr>
    <w:sdtEndPr>
      <w:rPr>
        <w:noProof/>
      </w:rPr>
    </w:sdtEndPr>
    <w:sdtContent>
      <w:p w14:paraId="56014BD9" w14:textId="77777777" w:rsidR="00DE7BB3" w:rsidRDefault="00DE7B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C797FB" w14:textId="77777777" w:rsidR="00DE7BB3" w:rsidRDefault="00DE7B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7377098"/>
      <w:docPartObj>
        <w:docPartGallery w:val="Page Numbers (Bottom of Page)"/>
        <w:docPartUnique/>
      </w:docPartObj>
    </w:sdtPr>
    <w:sdtEndPr>
      <w:rPr>
        <w:noProof/>
      </w:rPr>
    </w:sdtEndPr>
    <w:sdtContent>
      <w:p w14:paraId="6E63E53A" w14:textId="77777777" w:rsidR="00DE7BB3" w:rsidRDefault="00DE7B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5DE08E" w14:textId="77777777" w:rsidR="00DE7BB3" w:rsidRDefault="00DE7BB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6034005"/>
      <w:docPartObj>
        <w:docPartGallery w:val="Page Numbers (Bottom of Page)"/>
        <w:docPartUnique/>
      </w:docPartObj>
    </w:sdtPr>
    <w:sdtEndPr>
      <w:rPr>
        <w:noProof/>
      </w:rPr>
    </w:sdtEndPr>
    <w:sdtContent>
      <w:p w14:paraId="487F6059" w14:textId="77777777" w:rsidR="00DE7BB3" w:rsidRDefault="00DE7B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A02274" w14:textId="77777777" w:rsidR="00DE7BB3" w:rsidRDefault="00DE7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54702" w14:textId="77777777" w:rsidR="00613F23" w:rsidRDefault="00613F23">
      <w:r>
        <w:separator/>
      </w:r>
    </w:p>
  </w:footnote>
  <w:footnote w:type="continuationSeparator" w:id="0">
    <w:p w14:paraId="5B5597DA" w14:textId="77777777" w:rsidR="00613F23" w:rsidRDefault="00613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89000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04A43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35A60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82E1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A2ED25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1CE215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AF0243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236189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EB400D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A670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06D4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2"/>
  </w:num>
  <w:num w:numId="15">
    <w:abstractNumId w:val="13"/>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7D3F"/>
    <w:rsid w:val="004E29B3"/>
    <w:rsid w:val="00590D07"/>
    <w:rsid w:val="00613F23"/>
    <w:rsid w:val="00784D58"/>
    <w:rsid w:val="008D6863"/>
    <w:rsid w:val="00994A79"/>
    <w:rsid w:val="00B86B75"/>
    <w:rsid w:val="00BC48D5"/>
    <w:rsid w:val="00C36279"/>
    <w:rsid w:val="00DE7BB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5C87"/>
  <w15:docId w15:val="{C9E6DCE7-0417-4867-AEE4-BC5AA2F9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tmrv.2011.07.006" TargetMode="External"/><Relationship Id="rId18" Type="http://schemas.openxmlformats.org/officeDocument/2006/relationships/hyperlink" Target="https://doi.org/10.1111/tme.12028" TargetMode="External"/><Relationship Id="rId26" Type="http://schemas.openxmlformats.org/officeDocument/2006/relationships/hyperlink" Target="https://cfs.hivci.org/country-factsheet.html" TargetMode="External"/><Relationship Id="rId39" Type="http://schemas.openxmlformats.org/officeDocument/2006/relationships/footer" Target="footer1.xml"/><Relationship Id="rId21" Type="http://schemas.openxmlformats.org/officeDocument/2006/relationships/hyperlink" Target="https://doi.org/10.1111/trf.14797" TargetMode="External"/><Relationship Id="rId34" Type="http://schemas.openxmlformats.org/officeDocument/2006/relationships/hyperlink" Target="https://doi.org/10.1097/00002030-200203080-00011" TargetMode="External"/><Relationship Id="rId42" Type="http://schemas.openxmlformats.org/officeDocument/2006/relationships/image" Target="media/image2.png"/><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theme" Target="theme/theme1.xml"/><Relationship Id="rId7" Type="http://schemas.openxmlformats.org/officeDocument/2006/relationships/hyperlink" Target="mailto:altonr@stanford.edu" TargetMode="External"/><Relationship Id="rId12" Type="http://schemas.openxmlformats.org/officeDocument/2006/relationships/hyperlink" Target="https://doi.org/10.1159/000371664" TargetMode="External"/><Relationship Id="rId17" Type="http://schemas.openxmlformats.org/officeDocument/2006/relationships/hyperlink" Target="http://apps.who.int/iris/bitstream/handle/10665/254987/9789241565431-eng.pdf?sequence=1" TargetMode="External"/><Relationship Id="rId25" Type="http://schemas.openxmlformats.org/officeDocument/2006/relationships/hyperlink" Target="https://www.who.int/immunization/monitoring%7b\_%7dsurveillance/data/gha.pdf" TargetMode="External"/><Relationship Id="rId33" Type="http://schemas.openxmlformats.org/officeDocument/2006/relationships/hyperlink" Target="https://doi.org/10.1007/s40273-015-0356-x" TargetMode="External"/><Relationship Id="rId38" Type="http://schemas.openxmlformats.org/officeDocument/2006/relationships/hyperlink" Target="https://doi.org/10.1111/vox.12538" TargetMode="External"/><Relationship Id="rId46"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i.org/10.1016/S0140-6736(16)00581-X" TargetMode="External"/><Relationship Id="rId20" Type="http://schemas.openxmlformats.org/officeDocument/2006/relationships/hyperlink" Target="https://doi.org/10.1111/tme.12392" TargetMode="External"/><Relationship Id="rId29" Type="http://schemas.openxmlformats.org/officeDocument/2006/relationships/hyperlink" Target="https://doi.org/10.1177/0272989X13501558" TargetMode="External"/><Relationship Id="rId41" Type="http://schemas.openxmlformats.org/officeDocument/2006/relationships/image" Target="media/image1.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537-2995.2010.02704.x" TargetMode="External"/><Relationship Id="rId24" Type="http://schemas.openxmlformats.org/officeDocument/2006/relationships/hyperlink" Target="https://doi.org/10.3201/eid1711.110282" TargetMode="External"/><Relationship Id="rId32" Type="http://schemas.openxmlformats.org/officeDocument/2006/relationships/hyperlink" Target="https://doi.org/10.1016/S2214-109X(16)30101-2" TargetMode="External"/><Relationship Id="rId37" Type="http://schemas.openxmlformats.org/officeDocument/2006/relationships/hyperlink" Target="https://doi.org/10.1111/j.1524-4733.2008.00337.x" TargetMode="External"/><Relationship Id="rId40" Type="http://schemas.openxmlformats.org/officeDocument/2006/relationships/footer" Target="footer2.xml"/><Relationship Id="rId45" Type="http://schemas.openxmlformats.org/officeDocument/2006/relationships/image" Target="media/image4.png"/><Relationship Id="rId53"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s://doi.org/10.1111/tme.12456" TargetMode="External"/><Relationship Id="rId23" Type="http://schemas.openxmlformats.org/officeDocument/2006/relationships/hyperlink" Target="https://doi.org/10.4297/najms.2011.3329" TargetMode="External"/><Relationship Id="rId28" Type="http://schemas.openxmlformats.org/officeDocument/2006/relationships/hyperlink" Target="https://www.ncbi.nlm.nih.gov/pmc/articles/PMC5642329/pdf/aids-31-2279.pdf" TargetMode="External"/><Relationship Id="rId36" Type="http://schemas.openxmlformats.org/officeDocument/2006/relationships/hyperlink" Target="https://doi.org/10.1111/tme.12279" TargetMode="External"/><Relationship Id="rId49" Type="http://schemas.openxmlformats.org/officeDocument/2006/relationships/image" Target="media/image7.png"/><Relationship Id="rId10" Type="http://schemas.openxmlformats.org/officeDocument/2006/relationships/hyperlink" Target="https://doi.org/10.1111/j.1423-0410.2012.01662.x" TargetMode="External"/><Relationship Id="rId19" Type="http://schemas.openxmlformats.org/officeDocument/2006/relationships/hyperlink" Target="https://doi.org/10.1111/j.1537-2995.2009.002402.x" TargetMode="External"/><Relationship Id="rId31" Type="http://schemas.openxmlformats.org/officeDocument/2006/relationships/hyperlink" Target="https://doi.org/10.1111/trf.13858" TargetMode="External"/><Relationship Id="rId44" Type="http://schemas.openxmlformats.org/officeDocument/2006/relationships/footer" Target="footer3.xml"/><Relationship Id="rId52"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i.org/10.1111/vox.12620" TargetMode="External"/><Relationship Id="rId14" Type="http://schemas.openxmlformats.org/officeDocument/2006/relationships/hyperlink" Target="https://doi.org/10.1111/vox.12705" TargetMode="External"/><Relationship Id="rId22" Type="http://schemas.openxmlformats.org/officeDocument/2006/relationships/hyperlink" Target="https://doi.org/10.1111/j.1423-0410.1985.tb01131.x" TargetMode="External"/><Relationship Id="rId27" Type="http://schemas.openxmlformats.org/officeDocument/2006/relationships/hyperlink" Target="https://population.un.org/wpp/Download/Standard/Population/" TargetMode="External"/><Relationship Id="rId30" Type="http://schemas.openxmlformats.org/officeDocument/2006/relationships/hyperlink" Target="https://apps.who.int/gho/data/node.main" TargetMode="External"/><Relationship Id="rId35" Type="http://schemas.openxmlformats.org/officeDocument/2006/relationships/hyperlink" Target="https://doi.org/10.1186/s12887-016-0578-x" TargetMode="External"/><Relationship Id="rId43" Type="http://schemas.openxmlformats.org/officeDocument/2006/relationships/image" Target="media/image3.png"/><Relationship Id="rId48" Type="http://schemas.openxmlformats.org/officeDocument/2006/relationships/footer" Target="footer4.xml"/><Relationship Id="rId8" Type="http://schemas.openxmlformats.org/officeDocument/2006/relationships/hyperlink" Target="mailto:bcuster@vitalant.org" TargetMode="External"/><Relationship Id="rId51" Type="http://schemas.openxmlformats.org/officeDocument/2006/relationships/image" Target="media/image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49</Pages>
  <Words>9644</Words>
  <Characters>54975</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Modeling the impact of whole blood pathogen inactivation on risk of transfusion-related adverse events and healthcare spending in Ghana</vt:lpstr>
    </vt:vector>
  </TitlesOfParts>
  <Company/>
  <LinksUpToDate>false</LinksUpToDate>
  <CharactersWithSpaces>64491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impact of whole blood pathogen inactivation on risk of transfusion-related adverse events and healthcare spending in Ghana</dc:title>
  <dc:creator>Alton Russell</dc:creator>
  <cp:keywords/>
  <cp:lastModifiedBy>Alton Russell</cp:lastModifiedBy>
  <cp:revision>2</cp:revision>
  <dcterms:created xsi:type="dcterms:W3CDTF">2021-01-21T19:52:00Z</dcterms:created>
  <dcterms:modified xsi:type="dcterms:W3CDTF">2021-01-21T19:52:00Z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