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pacing w:val="50"/>
              </w:rPr>
            </w:pPr>
            <w:r>
              <w:rPr>
                <w:rFonts w:cs="Arial" w:ascii="Verdana" w:hAnsi="Verdana"/>
                <w:spacing w:val="50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  <w:lang w:val="en-US"/>
              </w:rPr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                     </w:t>
            </w:r>
            <w:r>
              <w:rPr>
                <w:rFonts w:cs="Arial" w:ascii="Verdana" w:hAnsi="Verdana"/>
                <w:sz w:val="18"/>
                <w:szCs w:val="18"/>
              </w:rPr>
              <w:t xml:space="preserve">{{ nomos_on }}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Verdana" w:cs="Verdana" w:ascii="Verdana" w:hAnsi="Verdana"/>
                <w:sz w:val="18"/>
                <w:szCs w:val="18"/>
              </w:rPr>
              <w:t xml:space="preserve">Αριθμ. Πρωτ.: {{ arithmos_protokollou }}</w:t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snapToGrid w:val="false"/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  <w:b/>
                <w:b/>
                <w:i/>
                <w:i/>
                <w:sz w:val="28"/>
                <w:szCs w:val="28"/>
                <w:u w:val="single"/>
              </w:rPr>
            </w:pPr>
            <w:r>
              <w:rPr>
                <w:rFonts w:cs="Arial" w:ascii="Verdana" w:hAnsi="Verdana"/>
                <w:b/>
                <w:i/>
                <w:sz w:val="28"/>
                <w:szCs w:val="28"/>
                <w:u w:val="single"/>
              </w:rPr>
              <w:t xml:space="preserve">ΑΠΟΦΑΣΗ</w:t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-----</w:t>
            </w:r>
          </w:p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i/>
                <w:i/>
                <w:sz w:val="18"/>
                <w:szCs w:val="18"/>
              </w:rPr>
            </w:pPr>
            <w:r>
              <w:rPr>
                <w:rFonts w:cs="Arial" w:ascii="Verdana" w:hAnsi="Verdana"/>
                <w:b/>
                <w:i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b/>
                <w:sz w:val="18"/>
                <w:szCs w:val="18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Verdana" w:cs="Verdana" w:ascii="Verdana" w:hAnsi="Verdana"/>
                <w:b/>
                <w:sz w:val="18"/>
                <w:szCs w:val="18"/>
              </w:rPr>
              <w:t xml:space="preserve">                   </w:t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Verdana" w:hAnsi="Verdana"/>
                <w:sz w:val="18"/>
                <w:szCs w:val="18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8"/>
                <w:szCs w:val="18"/>
              </w:rPr>
            </w:pPr>
            <w:r>
              <w:rPr>
                <w:rFonts w:cs="Arial" w:ascii="Verdana" w:hAnsi="Verdana"/>
                <w:b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4"/>
          <w:szCs w:val="24"/>
        </w:rPr>
      </w:pPr>
      <w:r>
        <w:rPr>
          <w:rFonts w:cs="Calibri" w:ascii="Calibri" w:hAnsi="Calibri"/>
          <w:b/>
          <w:bCs/>
          <w:sz w:val="24"/>
          <w:szCs w:val="24"/>
        </w:rPr>
        <w:t xml:space="preserve">ΘΕΜΑ:  «</w:t>
      </w:r>
      <w:r>
        <w:rPr>
          <w:rFonts w:cs="Calibri" w:ascii="Calibri" w:hAnsi="Calibri"/>
          <w:b/>
          <w:bCs/>
          <w:iCs/>
          <w:sz w:val="24"/>
          <w:szCs w:val="24"/>
          <w:u w:val="single"/>
        </w:rPr>
        <w:t xml:space="preserve">Χορήγηση άδειας για συμμετοχή σε δίκη σε αναπληρωτή εκπαιδευτικό λειτουργό</w:t>
      </w:r>
      <w:r>
        <w:rPr>
          <w:rFonts w:cs="Calibri" w:ascii="Calibri" w:hAnsi="Calibri"/>
          <w:b/>
          <w:bCs/>
          <w:i/>
          <w:iCs/>
          <w:sz w:val="24"/>
          <w:szCs w:val="24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>             </w:t>
      </w:r>
      <w:r>
        <w:rPr>
          <w:rFonts w:cs="Calibri" w:ascii="Calibri" w:hAnsi="Calibri"/>
          <w:sz w:val="24"/>
          <w:szCs w:val="24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 διατάξεις του Π.Δ. 18/2018  (Φ.Ε.Κ. 31/Α΄/2018).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  <w:lang w:val="en-US"/>
        </w:rPr>
        <w:t xml:space="preserve">T</w:t>
      </w:r>
      <w:r>
        <w:rPr>
          <w:rFonts w:eastAsia="Calibri" w:cs="Calibri" w:ascii="Calibri" w:hAnsi="Calibri"/>
          <w:sz w:val="24"/>
          <w:szCs w:val="24"/>
        </w:rPr>
        <w:t xml:space="preserve">α άρθρα 657 και 658 του Αστικού Κώδικα μαζί με την υπ’ αριθμ. 155734/Δ1/10-12-2012 εγκύκλιο του Υπουργείου Παιδείας.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4"/>
          <w:szCs w:val="24"/>
        </w:rPr>
        <w:t xml:space="preserve">Τις διατάξεις της υπ΄ αριθ. Φ.353.1/324/105657/Δ1 Υ.Α. (ΦΕΚ 1340/Β΄/2002), με θέμα: Καθορισμός καθηκόντων και αρμοδιοτήτων των Προϊσταμένων Περιφερειακών Υπηρεσιών Α/θμιας και {{ vathmida }} Εκπ/σης,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Την υπ΄ αριθ. Φ.353.1/2/32966/Ε3/27-02-2018 Υπ. Απόφαση ΥΠΠΕΘ, με θέμα: Τοποθέτηση Διευθυντών Πρωτοβάθμιας και Δευτεροβάθμιας Εκπαίδευσης.</w:t>
      </w:r>
    </w:p>
    <w:p>
      <w:pPr>
        <w:pStyle w:val="Normal"/>
        <w:numPr>
          <w:ilvl w:val="0"/>
          <w:numId w:val="2"/>
        </w:numPr>
        <w:jc w:val="both"/>
        <w:rPr/>
      </w:pPr>
      <w:r>
        <w:rPr>
          <w:rFonts w:cs="Calibri" w:ascii="Calibri" w:hAnsi="Calibri"/>
          <w:sz w:val="24"/>
          <w:szCs w:val="24"/>
        </w:rPr>
        <w:t xml:space="preserve">Την  υπ΄  αριθ. Φ.351.5/43/67822/Δ1/05-05-2014  Εγκύκλιο  της  Διεύθυνσης Προσωπικού Π.Ε.  &amp; </w:t>
      </w:r>
    </w:p>
    <w:p>
      <w:pPr>
        <w:pStyle w:val="Normal"/>
        <w:ind w:left="720" w:hanging="0"/>
        <w:jc w:val="both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Δ.Ε του Υ.ΠΑΙ.Θ  </w:t>
      </w:r>
    </w:p>
    <w:p>
      <w:pPr>
        <w:pStyle w:val="Normal"/>
        <w:jc w:val="both"/>
        <w:rPr/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7.   Την   βεβαίωση κλήσης του Δικαστηρίου {{ dikastirio }}    </w:t>
      </w:r>
    </w:p>
    <w:p>
      <w:pPr>
        <w:pStyle w:val="Normal"/>
        <w:widowControl/>
        <w:overflowPunct w:val="true"/>
        <w:autoSpaceDE w:val="true"/>
        <w:jc w:val="both"/>
        <w:rPr>
          <w:rFonts w:ascii="Calibri" w:hAnsi="Calibri" w:cs="Calibri"/>
          <w:bCs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 xml:space="preserve"/>
        <w:br/>
        <w:t xml:space="preserve"/>
      </w:r>
      <w:r>
        <w:rPr>
          <w:rFonts w:cs="Calibri" w:ascii="Calibri" w:hAnsi="Calibri"/>
          <w:sz w:val="24"/>
          <w:szCs w:val="24"/>
        </w:rPr>
        <w:t xml:space="preserve">8. Την από {{ imerominia_aitisis }} αίτηση του {{ onomateponymo_gen }}, αναπληρωτή   κλάδου {{ klados }}-{{ klados_perigrafi }}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bCs/>
          <w:sz w:val="24"/>
          <w:szCs w:val="24"/>
          <w:lang w:val="el-GR"/>
        </w:rPr>
      </w:pPr>
      <w:r>
        <w:rPr>
          <w:rFonts w:cs="Calibri" w:ascii="Calibri" w:hAnsi="Calibri"/>
          <w:bCs/>
          <w:sz w:val="24"/>
          <w:szCs w:val="24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4"/>
          <w:szCs w:val="24"/>
        </w:rPr>
      </w:pPr>
      <w:r>
        <w:rPr>
          <w:rFonts w:cs="Calibri" w:ascii="Calibri" w:hAnsi="Calibri"/>
          <w:sz w:val="24"/>
          <w:szCs w:val="24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Cs w:val="24"/>
          <w:u w:val="none"/>
          <w:lang w:val="el-GR"/>
        </w:rPr>
      </w:pPr>
      <w:r>
        <w:rPr>
          <w:rFonts w:cs="Calibri" w:ascii="Calibri" w:hAnsi="Calibri"/>
          <w:szCs w:val="24"/>
          <w:u w:val="none"/>
        </w:rPr>
        <w:t xml:space="preserve">Χορηγούμε {{ ston_stin }} κ. {{ onomateponymo_ait }}, {{ anaplirotis_ait }} εκπαιδευτικό ΕΣΠΑ, κλάδου {{ klados }}-{{ klados_perigrafi }}, άδεια απουσίας για συμμετοχή σε δίκη {{ imeres_olografos }} ({{ imeres_arithmitika }})  εργάσιμων ημερών  από {{ imerominia_apo }} έως  και {{ imerominia_eos }}</w:t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szCs w:val="24"/>
          <w:u w:val="none"/>
          <w:lang w:val="el-GR"/>
        </w:rPr>
        <w:t xml:space="preserve"/>
      </w:r>
      <w:r>
        <w:rPr>
          <w:rFonts w:cs="Calibri" w:ascii="Calibri" w:hAnsi="Calibri"/>
          <w:szCs w:val="24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  <w:r>
        <w:rPr>
          <w:rFonts w:cs="Calibri" w:ascii="Calibri" w:hAnsi="Calibri"/>
          <w:bCs/>
          <w:szCs w:val="24"/>
          <w:u w:val="none"/>
          <w:lang w:val="el-GR"/>
        </w:rPr>
        <w:t xml:space="preserve"/>
      </w:r>
      <w:r>
        <w:rPr>
          <w:rFonts w:cs="Calibri" w:ascii="Calibri" w:hAnsi="Calibri"/>
          <w:bCs/>
          <w:szCs w:val="24"/>
          <w:u w:val="none"/>
        </w:rPr>
        <w:t xml:space="preserve"/>
      </w:r>
    </w:p>
    <w:p>
      <w:pPr>
        <w:pStyle w:val="Normal"/>
        <w:spacing w:lineRule="auto" w:line="312"/>
        <w:rPr>
          <w:rFonts w:ascii="Verdana" w:hAnsi="Verdana" w:cs="Verdana"/>
          <w:b/>
          <w:b/>
          <w:bCs/>
          <w:sz w:val="18"/>
          <w:szCs w:val="18"/>
          <w:u w:val="none"/>
          <w:lang w:val="el-GR"/>
        </w:rPr>
      </w:pPr>
      <w:r>
        <w:rPr>
          <w:rFonts w:cs="Verdana" w:ascii="Verdana" w:hAnsi="Verdana"/>
          <w:b/>
          <w:bCs/>
          <w:sz w:val="18"/>
          <w:szCs w:val="18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802005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80200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90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63.15pt;mso-wrap-distance-left:9pt;mso-wrap-distance-right:0pt;mso-wrap-distance-top:0pt;mso-wrap-distance-bottom:0pt;margin-top:27.35pt;mso-position-vertical-relative:text;margin-left:298.5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90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Ο ενδιαφερόμενος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1134" w:right="1134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0" distR="0" simplePos="0" locked="0" layoutInCell="0" allowOverlap="1" relativeHeight="4">
          <wp:simplePos x="0" y="0"/>
          <wp:positionH relativeFrom="page">
            <wp:posOffset>998220</wp:posOffset>
          </wp:positionH>
          <wp:positionV relativeFrom="page">
            <wp:posOffset>10115550</wp:posOffset>
          </wp:positionV>
          <wp:extent cx="5286375" cy="514350"/>
          <wp:effectExtent l="0" t="0" r="0" b="0"/>
          <wp:wrapTight wrapText="bothSides">
            <wp:wrapPolygon edited="0">
              <wp:start x="-37" y="0"/>
              <wp:lineTo x="-37" y="21197"/>
              <wp:lineTo x="21600" y="21197"/>
              <wp:lineTo x="21600" y="0"/>
              <wp:lineTo x="-37" y="0"/>
            </wp:wrapPolygon>
          </wp:wrapTight>
          <wp:docPr id="3" name="image1.jpe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e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3" t="-29" r="-3" b="-29"/>
                  <a:stretch>
                    <a:fillRect/>
                  </a:stretch>
                </pic:blipFill>
                <pic:spPr bwMode="auto">
                  <a:xfrm>
                    <a:off x="0" y="0"/>
                    <a:ext cx="5286375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2023-09-07T15:04:00Z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2023-09-22T11:34:00Z</dcterms:modified>
  <cp:revision>4</cp:revision>
  <dc:subject/>
  <dc:title> </dc:title>
</cp:coreProperties>
</file>