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128" w:type="dxa"/>
        <w:jc w:val="left"/>
        <w:tblInd w:w="-8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6"/>
        <w:gridCol w:w="278"/>
        <w:gridCol w:w="3884"/>
      </w:tblGrid>
      <w:tr>
        <w:trPr>
          <w:trHeight w:val="3067" w:hRule="atLeast"/>
        </w:trPr>
        <w:tc>
          <w:tcPr>
            <w:tcW w:w="5966" w:type="dxa"/>
          </w:tcPr>
          <w:p>
            <w:pPr>
              <w:pStyle w:val="Normal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color w:val="000000"/>
                <w:sz w:val="22"/>
                <w:szCs w:val="22"/>
              </w:rPr>
              <w:t xml:space="preserve">                                         </w:t>
            </w:r>
            <w:r>
              <w:rPr>
                <w:rFonts w:cs="Arial" w:ascii="Arial" w:hAnsi="Arial"/>
                <w:b/>
                <w:color w:val="000000"/>
                <w:sz w:val="22"/>
                <w:szCs w:val="22"/>
              </w:rPr>
              <w:drawing>
                <wp:inline distT="0" distB="0" distL="0" distR="0">
                  <wp:extent cx="408305" cy="408305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305" cy="40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ΕΛΛΗΝΙΚΗ ΔΗΜΟΚΡΑΤΙΑ</w:t>
            </w:r>
          </w:p>
          <w:p>
            <w:pPr>
              <w:pStyle w:val="Normal"/>
              <w:ind w:hanging="142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ΥΠΟΥΡΓΕΙΟ ΠΑΙΔΕΙΑΣ ΘΡΗΣΚΕΥΜΑΤΩΝ</w:t>
            </w:r>
          </w:p>
          <w:p>
            <w:pPr>
              <w:pStyle w:val="Normal"/>
              <w:ind w:hanging="142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ΚΑΙ ΑΘΛΗΤΙΣΜΟΥ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ΠΕΡΙΦ/ΚΗ Δ/ΝΣΗ Π.Ε. &amp; Δ.Ε. {{ perifereia }}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Δ/ΝΣΗ {{ vathmida }} ΕΚΠ/ΣΗΣ {{ nomos_gen }}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ΤΜΗΜΑ Γ ΠΡΟΣΩΠΙΚΟΥ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Ταχ. Δ/νση: {{ sxoleio_tax_dieuthinsi }}</w:t>
            </w:r>
            <w:r>
              <w:rPr>
                <w:rFonts w:cs="Arial" w:ascii="Arial" w:hAnsi="Arial"/>
                <w:sz w:val="22"/>
                <w:szCs w:val="22"/>
              </w:rPr>
              <w:t xml:space="preserve"/>
            </w:r>
          </w:p>
          <w:p>
            <w:pPr>
              <w:pStyle w:val="Normal"/>
              <w:jc w:val="both"/>
              <w:rPr/>
            </w:pPr>
            <w:r>
              <w:rPr>
                <w:rFonts w:eastAsia="Arial" w:cs="Arial" w:ascii="Arial" w:hAnsi="Arial"/>
                <w:bCs/>
                <w:sz w:val="22"/>
                <w:szCs w:val="22"/>
              </w:rPr>
              <w:t xml:space="preserve">Πληροφορίες: {{ sxoleio_plirofories }}</w:t>
            </w:r>
            <w:r>
              <w:rPr>
                <w:rFonts w:cs="Arial" w:ascii="Arial" w:hAnsi="Arial"/>
                <w:bCs/>
                <w:sz w:val="22"/>
                <w:szCs w:val="22"/>
              </w:rPr>
              <w:t xml:space="preserve"/>
            </w:r>
          </w:p>
          <w:p>
            <w:pPr>
              <w:pStyle w:val="Normal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Cs/>
                <w:sz w:val="22"/>
                <w:szCs w:val="22"/>
              </w:rPr>
              <w:t xml:space="preserve">Τηλέφωνο: {{ sxoleio_tilefono }}</w:t>
            </w:r>
            <w:r>
              <w:rPr>
                <w:rFonts w:cs="Arial" w:ascii="Arial" w:hAnsi="Arial"/>
                <w:bCs/>
                <w:sz w:val="22"/>
                <w:szCs w:val="22"/>
              </w:rPr>
              <w:t xml:space="preserve"/>
            </w:r>
          </w:p>
          <w:p>
            <w:pPr>
              <w:pStyle w:val="Normal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eastAsia="Arial" w:cs="Arial" w:ascii="Arial" w:hAnsi="Arial"/>
                <w:bCs/>
                <w:sz w:val="22"/>
                <w:szCs w:val="22"/>
                <w:lang w:val="en-US"/>
              </w:rPr>
              <w:t xml:space="preserve">E-mail: {{ sxoleio_email }}</w:t>
            </w:r>
            <w:r>
              <w:rPr>
                <w:rFonts w:cs="Arial" w:ascii="Arial" w:hAnsi="Arial"/>
                <w:bCs/>
                <w:sz w:val="22"/>
                <w:szCs w:val="22"/>
                <w:lang w:val="en-US"/>
              </w:rPr>
              <w:t xml:space="preserve"/>
            </w:r>
          </w:p>
          <w:p>
            <w:pPr>
              <w:pStyle w:val="Normal"/>
              <w:rPr>
                <w:rFonts w:ascii="Arial" w:hAnsi="Arial" w:eastAsia="Arial" w:cs="Arial"/>
                <w:b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val="en-US"/>
              </w:rPr>
              <w:t xml:space="preserve">                 </w:t>
            </w:r>
          </w:p>
        </w:tc>
        <w:tc>
          <w:tcPr>
            <w:tcW w:w="278" w:type="dxa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n-US"/>
              </w:rPr>
            </w:r>
          </w:p>
        </w:tc>
        <w:tc>
          <w:tcPr>
            <w:tcW w:w="3884" w:type="dxa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sz w:val="22"/>
                <w:szCs w:val="22"/>
                <w:lang w:val="en-US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sz w:val="22"/>
                <w:szCs w:val="22"/>
                <w:lang w:val="en-US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sz w:val="22"/>
                <w:szCs w:val="22"/>
                <w:lang w:val="en-US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{{ nomos_on }}, {{ imerominia_egrafou }}</w:t>
            </w:r>
            <w:r>
              <w:rPr>
                <w:rFonts w:cs="Arial" w:ascii="Arial" w:hAnsi="Arial"/>
                <w:sz w:val="22"/>
                <w:szCs w:val="22"/>
              </w:rPr>
              <w:t xml:space="preserve"/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Αριθμ. Πρωτ.: {{ arithmos_protokollou }}</w:t>
            </w:r>
            <w:r>
              <w:rPr>
                <w:rFonts w:cs="Arial" w:ascii="Arial" w:hAnsi="Arial"/>
                <w:sz w:val="22"/>
                <w:szCs w:val="22"/>
              </w:rPr>
              <w:t xml:space="preserve"/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left="317" w:hanging="31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left="317" w:hanging="31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left="317" w:hanging="31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                     </w:t>
            </w:r>
          </w:p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               </w:t>
            </w: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  <w:t xml:space="preserve">ΑΠΟΦΑΣΗ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  <w:u w:val="single"/>
        </w:rPr>
      </w:pPr>
      <w:r>
        <w:rPr>
          <w:rFonts w:cs="Arial" w:ascii="Arial" w:hAnsi="Arial"/>
          <w:sz w:val="22"/>
          <w:szCs w:val="22"/>
          <w:u w:val="single"/>
        </w:rPr>
      </w:r>
    </w:p>
    <w:p>
      <w:pPr>
        <w:pStyle w:val="Normal"/>
        <w:rPr/>
      </w:pPr>
      <w:r>
        <w:rPr>
          <w:rFonts w:cs="Arial" w:ascii="Arial" w:hAnsi="Arial"/>
          <w:b/>
          <w:sz w:val="22"/>
          <w:szCs w:val="22"/>
          <w:u w:val="single"/>
        </w:rPr>
        <w:t xml:space="preserve">ΘΕΜΑ: «Χορήγηση άδειας προγεννητικών εξετάσεων σε αναπληρώτρια εκπ/κό-ΕΣΠΑ</w:t>
      </w:r>
      <w:r>
        <w:rPr>
          <w:rFonts w:cs="Arial" w:ascii="Arial" w:hAnsi="Arial"/>
          <w:b/>
          <w:sz w:val="22"/>
          <w:szCs w:val="22"/>
        </w:rPr>
        <w:t xml:space="preserve">».</w:t>
      </w:r>
    </w:p>
    <w:p>
      <w:pPr>
        <w:pStyle w:val="Normal"/>
        <w:spacing w:lineRule="auto" w:line="360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spacing w:lineRule="auto" w:line="360"/>
        <w:ind w:left="-1134" w:hanging="1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{{ dieuthintis_titlos }}</w:t>
      </w:r>
    </w:p>
    <w:p>
      <w:pPr>
        <w:pStyle w:val="Normal"/>
        <w:spacing w:lineRule="auto" w:line="360"/>
        <w:ind w:hanging="709"/>
        <w:jc w:val="both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  <w:t xml:space="preserve">Έχοντας υπόψη: </w:t>
      </w:r>
    </w:p>
    <w:p>
      <w:pPr>
        <w:pStyle w:val="Normal"/>
        <w:spacing w:lineRule="auto" w:line="360"/>
        <w:ind w:hanging="709"/>
        <w:jc w:val="both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>
          <w:rFonts w:cs="Arial" w:ascii="Calibri" w:hAnsi="Calibri"/>
          <w:sz w:val="22"/>
          <w:szCs w:val="22"/>
        </w:rPr>
        <w:t xml:space="preserve">Τις διατάξεις του άρθρου 40 του ν. 4808/2021 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>
          <w:rFonts w:cs="Arial" w:ascii="Calibri" w:hAnsi="Calibri"/>
          <w:sz w:val="22"/>
          <w:szCs w:val="22"/>
        </w:rPr>
        <w:t xml:space="preserve">Τη, με αρ. πρωτ: Φ.351.5/43/67822/Δ1/05-05-2014 (ΑΔΑ: ΒΙΦΓ9-4ΘΑ), Εγκύκλιο του Υ.ΠΑΙ.Θ.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Calibri" w:hAnsi="Calibri" w:cs="Arial"/>
          <w:iCs/>
          <w:sz w:val="22"/>
          <w:szCs w:val="22"/>
        </w:rPr>
      </w:pPr>
      <w:r>
        <w:rPr>
          <w:rFonts w:cs="Arial" w:ascii="Calibri" w:hAnsi="Calibri"/>
          <w:iCs/>
          <w:sz w:val="22"/>
          <w:szCs w:val="22"/>
        </w:rPr>
        <w:t xml:space="preserve">Τη, με αριθμ.: Φ.353.1/324/105657/Δ1/8-10-2002 απόφαση του ΥΠΕΠΘ (ΦΕΚ1340/Τβ’/16-10-2002) Υ.Α, όπως συμπληρώθηκε και τροποποιήθηκε με αρ. Φ.353.1/20/153324/Δ1/25-09-2014, Υ.Α., (ΦΕΚ 2648/ β’/</w:t>
      </w:r>
      <w:r>
        <w:rPr>
          <w:rFonts w:cs="Arial" w:ascii="Calibri" w:hAnsi="Calibri"/>
          <w:iCs/>
          <w:sz w:val="22"/>
          <w:szCs w:val="22"/>
          <w:lang w:val="en-US"/>
        </w:rPr>
        <w:t xml:space="preserve">0</w:t>
      </w:r>
      <w:r>
        <w:rPr>
          <w:rFonts w:cs="Arial" w:ascii="Calibri" w:hAnsi="Calibri"/>
          <w:iCs/>
          <w:sz w:val="22"/>
          <w:szCs w:val="22"/>
        </w:rPr>
        <w:t xml:space="preserve">7-10-2014).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  <w:t xml:space="preserve">Την από {{ imerominia_aitisis }} αίτηση {{ tou_tis }} {{ onomateponymo_gen }} του {{ patronymo }}, {{ anaplirotis_gen }} εκπαιδευτικού-ΕΣΠΑ του {{ sxoleio_gen }} για χορήγηση ειδικής άδειας προγεννητικών εξετάσεων.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  <w:t xml:space="preserve">Την με ημερομηνία {{ imerominia_veveosis }} ιατρική βεβαίωση.</w:t>
      </w:r>
    </w:p>
    <w:p>
      <w:pPr>
        <w:pStyle w:val="Heading1"/>
        <w:ind w:hanging="0"/>
        <w:jc w:val="center"/>
        <w:rPr>
          <w:rFonts w:ascii="Calibri" w:hAnsi="Calibri" w:cs="Arial"/>
          <w:b/>
          <w:b/>
          <w:i/>
          <w:i/>
          <w:sz w:val="22"/>
          <w:szCs w:val="22"/>
        </w:rPr>
      </w:pPr>
      <w:r>
        <w:rPr>
          <w:rFonts w:cs="Arial" w:ascii="Calibri" w:hAnsi="Calibri"/>
          <w:b/>
          <w:i/>
          <w:sz w:val="22"/>
          <w:szCs w:val="22"/>
        </w:rPr>
      </w:r>
    </w:p>
    <w:p>
      <w:pPr>
        <w:pStyle w:val="Heading1"/>
        <w:ind w:hanging="0"/>
        <w:rPr/>
      </w:pPr>
      <w:r>
        <w:rPr>
          <w:rFonts w:eastAsia="Calibri" w:cs="Calibri" w:ascii="Calibri" w:hAnsi="Calibri"/>
          <w:sz w:val="22"/>
          <w:szCs w:val="22"/>
        </w:rPr>
        <w:t xml:space="preserve">                                                   </w:t>
      </w:r>
      <w:r>
        <w:rPr>
          <w:rFonts w:cs="Arial" w:ascii="Calibri" w:hAnsi="Calibri"/>
          <w:sz w:val="22"/>
          <w:szCs w:val="22"/>
          <w:u w:val="single"/>
        </w:rPr>
        <w:t xml:space="preserve">ΑΠΟΦΑΣΙΖΟΥΜΕ</w:t>
      </w:r>
    </w:p>
    <w:p>
      <w:pPr>
        <w:pStyle w:val="Normal"/>
        <w:rPr>
          <w:rFonts w:ascii="Calibri" w:hAnsi="Calibri" w:cs="Arial"/>
          <w:sz w:val="22"/>
          <w:szCs w:val="22"/>
          <w:u w:val="single"/>
        </w:rPr>
      </w:pPr>
      <w:r>
        <w:rPr>
          <w:rFonts w:cs="Arial" w:ascii="Calibri" w:hAnsi="Calibri"/>
          <w:sz w:val="22"/>
          <w:szCs w:val="22"/>
          <w:u w:val="single"/>
        </w:rPr>
      </w:r>
    </w:p>
    <w:p>
      <w:pPr>
        <w:pStyle w:val="Normal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</w:r>
    </w:p>
    <w:p>
      <w:pPr>
        <w:pStyle w:val="TextBodyIndent"/>
        <w:spacing w:lineRule="auto" w:line="360"/>
        <w:ind w:left="-709" w:hanging="0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  <w:t xml:space="preserve">Χορηγούμε {{ ston_stin }} {{ onomateponymo_ait }}, {{ anaplirotis_ait }} εκπαιδευτικό ΕΣΠΑ κλάδου {{ klados }} του {{ sxoleio_gen }}  1/ήμερη άδεια προγεννητικών εξετάσεων , με αποδοχές, στις {{ imerominia_stis }}</w:t>
      </w:r>
      <w:r>
        <w:rPr>
          <w:rFonts w:cs="Arial" w:ascii="Calibri" w:hAnsi="Calibri"/>
          <w:b/>
          <w:sz w:val="22"/>
          <w:szCs w:val="22"/>
        </w:rPr>
        <w:t xml:space="preserve"/>
      </w:r>
      <w:r>
        <w:rPr>
          <w:rFonts w:cs="Arial" w:ascii="Calibri" w:hAnsi="Calibri"/>
          <w:sz w:val="22"/>
          <w:szCs w:val="22"/>
        </w:rPr>
        <w:t xml:space="preserve"/>
      </w:r>
      <w:r>
        <w:rPr>
          <w:rFonts w:cs="Arial" w:ascii="Calibri" w:hAnsi="Calibri"/>
          <w:bCs/>
          <w:sz w:val="22"/>
          <w:szCs w:val="22"/>
        </w:rPr>
        <w:t xml:space="preserve"/>
      </w:r>
      <w:r>
        <w:rPr>
          <w:rFonts w:cs="Arial" w:ascii="Calibri" w:hAnsi="Calibri"/>
          <w:sz w:val="22"/>
          <w:szCs w:val="22"/>
        </w:rPr>
        <w:t xml:space="preserve"/>
      </w:r>
      <w:r>
        <w:rPr>
          <w:rFonts w:cs="Arial" w:ascii="Calibri" w:hAnsi="Calibri"/>
          <w:b/>
          <w:sz w:val="22"/>
          <w:szCs w:val="22"/>
        </w:rPr>
        <w:t xml:space="preserve"/>
      </w:r>
      <w:r>
        <w:rPr>
          <w:rFonts w:cs="Arial" w:ascii="Calibri" w:hAnsi="Calibri"/>
          <w:sz w:val="22"/>
          <w:szCs w:val="22"/>
        </w:rPr>
        <w:t xml:space="preserve"/>
      </w:r>
    </w:p>
    <w:p>
      <w:pPr>
        <w:pStyle w:val="TextBodyIndent"/>
        <w:ind w:left="0" w:hanging="0"/>
        <w:rPr>
          <w:rFonts w:ascii="Arial" w:hAnsi="Arial" w:cs="Arial"/>
          <w:sz w:val="22"/>
          <w:szCs w:val="22"/>
          <w:lang w:val="en-US" w:eastAsia="en-US"/>
        </w:rPr>
      </w:pPr>
      <w:r>
        <w:rPr>
          <w:rFonts w:cs="Arial" w:ascii="Arial" w:hAnsi="Arial"/>
          <w:sz w:val="22"/>
          <w:szCs w:val="22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2978785</wp:posOffset>
                </wp:positionH>
                <wp:positionV relativeFrom="paragraph">
                  <wp:posOffset>252730</wp:posOffset>
                </wp:positionV>
                <wp:extent cx="2697480" cy="923925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7480" cy="9239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  <w:t xml:space="preserve">{{ dieuthintis_titlos }}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  <w:t xml:space="preserve">{{ dieuthintis_onomateponymo }}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sz w:val="22"/>
                                <w:szCs w:val="22"/>
                              </w:rPr>
                              <w:t xml:space="preserve">            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2.4pt;height:72.75pt;mso-wrap-distance-left:9.05pt;mso-wrap-distance-right:9.05pt;mso-wrap-distance-top:0pt;mso-wrap-distance-bottom:0pt;margin-top:19.9pt;mso-position-vertical-relative:text;margin-left:234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  <w:t xml:space="preserve">{{ dieuthintis_titlos }}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  <w:t xml:space="preserve">{{ dieuthintis_onomateponymo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footerReference w:type="default" r:id="rId3"/>
      <w:type w:val="nextPage"/>
      <w:pgSz w:w="11906" w:h="16838"/>
      <w:pgMar w:left="1843" w:right="1416" w:gutter="0" w:header="0" w:top="851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a1"/>
    <w:family w:val="roman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Tahoma">
    <w:charset w:val="a1"/>
    <w:family w:val="swiss"/>
    <w:pitch w:val="variable"/>
  </w:font>
  <w:font w:name="Arial">
    <w:charset w:val="a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949960</wp:posOffset>
          </wp:positionH>
          <wp:positionV relativeFrom="page">
            <wp:posOffset>9989185</wp:posOffset>
          </wp:positionV>
          <wp:extent cx="5286375" cy="514350"/>
          <wp:effectExtent l="0" t="0" r="0" b="0"/>
          <wp:wrapTight wrapText="bothSides">
            <wp:wrapPolygon edited="0">
              <wp:start x="-37" y="0"/>
              <wp:lineTo x="-37" y="21197"/>
              <wp:lineTo x="21600" y="21197"/>
              <wp:lineTo x="21600" y="0"/>
              <wp:lineTo x="-37" y="0"/>
            </wp:wrapPolygon>
          </wp:wrapTight>
          <wp:docPr id="3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29" r="-3" b="-29"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>[Πληκτρολογήστε εδώ]</w:t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349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5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709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709"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cs="Calibri"/>
      <w:b/>
      <w:bCs/>
      <w:sz w:val="28"/>
      <w:szCs w:val="28"/>
      <w:lang w:val="en-US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Style10">
    <w:name w:val="Προεπιλεγμένη γραμματοσειρά"/>
    <w:qFormat/>
    <w:rPr/>
  </w:style>
  <w:style w:type="character" w:styleId="4Char">
    <w:name w:val="Επικεφαλίδα 4 Char"/>
    <w:qFormat/>
    <w:rPr>
      <w:rFonts w:ascii="Calibri" w:hAnsi="Calibri" w:eastAsia="Times New Roman" w:cs="Times New Roman"/>
      <w:b/>
      <w:bCs/>
      <w:sz w:val="28"/>
      <w:szCs w:val="28"/>
    </w:rPr>
  </w:style>
  <w:style w:type="character" w:styleId="Char">
    <w:name w:val="Κεφαλίδα Char"/>
    <w:basedOn w:val="Style10"/>
    <w:qFormat/>
    <w:rPr/>
  </w:style>
  <w:style w:type="character" w:styleId="Char1">
    <w:name w:val="Υποσέλιδο Char"/>
    <w:basedOn w:val="Style10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extBodyIndent">
    <w:name w:val="Body Text Indent"/>
    <w:basedOn w:val="Normal"/>
    <w:pPr>
      <w:spacing w:lineRule="auto" w:line="480"/>
      <w:ind w:left="-709" w:firstLine="142"/>
      <w:jc w:val="both"/>
    </w:pPr>
    <w:rPr>
      <w:sz w:val="24"/>
    </w:rPr>
  </w:style>
  <w:style w:type="paragraph" w:styleId="Style11">
    <w:name w:val="Κείμενο πλαισίου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πρότυποδιαβιβ.</Template>
  <TotalTime>1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2023-09-07T15:02:00Z</dcterms:created>
  <dc:creator>Δ_ΝΣΗ 1ο</dc:creator>
  <dc:description/>
  <cp:keywords/>
  <dc:language>en-US</dc:language>
  <cp:lastModifiedBy>ypaith</cp:lastModifiedBy>
  <cp:lastPrinted>2023-04-05T09:51:00Z</cp:lastPrinted>
  <dcterms:modified xsi:type="dcterms:W3CDTF">2023-09-07T15:02:00Z</dcterms:modified>
  <cp:revision>2</cp:revision>
  <dc:subject/>
  <dc:title>ΕΛΛΗΝΙΚΗ ΔΗΜΟΚΡΑΤΙΑ</dc:title>
</cp:coreProperties>
</file>