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tbl>
      <w:tblPr>
        <w:tblW w:w="10080" w:type="dxa"/>
        <w:jc w:val="left"/>
        <w:tblInd w:w="-57" w:type="dxa"/>
        <w:tblLayout w:type="fixed"/>
        <w:tblCellMar>
          <w:top w:w="0" w:type="dxa"/>
          <w:left w:w="57" w:type="dxa"/>
          <w:bottom w:w="0" w:type="dxa"/>
          <w:right w:w="0" w:type="dxa"/>
        </w:tblCellMar>
      </w:tblPr>
      <w:tblGrid>
        <w:gridCol w:w="4485"/>
        <w:gridCol w:w="284"/>
        <w:gridCol w:w="705"/>
        <w:gridCol w:w="571"/>
        <w:gridCol w:w="1100"/>
        <w:gridCol w:w="2935"/>
      </w:tblGrid>
      <w:tr>
        <w:trPr>
          <w:trHeight w:val="255" w:hRule="exact"/>
        </w:trPr>
        <w:tc>
          <w:tcPr>
            <w:tcW w:w="4485" w:type="dxa"/>
            <w:vMerge w:val="restart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  <w:drawing>
                <wp:inline distT="0" distB="0" distL="0" distR="0">
                  <wp:extent cx="487680" cy="50165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63" t="-63" r="-63" b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  <w:vMerge w:val="restart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6"/>
                <w:szCs w:val="16"/>
              </w:rPr>
            </w:pPr>
            <w:r>
              <w:rPr>
                <w:rFonts w:cs="Arial" w:ascii="Verdana" w:hAnsi="Verdana"/>
                <w:b/>
                <w:sz w:val="16"/>
                <w:szCs w:val="16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pacing w:val="50"/>
              </w:rPr>
            </w:pPr>
            <w:r>
              <w:rPr>
                <w:rFonts w:cs="Arial" w:ascii="Verdana" w:hAnsi="Verdana"/>
              </w:rPr>
              <w:t xml:space="preserve">ΕΛΛΗΝΙΚΗ ΔΗΜΟΚΡΑΤΙΑ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pacing w:val="50"/>
              </w:rPr>
            </w:pPr>
            <w:r>
              <w:rPr>
                <w:rFonts w:cs="Arial" w:ascii="Verdana" w:hAnsi="Verdana"/>
                <w:spacing w:val="50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  <w:lang w:val="en-US"/>
              </w:rPr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{{ nomos_on }}, {{ imerominia_egrafou }}</w:t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......................</w:t>
            </w:r>
          </w:p>
        </w:tc>
      </w:tr>
      <w:tr>
        <w:trPr>
          <w:trHeight w:val="480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ΥΠΟΥΡΓΕΙΟ ΠΑΙΔΕΙΑΣ ΘΡΗΣΚΕΥΜΑΤΩΝ </w:t>
            </w:r>
          </w:p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ΚΑΙ ΑΘΛΗΤΙΣΜΟΥ</w:t>
            </w:r>
          </w:p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Merge w:val="restart"/>
            <w:vAlign w:val="bottom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/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Αριθμ. Πρωτ.: {{ arithmos_protokollou }}</w:t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........</w:t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</w:rPr>
              <w:t xml:space="preserve">-----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ΠΕΡΙΦΕΡΕΙΑΚΗ ΔΙΕΥΘΥΝΣΗ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337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ΠΡΩΤΟΒΑΘΜΙΑΣ ΚΑΙ ΔΕΥΤΕΡΟΒΑΘΜΙΑΣ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ΕΚΠΑΙΔΕΥΣΗΣ {{ perifereia }}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-----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eastAsia="Verdana" w:cs="Verdana" w:ascii="Verdana" w:hAnsi="Verdana"/>
                <w:b/>
                <w:sz w:val="18"/>
                <w:szCs w:val="18"/>
              </w:rPr>
              <w:t xml:space="preserve">              </w:t>
            </w:r>
          </w:p>
        </w:tc>
      </w:tr>
      <w:tr>
        <w:trPr>
          <w:trHeight w:val="434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ΔΙΕΥΘΥΝΣΗ {{ vathmida }} ΕΚΠΑΙΔΕΥΣΗΣ {{ nomos_gen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b/>
                <w:b/>
                <w:i/>
                <w:i/>
                <w:sz w:val="28"/>
                <w:szCs w:val="28"/>
                <w:u w:val="single"/>
              </w:rPr>
            </w:pPr>
            <w:r>
              <w:rPr>
                <w:rFonts w:cs="Arial" w:ascii="Verdana" w:hAnsi="Verdana"/>
                <w:b/>
                <w:i/>
                <w:sz w:val="28"/>
                <w:szCs w:val="28"/>
                <w:u w:val="single"/>
              </w:rPr>
              <w:t xml:space="preserve">ΑΠΟΦΑΣΗ</w:t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-----</w:t>
            </w:r>
          </w:p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i/>
                <w:i/>
                <w:sz w:val="18"/>
                <w:szCs w:val="18"/>
              </w:rPr>
            </w:pPr>
            <w:r>
              <w:rPr>
                <w:rFonts w:cs="Arial" w:ascii="Verdana" w:hAnsi="Verdana"/>
                <w:b/>
                <w:i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/>
            </w:pPr>
            <w:r>
              <w:rPr>
                <w:rFonts w:cs="Arial" w:ascii="Verdana" w:hAnsi="Verdana"/>
                <w:b/>
                <w:sz w:val="18"/>
                <w:szCs w:val="18"/>
              </w:rPr>
              <w:t xml:space="preserve">ΣΤΟΙΧΕΙΑ ΣΧΟΛΙΚΗΣ ΜΟΝΑΔΑΣ: {{ sxoleio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cs="Arial"/>
              </w:rPr>
            </w:pPr>
            <w:r>
              <w:rPr>
                <w:rFonts w:eastAsia="Verdana" w:cs="Verdana" w:ascii="Verdana" w:hAnsi="Verdana"/>
                <w:b/>
                <w:sz w:val="18"/>
                <w:szCs w:val="18"/>
              </w:rPr>
              <w:t xml:space="preserve">                   </w:t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Διεύθυνση:</w:t>
              <w:tab/>
              <w:t xml:space="preserve"> {{ sxoleio_tax_dieuthinsi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Πληροφορίες:</w:t>
              <w:tab/>
              <w:t xml:space="preserve"> {{ sxoleio_plirofories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Τηλέφωνο:</w:t>
              <w:tab/>
              <w:t xml:space="preserve"> {{ sxoleio_tilefono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spacing w:lineRule="auto" w:line="264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tbl>
            <w:tblPr>
              <w:tblW w:w="10080" w:type="dxa"/>
              <w:jc w:val="left"/>
              <w:tblInd w:w="0" w:type="dxa"/>
              <w:tblLayout w:type="fixed"/>
              <w:tblCellMar>
                <w:top w:w="0" w:type="dxa"/>
                <w:left w:w="57" w:type="dxa"/>
                <w:bottom w:w="0" w:type="dxa"/>
                <w:right w:w="0" w:type="dxa"/>
              </w:tblCellMar>
            </w:tblPr>
            <w:tblGrid>
              <w:gridCol w:w="4485"/>
              <w:gridCol w:w="284"/>
              <w:gridCol w:w="705"/>
              <w:gridCol w:w="4606"/>
            </w:tblGrid>
            <w:tr>
              <w:trPr>
                <w:trHeight w:val="255" w:hRule="atLeast"/>
              </w:trPr>
              <w:tc>
                <w:tcPr>
                  <w:tcW w:w="4485" w:type="dxa"/>
                  <w:vAlign w:val="center"/>
                </w:tcPr>
                <w:p>
                  <w:pPr>
                    <w:pStyle w:val="Normal"/>
                    <w:tabs>
                      <w:tab w:val="clear" w:pos="720"/>
                      <w:tab w:val="left" w:pos="1452" w:leader="none"/>
                    </w:tabs>
                    <w:rPr>
                      <w:rFonts w:ascii="Verdana" w:hAnsi="Verdana" w:cs="Arial"/>
                      <w:sz w:val="18"/>
                      <w:szCs w:val="18"/>
                    </w:rPr>
                  </w:pPr>
                  <w:r>
                    <w:rPr>
                      <w:rFonts w:cs="Arial" w:ascii="Verdana" w:hAnsi="Verdana"/>
                      <w:sz w:val="18"/>
                      <w:szCs w:val="18"/>
                    </w:rPr>
                    <w:t xml:space="preserve">E-mail: {{ sxoleio_email }}</w:t>
                  </w:r>
                  <w:r>
                    <w:rPr>
                      <w:rFonts w:cs="Arial" w:ascii="Verdana" w:hAnsi="Verdana"/>
                      <w:sz w:val="18"/>
                      <w:szCs w:val="18"/>
                      <w:lang w:val="en-US"/>
                    </w:rPr>
                    <w:t xml:space="preserve"/>
                  </w:r>
                  <w:r>
                    <w:rPr>
                      <w:rFonts w:cs="Arial" w:ascii="Verdana" w:hAnsi="Verdana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84" w:type="dxa"/>
                  <w:vAlign w:val="center"/>
                </w:tcPr>
                <w:p>
                  <w:pPr>
                    <w:pStyle w:val="Normal"/>
                    <w:snapToGrid w:val="false"/>
                    <w:jc w:val="right"/>
                    <w:rPr>
                      <w:rFonts w:ascii="Verdana" w:hAnsi="Verdana" w:cs="Arial"/>
                      <w:sz w:val="18"/>
                      <w:szCs w:val="18"/>
                    </w:rPr>
                  </w:pPr>
                  <w:r>
                    <w:rPr>
                      <w:rFonts w:cs="Arial" w:ascii="Verdana" w:hAnsi="Verdana"/>
                      <w:sz w:val="18"/>
                      <w:szCs w:val="18"/>
                    </w:rPr>
                  </w:r>
                </w:p>
              </w:tc>
              <w:tc>
                <w:tcPr>
                  <w:tcW w:w="705" w:type="dxa"/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Verdana" w:hAnsi="Verdana" w:cs="Arial"/>
                      <w:sz w:val="18"/>
                      <w:szCs w:val="18"/>
                    </w:rPr>
                  </w:pPr>
                  <w:r>
                    <w:rPr>
                      <w:rFonts w:cs="Arial" w:ascii="Verdana" w:hAnsi="Verdana"/>
                      <w:sz w:val="18"/>
                      <w:szCs w:val="18"/>
                    </w:rPr>
                  </w:r>
                </w:p>
              </w:tc>
              <w:tc>
                <w:tcPr>
                  <w:tcW w:w="4606" w:type="dxa"/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Verdana" w:hAnsi="Verdana" w:cs="Arial"/>
                      <w:sz w:val="18"/>
                      <w:szCs w:val="18"/>
                    </w:rPr>
                  </w:pPr>
                  <w:r>
                    <w:rPr>
                      <w:rFonts w:cs="Arial" w:ascii="Verdana" w:hAnsi="Verdana"/>
                      <w:sz w:val="18"/>
                      <w:szCs w:val="18"/>
                    </w:rPr>
                  </w:r>
                </w:p>
              </w:tc>
            </w:tr>
          </w:tbl>
          <w:p>
            <w:pPr>
              <w:pStyle w:val="Normal"/>
              <w:spacing w:lineRule="auto" w:line="312"/>
              <w:ind w:right="-285" w:hanging="0"/>
              <w:jc w:val="both"/>
              <w:rPr>
                <w:rFonts w:ascii="Verdana" w:hAnsi="Verdana" w:cs="Verdana"/>
                <w:b/>
                <w:b/>
                <w:bCs/>
              </w:rPr>
            </w:pPr>
            <w:r>
              <w:rPr>
                <w:rFonts w:cs="Verdana" w:ascii="Verdana" w:hAnsi="Verdana"/>
                <w:b/>
                <w:bCs/>
              </w:rPr>
            </w:r>
          </w:p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b/>
                <w:b/>
                <w:bCs/>
                <w:sz w:val="18"/>
                <w:szCs w:val="18"/>
              </w:rPr>
            </w:pPr>
            <w:r>
              <w:rPr>
                <w:rFonts w:cs="Arial" w:ascii="Verdana" w:hAnsi="Verdana"/>
                <w:b/>
                <w:bCs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</w:tc>
        <w:tc>
          <w:tcPr>
            <w:tcW w:w="705" w:type="dxa"/>
            <w:vAlign w:val="center"/>
          </w:tcPr>
        </w:tc>
        <w:tc>
          <w:tcPr>
            <w:tcW w:w="4606" w:type="dxa"/>
            <w:gridSpan w:val="3"/>
            <w:vAlign w:val="center"/>
          </w:tcPr>
        </w:tc>
      </w:tr>
    </w:tbl>
    <w:p>
      <w:pPr>
        <w:pStyle w:val="Normal"/>
        <w:spacing w:lineRule="auto" w:line="312"/>
        <w:rPr>
          <w:rFonts w:ascii="Verdana" w:hAnsi="Verdana" w:cs="Verdana"/>
          <w:bCs/>
          <w:iCs/>
        </w:rPr>
      </w:pPr>
      <w:r>
        <w:rPr>
          <w:rFonts w:cs="Verdana" w:ascii="Verdana" w:hAnsi="Verdana"/>
          <w:b/>
          <w:bCs/>
        </w:rPr>
        <w:t xml:space="preserve">ΘΕΜΑ:  «</w:t>
      </w:r>
      <w:r>
        <w:rPr>
          <w:rFonts w:cs="Verdana" w:ascii="Verdana" w:hAnsi="Verdana"/>
          <w:b/>
          <w:bCs/>
          <w:iCs/>
          <w:u w:val="single"/>
        </w:rPr>
        <w:t xml:space="preserve">Χορήγηση  άδειας αιμοδοσίας  σε αναπληρωτή εκπαιδευτικό λειτουργό</w:t>
      </w:r>
      <w:r>
        <w:rPr>
          <w:rFonts w:cs="Verdana" w:ascii="Verdana" w:hAnsi="Verdana"/>
          <w:b/>
          <w:bCs/>
          <w:i/>
          <w:iCs/>
        </w:rPr>
        <w:t xml:space="preserve">».</w:t>
      </w:r>
    </w:p>
    <w:p>
      <w:pPr>
        <w:pStyle w:val="Normal"/>
        <w:spacing w:lineRule="auto" w:line="312"/>
        <w:ind w:left="-567" w:hanging="0"/>
        <w:jc w:val="both"/>
        <w:rPr>
          <w:rFonts w:ascii="Calibri" w:hAnsi="Calibri" w:cs="Calibri"/>
          <w:sz w:val="22"/>
          <w:szCs w:val="22"/>
        </w:rPr>
      </w:pPr>
      <w:r>
        <w:rPr>
          <w:rFonts w:eastAsia="Verdana" w:cs="Verdana" w:ascii="Verdana" w:hAnsi="Verdana"/>
          <w:sz w:val="18"/>
          <w:szCs w:val="18"/>
        </w:rPr>
        <w:t xml:space="preserve">             </w:t>
      </w:r>
      <w:r>
        <w:rPr>
          <w:rFonts w:cs="Verdana" w:ascii="Verdana" w:hAnsi="Verdana"/>
          <w:sz w:val="18"/>
          <w:szCs w:val="18"/>
        </w:rPr>
        <w:t xml:space="preserve">΄</w:t>
      </w:r>
      <w:r>
        <w:rPr>
          <w:rFonts w:cs="Calibri" w:ascii="Calibri" w:hAnsi="Calibri"/>
          <w:sz w:val="22"/>
          <w:szCs w:val="22"/>
        </w:rPr>
        <w:t xml:space="preserve">Εχοντας υπόψη: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Τις  διατάξεις του Ν.4547/2018 (Φ.Ε.Κ. 102/Α΄/2018).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ind w:left="720" w:right="-1" w:hanging="360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Τις διατάξεις της υπ΄ αριθ. Φ.353.1/324/105657/Δ1 Υ.Α. (ΦΕΚ 1340/Β΄/2002), με θέμα: Καθορισμός καθηκόντων και αρμοδιοτήτων των Προϊσταμένων Περιφερειακών Υπηρεσιών Α/θμιας και {{ vathmida }} Εκπ/σης, όπως τροποποιήθηκε και ισχύει.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Τις  με αρ. ΔΙΔΑΔ/Φ.53/214/16897 και 20784/16-11-1994 Εγκυκλίους του Υ.ΠΑΙ.Θ.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Την  υπ΄ αριθ. Φ.351.5/43/67822/Δ1/05-05-2014 Εγκύκλιο της Διεύθυνσης Προσωπικού Π. Ε. &amp;  Δ. Ε. του Υ.ΠΑΙ.Θ.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Την  από {{ imerominia_apo }} βεβαίωση του Νοσοκομείου {{ nosokomeio }}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284" w:leader="none"/>
        </w:tabs>
        <w:jc w:val="both"/>
        <w:rPr/>
      </w:pPr>
      <w:r>
        <w:rPr>
          <w:rFonts w:cs="Calibri" w:ascii="Calibri" w:hAnsi="Calibri"/>
          <w:bCs/>
          <w:sz w:val="22"/>
          <w:szCs w:val="22"/>
        </w:rPr>
        <w:t xml:space="preserve">Την</w:t>
      </w:r>
      <w:r>
        <w:rPr>
          <w:rFonts w:cs="Calibri" w:ascii="Calibri" w:hAnsi="Calibri"/>
          <w:bCs/>
          <w:sz w:val="22"/>
          <w:szCs w:val="22"/>
          <w:lang w:val="el-GR"/>
        </w:rPr>
        <w:t xml:space="preserve"> </w:t>
      </w:r>
      <w:r>
        <w:rPr>
          <w:rFonts w:cs="Calibri" w:ascii="Calibri" w:hAnsi="Calibri"/>
          <w:bCs/>
          <w:sz w:val="22"/>
          <w:szCs w:val="22"/>
        </w:rPr>
        <w:t xml:space="preserve">από {{ imerominia_aitisis }} αίτηση {{ tou_tis }} κ. {{ onomateponymo }}, {{ anaplirotis_gen }} εκπαιδευτικού ΕΣΠΑ, κλάδου {{ klados }}-{{ klados_perigrafi }}, του {{ sxoleio_gen }}, για χορήγηση {{ imeres_plithos }}</w:t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sz w:val="22"/>
          <w:szCs w:val="22"/>
        </w:rPr>
        <w:t xml:space="preserve"/>
      </w:r>
      <w:r>
        <w:rPr>
          <w:rFonts w:cs="Calibri" w:ascii="Calibri" w:hAnsi="Calibri"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sz w:val="22"/>
          <w:szCs w:val="22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</w:rPr>
        <w:t xml:space="preserve">/ήμερης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cs="Calibri" w:ascii="Calibri" w:hAnsi="Calibri"/>
          <w:sz w:val="22"/>
          <w:szCs w:val="22"/>
          <w:lang w:val="el-GR"/>
        </w:rPr>
        <w:t xml:space="preserve"> ειδικής </w:t>
      </w:r>
      <w:r>
        <w:rPr>
          <w:rFonts w:cs="Calibri" w:ascii="Calibri" w:hAnsi="Calibri"/>
          <w:sz w:val="22"/>
          <w:szCs w:val="22"/>
        </w:rPr>
        <w:t xml:space="preserve"> άδειας </w:t>
      </w:r>
      <w:r>
        <w:rPr>
          <w:rFonts w:cs="Calibri" w:ascii="Calibri" w:hAnsi="Calibri"/>
          <w:sz w:val="22"/>
          <w:szCs w:val="22"/>
          <w:lang w:val="el-GR"/>
        </w:rPr>
        <w:t xml:space="preserve">αιμοδοσίας</w:t>
      </w:r>
      <w:r>
        <w:rPr>
          <w:rFonts w:cs="Calibri" w:ascii="Calibri" w:hAnsi="Calibri"/>
          <w:sz w:val="22"/>
          <w:szCs w:val="22"/>
        </w:rPr>
        <w:t xml:space="preserve">.</w:t>
      </w:r>
    </w:p>
    <w:p>
      <w:pPr>
        <w:pStyle w:val="TextBody"/>
        <w:tabs>
          <w:tab w:val="clear" w:pos="720"/>
          <w:tab w:val="left" w:pos="284" w:leader="none"/>
        </w:tabs>
        <w:spacing w:lineRule="auto" w:line="312"/>
        <w:jc w:val="both"/>
        <w:rPr>
          <w:rFonts w:ascii="Calibri" w:hAnsi="Calibri" w:cs="Calibri"/>
          <w:sz w:val="22"/>
          <w:szCs w:val="22"/>
          <w:lang w:val="el-GR"/>
        </w:rPr>
      </w:pPr>
      <w:r>
        <w:rPr>
          <w:rFonts w:cs="Calibri" w:ascii="Calibri" w:hAnsi="Calibri"/>
          <w:sz w:val="22"/>
          <w:szCs w:val="22"/>
          <w:lang w:val="el-GR"/>
        </w:rPr>
      </w:r>
    </w:p>
    <w:p>
      <w:pPr>
        <w:pStyle w:val="Heading1"/>
        <w:spacing w:lineRule="auto" w:line="312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ΑΠΟΦΑΣΙΖΟΥΜΕ</w:t>
      </w:r>
    </w:p>
    <w:p>
      <w:pPr>
        <w:pStyle w:val="Heading4"/>
        <w:spacing w:lineRule="auto" w:line="312"/>
        <w:jc w:val="both"/>
        <w:rPr>
          <w:rFonts w:ascii="Calibri" w:hAnsi="Calibri" w:cs="Calibri"/>
          <w:b/>
          <w:b/>
          <w:bCs/>
          <w:sz w:val="22"/>
          <w:szCs w:val="22"/>
          <w:u w:val="none"/>
          <w:lang w:val="el-GR"/>
        </w:rPr>
      </w:pPr>
      <w:r>
        <w:rPr>
          <w:rFonts w:cs="Calibri" w:ascii="Calibri" w:hAnsi="Calibri"/>
          <w:sz w:val="22"/>
          <w:szCs w:val="22"/>
          <w:u w:val="none"/>
        </w:rPr>
        <w:t xml:space="preserve">Χορηγούμε {{ ston_stin }} κ. {{ onomateponymo }}, {{ anaplirotis_ait }} εκπαιδευτικό ΕΣΠΑ, κλάδου {{ klados }}-{{ klados_perigrafi }}, ειδική άδεια αιμοδοσίας  με αποδοχές {{ imeres_olografos }} ({{ imeres_arithmitika }})  {{ imeres_lexi }} από {{ imerominia_apo }} έως και {{ imerominia_eos }}</w:t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sz w:val="22"/>
          <w:szCs w:val="22"/>
          <w:u w:val="none"/>
        </w:rPr>
        <w:t xml:space="preserve"/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</w:p>
    <w:p>
      <w:pPr>
        <w:pStyle w:val="Normal"/>
        <w:spacing w:lineRule="auto" w:line="312"/>
        <w:rPr>
          <w:rFonts w:ascii="Calibri" w:hAnsi="Calibri" w:cs="Calibri"/>
          <w:b/>
          <w:b/>
          <w:bCs/>
          <w:sz w:val="22"/>
          <w:szCs w:val="22"/>
          <w:u w:val="none"/>
          <w:lang w:val="el-GR"/>
        </w:rPr>
      </w:pPr>
      <w:r>
        <w:rPr>
          <w:rFonts w:cs="Calibri" w:ascii="Calibri" w:hAnsi="Calibri"/>
          <w:b/>
          <w:bCs/>
          <w:sz w:val="22"/>
          <w:szCs w:val="22"/>
          <w:u w:val="none"/>
          <w:lang w:val="el-GR"/>
        </w:rPr>
      </w:r>
    </w:p>
    <w:p>
      <w:pPr>
        <w:pStyle w:val="Normal"/>
        <w:jc w:val="right"/>
        <w:rPr/>
      </w:pPr>
      <w:r>
        <w:rPr>
          <w:rFonts w:cs="Calibri" w:ascii="Calibri" w:hAnsi="Calibri"/>
          <w:sz w:val="22"/>
          <w:szCs w:val="22"/>
          <w:u w:val="single"/>
        </w:rPr>
        <w:t xml:space="preserve">ΚΟΙΝΟΠΟΙΗΣΗ:</w:t>
      </w:r>
      <w:r>
        <w:rPr>
          <w:rFonts w:cs="Calibri" w:ascii="Calibri" w:hAnsi="Calibri"/>
          <w:sz w:val="22"/>
          <w:szCs w:val="22"/>
        </w:rPr>
        <w:t xml:space="preserve">                                                                         </w:t>
      </w:r>
      <w:r>
        <w:rPr>
          <w:rFonts w:cs="Calibri" w:ascii="Calibri" w:hAnsi="Calibri"/>
          <w:b/>
          <w:sz w:val="22"/>
          <w:szCs w:val="22"/>
        </w:rPr>
        <w:t xml:space="preserve">{{ dieuthintis_titlos }}</w:t>
      </w:r>
      <w:r>
        <mc:AlternateContent>
          <mc:Choice Requires="wps">
            <w:drawing>
              <wp:anchor behindDoc="0" distT="0" distB="0" distL="11430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347345</wp:posOffset>
                </wp:positionV>
                <wp:extent cx="2329180" cy="1015365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180" cy="101536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668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668"/>
                            </w:tblGrid>
                            <w:tr>
                              <w:trPr>
                                <w:trHeight w:val="76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rPr>
                                      <w:rFonts w:ascii="Calibri" w:hAnsi="Calibri" w:cs="Calibri"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Calibri" w:cs="Calibri" w:ascii="Calibri" w:hAnsi="Calibri"/>
                                      <w:bCs/>
                                      <w:sz w:val="22"/>
                                      <w:szCs w:val="22"/>
                                    </w:rPr>
                                    <w:t xml:space="preserve">            </w:t>
                                  </w:r>
                                  <w:r>
                                    <w:rPr>
                                      <w:rFonts w:cs="Calibri" w:ascii="Calibri" w:hAnsi="Calibri"/>
                                      <w:bCs/>
                                      <w:sz w:val="22"/>
                                      <w:szCs w:val="22"/>
                                    </w:rPr>
                                    <w:t xml:space="preserve">…………………………………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4pt;height:79.95pt;mso-wrap-distance-left:9pt;mso-wrap-distance-right:0pt;mso-wrap-distance-top:0pt;mso-wrap-distance-bottom:0pt;margin-top:27.35pt;mso-position-vertical-relative:text;margin-left:298.5pt;mso-position-horizontal:right;mso-position-horizontal-relative:margin">
                <v:fill opacity="0f"/>
                <v:textbox inset="0in,0in,0in,0in">
                  <w:txbxContent>
                    <w:tbl>
                      <w:tblPr>
                        <w:tblW w:w="3668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668"/>
                      </w:tblGrid>
                      <w:tr>
                        <w:trPr>
                          <w:trHeight w:val="76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Calibri" w:cs="Calibri" w:ascii="Calibri" w:hAnsi="Calibri"/>
                                <w:bCs/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r>
                              <w:rPr>
                                <w:rFonts w:cs="Calibri" w:ascii="Calibri" w:hAnsi="Calibri"/>
                                <w:bCs/>
                                <w:sz w:val="22"/>
                                <w:szCs w:val="22"/>
                              </w:rPr>
                              <w:t xml:space="preserve">…………………………………</w:t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right"/>
        <w:rPr/>
      </w:pPr>
      <w:r>
        <w:rPr>
          <w:rFonts w:eastAsia="Calibri" w:cs="Calibri" w:ascii="Calibri" w:hAnsi="Calibri"/>
          <w:b/>
          <w:sz w:val="22"/>
          <w:szCs w:val="22"/>
        </w:rPr>
        <w:t xml:space="preserve"/>
      </w:r>
      <w:r>
        <w:rPr>
          <w:rFonts w:cs="Calibri" w:ascii="Calibri" w:hAnsi="Calibri"/>
          <w:b/>
          <w:sz w:val="22"/>
          <w:szCs w:val="22"/>
        </w:rPr>
        <w:t xml:space="preserve"/>
      </w:r>
    </w:p>
    <w:p>
      <w:pPr>
        <w:pStyle w:val="Normal"/>
        <w:jc w:val="center"/>
        <w:rPr>
          <w:rFonts w:ascii="Calibri" w:hAnsi="Calibri" w:cs="Calibri"/>
          <w:sz w:val="22"/>
          <w:szCs w:val="22"/>
        </w:rPr>
      </w:pPr>
      <w:r>
        <w:rPr>
          <w:rFonts w:eastAsia="Calibri" w:cs="Calibri" w:ascii="Calibri" w:hAnsi="Calibri"/>
          <w:b/>
          <w:sz w:val="22"/>
          <w:szCs w:val="22"/>
        </w:rPr>
        <w:t xml:space="preserve">       </w:t>
      </w:r>
      <w:r>
        <w:rPr>
          <w:rFonts w:eastAsia="Calibri" w:cs="Calibri" w:ascii="Calibri" w:hAnsi="Calibri"/>
          <w:sz w:val="22"/>
          <w:szCs w:val="22"/>
          <w:u w:val="single"/>
        </w:rPr>
        <w:t xml:space="preserve">                                                                                          </w:t>
      </w:r>
    </w:p>
    <w:p>
      <w:pPr>
        <w:pStyle w:val="Normal"/>
        <w:widowControl/>
        <w:numPr>
          <w:ilvl w:val="0"/>
          <w:numId w:val="4"/>
        </w:numPr>
        <w:overflowPunct w:val="true"/>
        <w:autoSpaceDE w:val="true"/>
        <w:spacing w:lineRule="auto" w:line="312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Cs/>
          <w:sz w:val="22"/>
          <w:szCs w:val="22"/>
        </w:rPr>
        <w:t xml:space="preserve">Δ/νση {{ vathmida_syntomo }} {{ nomos_gen }} (Π.Μ)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spacing w:lineRule="auto" w:line="312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{{ endiaferomenos }}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Calibri" w:ascii="Calibri" w:hAnsi="Calibri"/>
          <w:sz w:val="22"/>
          <w:szCs w:val="22"/>
        </w:rPr>
        <w:t xml:space="preserve">Αρχείο Σχολείου</w:t>
      </w:r>
    </w:p>
    <w:p>
      <w:pPr>
        <w:pStyle w:val="Normal"/>
        <w:widowControl/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</w:r>
    </w:p>
    <w:p>
      <w:pPr>
        <w:pStyle w:val="ListParagraph"/>
        <w:spacing w:lineRule="auto" w:line="312"/>
        <w:ind w:left="0" w:hanging="0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                                                             </w:t>
      </w:r>
    </w:p>
    <w:p>
      <w:pPr>
        <w:pStyle w:val="Normal"/>
        <w:spacing w:lineRule="auto" w:line="360"/>
        <w:jc w:val="both"/>
        <w:rPr>
          <w:rFonts w:ascii="Verdana" w:hAnsi="Verdana" w:cs="Arial"/>
          <w:sz w:val="22"/>
          <w:szCs w:val="22"/>
          <w:lang w:val="en-US" w:eastAsia="en-US"/>
        </w:rPr>
      </w:pPr>
      <w:r>
        <w:rPr>
          <w:rFonts w:cs="Arial" w:ascii="Verdana" w:hAnsi="Verdana"/>
          <w:sz w:val="22"/>
          <w:szCs w:val="22"/>
          <w:lang w:val="en-US" w:eastAsia="en-US"/>
        </w:rPr>
        <w:drawing>
          <wp:anchor behindDoc="1" distT="0" distB="0" distL="114935" distR="114935" simplePos="0" locked="0" layoutInCell="0" allowOverlap="1" relativeHeight="4">
            <wp:simplePos x="0" y="0"/>
            <wp:positionH relativeFrom="column">
              <wp:posOffset>419735</wp:posOffset>
            </wp:positionH>
            <wp:positionV relativeFrom="paragraph">
              <wp:posOffset>189230</wp:posOffset>
            </wp:positionV>
            <wp:extent cx="5276850" cy="514350"/>
            <wp:effectExtent l="0" t="0" r="0" b="0"/>
            <wp:wrapTight wrapText="bothSides">
              <wp:wrapPolygon edited="0">
                <wp:start x="-38" y="0"/>
                <wp:lineTo x="-38" y="21192"/>
                <wp:lineTo x="21600" y="21192"/>
                <wp:lineTo x="21600" y="0"/>
                <wp:lineTo x="-38" y="0"/>
              </wp:wrapPolygon>
            </wp:wrapTight>
            <wp:docPr id="3" name="Εικόνα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Εικόνα 30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7" t="-95" r="-7" b="-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0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a1"/>
    <w:family w:val="swiss"/>
    <w:pitch w:val="variable"/>
  </w:font>
  <w:font w:name="Cambria">
    <w:charset w:val="a1"/>
    <w:family w:val="roman"/>
    <w:pitch w:val="variable"/>
  </w:font>
  <w:font w:name="Times New Roman">
    <w:charset w:val="a1"/>
    <w:family w:val="roman"/>
    <w:pitch w:val="variable"/>
  </w:font>
  <w:font w:name="Courier New">
    <w:charset w:val="a1"/>
    <w:family w:val="modern"/>
    <w:pitch w:val="default"/>
  </w:font>
  <w:font w:name="Wingdings">
    <w:charset w:val="02"/>
    <w:family w:val="auto"/>
    <w:pitch w:val="variable"/>
  </w:font>
  <w:font w:name="Verdana">
    <w:charset w:val="a1"/>
    <w:family w:val="swiss"/>
    <w:pitch w:val="variable"/>
  </w:font>
  <w:font w:name="Tahoma">
    <w:charset w:val="a1"/>
    <w:family w:val="swiss"/>
    <w:pitch w:val="variable"/>
  </w:font>
  <w:font w:name="Calibri">
    <w:charset w:val="a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55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el-G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overflowPunct w:val="true"/>
      <w:autoSpaceDE w:val="true"/>
      <w:outlineLvl w:val="3"/>
    </w:pPr>
    <w:rPr>
      <w:rFonts w:ascii="Times New Roman" w:hAnsi="Times New Roman" w:cs="Times New Roman"/>
      <w:sz w:val="24"/>
      <w:u w:val="single"/>
      <w:lang w:val="en-US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cs="Times New Roman"/>
    </w:rPr>
  </w:style>
  <w:style w:type="character" w:styleId="WW8Num4z0">
    <w:name w:val="WW8Num4z0"/>
    <w:qFormat/>
    <w:rPr>
      <w:rFonts w:ascii="Verdana" w:hAnsi="Verdana" w:eastAsia="Times New Roman" w:cs="Aria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7z0">
    <w:name w:val="WW8Num7z0"/>
    <w:qFormat/>
    <w:rPr>
      <w:rFonts w:cs="Times New Roman"/>
    </w:rPr>
  </w:style>
  <w:style w:type="character" w:styleId="WW8Num9z0">
    <w:name w:val="WW8Num9z0"/>
    <w:qFormat/>
    <w:rPr>
      <w:rFonts w:ascii="Symbol" w:hAnsi="Symbol" w:cs="Symbol"/>
      <w:sz w:val="20"/>
    </w:rPr>
  </w:style>
  <w:style w:type="character" w:styleId="WW8Num9z1">
    <w:name w:val="WW8Num9z1"/>
    <w:qFormat/>
    <w:rPr>
      <w:rFonts w:ascii="Courier New" w:hAnsi="Courier New" w:cs="Courier New"/>
      <w:sz w:val="20"/>
    </w:rPr>
  </w:style>
  <w:style w:type="character" w:styleId="WW8Num9z2">
    <w:name w:val="WW8Num9z2"/>
    <w:qFormat/>
    <w:rPr>
      <w:rFonts w:ascii="Wingdings" w:hAnsi="Wingdings" w:cs="Wingdings"/>
      <w:sz w:val="20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1z1">
    <w:name w:val="WW8Num11z1"/>
    <w:qFormat/>
    <w:rPr>
      <w:rFonts w:ascii="Courier New" w:hAnsi="Courier New" w:cs="Courier New"/>
      <w:sz w:val="20"/>
    </w:rPr>
  </w:style>
  <w:style w:type="character" w:styleId="WW8Num11z2">
    <w:name w:val="WW8Num11z2"/>
    <w:qFormat/>
    <w:rPr>
      <w:rFonts w:ascii="Wingdings" w:hAnsi="Wingdings" w:cs="Wingdings"/>
      <w:sz w:val="20"/>
    </w:rPr>
  </w:style>
  <w:style w:type="character" w:styleId="Style11">
    <w:name w:val="Προεπιλεγμένη γραμματοσειρά"/>
    <w:qFormat/>
    <w:rPr/>
  </w:style>
  <w:style w:type="character" w:styleId="InternetLink">
    <w:name w:val="Hyperlink"/>
    <w:rPr>
      <w:color w:val="0000FF"/>
      <w:u w:val="single"/>
    </w:rPr>
  </w:style>
  <w:style w:type="character" w:styleId="4Char">
    <w:name w:val="Επικεφαλίδα 4 Char"/>
    <w:qFormat/>
    <w:rPr>
      <w:sz w:val="24"/>
      <w:u w:val="single"/>
    </w:rPr>
  </w:style>
  <w:style w:type="character" w:styleId="Char">
    <w:name w:val="Σώμα κειμένου Char"/>
    <w:qFormat/>
    <w:rPr>
      <w:sz w:val="24"/>
    </w:rPr>
  </w:style>
  <w:style w:type="character" w:styleId="Char1">
    <w:name w:val="Κείμενο πλαισίου Char"/>
    <w:qFormat/>
    <w:rPr>
      <w:rFonts w:ascii="Tahoma" w:hAnsi="Tahoma" w:cs="Tahoma"/>
      <w:sz w:val="16"/>
      <w:szCs w:val="16"/>
    </w:rPr>
  </w:style>
  <w:style w:type="character" w:styleId="1Char">
    <w:name w:val="Επικεφαλίδα 1 Char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Char2">
    <w:name w:val="Κεφαλίδα Char"/>
    <w:qFormat/>
    <w:rPr>
      <w:rFonts w:ascii="Arial" w:hAnsi="Arial" w:cs="Arial"/>
    </w:rPr>
  </w:style>
  <w:style w:type="character" w:styleId="Char11">
    <w:name w:val="Κεφαλίδα Char1"/>
    <w:qFormat/>
    <w:rPr>
      <w:rFonts w:ascii="Calibri" w:hAnsi="Calibri" w:eastAsia="Calibri" w:cs="Calibri"/>
      <w:sz w:val="24"/>
      <w:szCs w:val="24"/>
    </w:rPr>
  </w:style>
  <w:style w:type="character" w:styleId="3Char">
    <w:name w:val="Επικεφαλίδα 3 Char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Appleconvertedspace">
    <w:name w:val="apple-converted-space"/>
    <w:basedOn w:val="Style11"/>
    <w:qFormat/>
    <w:rPr/>
  </w:style>
  <w:style w:type="character" w:styleId="StrongEmphasis">
    <w:name w:val="Strong"/>
    <w:qFormat/>
    <w:rPr>
      <w:b/>
      <w:bCs/>
    </w:rPr>
  </w:style>
  <w:style w:type="character" w:styleId="Articleseparator">
    <w:name w:val="article_separator"/>
    <w:basedOn w:val="Style11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widowControl/>
      <w:overflowPunct w:val="true"/>
      <w:autoSpaceDE w:val="true"/>
    </w:pPr>
    <w:rPr>
      <w:rFonts w:ascii="Times New Roman" w:hAnsi="Times New Roman" w:cs="Times New Roman"/>
      <w:sz w:val="24"/>
      <w:lang w:val="en-US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widowControl/>
      <w:overflowPunct w:val="true"/>
      <w:autoSpaceDE w:val="true"/>
      <w:spacing w:before="0" w:after="0"/>
      <w:ind w:left="720" w:hanging="0"/>
      <w:contextualSpacing/>
    </w:pPr>
    <w:rPr>
      <w:rFonts w:ascii="Times New Roman" w:hAnsi="Times New Roman" w:cs="Times New Roman"/>
    </w:rPr>
  </w:style>
  <w:style w:type="paragraph" w:styleId="Style12">
    <w:name w:val="Κείμενο πλαισίου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widowControl/>
      <w:tabs>
        <w:tab w:val="clear" w:pos="720"/>
        <w:tab w:val="center" w:pos="4153" w:leader="none"/>
        <w:tab w:val="right" w:pos="8306" w:leader="none"/>
      </w:tabs>
      <w:overflowPunct w:val="true"/>
      <w:autoSpaceDE w:val="true"/>
      <w:spacing w:lineRule="auto" w:line="312"/>
    </w:pPr>
    <w:rPr>
      <w:rFonts w:ascii="Calibri" w:hAnsi="Calibri" w:eastAsia="Calibri" w:cs="Calibri"/>
      <w:sz w:val="24"/>
      <w:szCs w:val="24"/>
      <w:lang w:val="en-US"/>
    </w:rPr>
  </w:style>
  <w:style w:type="paragraph" w:styleId="Web">
    <w:name w:val="Κανονικό (Web)"/>
    <w:basedOn w:val="Normal"/>
    <w:qFormat/>
    <w:pPr>
      <w:widowControl/>
      <w:overflowPunct w:val="true"/>
      <w:autoSpaceDE w:val="true"/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2023-09-07T14:46:00Z</dcterms:created>
  <dc:creator>adam</dc:creator>
  <dc:description/>
  <cp:keywords/>
  <dc:language>en-US</dc:language>
  <cp:lastModifiedBy>ypaith</cp:lastModifiedBy>
  <cp:lastPrinted>2018-01-23T11:10:00Z</cp:lastPrinted>
  <dcterms:modified xsi:type="dcterms:W3CDTF">2023-09-07T14:47:00Z</dcterms:modified>
  <cp:revision>3</cp:revision>
  <dc:subject/>
  <dc:title> </dc:title>
</cp:coreProperties>
</file>