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682902" w:rsidRPr="00934A75" w:rsidRDefault="00682902" w:rsidP="0068290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FA1BE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FA1BE8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FA1BE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3C3EA8"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FA1BE8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FA1BE8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C038F2">
        <w:rPr>
          <w:rFonts w:asciiTheme="minorHAnsi" w:hAnsiTheme="minorHAnsi" w:cstheme="minorHAnsi"/>
          <w:sz w:val="28"/>
          <w:szCs w:val="28"/>
        </w:rPr>
        <w:t xml:space="preserve">γάμου</w:t>
      </w:r>
      <w:r w:rsidR="00DF5BEC" w:rsidRPr="00DF5BEC">
        <w:rPr>
          <w:rFonts w:ascii="Calibri-Bold" w:hAnsi="Calibri-Bold" w:cs="Calibri-Bold"/>
          <w:sz w:val="36"/>
          <w:szCs w:val="36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30E7F" w:rsidRPr="00484A5D" w:rsidRDefault="00C038F2" w:rsidP="002D291A">
      <w:pPr>
        <w:pStyle w:val="a3"/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038F2">
        <w:rPr>
          <w:rFonts w:asciiTheme="minorHAnsi" w:hAnsiTheme="minorHAnsi" w:cstheme="minorHAnsi"/>
          <w:sz w:val="24"/>
          <w:szCs w:val="24"/>
        </w:rPr>
        <w:t xml:space="preserve">1.Τις διατάξεις του άρθρου 50 του Υ.Κ. και  του Ν.4356/2015 (ΦΕΚ 181/τ.Α΄24-12-2015) «Κύρωση του Κώδικα Κατάστασης Δημοσίων Πολιτικών Διοικητικών Υπαλλήλων και Υπαλλήλων Ν.Π.Δ.Δ.»</w:t>
      </w:r>
      <w:r>
        <w:rPr>
          <w:rFonts w:asciiTheme="minorHAnsi" w:hAnsiTheme="minorHAnsi" w:cstheme="minorHAnsi"/>
          <w:sz w:val="24"/>
          <w:szCs w:val="24"/>
        </w:rPr>
        <w:t xml:space="preserve">                    </w:t>
      </w:r>
      <w:r w:rsidRPr="00C038F2">
        <w:rPr>
          <w:rFonts w:asciiTheme="minorHAnsi" w:hAnsiTheme="minorHAnsi" w:cstheme="minorHAnsi"/>
          <w:sz w:val="24"/>
          <w:szCs w:val="24"/>
        </w:rPr>
        <w:t xml:space="preserve">2.Την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αριθμ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74275/Δ2/10-07-2007 εγκύκλιο του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Υπ.Ε.Π.Θ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«Άδειες μονίμων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εκπ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/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κών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 Πρωτοβάθμιας και Δευτεροβάθμιας Εκπαίδευσης»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C038F2">
        <w:rPr>
          <w:rFonts w:asciiTheme="minorHAnsi" w:hAnsiTheme="minorHAnsi" w:cstheme="minorHAns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C038F2">
        <w:rPr>
          <w:rFonts w:asciiTheme="minorHAnsi" w:hAnsiTheme="minorHAnsi" w:cstheme="minorHAnsi"/>
          <w:sz w:val="24"/>
          <w:szCs w:val="24"/>
        </w:rPr>
        <w:t xml:space="preserve">4. Την με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αριθμ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Φ.353.1/26/153324/Δ1/25-9-2014 Υ.Α (ΦΕΚ αρ.2648 τ.Β’/7-10-2014) «Τροποποίηση της υπ'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αριθμ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 w:rsidR="00EA0DF3">
        <w:rPr>
          <w:rFonts w:ascii="Verdana" w:hAnsi="Verdana"/>
          <w:sz w:val="18"/>
          <w:szCs w:val="18"/>
        </w:rPr>
        <w:t xml:space="preserve">4</w:t>
      </w:r>
      <w:r w:rsidR="00484A5D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ληξιαρχική πράξη γάμου του εκπαιδευτικού                                                                             </w:t>
      </w:r>
      <w:r w:rsidR="002D291A" w:rsidRPr="002D291A">
        <w:rPr>
          <w:rFonts w:asciiTheme="minorHAnsi" w:hAnsiTheme="minorHAnsi" w:cstheme="minorHAnsi"/>
          <w:sz w:val="32"/>
          <w:szCs w:val="32"/>
        </w:rPr>
        <w:t xml:space="preserve">                                </w:t>
      </w:r>
      <w:r w:rsidR="00EA0DF3">
        <w:rPr>
          <w:rFonts w:asciiTheme="minorHAnsi" w:hAnsiTheme="minorHAnsi" w:cstheme="minorHAnsi"/>
          <w:sz w:val="22"/>
          <w:szCs w:val="22"/>
        </w:rPr>
        <w:t xml:space="preserve">5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30E7F" w:rsidRPr="00484A5D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:rsidR="009565A4" w:rsidRPr="009565A4" w:rsidRDefault="009565A4" w:rsidP="00930E7F">
      <w:pPr>
        <w:pStyle w:val="20"/>
        <w:spacing w:line="312" w:lineRule="auto"/>
        <w:rPr>
          <w:rFonts w:ascii="Verdana" w:hAnsi="Verdana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 }} του {{ patronymo }}, εκπαιδευτικό κλάδου {{ klados }}-{{ klados_perigrafi }} του {{ sxoleio_gen }}, με ΑΜ: {{ am }} ειδική άδεια γάμου πέντε (05) ημερών  από {{ imerominia_apo }} έως  και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038F2" w:rsidRPr="00C038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9D5A7B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9D5A7B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proofErr w:type="spellStart"/>
      <w:r w:rsidR="00FA1BE8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2902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45D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110B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1BE8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</TotalTime>
  <Pages>1</Pages>
  <Words>384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3</cp:revision>
  <cp:lastPrinted>2014-01-30T08:40:00Z</cp:lastPrinted>
  <dcterms:created xsi:type="dcterms:W3CDTF">2022-04-07T10:26:00Z</dcterms:created>
  <dcterms:modified xsi:type="dcterms:W3CDTF">2023-09-08T09:40:00Z</dcterms:modified>
</cp:coreProperties>
</file>