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36"/>
          <w:szCs w:val="36"/>
        </w:rPr>
        <w:t xml:space="preserve">TarlAI: AI-Powered Agricultural Assistant</w:t>
      </w:r>
    </w:p>
    <w:p>
      <w:pPr>
        <w:spacing w:after="100"/>
        <w:jc w:val="center"/>
      </w:pPr>
      <w:r>
        <w:rPr>
          <w:color w:val="555555"/>
          <w:sz w:val="24"/>
          <w:szCs w:val="24"/>
        </w:rPr>
        <w:t xml:space="preserve">Gemma 4 Good Hackathon - Technical Report</w:t>
      </w:r>
    </w:p>
    <w:p>
      <w:pPr>
        <w:spacing w:after="100"/>
        <w:jc w:val="center"/>
      </w:pPr>
      <w:r>
        <w:rPr>
          <w:color w:val="777777"/>
          <w:sz w:val="22"/>
          <w:szCs w:val="22"/>
        </w:rPr>
        <w:t xml:space="preserve">Track: Digital Equity &amp; Inclusivity / Health &amp; Sciences</w:t>
      </w:r>
    </w:p>
    <w:p>
      <w:pPr>
        <w:spacing w:after="300"/>
        <w:jc w:val="center"/>
      </w:pPr>
      <w:r>
        <w:rPr>
          <w:color w:val="777777"/>
          <w:sz w:val="22"/>
          <w:szCs w:val="22"/>
        </w:rPr>
        <w:t xml:space="preserve">Team: Altug Ikiz, Arda Akinci, Simittin, Zeynep Yonca Ozel</w:t>
      </w:r>
    </w:p>
    <w:p>
      <w:pPr>
        <w:pStyle w:val="Heading1"/>
      </w:pPr>
      <w:r>
        <w:t xml:space="preserve">1. Problem Statement</w:t>
      </w:r>
    </w:p>
    <w:p>
      <w:pPr>
        <w:spacing w:after="120"/>
      </w:pPr>
      <w:r>
        <w:t xml:space="preserve">Small-scale farmers in Turkey face significant challenges in identifying plant diseases. Misdiagnosis leads to improper pesticide use, crop loss, and environmental damage. According to the Turkish Ministry of Agriculture, crop diseases cause an estimated 20-30% yield loss annually in Mediterranean regions. Farmers in rural areas often lack access to agricultural experts, and internet connectivity is unreliable in many farming regions.</w:t>
      </w:r>
    </w:p>
    <w:p>
      <w:pPr>
        <w:spacing w:after="200"/>
      </w:pPr>
      <w:r>
        <w:t xml:space="preserve">TarlAI addresses this gap by providing an AI-powered agricultural assistant that can diagnose plant diseases from photos, check local weather conditions, and recommend treatment plans in Turkish, all powered by Google's Gemma 4 open model.</w:t>
      </w:r>
    </w:p>
    <w:p>
      <w:pPr>
        <w:pStyle w:val="Heading1"/>
      </w:pPr>
      <w:r>
        <w:t xml:space="preserve">2. Solution Architecture</w:t>
      </w:r>
    </w:p>
    <w:p>
      <w:pPr>
        <w:spacing w:after="120"/>
      </w:pPr>
      <w:r>
        <w:t xml:space="preserve">TarlAI is a multimodal agricultural assistant built on Gemma 4 E4B (instruction-tuned). The system operates through a three-stage pipeline:</w:t>
      </w:r>
    </w:p>
    <w:p>
      <w:pPr>
        <w:pStyle w:val="ListParagraph"/>
        <w:numPr>
          <w:ilvl w:val="0"/>
          <w:numId w:val="2"/>
        </w:numPr>
      </w:pPr>
      <w:r>
        <w:rPr>
          <w:b/>
          <w:bCs/>
        </w:rPr>
        <w:t xml:space="preserve">Vision Analysis: </w:t>
      </w:r>
      <w:r>
        <w:t xml:space="preserve">The farmer uploads a photo of the affected plant. Gemma 4's native vision capabilities analyze the image to identify the plant species, diagnose the disease, and assess severity. The model outputs structured JSON for downstream processing.</w:t>
      </w:r>
    </w:p>
    <w:p>
      <w:pPr>
        <w:pStyle w:val="ListParagraph"/>
        <w:numPr>
          <w:ilvl w:val="0"/>
          <w:numId w:val="2"/>
        </w:numPr>
      </w:pPr>
      <w:r>
        <w:rPr>
          <w:b/>
          <w:bCs/>
        </w:rPr>
        <w:t xml:space="preserve">Agentic Tool Use: </w:t>
      </w:r>
      <w:r>
        <w:t xml:space="preserve">Using Gemma 4's native function calling with special tokens (&lt;|tool_call&gt;, &lt;|tool_result&gt;), the system autonomously decides which tools to invoke. Currently integrated tools include a weather API (providing temperature, humidity, rain probability, and wind speed) and a plant disease treatment database (with chemical and organic options, dosage, and application intervals).</w:t>
      </w:r>
    </w:p>
    <w:p>
      <w:pPr>
        <w:pStyle w:val="ListParagraph"/>
        <w:numPr>
          <w:ilvl w:val="0"/>
          <w:numId w:val="2"/>
        </w:numPr>
        <w:spacing w:after="200"/>
      </w:pPr>
      <w:r>
        <w:rPr>
          <w:b/>
          <w:bCs/>
        </w:rPr>
        <w:t xml:space="preserve">Recommendation Generation: </w:t>
      </w:r>
      <w:r>
        <w:t xml:space="preserve">Gemma 4 synthesizes the diagnosis, weather data, and treatment information to generate a comprehensive, actionable recommendation in simple Turkish. The output includes disease identification, treatment options (both chemical and organic), weather-based spraying schedule, and prevention tips.</w:t>
      </w:r>
    </w:p>
    <w:p>
      <w:pPr>
        <w:pStyle w:val="Heading2"/>
      </w:pPr>
      <w:r>
        <w:t xml:space="preserve">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Model</w:t>
            </w:r>
          </w:p>
        </w:tc>
        <w:tc>
          <w:tcPr>
            <w:tcW w:type="dxa" w:w="6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Gemma 4 E4B-IT (Instruction Tuned, ~4B effective parameters)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Framework</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Hugging Face Transformers (pipeline, AutoProcessor)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Inference</w:t>
            </w:r>
          </w:p>
        </w:tc>
        <w:tc>
          <w:tcPr>
            <w:tcW w:type="dxa" w:w="6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GPU T4 x2 on Kaggle, dtype=auto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Vision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Native multimodal - variable resolution image encoding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Function Calling</w:t>
            </w:r>
          </w:p>
        </w:tc>
        <w:tc>
          <w:tcPr>
            <w:tcW w:type="dxa" w:w="6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Native special tokens (&lt;|tool_call&gt;, &lt;|tool_result&gt;)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Tools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Weather API, Plant Disease Treatment Database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Language</w:t>
            </w:r>
          </w:p>
        </w:tc>
        <w:tc>
          <w:tcPr>
            <w:tcW w:type="dxa" w:w="6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Turkish (leveraging Gemma 4's 140+ language 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Platform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Kaggle Notebook with GPU acceleration</w:t>
            </w:r>
          </w:p>
        </w:tc>
      </w:tr>
    </w:tbl>
    <w:p>
      <w:pPr>
        <w:pStyle w:val="Heading1"/>
      </w:pPr>
      <w:r>
        <w:t xml:space="preserve">3. How We Used Gemma 4</w:t>
      </w:r>
    </w:p>
    <w:p>
      <w:pPr>
        <w:spacing w:after="120"/>
      </w:pPr>
      <w:r>
        <w:t xml:space="preserve">TarlAI leverages three core capabilities of Gemma 4 that distinguish it from previous open models:</w:t>
      </w:r>
    </w:p>
    <w:p>
      <w:pPr>
        <w:spacing w:after="80"/>
      </w:pPr>
      <w:r>
        <w:rPr>
          <w:b/>
          <w:bCs/>
        </w:rPr>
        <w:t xml:space="preserve">Multimodal Vision: </w:t>
      </w:r>
      <w:r>
        <w:t xml:space="preserve">Gemma 4 E4B natively processes images alongside text. We use this to analyze plant photos without requiring a separate computer vision model. The vision encoder supports variable aspect ratios and configurable token budgets (70-1120 tokens), allowing us to balance accuracy and inference speed. In our tests, the model correctly identified grape leaf spot disease, assessed severity as moderate, and output structured JSON for the pipeline.</w:t>
      </w:r>
    </w:p>
    <w:p>
      <w:pPr>
        <w:spacing w:after="80"/>
      </w:pPr>
      <w:r>
        <w:rPr>
          <w:b/>
          <w:bCs/>
        </w:rPr>
        <w:t xml:space="preserve">Native Function Calling: </w:t>
      </w:r>
      <w:r>
        <w:t xml:space="preserve">Unlike prompt-based approaches, Gemma 4 uses dedicated special tokens for tool use. When given a user query about plant disease treatment, the model autonomously generated two parallel tool calls (get_weather and get_treatment) in a single turn. This deterministic parsing via special tokens is more reliable than regex-based extraction from free text.</w:t>
      </w:r>
    </w:p>
    <w:p>
      <w:pPr>
        <w:spacing w:after="200"/>
      </w:pPr>
      <w:r>
        <w:rPr>
          <w:b/>
          <w:bCs/>
        </w:rPr>
        <w:t xml:space="preserve">Multilingual Generation: </w:t>
      </w:r>
      <w:r>
        <w:t xml:space="preserve">With native training on 140+ languages including Turkish, Gemma 4 generates natural, fluent Turkish without translation artifacts. Our prompt instructs the model to respond as a friendly agricultural advisor using simple language. The output quality is remarkable, with domain-specific Turkish agricultural terminology (fungisit, mildiyou, bordo bulamaci) used correctly and naturally.</w:t>
      </w:r>
    </w:p>
    <w:p>
      <w:pPr>
        <w:pStyle w:val="Heading1"/>
      </w:pPr>
      <w:r>
        <w:t xml:space="preserve">4. Challenges and Solutions</w:t>
      </w:r>
    </w:p>
    <w:p>
      <w:pPr>
        <w:pStyle w:val="ListParagraph"/>
        <w:numPr>
          <w:ilvl w:val="0"/>
          <w:numId w:val="3"/>
        </w:numPr>
      </w:pPr>
      <w:r>
        <w:rPr>
          <w:b/>
          <w:bCs/>
        </w:rPr>
        <w:t xml:space="preserve">Transformers Version Compatibility: </w:t>
      </w:r>
      <w:r>
        <w:t xml:space="preserve">Gemma 4 requires the latest Hugging Face Transformers library. Kaggle's pre-installed version did not recognize the 'gemma4' model type. Solution: pip upgrade at session start.</w:t>
      </w:r>
    </w:p>
    <w:p>
      <w:pPr>
        <w:pStyle w:val="ListParagraph"/>
        <w:numPr>
          <w:ilvl w:val="0"/>
          <w:numId w:val="3"/>
        </w:numPr>
      </w:pPr>
      <w:r>
        <w:rPr>
          <w:b/>
          <w:bCs/>
        </w:rPr>
        <w:t xml:space="preserve">Function Calling Chat Template: </w:t>
      </w:r>
      <w:r>
        <w:t xml:space="preserve">The apply_chat_template method threw errors when feeding tool results back. Solution: Manual prompt construction using Gemma 4's special token format (&lt;|tool_call&gt;, &lt;|tool_result&gt;).</w:t>
      </w:r>
    </w:p>
    <w:p>
      <w:pPr>
        <w:pStyle w:val="ListParagraph"/>
        <w:numPr>
          <w:ilvl w:val="0"/>
          <w:numId w:val="3"/>
        </w:numPr>
      </w:pPr>
      <w:r>
        <w:rPr>
          <w:b/>
          <w:bCs/>
        </w:rPr>
        <w:t xml:space="preserve">Pipeline Limitations: </w:t>
      </w:r>
      <w:r>
        <w:t xml:space="preserve">The image-text-to-text pipeline requires image input even for text-only follow-up queries. Solution: Pass the original image with an 'ignore the image' instruction for the recommendation generation step.</w:t>
      </w:r>
    </w:p>
    <w:p>
      <w:pPr>
        <w:pStyle w:val="ListParagraph"/>
        <w:numPr>
          <w:ilvl w:val="0"/>
          <w:numId w:val="3"/>
        </w:numPr>
        <w:spacing w:after="200"/>
      </w:pPr>
      <w:r>
        <w:rPr>
          <w:b/>
          <w:bCs/>
        </w:rPr>
        <w:t xml:space="preserve">Turkish Character Encoding: </w:t>
      </w:r>
      <w:r>
        <w:t xml:space="preserve">Kaggle notebooks had issues with Turkish characters in code cells. Solution: English prompts with 'respond in Turkish' instruction, leveraging Gemma 4's multilingual capability.</w:t>
      </w:r>
    </w:p>
    <w:p>
      <w:pPr>
        <w:pStyle w:val="Heading1"/>
      </w:pPr>
      <w:r>
        <w:t xml:space="preserve">5. Impact and Future Vision</w:t>
      </w:r>
    </w:p>
    <w:p>
      <w:pPr>
        <w:spacing w:after="120"/>
      </w:pPr>
      <w:r>
        <w:t xml:space="preserve">TarlAI demonstrates how Gemma 4's combination of vision, function calling, and multilingual capabilities can serve underserved communities. Turkey has over 2 million farming households, many in regions with limited internet access and no nearby agricultural extension offices.</w:t>
      </w:r>
    </w:p>
    <w:p>
      <w:pPr>
        <w:spacing w:after="120"/>
      </w:pPr>
      <w:r>
        <w:t xml:space="preserve">The E4B model's small footprint (suitable for edge deployment on mobile devices) means TarlAI could eventually run offline on a farmer's smartphone, making expert-level agricultural advice accessible without requiring internet connectivity or expensive consultations.</w:t>
      </w:r>
    </w:p>
    <w:p>
      <w:pPr>
        <w:spacing w:after="120"/>
      </w:pPr>
      <w:r>
        <w:rPr>
          <w:b/>
          <w:bCs/>
        </w:rPr>
        <w:t xml:space="preserve">Future development includes: </w:t>
      </w:r>
      <w:r>
        <w:t xml:space="preserve">integration with OpenWeatherMap for real-time weather data, expansion of the disease database to cover 50+ common Turkish crop diseases, fine-tuning on Turkish agricultural corpora using Unsloth, and deployment as an Android application using Gemma 4 E4B via LiteRT for fully offline operation.</w:t>
      </w:r>
    </w:p>
    <w:p>
      <w:pPr>
        <w:pStyle w:val="Heading1"/>
      </w:pPr>
      <w:r>
        <w:t xml:space="preserve">6. Conclusion</w:t>
      </w:r>
    </w:p>
    <w:p>
      <w:pPr>
        <w:spacing w:after="200"/>
      </w:pPr>
      <w:r>
        <w:t xml:space="preserve">TarlAI proves that Gemma 4's open-weight, multimodal architecture can power real-world applications for social good. By combining vision-based disease diagnosis, agentic tool use, and fluent Turkish generation in a single model, we built a functional agricultural assistant that addresses a genuine need in Turkish farming communities. The project showcases Gemma 4's unique strengths: frontier-level intelligence at edge-deployable size, native function calling for reliable agentic workflows, and multilingual fluency that serves a global audience.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2026-04-15T11:03:16.475Z</dcterms:created>
  <dcterms:modified xsi:type="dcterms:W3CDTF">2026-04-15T11:03:16.476Z</dcterms:modified>
</cp:coreProperties>
</file>

<file path=docProps/custom.xml><?xml version="1.0" encoding="utf-8"?>
<Properties xmlns="http://schemas.openxmlformats.org/officeDocument/2006/custom-properties" xmlns:vt="http://schemas.openxmlformats.org/officeDocument/2006/docPropsVTypes"/>
</file>