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This response initiates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Phase 1</w:t>
      </w:r>
      <w:r>
        <w:rPr>
          <w:rFonts w:ascii="Google Sans Text" w:eastAsia="Google Sans Text" w:hAnsi="Google Sans Text" w:cs="Google Sans Text"/>
          <w:color w:val="1F1F1F"/>
        </w:rPr>
        <w:t xml:space="preserve"> of the requested workflow.</w:t>
      </w:r>
    </w:p>
    <w:p w14:paraId="00000002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Below is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Comprehensive Domain Report</w:t>
      </w:r>
      <w:r>
        <w:rPr>
          <w:rFonts w:ascii="Google Sans Text" w:eastAsia="Google Sans Text" w:hAnsi="Google Sans Text" w:cs="Google Sans Text"/>
          <w:color w:val="1F1F1F"/>
        </w:rPr>
        <w:t xml:space="preserve"> for the "Blockchain Wallets" module. It is structured according to the taxonomy defined in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BlockchainWallets_Ontology.ttl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populated with rigorous content derived strictly from Chapter5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Wallets_Andreas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M. Antonopoulos_2017.txt, and formatted according to </w:t>
      </w:r>
      <w:r>
        <w:rPr>
          <w:rFonts w:ascii="Google Sans Text" w:eastAsia="Google Sans Text" w:hAnsi="Google Sans Text" w:cs="Google Sans Text"/>
          <w:color w:val="1F1F1F"/>
        </w:rPr>
        <w:t>the Ontology for Report_Generation_v1_0_0.ttl standards.</w:t>
      </w:r>
    </w:p>
    <w:p w14:paraId="00000003" w14:textId="77777777" w:rsidR="00062FBC" w:rsidRDefault="00CB568B">
      <w:pPr>
        <w:pStyle w:val="Heading1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6BD65019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Comprehensive Domain Report: Blockchain Wallet Architecture</w:t>
      </w:r>
    </w:p>
    <w:p w14:paraId="00000004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Course: SEN0401: Special Topics in Software Engineering (Blockchain)</w:t>
      </w:r>
    </w:p>
    <w:p w14:paraId="00000005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Module: 05 - Wallets</w:t>
      </w:r>
    </w:p>
    <w:p w14:paraId="00000006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Compliance: Ontology_Report_Generation_v1_0_0</w:t>
      </w:r>
    </w:p>
    <w:p w14:paraId="00000007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Da</w:t>
      </w:r>
      <w:r>
        <w:rPr>
          <w:rFonts w:ascii="Google Sans Text" w:eastAsia="Google Sans Text" w:hAnsi="Google Sans Text" w:cs="Google Sans Text"/>
        </w:rPr>
        <w:t>te: 2025-12-05</w:t>
      </w:r>
    </w:p>
    <w:p w14:paraId="00000008" w14:textId="77777777" w:rsidR="00062FBC" w:rsidRDefault="00CB568B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Executive Summary &amp; Domain Definition</w:t>
      </w:r>
    </w:p>
    <w:p w14:paraId="00000009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Ontological Concept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:Wallet</w:t>
      </w:r>
      <w:proofErr w:type="gramEnd"/>
    </w:p>
    <w:p w14:paraId="0000000A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In the domain of blockchain software engineering, the term "wallet" is semantically overloaded. At a high abstraction level, a wallet is defined as the primary user interf</w:t>
      </w:r>
      <w:r>
        <w:rPr>
          <w:rFonts w:ascii="Google Sans Text" w:eastAsia="Google Sans Text" w:hAnsi="Google Sans Text" w:cs="Google Sans Text"/>
          <w:color w:val="1F1F1F"/>
        </w:rPr>
        <w:t>ace application used to interact with a blockchain network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</w:t>
      </w:r>
      <w:r>
        <w:rPr>
          <w:rFonts w:ascii="Google Sans Text" w:eastAsia="Google Sans Text" w:hAnsi="Google Sans Text" w:cs="Google Sans Text"/>
          <w:color w:val="1F1F1F"/>
        </w:rPr>
        <w:t>. However, from a technical and programmer’s perspective—which is the focus of this report—a wallet is defined as the data structure used to store and manage a user’s cryptographic keys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0B" w14:textId="77777777" w:rsidR="00062FBC" w:rsidRDefault="00062FBC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0000000C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 critical conceptual distinction must be made regarding the contents of a wallet. Contrary to common misconceptions, wallets do not contain "coins" or tokens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33</w:t>
      </w:r>
      <w:r>
        <w:rPr>
          <w:rFonts w:ascii="Google Sans Text" w:eastAsia="Google Sans Text" w:hAnsi="Google Sans Text" w:cs="Google Sans Text"/>
          <w:color w:val="1F1F1F"/>
        </w:rPr>
        <w:t>. Instead, the wallet contains only the cryptographic keys (keychains) necessary to sign transac</w:t>
      </w:r>
      <w:r>
        <w:rPr>
          <w:rFonts w:ascii="Google Sans Text" w:eastAsia="Google Sans Text" w:hAnsi="Google Sans Text" w:cs="Google Sans Text"/>
          <w:color w:val="1F1F1F"/>
        </w:rPr>
        <w:t>tions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4444</w:t>
      </w:r>
      <w:r>
        <w:rPr>
          <w:rFonts w:ascii="Google Sans Text" w:eastAsia="Google Sans Text" w:hAnsi="Google Sans Text" w:cs="Google Sans Text"/>
          <w:color w:val="1F1F1F"/>
        </w:rPr>
        <w:t>. The actual value (coins) exists as transaction outputs (specifically Unspent Transaction Outputs, or UTXOs) recorded on the blockchain network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5555</w:t>
      </w:r>
      <w:r>
        <w:rPr>
          <w:rFonts w:ascii="Google Sans Text" w:eastAsia="Google Sans Text" w:hAnsi="Google Sans Text" w:cs="Google Sans Text"/>
          <w:color w:val="1F1F1F"/>
        </w:rPr>
        <w:t>. Therefore, the wallet is a management system for key pairs that control access to funds rather th</w:t>
      </w:r>
      <w:r>
        <w:rPr>
          <w:rFonts w:ascii="Google Sans Text" w:eastAsia="Google Sans Text" w:hAnsi="Google Sans Text" w:cs="Google Sans Text"/>
          <w:color w:val="1F1F1F"/>
        </w:rPr>
        <w:t>an a storage container for the funds themselves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0D" w14:textId="77777777" w:rsidR="00062FBC" w:rsidRDefault="00062FBC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0000000E" w14:textId="77777777" w:rsidR="00062FBC" w:rsidRDefault="00CB568B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Wallet Taxonomy and Classification</w:t>
      </w:r>
    </w:p>
    <w:p w14:paraId="0000000F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Ontological Concept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: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WalletClassification</w:t>
      </w:r>
      <w:proofErr w:type="spellEnd"/>
      <w:proofErr w:type="gramEnd"/>
    </w:p>
    <w:p w14:paraId="00000010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The domain ontology classifies wallets primarily by their key generation methods. This distinction determines the backup strategies, security models, and interoperability of the system.</w:t>
      </w:r>
    </w:p>
    <w:p w14:paraId="00000011" w14:textId="77777777" w:rsidR="00062FBC" w:rsidRDefault="00CB568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2.1. Nondeterministic Wallets (Type-0)</w:t>
      </w:r>
    </w:p>
    <w:p w14:paraId="00000012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Ontological Concept</w:t>
      </w:r>
      <w:proofErr w:type="gramStart"/>
      <w:r>
        <w:rPr>
          <w:rFonts w:ascii="Google Sans Text" w:eastAsia="Google Sans Text" w:hAnsi="Google Sans Text" w:cs="Google Sans Text"/>
        </w:rPr>
        <w:t>: :</w:t>
      </w:r>
      <w:proofErr w:type="spellStart"/>
      <w:r>
        <w:rPr>
          <w:rFonts w:ascii="Google Sans Text" w:eastAsia="Google Sans Text" w:hAnsi="Google Sans Text" w:cs="Google Sans Text"/>
        </w:rPr>
        <w:t>Nondeterm</w:t>
      </w:r>
      <w:r>
        <w:rPr>
          <w:rFonts w:ascii="Google Sans Text" w:eastAsia="Google Sans Text" w:hAnsi="Google Sans Text" w:cs="Google Sans Text"/>
        </w:rPr>
        <w:t>inisticWallet</w:t>
      </w:r>
      <w:proofErr w:type="spellEnd"/>
      <w:proofErr w:type="gramEnd"/>
    </w:p>
    <w:p w14:paraId="00000013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Synonyms: Just a Bunch of Keys (JBOK), Random Wallet</w:t>
      </w:r>
    </w:p>
    <w:p w14:paraId="00000014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earliest implementation of bitcoin wallets, such as the original Bitcoin Core client, utilized nondeterministic architecture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7</w:t>
      </w:r>
      <w:r>
        <w:rPr>
          <w:rFonts w:ascii="Google Sans Text" w:eastAsia="Google Sans Text" w:hAnsi="Google Sans Text" w:cs="Google Sans Text"/>
          <w:color w:val="1F1F1F"/>
        </w:rPr>
        <w:t>. In this model, each private key is generated independently from a random number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8</w:t>
      </w:r>
      <w:r>
        <w:rPr>
          <w:rFonts w:ascii="Google Sans Text" w:eastAsia="Google Sans Text" w:hAnsi="Google Sans Text" w:cs="Google Sans Text"/>
          <w:color w:val="1F1F1F"/>
        </w:rPr>
        <w:t>. There is no mathematical relationship betwe</w:t>
      </w:r>
      <w:r>
        <w:rPr>
          <w:rFonts w:ascii="Google Sans Text" w:eastAsia="Google Sans Text" w:hAnsi="Google Sans Text" w:cs="Google Sans Text"/>
          <w:color w:val="1F1F1F"/>
        </w:rPr>
        <w:t>en the keys generated by the wallet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9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15" w14:textId="77777777" w:rsidR="00062FBC" w:rsidRDefault="00062FBC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00000016" w14:textId="77777777" w:rsidR="00062FBC" w:rsidRDefault="00CB56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Operational Mechanism:</w:t>
      </w:r>
      <w:r>
        <w:rPr>
          <w:rFonts w:ascii="Google Sans Text" w:eastAsia="Google Sans Text" w:hAnsi="Google Sans Text" w:cs="Google Sans Text"/>
          <w:color w:val="1F1F1F"/>
        </w:rPr>
        <w:t xml:space="preserve"> The client essentially maintains a collection of unrelated private keys. For example, the original client would pre-generate a pool of 100 random private keys upon startup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10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17" w14:textId="77777777" w:rsidR="00062FBC" w:rsidRDefault="00CB56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Management Challen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ges:</w:t>
      </w:r>
      <w:r>
        <w:rPr>
          <w:rFonts w:ascii="Google Sans Text" w:eastAsia="Google Sans Text" w:hAnsi="Google Sans Text" w:cs="Google Sans Text"/>
          <w:color w:val="1F1F1F"/>
        </w:rPr>
        <w:t xml:space="preserve"> The primary disadvantage of this architecture is the complexity of backups. Because keys are random and unrelated, a user must maintain copies of every single key generated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11</w:t>
      </w:r>
      <w:r>
        <w:rPr>
          <w:rFonts w:ascii="Google Sans Text" w:eastAsia="Google Sans Text" w:hAnsi="Google Sans Text" w:cs="Google Sans Text"/>
          <w:color w:val="1F1F1F"/>
        </w:rPr>
        <w:t>. If the wallet creates new keys beyond the initial backup, and the data is l</w:t>
      </w:r>
      <w:r>
        <w:rPr>
          <w:rFonts w:ascii="Google Sans Text" w:eastAsia="Google Sans Text" w:hAnsi="Google Sans Text" w:cs="Google Sans Text"/>
          <w:color w:val="1F1F1F"/>
        </w:rPr>
        <w:t>ost, funds associated with the new keys are irrevocably lost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12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18" w14:textId="77777777" w:rsidR="00062FBC" w:rsidRDefault="00CB56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Current Status:</w:t>
      </w:r>
      <w:r>
        <w:rPr>
          <w:rFonts w:ascii="Google Sans Text" w:eastAsia="Google Sans Text" w:hAnsi="Google Sans Text" w:cs="Google Sans Text"/>
          <w:color w:val="1F1F1F"/>
        </w:rPr>
        <w:t xml:space="preserve"> While suitable for simple tests, Type-0 wallets are discouraged in modern software engineering due to the cumbersome management burden they place on users regarding frequent b</w:t>
      </w:r>
      <w:r>
        <w:rPr>
          <w:rFonts w:ascii="Google Sans Text" w:eastAsia="Google Sans Text" w:hAnsi="Google Sans Text" w:cs="Google Sans Text"/>
          <w:color w:val="1F1F1F"/>
        </w:rPr>
        <w:t>ackups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13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19" w14:textId="77777777" w:rsidR="00062FBC" w:rsidRDefault="00CB568B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2.2. Deterministic Wallets (Type-1)</w:t>
      </w:r>
    </w:p>
    <w:p w14:paraId="0000001A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Ontological Concept</w:t>
      </w:r>
      <w:proofErr w:type="gramStart"/>
      <w:r>
        <w:rPr>
          <w:rFonts w:ascii="Google Sans Text" w:eastAsia="Google Sans Text" w:hAnsi="Google Sans Text" w:cs="Google Sans Text"/>
        </w:rPr>
        <w:t>: :</w:t>
      </w:r>
      <w:proofErr w:type="spellStart"/>
      <w:r>
        <w:rPr>
          <w:rFonts w:ascii="Google Sans Text" w:eastAsia="Google Sans Text" w:hAnsi="Google Sans Text" w:cs="Google Sans Text"/>
        </w:rPr>
        <w:t>DeterministicWallet</w:t>
      </w:r>
      <w:proofErr w:type="spellEnd"/>
      <w:proofErr w:type="gramEnd"/>
    </w:p>
    <w:p w14:paraId="0000001B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Synonyms: Seeded Wallet</w:t>
      </w:r>
    </w:p>
    <w:p w14:paraId="0000001C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Deterministic wallets solve the backup inefficiency of Type-0 wallets. In this architecture, all private keys within the wallet are derived from a single master key, known as the seed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14</w:t>
      </w:r>
      <w:r>
        <w:rPr>
          <w:rFonts w:ascii="Google Sans Text" w:eastAsia="Google Sans Text" w:hAnsi="Google Sans Text" w:cs="Google Sans Text"/>
          <w:color w:val="1F1F1F"/>
        </w:rPr>
        <w:t>. This derivation utilizes a one-way hash function to generate a sequen</w:t>
      </w:r>
      <w:r>
        <w:rPr>
          <w:rFonts w:ascii="Google Sans Text" w:eastAsia="Google Sans Text" w:hAnsi="Google Sans Text" w:cs="Google Sans Text"/>
          <w:color w:val="1F1F1F"/>
        </w:rPr>
        <w:t>ce of keys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15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1D" w14:textId="77777777" w:rsidR="00062FBC" w:rsidRDefault="00062FBC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0000001E" w14:textId="77777777" w:rsidR="00062FBC" w:rsidRDefault="00CB56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Operational Mechanism:</w:t>
      </w:r>
      <w:r>
        <w:rPr>
          <w:rFonts w:ascii="Google Sans Text" w:eastAsia="Google Sans Text" w:hAnsi="Google Sans Text" w:cs="Google Sans Text"/>
          <w:color w:val="1F1F1F"/>
        </w:rPr>
        <w:t xml:space="preserve"> The seed is a randomly generated number combined with other data, such as a chain code or index number, to derive keys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16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1F" w14:textId="77777777" w:rsidR="00062FBC" w:rsidRDefault="00CB56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Advantages:</w:t>
      </w:r>
      <w:r>
        <w:rPr>
          <w:rFonts w:ascii="Google Sans Text" w:eastAsia="Google Sans Text" w:hAnsi="Google Sans Text" w:cs="Google Sans Text"/>
          <w:color w:val="1F1F1F"/>
        </w:rPr>
        <w:t xml:space="preserve"> The primary advantage is recoverability. Possession of the seed is sufficient to recover every key ever generated by the wallet, meaning a single backup at creation time suffices for the lifetime of the wallet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17171717</w:t>
      </w:r>
      <w:r>
        <w:rPr>
          <w:rFonts w:ascii="Google Sans Text" w:eastAsia="Google Sans Text" w:hAnsi="Google Sans Text" w:cs="Google Sans Text"/>
          <w:color w:val="1F1F1F"/>
        </w:rPr>
        <w:t xml:space="preserve">. This also facilitates easy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migration</w:t>
      </w:r>
      <w:r>
        <w:rPr>
          <w:rFonts w:ascii="Google Sans Text" w:eastAsia="Google Sans Text" w:hAnsi="Google Sans Text" w:cs="Google Sans Text"/>
          <w:color w:val="1F1F1F"/>
        </w:rPr>
        <w:t xml:space="preserve"> between different wallet implementations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18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20" w14:textId="77777777" w:rsidR="00062FBC" w:rsidRDefault="00CB568B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2.3. Hierarchical Deterministic Wallets (Type-2)</w:t>
      </w:r>
    </w:p>
    <w:p w14:paraId="00000021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Ontological Concept</w:t>
      </w:r>
      <w:proofErr w:type="gramStart"/>
      <w:r>
        <w:rPr>
          <w:rFonts w:ascii="Google Sans Text" w:eastAsia="Google Sans Text" w:hAnsi="Google Sans Text" w:cs="Google Sans Text"/>
        </w:rPr>
        <w:t>: :</w:t>
      </w:r>
      <w:proofErr w:type="spellStart"/>
      <w:r>
        <w:rPr>
          <w:rFonts w:ascii="Google Sans Text" w:eastAsia="Google Sans Text" w:hAnsi="Google Sans Text" w:cs="Google Sans Text"/>
        </w:rPr>
        <w:t>HierarchicalDeterministicWallet</w:t>
      </w:r>
      <w:proofErr w:type="spellEnd"/>
      <w:proofErr w:type="gramEnd"/>
    </w:p>
    <w:p w14:paraId="00000022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Synonyms: HD Wallet, BIP-32 Wallet</w:t>
      </w:r>
    </w:p>
    <w:p w14:paraId="00000023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HD wallets represent the most advanced form of deterministic key management, defined by the BIP-32 standard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19</w:t>
      </w:r>
      <w:r>
        <w:rPr>
          <w:rFonts w:ascii="Google Sans Text" w:eastAsia="Google Sans Text" w:hAnsi="Google Sans Text" w:cs="Google Sans Text"/>
          <w:color w:val="1F1F1F"/>
        </w:rPr>
        <w:t>. Unlike simple sequential deterministic wallets, HD wallets derive keys in a tree-like hierarchical structure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20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4" w14:textId="77777777" w:rsidR="00062FBC" w:rsidRDefault="00062FBC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00000025" w14:textId="77777777" w:rsidR="00062FBC" w:rsidRDefault="00CB56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Structure:</w:t>
      </w:r>
      <w:r>
        <w:rPr>
          <w:rFonts w:ascii="Google Sans Text" w:eastAsia="Google Sans Text" w:hAnsi="Google Sans Text" w:cs="Google Sans Text"/>
          <w:color w:val="1F1F1F"/>
        </w:rPr>
        <w:t xml:space="preserve"> A parent key can derive a sequence of child keys, which in turn derive grandchildren keys, allowing for infinite depth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21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26" w14:textId="77777777" w:rsidR="00062FBC" w:rsidRDefault="00CB56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Organizational Capabilities:</w:t>
      </w:r>
      <w:r>
        <w:rPr>
          <w:rFonts w:ascii="Google Sans Text" w:eastAsia="Google Sans Text" w:hAnsi="Google Sans Text" w:cs="Google Sans Text"/>
          <w:color w:val="1F1F1F"/>
        </w:rPr>
        <w:t xml:space="preserve"> The tree structure allows the wallet topology to map to organizational needs. Specific branches can be </w:t>
      </w:r>
      <w:r>
        <w:rPr>
          <w:rFonts w:ascii="Google Sans Text" w:eastAsia="Google Sans Text" w:hAnsi="Google Sans Text" w:cs="Google Sans Text"/>
          <w:color w:val="1F1F1F"/>
        </w:rPr>
        <w:t>allocated for incoming payments versus change addresses, or for different departments within a corporation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22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27" w14:textId="77777777" w:rsidR="00062FBC" w:rsidRDefault="00CB56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Security &amp; Utility:</w:t>
      </w:r>
      <w:r>
        <w:rPr>
          <w:rFonts w:ascii="Google Sans Text" w:eastAsia="Google Sans Text" w:hAnsi="Google Sans Text" w:cs="Google Sans Text"/>
          <w:color w:val="1F1F1F"/>
        </w:rPr>
        <w:t xml:space="preserve"> A distinct advantage of HD wallets is the ability to generate a sequence of public keys without access to the corresponding p</w:t>
      </w:r>
      <w:r>
        <w:rPr>
          <w:rFonts w:ascii="Google Sans Text" w:eastAsia="Google Sans Text" w:hAnsi="Google Sans Text" w:cs="Google Sans Text"/>
          <w:color w:val="1F1F1F"/>
        </w:rPr>
        <w:t>rivate keys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23</w:t>
      </w:r>
      <w:r>
        <w:rPr>
          <w:rFonts w:ascii="Google Sans Text" w:eastAsia="Google Sans Text" w:hAnsi="Google Sans Text" w:cs="Google Sans Text"/>
          <w:color w:val="1F1F1F"/>
        </w:rPr>
        <w:t>. This enables "watch-only" or "receive-only" deployments on insecure servers (e.g., e-commerce web servers) where the server can generate unique addresses for each order but cannot spend the funds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24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28" w14:textId="77777777" w:rsidR="00062FBC" w:rsidRDefault="00CB568B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920E00B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3. BIP Standards and Implementation</w:t>
      </w:r>
    </w:p>
    <w:p w14:paraId="00000029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Ontological Concept: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bip:BIPStandard</w:t>
      </w:r>
      <w:proofErr w:type="spellEnd"/>
      <w:proofErr w:type="gramEnd"/>
    </w:p>
    <w:p w14:paraId="0000002A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Modern wallet interoperability relies on a stack of interlocking Bitcoin Improvement Proposals (BIPs).</w:t>
      </w:r>
    </w:p>
    <w:p w14:paraId="0000002B" w14:textId="77777777" w:rsidR="00062FBC" w:rsidRDefault="00CB568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3.1. BIP-39: Mnemonic Code Words</w:t>
      </w:r>
    </w:p>
    <w:p w14:paraId="0000002C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Ontological Concept:</w:t>
      </w:r>
      <w:r>
        <w:rPr>
          <w:rFonts w:ascii="Google Sans Text" w:eastAsia="Google Sans Text" w:hAnsi="Google Sans Text" w:cs="Google Sans Text"/>
          <w:color w:val="1F1F1F"/>
        </w:rPr>
        <w:t xml:space="preserve"> bip:BIP39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, :Mnemonic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, :Seed</w:t>
      </w:r>
    </w:p>
    <w:p w14:paraId="0000002D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BIP-39 defines the standard for en</w:t>
      </w:r>
      <w:r>
        <w:rPr>
          <w:rFonts w:ascii="Google Sans Text" w:eastAsia="Google Sans Text" w:hAnsi="Google Sans Text" w:cs="Google Sans Text"/>
          <w:color w:val="1F1F1F"/>
        </w:rPr>
        <w:t>coding the wallet's root seed as a sequence of English words, making it easier for humans to transcribe and backup compared to raw hexadecimal strings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25252525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2E" w14:textId="77777777" w:rsidR="00062FBC" w:rsidRDefault="00062FBC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0000002F" w14:textId="77777777" w:rsidR="00062FBC" w:rsidRDefault="00CB568B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3.1.1. Mnemonic Generation Process</w:t>
      </w:r>
    </w:p>
    <w:p w14:paraId="00000030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generation of the mnemonic phrase is a strictly defined algorithmic process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26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00000031" w14:textId="77777777" w:rsidR="00062FBC" w:rsidRDefault="00062FBC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00000032" w14:textId="77777777" w:rsidR="00062FBC" w:rsidRDefault="00CB56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Entropy Generation:</w:t>
      </w:r>
      <w:r>
        <w:rPr>
          <w:rFonts w:ascii="Google Sans Text" w:eastAsia="Google Sans Text" w:hAnsi="Google Sans Text" w:cs="Google Sans Text"/>
          <w:color w:val="1F1F1F"/>
        </w:rPr>
        <w:t xml:space="preserve"> A random sequence (entropy) of 128 to 256 bits is created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27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33" w14:textId="77777777" w:rsidR="00062FBC" w:rsidRDefault="00CB56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Checksum:</w:t>
      </w:r>
      <w:r>
        <w:rPr>
          <w:rFonts w:ascii="Google Sans Text" w:eastAsia="Google Sans Text" w:hAnsi="Google Sans Text" w:cs="Google Sans Text"/>
          <w:color w:val="1F1F1F"/>
        </w:rPr>
        <w:t xml:space="preserve"> A checksum is generated by taking the first (entropy-length / 32) bits of the SH</w:t>
      </w:r>
      <w:r>
        <w:rPr>
          <w:rFonts w:ascii="Google Sans Text" w:eastAsia="Google Sans Text" w:hAnsi="Google Sans Text" w:cs="Google Sans Text"/>
          <w:color w:val="1F1F1F"/>
        </w:rPr>
        <w:t>A256 hash of the entropy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28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34" w14:textId="77777777" w:rsidR="00062FBC" w:rsidRDefault="00CB56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Concatenation:</w:t>
      </w:r>
      <w:r>
        <w:rPr>
          <w:rFonts w:ascii="Google Sans Text" w:eastAsia="Google Sans Text" w:hAnsi="Google Sans Text" w:cs="Google Sans Text"/>
          <w:color w:val="1F1F1F"/>
        </w:rPr>
        <w:t xml:space="preserve"> The checksum is appended to the end of the random sequence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29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35" w14:textId="77777777" w:rsidR="00062FBC" w:rsidRDefault="00CB56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Segmentation:</w:t>
      </w:r>
      <w:r>
        <w:rPr>
          <w:rFonts w:ascii="Google Sans Text" w:eastAsia="Google Sans Text" w:hAnsi="Google Sans Text" w:cs="Google Sans Text"/>
          <w:color w:val="1F1F1F"/>
        </w:rPr>
        <w:t xml:space="preserve"> The sequence is divided into 11-bit sections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30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36" w14:textId="77777777" w:rsidR="00062FBC" w:rsidRDefault="00CB56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Mapping:</w:t>
      </w:r>
      <w:r>
        <w:rPr>
          <w:rFonts w:ascii="Google Sans Text" w:eastAsia="Google Sans Text" w:hAnsi="Google Sans Text" w:cs="Google Sans Text"/>
          <w:color w:val="1F1F1F"/>
        </w:rPr>
        <w:t xml:space="preserve"> Each 11-bit value is mapped to a specific word in a predefined dictionary of 2048 words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31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37" w14:textId="77777777" w:rsidR="00062FBC" w:rsidRDefault="00CB568B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3.1.2. From Mnemonic to Seed (PBKDF2)</w:t>
      </w:r>
    </w:p>
    <w:p w14:paraId="00000038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mnemonic words are not the seed itself; they describe the entropy used to generate the seed. To generate the actual 512-b</w:t>
      </w:r>
      <w:r>
        <w:rPr>
          <w:rFonts w:ascii="Google Sans Text" w:eastAsia="Google Sans Text" w:hAnsi="Google Sans Text" w:cs="Google Sans Text"/>
          <w:color w:val="1F1F1F"/>
        </w:rPr>
        <w:t>it seed used for the wallet, a key-stretching function is applied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32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00000039" w14:textId="77777777" w:rsidR="00062FBC" w:rsidRDefault="00062FBC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0000003A" w14:textId="77777777" w:rsidR="00062FBC" w:rsidRDefault="00CB56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Function:</w:t>
      </w:r>
      <w:r>
        <w:rPr>
          <w:rFonts w:ascii="Google Sans Text" w:eastAsia="Google Sans Text" w:hAnsi="Google Sans Text" w:cs="Google Sans Text"/>
          <w:color w:val="1F1F1F"/>
        </w:rPr>
        <w:t xml:space="preserve"> PBKDF2 (Password-Based Key Derivation Function 2)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33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3B" w14:textId="77777777" w:rsidR="00062FBC" w:rsidRDefault="00CB56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Parameters:</w:t>
      </w:r>
    </w:p>
    <w:p w14:paraId="0000003C" w14:textId="77777777" w:rsidR="00062FBC" w:rsidRDefault="00CB568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Input:</w:t>
      </w:r>
      <w:r>
        <w:rPr>
          <w:rFonts w:ascii="Google Sans Text" w:eastAsia="Google Sans Text" w:hAnsi="Google Sans Text" w:cs="Google Sans Text"/>
          <w:color w:val="1F1F1F"/>
        </w:rPr>
        <w:t xml:space="preserve"> The mnemonic sentence.</w:t>
      </w:r>
    </w:p>
    <w:p w14:paraId="0000003D" w14:textId="77777777" w:rsidR="00062FBC" w:rsidRDefault="00CB568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Salt:</w:t>
      </w:r>
      <w:r>
        <w:rPr>
          <w:rFonts w:ascii="Google Sans Text" w:eastAsia="Google Sans Text" w:hAnsi="Google Sans Text" w:cs="Google Sans Text"/>
          <w:color w:val="1F1F1F"/>
        </w:rPr>
        <w:t xml:space="preserve"> The string literal "mnemonic" concatenated with an optional user-supplied passphrase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34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3E" w14:textId="77777777" w:rsidR="00062FBC" w:rsidRDefault="00CB568B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Iterations:</w:t>
      </w:r>
      <w:r>
        <w:rPr>
          <w:rFonts w:ascii="Google Sans Text" w:eastAsia="Google Sans Text" w:hAnsi="Google Sans Text" w:cs="Google Sans Text"/>
          <w:color w:val="1F1F1F"/>
        </w:rPr>
        <w:t xml:space="preserve"> 2048 rounds of hashing using HMAC-SHA512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35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3F" w14:textId="77777777" w:rsidR="00062FBC" w:rsidRDefault="00CB56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Passphrase Utility:</w:t>
      </w:r>
      <w:r>
        <w:rPr>
          <w:rFonts w:ascii="Google Sans Text" w:eastAsia="Google Sans Text" w:hAnsi="Google Sans Text" w:cs="Google Sans Text"/>
          <w:color w:val="1F1F1F"/>
        </w:rPr>
        <w:t xml:space="preserve"> The optional passphrase serves as a second security factor. It protects the seed if the mnemonic backup is compromised and allows for "plausible deniability" (duress wallets) where different passphrases yield completely valid but empty wallets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36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40" w14:textId="77777777" w:rsidR="00062FBC" w:rsidRDefault="00CB568B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 BI</w:t>
      </w:r>
      <w:r>
        <w:rPr>
          <w:rFonts w:ascii="Google Sans" w:eastAsia="Google Sans" w:hAnsi="Google Sans" w:cs="Google Sans"/>
          <w:color w:val="1F1F1F"/>
        </w:rPr>
        <w:t>P-32: HD Wallet Architecture</w:t>
      </w:r>
    </w:p>
    <w:p w14:paraId="00000041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Ontological Concept:</w:t>
      </w:r>
      <w:r>
        <w:rPr>
          <w:rFonts w:ascii="Google Sans Text" w:eastAsia="Google Sans Text" w:hAnsi="Google Sans Text" w:cs="Google Sans Text"/>
          <w:color w:val="1F1F1F"/>
        </w:rPr>
        <w:t xml:space="preserve"> bip:BIP32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, :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ExtendedKey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>, :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ChainCode</w:t>
      </w:r>
      <w:proofErr w:type="spellEnd"/>
    </w:p>
    <w:p w14:paraId="00000042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BIP-32 describes the use of the 512-bit seed to create the Master Keys and the rules for Child Key Derivation (CKD)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37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43" w14:textId="77777777" w:rsidR="00062FBC" w:rsidRDefault="00062FBC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00000044" w14:textId="77777777" w:rsidR="00062FBC" w:rsidRDefault="00CB568B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3.2.1. Master Key Generation</w:t>
      </w:r>
    </w:p>
    <w:p w14:paraId="00000045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512-bit seed is passed through the HMAC-SHA512 algorithm. The output is split into two 256-bit segments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38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00000046" w14:textId="77777777" w:rsidR="00062FBC" w:rsidRDefault="00062FBC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00000047" w14:textId="77777777" w:rsidR="00062FBC" w:rsidRDefault="00CB568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Left 256 bits:</w:t>
      </w:r>
      <w:r>
        <w:rPr>
          <w:rFonts w:ascii="Google Sans Text" w:eastAsia="Google Sans Text" w:hAnsi="Google Sans Text" w:cs="Google Sans Text"/>
          <w:color w:val="1F1F1F"/>
        </w:rPr>
        <w:t xml:space="preserve"> The Master Private Key ($m$)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39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48" w14:textId="77777777" w:rsidR="00062FBC" w:rsidRDefault="00CB568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Right 256 bits:</w:t>
      </w:r>
      <w:r>
        <w:rPr>
          <w:rFonts w:ascii="Google Sans Text" w:eastAsia="Google Sans Text" w:hAnsi="Google Sans Text" w:cs="Google Sans Text"/>
          <w:color w:val="1F1F1F"/>
        </w:rPr>
        <w:t xml:space="preserve"> The Master Chain Code ($c$)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40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49" w14:textId="77777777" w:rsidR="00062FBC" w:rsidRDefault="00CB568B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3.2.2. Child Key Derivation (CKD)</w:t>
      </w:r>
    </w:p>
    <w:p w14:paraId="0000004A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derivation of a child key relies on a one-way hash function combining three inputs: the parent key (public or private), the parent's chain code, and an index number (32 bits)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41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4B" w14:textId="77777777" w:rsidR="00062FBC" w:rsidRDefault="00062FBC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0000004C" w14:textId="77777777" w:rsidR="00062FBC" w:rsidRDefault="00CB568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Chain Code Function:</w:t>
      </w:r>
      <w:r>
        <w:rPr>
          <w:rFonts w:ascii="Google Sans Text" w:eastAsia="Google Sans Text" w:hAnsi="Google Sans Text" w:cs="Google Sans Text"/>
          <w:color w:val="1F1F1F"/>
        </w:rPr>
        <w:t xml:space="preserve"> The chain code introduces deterministic random data, ensuring that knowing a child key and the index is insufficient to deduce siblings unless the chain code is also known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42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4D" w14:textId="77777777" w:rsidR="00062FBC" w:rsidRDefault="00CB568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Extended Keys:</w:t>
      </w:r>
      <w:r>
        <w:rPr>
          <w:rFonts w:ascii="Google Sans Text" w:eastAsia="Google Sans Text" w:hAnsi="Google Sans Text" w:cs="Google Sans Text"/>
          <w:color w:val="1F1F1F"/>
        </w:rPr>
        <w:t xml:space="preserve"> The combination of a key and its chain code is called an "Extended Key" ($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xprv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$ or $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xpub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$)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43</w:t>
      </w:r>
      <w:r>
        <w:rPr>
          <w:rFonts w:ascii="Google Sans Text" w:eastAsia="Google Sans Text" w:hAnsi="Google Sans Text" w:cs="Google Sans Text"/>
          <w:color w:val="1F1F1F"/>
        </w:rPr>
        <w:t>. An extended key represents the root of a branch in the wallet tree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44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4E" w14:textId="77777777" w:rsidR="00062FBC" w:rsidRDefault="00CB568B">
      <w:pPr>
        <w:pStyle w:val="Heading4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3.2.3. Hardened vs. Normal Derivation</w:t>
      </w:r>
    </w:p>
    <w:p w14:paraId="0000004F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Ontological Concept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: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HardenedKey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>, :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NormalKey</w:t>
      </w:r>
      <w:proofErr w:type="spellEnd"/>
    </w:p>
    <w:p w14:paraId="00000050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BIP-32 introduces two types of derivation to address security risks:</w:t>
      </w:r>
    </w:p>
    <w:p w14:paraId="00000051" w14:textId="77777777" w:rsidR="00062FBC" w:rsidRDefault="00CB568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Normal Derivation:</w:t>
      </w:r>
      <w:r>
        <w:rPr>
          <w:rFonts w:ascii="Google Sans Text" w:eastAsia="Google Sans Text" w:hAnsi="Google Sans Text" w:cs="Google Sans Text"/>
          <w:color w:val="1F1F1F"/>
        </w:rPr>
        <w:t xml:space="preserve"> Uses the parent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public</w:t>
      </w:r>
      <w:r>
        <w:rPr>
          <w:rFonts w:ascii="Google Sans Text" w:eastAsia="Google Sans Text" w:hAnsi="Google Sans Text" w:cs="Google Sans Text"/>
          <w:color w:val="1F1F1F"/>
        </w:rPr>
        <w:t xml:space="preserve"> key to derive child chain codes. This allows the creation of a branch of public keys without the private key (useful for watch-only wallets)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45</w:t>
      </w:r>
      <w:r>
        <w:rPr>
          <w:rFonts w:ascii="Google Sans Text" w:eastAsia="Google Sans Text" w:hAnsi="Google Sans Text" w:cs="Google Sans Text"/>
          <w:color w:val="1F1F1F"/>
        </w:rPr>
        <w:t>. H</w:t>
      </w:r>
      <w:r>
        <w:rPr>
          <w:rFonts w:ascii="Google Sans Text" w:eastAsia="Google Sans Text" w:hAnsi="Google Sans Text" w:cs="Google Sans Text"/>
          <w:color w:val="1F1F1F"/>
        </w:rPr>
        <w:t>owever, if a child private key leaks and the parent chain code is known, the parent private key can be deduced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46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52" w14:textId="77777777" w:rsidR="00062FBC" w:rsidRDefault="00CB568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Hardened Derivation:</w:t>
      </w:r>
      <w:r>
        <w:rPr>
          <w:rFonts w:ascii="Google Sans Text" w:eastAsia="Google Sans Text" w:hAnsi="Google Sans Text" w:cs="Google Sans Text"/>
          <w:color w:val="1F1F1F"/>
        </w:rPr>
        <w:t xml:space="preserve"> Uses the parent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private</w:t>
      </w:r>
      <w:r>
        <w:rPr>
          <w:rFonts w:ascii="Google Sans Text" w:eastAsia="Google Sans Text" w:hAnsi="Google Sans Text" w:cs="Google Sans Text"/>
          <w:color w:val="1F1F1F"/>
        </w:rPr>
        <w:t xml:space="preserve"> key as input for the hash function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47</w:t>
      </w:r>
      <w:r>
        <w:rPr>
          <w:rFonts w:ascii="Google Sans Text" w:eastAsia="Google Sans Text" w:hAnsi="Google Sans Text" w:cs="Google Sans Text"/>
          <w:color w:val="1F1F1F"/>
        </w:rPr>
        <w:t>. This creates a "firewall" in the derivation path; a leaked</w:t>
      </w:r>
      <w:r>
        <w:rPr>
          <w:rFonts w:ascii="Google Sans Text" w:eastAsia="Google Sans Text" w:hAnsi="Google Sans Text" w:cs="Google Sans Text"/>
          <w:color w:val="1F1F1F"/>
        </w:rPr>
        <w:t xml:space="preserve"> child private key and chain code cannot compromise the parent or siblings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48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53" w14:textId="77777777" w:rsidR="00062FBC" w:rsidRDefault="00CB568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Indexing:</w:t>
      </w:r>
      <w:r>
        <w:rPr>
          <w:rFonts w:ascii="Google Sans Text" w:eastAsia="Google Sans Text" w:hAnsi="Google Sans Text" w:cs="Google Sans Text"/>
          <w:color w:val="1F1F1F"/>
        </w:rPr>
        <w:t xml:space="preserve"> Normal derivation uses indices $0$ to $2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^{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31}-1$. Hardened derivation uses indices $2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^{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31}$ to $2^{32}-1$ (often denoted with a prime symbol, e.g., $0'$)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49494949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54" w14:textId="77777777" w:rsidR="00062FBC" w:rsidRDefault="00CB568B">
      <w:pPr>
        <w:pStyle w:val="Heading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3.3. BIP-43 and BIP-44: Structure and Hierarchy</w:t>
      </w:r>
    </w:p>
    <w:p w14:paraId="00000055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Ontological Concept:</w:t>
      </w:r>
      <w:r>
        <w:rPr>
          <w:rFonts w:ascii="Google Sans Text" w:eastAsia="Google Sans Text" w:hAnsi="Google Sans Text" w:cs="Google Sans Text"/>
          <w:color w:val="1F1F1F"/>
        </w:rPr>
        <w:t xml:space="preserve"> bip:BIP43, bip:BIP44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, :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DerivationPath</w:t>
      </w:r>
      <w:proofErr w:type="spellEnd"/>
      <w:proofErr w:type="gramEnd"/>
    </w:p>
    <w:p w14:paraId="00000056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Because HD wallets allow infinite flexibility, interoperability requires a standard structure.</w:t>
      </w:r>
    </w:p>
    <w:p w14:paraId="00000057" w14:textId="77777777" w:rsidR="00062FBC" w:rsidRDefault="00CB568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BIP-43:</w:t>
      </w:r>
      <w:r>
        <w:rPr>
          <w:rFonts w:ascii="Google Sans Text" w:eastAsia="Google Sans Text" w:hAnsi="Google Sans Text" w:cs="Google Sans Text"/>
          <w:color w:val="1F1F1F"/>
        </w:rPr>
        <w:t xml:space="preserve"> Proposes using the first hardened child index as a "purpose" field to define the structure of the subtree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50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58" w14:textId="77777777" w:rsidR="00062FBC" w:rsidRDefault="00CB568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BIP-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44:</w:t>
      </w:r>
      <w:r>
        <w:rPr>
          <w:rFonts w:ascii="Google Sans Text" w:eastAsia="Google Sans Text" w:hAnsi="Google Sans Text" w:cs="Google Sans Text"/>
          <w:color w:val="1F1F1F"/>
        </w:rPr>
        <w:t xml:space="preserve"> Defines a specific multi-account structure using the purpose number $44'$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51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59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The BIP-44 Path Schema:</w:t>
      </w:r>
    </w:p>
    <w:p w14:paraId="0000005A" w14:textId="77777777" w:rsidR="00062FBC" w:rsidRDefault="00062FB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000005B" w14:textId="77777777" w:rsidR="00062FBC" w:rsidRDefault="00062FB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</w:rPr>
      </w:pPr>
    </w:p>
    <w:p w14:paraId="0000005C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444746"/>
        </w:rPr>
        <w:t xml:space="preserve">m / purpose' / </w:t>
      </w:r>
      <w:proofErr w:type="spellStart"/>
      <w:r>
        <w:rPr>
          <w:rFonts w:ascii="Google Sans Text" w:eastAsia="Google Sans Text" w:hAnsi="Google Sans Text" w:cs="Google Sans Text"/>
          <w:color w:val="444746"/>
        </w:rPr>
        <w:t>coin_type</w:t>
      </w:r>
      <w:proofErr w:type="spellEnd"/>
      <w:r>
        <w:rPr>
          <w:rFonts w:ascii="Google Sans Text" w:eastAsia="Google Sans Text" w:hAnsi="Google Sans Text" w:cs="Google Sans Text"/>
          <w:color w:val="444746"/>
        </w:rPr>
        <w:t>' / account' / change / address_index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52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5D" w14:textId="77777777" w:rsidR="00062FBC" w:rsidRDefault="00062FBC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0000005E" w14:textId="77777777" w:rsidR="00062FBC" w:rsidRDefault="00CB568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Purpose:</w:t>
      </w:r>
      <w:r>
        <w:rPr>
          <w:rFonts w:ascii="Google Sans Text" w:eastAsia="Google Sans Text" w:hAnsi="Google Sans Text" w:cs="Google Sans Text"/>
          <w:color w:val="1F1F1F"/>
        </w:rPr>
        <w:t xml:space="preserve"> Always $44'$ for BIP-44 wallets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53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5F" w14:textId="77777777" w:rsidR="00062FBC" w:rsidRDefault="00CB568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Coin Type:</w:t>
      </w:r>
      <w:r>
        <w:rPr>
          <w:rFonts w:ascii="Google Sans Text" w:eastAsia="Google Sans Text" w:hAnsi="Google Sans Text" w:cs="Google Sans Text"/>
          <w:color w:val="1F1F1F"/>
        </w:rPr>
        <w:t xml:space="preserve"> Specifies the currency (e.g., $0'$ for Bitcoin, $1'$ for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Testnet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54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60" w14:textId="77777777" w:rsidR="00062FBC" w:rsidRDefault="00CB568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Account:</w:t>
      </w:r>
      <w:r>
        <w:rPr>
          <w:rFonts w:ascii="Google Sans Text" w:eastAsia="Google Sans Text" w:hAnsi="Google Sans Text" w:cs="Google Sans Text"/>
          <w:color w:val="1F1F1F"/>
        </w:rPr>
        <w:t xml:space="preserve"> Logical subdivision for the user (e.g., "Savings", "Spending")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55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61" w14:textId="77777777" w:rsidR="00062FBC" w:rsidRDefault="00CB568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Change:</w:t>
      </w:r>
      <w:r>
        <w:rPr>
          <w:rFonts w:ascii="Google Sans Text" w:eastAsia="Google Sans Text" w:hAnsi="Google Sans Text" w:cs="Google Sans Text"/>
          <w:color w:val="1F1F1F"/>
        </w:rPr>
        <w:t xml:space="preserve"> $0$ for external receiving addresses, $1$ for internal change addresses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56</w:t>
      </w:r>
      <w:r>
        <w:rPr>
          <w:rFonts w:ascii="Google Sans Text" w:eastAsia="Google Sans Text" w:hAnsi="Google Sans Text" w:cs="Google Sans Text"/>
          <w:color w:val="1F1F1F"/>
        </w:rPr>
        <w:t>. Note: This level uses norm</w:t>
      </w:r>
      <w:r>
        <w:rPr>
          <w:rFonts w:ascii="Google Sans Text" w:eastAsia="Google Sans Text" w:hAnsi="Google Sans Text" w:cs="Google Sans Text"/>
          <w:color w:val="1F1F1F"/>
        </w:rPr>
        <w:t>al derivation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57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62" w14:textId="77777777" w:rsidR="00062FBC" w:rsidRDefault="00CB568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Address Index:</w:t>
      </w:r>
      <w:r>
        <w:rPr>
          <w:rFonts w:ascii="Google Sans Text" w:eastAsia="Google Sans Text" w:hAnsi="Google Sans Text" w:cs="Google Sans Text"/>
          <w:color w:val="1F1F1F"/>
        </w:rPr>
        <w:t xml:space="preserve"> Sequential integer for generating specific addresses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58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63" w14:textId="77777777" w:rsidR="00062FBC" w:rsidRDefault="00CB568B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61A471DA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4. Security &amp; Best Practices</w:t>
      </w:r>
    </w:p>
    <w:p w14:paraId="00000064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Ontological Concept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: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SecurityFeature</w:t>
      </w:r>
      <w:proofErr w:type="spellEnd"/>
      <w:proofErr w:type="gramEnd"/>
    </w:p>
    <w:p w14:paraId="00000065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As wallet technology matured, a set of interlocking technologies emerged as the 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de facto</w:t>
      </w:r>
      <w:r>
        <w:rPr>
          <w:rFonts w:ascii="Google Sans Text" w:eastAsia="Google Sans Text" w:hAnsi="Google Sans Text" w:cs="Google Sans Text"/>
          <w:color w:val="1F1F1F"/>
        </w:rPr>
        <w:t xml:space="preserve"> industry standard for security and flexibility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59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66" w14:textId="77777777" w:rsidR="00062FBC" w:rsidRDefault="00062FBC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00000067" w14:textId="77777777" w:rsidR="00062FBC" w:rsidRDefault="00CB568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Interoperability:</w:t>
      </w:r>
      <w:r>
        <w:rPr>
          <w:rFonts w:ascii="Google Sans Text" w:eastAsia="Google Sans Text" w:hAnsi="Google Sans Text" w:cs="Google Sans Text"/>
          <w:color w:val="1F1F1F"/>
        </w:rPr>
        <w:t xml:space="preserve"> Wallets should use Mnemonic codes (BIP-39), HD structure (BIP-32), and Multicurrency/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Multiaccount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hierarchy (BIP-44)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60</w:t>
      </w:r>
      <w:r>
        <w:rPr>
          <w:rFonts w:ascii="Google Sans Text" w:eastAsia="Google Sans Text" w:hAnsi="Google Sans Text" w:cs="Google Sans Text"/>
          <w:color w:val="1F1F1F"/>
        </w:rPr>
        <w:t xml:space="preserve">. This allows users to export a mnemonic from one software wallet and import it into a hardware wallet (e.g.,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Trezor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Ledger) seamlessly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61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68" w14:textId="77777777" w:rsidR="00062FBC" w:rsidRDefault="00CB568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Hardware Wallets:</w:t>
      </w:r>
      <w:r>
        <w:rPr>
          <w:rFonts w:ascii="Google Sans Text" w:eastAsia="Google Sans Text" w:hAnsi="Google Sans Text" w:cs="Google Sans Text"/>
          <w:color w:val="1F1F1F"/>
        </w:rPr>
        <w:t xml:space="preserve"> Hardware wallets (e.g.,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Trezor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Ledger,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KeepKey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are recommended for secure m</w:t>
      </w:r>
      <w:r>
        <w:rPr>
          <w:rFonts w:ascii="Google Sans Text" w:eastAsia="Google Sans Text" w:hAnsi="Google Sans Text" w:cs="Google Sans Text"/>
          <w:color w:val="1F1F1F"/>
        </w:rPr>
        <w:t>anagement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62</w:t>
      </w:r>
      <w:r>
        <w:rPr>
          <w:rFonts w:ascii="Google Sans Text" w:eastAsia="Google Sans Text" w:hAnsi="Google Sans Text" w:cs="Google Sans Text"/>
          <w:color w:val="1F1F1F"/>
        </w:rPr>
        <w:t xml:space="preserve">. These devices generate mnemonics internally using hardware random number generators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63</w:t>
      </w:r>
      <w:r>
        <w:rPr>
          <w:rFonts w:ascii="Google Sans Text" w:eastAsia="Google Sans Text" w:hAnsi="Google Sans Text" w:cs="Google Sans Text"/>
          <w:color w:val="1F1F1F"/>
        </w:rPr>
        <w:t xml:space="preserve"> and store keys offline. They sign transactions internally, never exposing private keys to the host computer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64646464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69" w14:textId="77777777" w:rsidR="00062FBC" w:rsidRDefault="00CB568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Address Reuse:</w:t>
      </w:r>
      <w:r>
        <w:rPr>
          <w:rFonts w:ascii="Google Sans Text" w:eastAsia="Google Sans Text" w:hAnsi="Google Sans Text" w:cs="Google Sans Text"/>
          <w:color w:val="1F1F1F"/>
        </w:rPr>
        <w:t xml:space="preserve"> Nondeterministic wallet</w:t>
      </w:r>
      <w:r>
        <w:rPr>
          <w:rFonts w:ascii="Google Sans Text" w:eastAsia="Google Sans Text" w:hAnsi="Google Sans Text" w:cs="Google Sans Text"/>
          <w:color w:val="1F1F1F"/>
        </w:rPr>
        <w:t>s (Type-0) encourage address reuse because backing up new keys is difficult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65</w:t>
      </w:r>
      <w:r>
        <w:rPr>
          <w:rFonts w:ascii="Google Sans Text" w:eastAsia="Google Sans Text" w:hAnsi="Google Sans Text" w:cs="Google Sans Text"/>
          <w:color w:val="1F1F1F"/>
        </w:rPr>
        <w:t>. Address reuse reduces privacy by linking transactions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66</w:t>
      </w:r>
      <w:r>
        <w:rPr>
          <w:rFonts w:ascii="Google Sans Text" w:eastAsia="Google Sans Text" w:hAnsi="Google Sans Text" w:cs="Google Sans Text"/>
          <w:color w:val="1F1F1F"/>
        </w:rPr>
        <w:t>. HD wallets solve this by easily generating a fresh public key for every transaction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67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6A" w14:textId="77777777" w:rsidR="00062FBC" w:rsidRDefault="00CB568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Public Key Export:</w:t>
      </w:r>
      <w:r>
        <w:rPr>
          <w:rFonts w:ascii="Google Sans Text" w:eastAsia="Google Sans Text" w:hAnsi="Google Sans Text" w:cs="Google Sans Text"/>
          <w:color w:val="1F1F1F"/>
        </w:rPr>
        <w:t xml:space="preserve"> For e-commerce security, an extended public key ($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xpub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$) can be loaded onto a web server. The server can generate unique deposit addresses for every customer order but cannot spend the funds if compromised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68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0000006B" w14:textId="77777777" w:rsidR="00062FBC" w:rsidRDefault="00CB568B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D1CECE2">
          <v:rect id="_x0000_i1028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5. Next Step</w:t>
      </w:r>
    </w:p>
    <w:p w14:paraId="0000006C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Action: Proceed to Phase 2: Int</w:t>
      </w:r>
      <w:r>
        <w:rPr>
          <w:rFonts w:ascii="Google Sans Text" w:eastAsia="Google Sans Text" w:hAnsi="Google Sans Text" w:cs="Google Sans Text"/>
        </w:rPr>
        <w:t>eractive Web Page Architecture &amp; Design.</w:t>
      </w:r>
    </w:p>
    <w:p w14:paraId="0000006D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Proposal: I will now design the SPA architecture using the </w:t>
      </w:r>
      <w:proofErr w:type="spellStart"/>
      <w:r>
        <w:rPr>
          <w:rFonts w:ascii="Google Sans Text" w:eastAsia="Google Sans Text" w:hAnsi="Google Sans Text" w:cs="Google Sans Text"/>
        </w:rPr>
        <w:t>WebPageConstruction_Ontology</w:t>
      </w:r>
      <w:proofErr w:type="spellEnd"/>
      <w:r>
        <w:rPr>
          <w:rFonts w:ascii="Google Sans Text" w:eastAsia="Google Sans Text" w:hAnsi="Google Sans Text" w:cs="Google Sans Text"/>
        </w:rPr>
        <w:t>. This will include a Sticky Header with the generated TOC, a "Joy of Learning" visual theme using Tailwind CSS, and specific Ja</w:t>
      </w:r>
      <w:r>
        <w:rPr>
          <w:rFonts w:ascii="Google Sans Text" w:eastAsia="Google Sans Text" w:hAnsi="Google Sans Text" w:cs="Google Sans Text"/>
        </w:rPr>
        <w:t>vaScript logic to simulate BIP-39 Mnemonic generation and visualizing the HD Tree structure described in Section 3.2.</w:t>
      </w:r>
    </w:p>
    <w:p w14:paraId="0000006E" w14:textId="77777777" w:rsidR="00062FBC" w:rsidRDefault="00CB568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Would you like me to generate the HTML/JS/CSS code now?</w:t>
      </w:r>
    </w:p>
    <w:sectPr w:rsidR="00062FB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3808F06-3413-43A5-A6E7-23B939CA31C2}"/>
  </w:font>
  <w:font w:name="Google Sans Text">
    <w:charset w:val="00"/>
    <w:family w:val="auto"/>
    <w:pitch w:val="default"/>
    <w:embedRegular r:id="rId2" w:fontKey="{F8B88C4A-70DE-41BB-BB72-E4E7661B2535}"/>
    <w:embedBold r:id="rId3" w:fontKey="{EB1B11F0-7B50-4F91-B4EB-243EAE4815F7}"/>
    <w:embedItalic r:id="rId4" w:fontKey="{AB2726E9-265A-4337-9838-689290FFCDC1}"/>
  </w:font>
  <w:font w:name="Google Sans">
    <w:charset w:val="00"/>
    <w:family w:val="auto"/>
    <w:pitch w:val="default"/>
    <w:embedBold r:id="rId5" w:fontKey="{F2E247BB-24F6-4CFC-BCFF-307DFCA3DBF5}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  <w:embedRegular r:id="rId6" w:fontKey="{8861A499-F723-48C6-818C-1EE5BA459DB4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7" w:fontKey="{C8071A80-5CCE-4B98-BE6D-56DCDC2CA9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158A6"/>
    <w:multiLevelType w:val="multilevel"/>
    <w:tmpl w:val="50902E1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A0A24A5"/>
    <w:multiLevelType w:val="multilevel"/>
    <w:tmpl w:val="1A2ECEA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D310972"/>
    <w:multiLevelType w:val="multilevel"/>
    <w:tmpl w:val="2B62D7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9484954"/>
    <w:multiLevelType w:val="multilevel"/>
    <w:tmpl w:val="A086A6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FA67E80"/>
    <w:multiLevelType w:val="multilevel"/>
    <w:tmpl w:val="AF96C1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C1041C7"/>
    <w:multiLevelType w:val="multilevel"/>
    <w:tmpl w:val="7006FE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F414038"/>
    <w:multiLevelType w:val="multilevel"/>
    <w:tmpl w:val="B26C685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03B0E6E"/>
    <w:multiLevelType w:val="multilevel"/>
    <w:tmpl w:val="6720B5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45F4FCB"/>
    <w:multiLevelType w:val="multilevel"/>
    <w:tmpl w:val="A8E28A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79C13EC"/>
    <w:multiLevelType w:val="multilevel"/>
    <w:tmpl w:val="E03C07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86749CF"/>
    <w:multiLevelType w:val="multilevel"/>
    <w:tmpl w:val="A3BA97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AE16079"/>
    <w:multiLevelType w:val="multilevel"/>
    <w:tmpl w:val="ACD4D11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EDA508B"/>
    <w:multiLevelType w:val="multilevel"/>
    <w:tmpl w:val="3376AF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6"/>
  </w:num>
  <w:num w:numId="5">
    <w:abstractNumId w:val="5"/>
  </w:num>
  <w:num w:numId="6">
    <w:abstractNumId w:val="3"/>
  </w:num>
  <w:num w:numId="7">
    <w:abstractNumId w:val="4"/>
  </w:num>
  <w:num w:numId="8">
    <w:abstractNumId w:val="12"/>
  </w:num>
  <w:num w:numId="9">
    <w:abstractNumId w:val="0"/>
  </w:num>
  <w:num w:numId="10">
    <w:abstractNumId w:val="9"/>
  </w:num>
  <w:num w:numId="11">
    <w:abstractNumId w:val="8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FBC"/>
    <w:rsid w:val="00062FBC"/>
    <w:rsid w:val="00C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B7FAF41-F9A4-4D5D-A041-ACBC54289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1698</Words>
  <Characters>9681</Characters>
  <Application>Microsoft Office Word</Application>
  <DocSecurity>0</DocSecurity>
  <Lines>80</Lines>
  <Paragraphs>22</Paragraphs>
  <ScaleCrop>false</ScaleCrop>
  <Company/>
  <LinksUpToDate>false</LinksUpToDate>
  <CharactersWithSpaces>11357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YUSUF ALTUNEL</cp:lastModifiedBy>
  <cp:revision>2</cp:revision>
  <dcterms:created xsi:type="dcterms:W3CDTF">2025-12-05T08:35:00Z</dcterms:created>
  <dcterms:modified xsi:type="dcterms:W3CDTF">2025-12-05T08:35:00Z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6f6488-6f7b-4340-b880-828136ff7811_Enabled">
    <vt:lpwstr>true</vt:lpwstr>
  </property>
  <property fmtid="{D5CDD505-2E9C-101B-9397-08002B2CF9AE}" pid="3" name="MSIP_Label_c66f6488-6f7b-4340-b880-828136ff7811_SetDate">
    <vt:lpwstr>2025-12-05T08:35:18Z</vt:lpwstr>
  </property>
  <property fmtid="{D5CDD505-2E9C-101B-9397-08002B2CF9AE}" pid="4" name="MSIP_Label_c66f6488-6f7b-4340-b880-828136ff7811_Method">
    <vt:lpwstr>Privileged</vt:lpwstr>
  </property>
  <property fmtid="{D5CDD505-2E9C-101B-9397-08002B2CF9AE}" pid="5" name="MSIP_Label_c66f6488-6f7b-4340-b880-828136ff7811_Name">
    <vt:lpwstr>c66f6488-6f7b-4340-b880-828136ff7811</vt:lpwstr>
  </property>
  <property fmtid="{D5CDD505-2E9C-101B-9397-08002B2CF9AE}" pid="6" name="MSIP_Label_c66f6488-6f7b-4340-b880-828136ff7811_SiteId">
    <vt:lpwstr>832c1bc9-1e43-4f93-a086-708d36b0c95d</vt:lpwstr>
  </property>
  <property fmtid="{D5CDD505-2E9C-101B-9397-08002B2CF9AE}" pid="7" name="MSIP_Label_c66f6488-6f7b-4340-b880-828136ff7811_ActionId">
    <vt:lpwstr>a74a4a5c-6c4e-4be2-8d77-30876aed1863</vt:lpwstr>
  </property>
  <property fmtid="{D5CDD505-2E9C-101B-9397-08002B2CF9AE}" pid="8" name="MSIP_Label_c66f6488-6f7b-4340-b880-828136ff7811_ContentBits">
    <vt:lpwstr>0</vt:lpwstr>
  </property>
</Properties>
</file>