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3EBB2" w14:textId="77777777" w:rsidR="00A458B4" w:rsidRDefault="004E5BCB">
      <w:pPr>
        <w:pStyle w:val="Title"/>
      </w:pPr>
      <w:r>
        <w:t>The Bitcoin Network: Comprehensive Analysis of Peer-to-Peer Architecture, Protocols, and Operations</w:t>
      </w:r>
    </w:p>
    <w:p w14:paraId="0B95FA90" w14:textId="77777777" w:rsidR="00A458B4" w:rsidRDefault="004E5BCB">
      <w:pPr>
        <w:spacing w:before="480" w:after="480"/>
        <w:jc w:val="center"/>
      </w:pPr>
      <w:r>
        <w:rPr>
          <w:b/>
          <w:bCs/>
          <w:sz w:val="28"/>
          <w:szCs w:val="28"/>
        </w:rPr>
        <w:t>A Comprehensive Research Report</w:t>
      </w:r>
    </w:p>
    <w:p w14:paraId="13BA1333" w14:textId="77777777" w:rsidR="00A458B4" w:rsidRDefault="004E5BCB">
      <w:pPr>
        <w:spacing w:before="240"/>
        <w:jc w:val="center"/>
      </w:pPr>
      <w:r>
        <w:rPr>
          <w:i/>
          <w:iCs/>
        </w:rPr>
        <w:t>December 2025</w:t>
      </w:r>
    </w:p>
    <w:p w14:paraId="647F376F" w14:textId="77777777" w:rsidR="00A458B4" w:rsidRDefault="004E5BCB">
      <w:r>
        <w:br w:type="page"/>
      </w:r>
    </w:p>
    <w:sdt>
      <w:sdtPr>
        <w:alias w:val="Table of Contents"/>
        <w:id w:val="-859126322"/>
      </w:sdtPr>
      <w:sdtEndPr/>
      <w:sdtContent>
        <w:p w14:paraId="7F7E8818" w14:textId="77777777" w:rsidR="004E5BCB" w:rsidRDefault="004E5BCB">
          <w:pPr>
            <w:pStyle w:val="TOC1"/>
            <w:tabs>
              <w:tab w:val="right" w:leader="dot" w:pos="9016"/>
            </w:tabs>
            <w:rPr>
              <w:noProof/>
            </w:rPr>
          </w:pPr>
          <w:r>
            <w:fldChar w:fldCharType="begin"/>
          </w:r>
          <w:r>
            <w:instrText>TOC \h \o "1-3"</w:instrText>
          </w:r>
          <w:r>
            <w:fldChar w:fldCharType="separate"/>
          </w:r>
          <w:hyperlink w:anchor="_Toc217124929" w:history="1">
            <w:r w:rsidRPr="0089445C">
              <w:rPr>
                <w:rStyle w:val="Hyperlink"/>
                <w:noProof/>
              </w:rPr>
              <w:t>Abstract</w:t>
            </w:r>
            <w:r>
              <w:rPr>
                <w:noProof/>
              </w:rPr>
              <w:tab/>
            </w:r>
            <w:r>
              <w:rPr>
                <w:noProof/>
              </w:rPr>
              <w:fldChar w:fldCharType="begin"/>
            </w:r>
            <w:r>
              <w:rPr>
                <w:noProof/>
              </w:rPr>
              <w:instrText xml:space="preserve"> PAGEREF _Toc217124929 \h </w:instrText>
            </w:r>
            <w:r>
              <w:rPr>
                <w:noProof/>
              </w:rPr>
            </w:r>
            <w:r>
              <w:rPr>
                <w:noProof/>
              </w:rPr>
              <w:fldChar w:fldCharType="separate"/>
            </w:r>
            <w:r>
              <w:rPr>
                <w:noProof/>
              </w:rPr>
              <w:t>3</w:t>
            </w:r>
            <w:r>
              <w:rPr>
                <w:noProof/>
              </w:rPr>
              <w:fldChar w:fldCharType="end"/>
            </w:r>
          </w:hyperlink>
        </w:p>
        <w:p w14:paraId="3437FAB4" w14:textId="77777777" w:rsidR="004E5BCB" w:rsidRDefault="004E5BCB">
          <w:pPr>
            <w:pStyle w:val="TOC1"/>
            <w:tabs>
              <w:tab w:val="right" w:leader="dot" w:pos="9016"/>
            </w:tabs>
            <w:rPr>
              <w:noProof/>
            </w:rPr>
          </w:pPr>
          <w:hyperlink w:anchor="_Toc217124930" w:history="1">
            <w:r w:rsidRPr="0089445C">
              <w:rPr>
                <w:rStyle w:val="Hyperlink"/>
                <w:noProof/>
              </w:rPr>
              <w:t>1. Introduction</w:t>
            </w:r>
            <w:r>
              <w:rPr>
                <w:noProof/>
              </w:rPr>
              <w:tab/>
            </w:r>
            <w:r>
              <w:rPr>
                <w:noProof/>
              </w:rPr>
              <w:fldChar w:fldCharType="begin"/>
            </w:r>
            <w:r>
              <w:rPr>
                <w:noProof/>
              </w:rPr>
              <w:instrText xml:space="preserve"> PAGEREF _Toc217124930 \h </w:instrText>
            </w:r>
            <w:r>
              <w:rPr>
                <w:noProof/>
              </w:rPr>
            </w:r>
            <w:r>
              <w:rPr>
                <w:noProof/>
              </w:rPr>
              <w:fldChar w:fldCharType="separate"/>
            </w:r>
            <w:r>
              <w:rPr>
                <w:noProof/>
              </w:rPr>
              <w:t>4</w:t>
            </w:r>
            <w:r>
              <w:rPr>
                <w:noProof/>
              </w:rPr>
              <w:fldChar w:fldCharType="end"/>
            </w:r>
          </w:hyperlink>
        </w:p>
        <w:p w14:paraId="62999A23" w14:textId="77777777" w:rsidR="004E5BCB" w:rsidRDefault="004E5BCB">
          <w:pPr>
            <w:pStyle w:val="TOC2"/>
            <w:tabs>
              <w:tab w:val="right" w:leader="dot" w:pos="9016"/>
            </w:tabs>
            <w:rPr>
              <w:noProof/>
            </w:rPr>
          </w:pPr>
          <w:hyperlink w:anchor="_Toc217124931" w:history="1">
            <w:r w:rsidRPr="0089445C">
              <w:rPr>
                <w:rStyle w:val="Hyperlink"/>
                <w:noProof/>
              </w:rPr>
              <w:t>1.1 Bitcoin as a Decentralized System</w:t>
            </w:r>
            <w:r>
              <w:rPr>
                <w:noProof/>
              </w:rPr>
              <w:tab/>
            </w:r>
            <w:r>
              <w:rPr>
                <w:noProof/>
              </w:rPr>
              <w:fldChar w:fldCharType="begin"/>
            </w:r>
            <w:r>
              <w:rPr>
                <w:noProof/>
              </w:rPr>
              <w:instrText xml:space="preserve"> PAGEREF _Toc217124931 \h </w:instrText>
            </w:r>
            <w:r>
              <w:rPr>
                <w:noProof/>
              </w:rPr>
            </w:r>
            <w:r>
              <w:rPr>
                <w:noProof/>
              </w:rPr>
              <w:fldChar w:fldCharType="separate"/>
            </w:r>
            <w:r>
              <w:rPr>
                <w:noProof/>
              </w:rPr>
              <w:t>4</w:t>
            </w:r>
            <w:r>
              <w:rPr>
                <w:noProof/>
              </w:rPr>
              <w:fldChar w:fldCharType="end"/>
            </w:r>
          </w:hyperlink>
        </w:p>
        <w:p w14:paraId="39BB2D3F" w14:textId="77777777" w:rsidR="004E5BCB" w:rsidRDefault="004E5BCB">
          <w:pPr>
            <w:pStyle w:val="TOC2"/>
            <w:tabs>
              <w:tab w:val="right" w:leader="dot" w:pos="9016"/>
            </w:tabs>
            <w:rPr>
              <w:noProof/>
            </w:rPr>
          </w:pPr>
          <w:hyperlink w:anchor="_Toc217124932" w:history="1">
            <w:r w:rsidRPr="0089445C">
              <w:rPr>
                <w:rStyle w:val="Hyperlink"/>
                <w:noProof/>
              </w:rPr>
              <w:t>1.2 Historical Evolution and Current State</w:t>
            </w:r>
            <w:r>
              <w:rPr>
                <w:noProof/>
              </w:rPr>
              <w:tab/>
            </w:r>
            <w:r>
              <w:rPr>
                <w:noProof/>
              </w:rPr>
              <w:fldChar w:fldCharType="begin"/>
            </w:r>
            <w:r>
              <w:rPr>
                <w:noProof/>
              </w:rPr>
              <w:instrText xml:space="preserve"> PAGEREF _Toc217124932 \h </w:instrText>
            </w:r>
            <w:r>
              <w:rPr>
                <w:noProof/>
              </w:rPr>
            </w:r>
            <w:r>
              <w:rPr>
                <w:noProof/>
              </w:rPr>
              <w:fldChar w:fldCharType="separate"/>
            </w:r>
            <w:r>
              <w:rPr>
                <w:noProof/>
              </w:rPr>
              <w:t>4</w:t>
            </w:r>
            <w:r>
              <w:rPr>
                <w:noProof/>
              </w:rPr>
              <w:fldChar w:fldCharType="end"/>
            </w:r>
          </w:hyperlink>
        </w:p>
        <w:p w14:paraId="5CC39F61" w14:textId="77777777" w:rsidR="004E5BCB" w:rsidRDefault="004E5BCB">
          <w:pPr>
            <w:pStyle w:val="TOC2"/>
            <w:tabs>
              <w:tab w:val="right" w:leader="dot" w:pos="9016"/>
            </w:tabs>
            <w:rPr>
              <w:noProof/>
            </w:rPr>
          </w:pPr>
          <w:hyperlink w:anchor="_Toc217124933" w:history="1">
            <w:r w:rsidRPr="0089445C">
              <w:rPr>
                <w:rStyle w:val="Hyperlink"/>
                <w:noProof/>
              </w:rPr>
              <w:t>1.3 Research Motivation and Significance</w:t>
            </w:r>
            <w:r>
              <w:rPr>
                <w:noProof/>
              </w:rPr>
              <w:tab/>
            </w:r>
            <w:r>
              <w:rPr>
                <w:noProof/>
              </w:rPr>
              <w:fldChar w:fldCharType="begin"/>
            </w:r>
            <w:r>
              <w:rPr>
                <w:noProof/>
              </w:rPr>
              <w:instrText xml:space="preserve"> PAGEREF _Toc217124933 \h </w:instrText>
            </w:r>
            <w:r>
              <w:rPr>
                <w:noProof/>
              </w:rPr>
            </w:r>
            <w:r>
              <w:rPr>
                <w:noProof/>
              </w:rPr>
              <w:fldChar w:fldCharType="separate"/>
            </w:r>
            <w:r>
              <w:rPr>
                <w:noProof/>
              </w:rPr>
              <w:t>5</w:t>
            </w:r>
            <w:r>
              <w:rPr>
                <w:noProof/>
              </w:rPr>
              <w:fldChar w:fldCharType="end"/>
            </w:r>
          </w:hyperlink>
        </w:p>
        <w:p w14:paraId="57C62FBE" w14:textId="77777777" w:rsidR="004E5BCB" w:rsidRDefault="004E5BCB">
          <w:pPr>
            <w:pStyle w:val="TOC2"/>
            <w:tabs>
              <w:tab w:val="right" w:leader="dot" w:pos="9016"/>
            </w:tabs>
            <w:rPr>
              <w:noProof/>
            </w:rPr>
          </w:pPr>
          <w:hyperlink w:anchor="_Toc217124934" w:history="1">
            <w:r w:rsidRPr="0089445C">
              <w:rPr>
                <w:rStyle w:val="Hyperlink"/>
                <w:noProof/>
              </w:rPr>
              <w:t>1.4 Report Organization and Scope</w:t>
            </w:r>
            <w:r>
              <w:rPr>
                <w:noProof/>
              </w:rPr>
              <w:tab/>
            </w:r>
            <w:r>
              <w:rPr>
                <w:noProof/>
              </w:rPr>
              <w:fldChar w:fldCharType="begin"/>
            </w:r>
            <w:r>
              <w:rPr>
                <w:noProof/>
              </w:rPr>
              <w:instrText xml:space="preserve"> PAGEREF _Toc217124934 \h </w:instrText>
            </w:r>
            <w:r>
              <w:rPr>
                <w:noProof/>
              </w:rPr>
            </w:r>
            <w:r>
              <w:rPr>
                <w:noProof/>
              </w:rPr>
              <w:fldChar w:fldCharType="separate"/>
            </w:r>
            <w:r>
              <w:rPr>
                <w:noProof/>
              </w:rPr>
              <w:t>5</w:t>
            </w:r>
            <w:r>
              <w:rPr>
                <w:noProof/>
              </w:rPr>
              <w:fldChar w:fldCharType="end"/>
            </w:r>
          </w:hyperlink>
        </w:p>
        <w:p w14:paraId="69226E41" w14:textId="77777777" w:rsidR="004E5BCB" w:rsidRDefault="004E5BCB">
          <w:pPr>
            <w:pStyle w:val="TOC1"/>
            <w:tabs>
              <w:tab w:val="right" w:leader="dot" w:pos="9016"/>
            </w:tabs>
            <w:rPr>
              <w:noProof/>
            </w:rPr>
          </w:pPr>
          <w:hyperlink w:anchor="_Toc217124935" w:history="1">
            <w:r w:rsidRPr="0089445C">
              <w:rPr>
                <w:rStyle w:val="Hyperlink"/>
                <w:noProof/>
              </w:rPr>
              <w:t>2. Philosophical Foundations</w:t>
            </w:r>
            <w:r>
              <w:rPr>
                <w:noProof/>
              </w:rPr>
              <w:tab/>
            </w:r>
            <w:r>
              <w:rPr>
                <w:noProof/>
              </w:rPr>
              <w:fldChar w:fldCharType="begin"/>
            </w:r>
            <w:r>
              <w:rPr>
                <w:noProof/>
              </w:rPr>
              <w:instrText xml:space="preserve"> PAGEREF _Toc217124935 \h </w:instrText>
            </w:r>
            <w:r>
              <w:rPr>
                <w:noProof/>
              </w:rPr>
            </w:r>
            <w:r>
              <w:rPr>
                <w:noProof/>
              </w:rPr>
              <w:fldChar w:fldCharType="separate"/>
            </w:r>
            <w:r>
              <w:rPr>
                <w:noProof/>
              </w:rPr>
              <w:t>6</w:t>
            </w:r>
            <w:r>
              <w:rPr>
                <w:noProof/>
              </w:rPr>
              <w:fldChar w:fldCharType="end"/>
            </w:r>
          </w:hyperlink>
        </w:p>
        <w:p w14:paraId="68EC9278" w14:textId="77777777" w:rsidR="004E5BCB" w:rsidRDefault="004E5BCB">
          <w:pPr>
            <w:pStyle w:val="TOC2"/>
            <w:tabs>
              <w:tab w:val="right" w:leader="dot" w:pos="9016"/>
            </w:tabs>
            <w:rPr>
              <w:noProof/>
            </w:rPr>
          </w:pPr>
          <w:hyperlink w:anchor="_Toc217124936" w:history="1">
            <w:r w:rsidRPr="0089445C">
              <w:rPr>
                <w:rStyle w:val="Hyperlink"/>
                <w:noProof/>
              </w:rPr>
              <w:t>2.1 The Principle of Decentralization</w:t>
            </w:r>
            <w:r>
              <w:rPr>
                <w:noProof/>
              </w:rPr>
              <w:tab/>
            </w:r>
            <w:r>
              <w:rPr>
                <w:noProof/>
              </w:rPr>
              <w:fldChar w:fldCharType="begin"/>
            </w:r>
            <w:r>
              <w:rPr>
                <w:noProof/>
              </w:rPr>
              <w:instrText xml:space="preserve"> PAGEREF _Toc217124936 \h </w:instrText>
            </w:r>
            <w:r>
              <w:rPr>
                <w:noProof/>
              </w:rPr>
            </w:r>
            <w:r>
              <w:rPr>
                <w:noProof/>
              </w:rPr>
              <w:fldChar w:fldCharType="separate"/>
            </w:r>
            <w:r>
              <w:rPr>
                <w:noProof/>
              </w:rPr>
              <w:t>6</w:t>
            </w:r>
            <w:r>
              <w:rPr>
                <w:noProof/>
              </w:rPr>
              <w:fldChar w:fldCharType="end"/>
            </w:r>
          </w:hyperlink>
        </w:p>
        <w:p w14:paraId="56BC0426" w14:textId="77777777" w:rsidR="004E5BCB" w:rsidRDefault="004E5BCB">
          <w:pPr>
            <w:pStyle w:val="TOC2"/>
            <w:tabs>
              <w:tab w:val="right" w:leader="dot" w:pos="9016"/>
            </w:tabs>
            <w:rPr>
              <w:noProof/>
            </w:rPr>
          </w:pPr>
          <w:hyperlink w:anchor="_Toc217124937" w:history="1">
            <w:r w:rsidRPr="0089445C">
              <w:rPr>
                <w:rStyle w:val="Hyperlink"/>
                <w:noProof/>
              </w:rPr>
              <w:t>2.2 Peer Equality and Reciprocity</w:t>
            </w:r>
            <w:r>
              <w:rPr>
                <w:noProof/>
              </w:rPr>
              <w:tab/>
            </w:r>
            <w:r>
              <w:rPr>
                <w:noProof/>
              </w:rPr>
              <w:fldChar w:fldCharType="begin"/>
            </w:r>
            <w:r>
              <w:rPr>
                <w:noProof/>
              </w:rPr>
              <w:instrText xml:space="preserve"> PAGEREF _Toc217124937 \h </w:instrText>
            </w:r>
            <w:r>
              <w:rPr>
                <w:noProof/>
              </w:rPr>
            </w:r>
            <w:r>
              <w:rPr>
                <w:noProof/>
              </w:rPr>
              <w:fldChar w:fldCharType="separate"/>
            </w:r>
            <w:r>
              <w:rPr>
                <w:noProof/>
              </w:rPr>
              <w:t>6</w:t>
            </w:r>
            <w:r>
              <w:rPr>
                <w:noProof/>
              </w:rPr>
              <w:fldChar w:fldCharType="end"/>
            </w:r>
          </w:hyperlink>
        </w:p>
        <w:p w14:paraId="05F7F7A1" w14:textId="77777777" w:rsidR="004E5BCB" w:rsidRDefault="004E5BCB">
          <w:pPr>
            <w:pStyle w:val="TOC2"/>
            <w:tabs>
              <w:tab w:val="right" w:leader="dot" w:pos="9016"/>
            </w:tabs>
            <w:rPr>
              <w:noProof/>
            </w:rPr>
          </w:pPr>
          <w:hyperlink w:anchor="_Toc217124938" w:history="1">
            <w:r w:rsidRPr="0089445C">
              <w:rPr>
                <w:rStyle w:val="Hyperlink"/>
                <w:noProof/>
              </w:rPr>
              <w:t>2.3 Flat Topology and Network Resilience</w:t>
            </w:r>
            <w:r>
              <w:rPr>
                <w:noProof/>
              </w:rPr>
              <w:tab/>
            </w:r>
            <w:r>
              <w:rPr>
                <w:noProof/>
              </w:rPr>
              <w:fldChar w:fldCharType="begin"/>
            </w:r>
            <w:r>
              <w:rPr>
                <w:noProof/>
              </w:rPr>
              <w:instrText xml:space="preserve"> PAGEREF _Toc217124938 \h </w:instrText>
            </w:r>
            <w:r>
              <w:rPr>
                <w:noProof/>
              </w:rPr>
            </w:r>
            <w:r>
              <w:rPr>
                <w:noProof/>
              </w:rPr>
              <w:fldChar w:fldCharType="separate"/>
            </w:r>
            <w:r>
              <w:rPr>
                <w:noProof/>
              </w:rPr>
              <w:t>7</w:t>
            </w:r>
            <w:r>
              <w:rPr>
                <w:noProof/>
              </w:rPr>
              <w:fldChar w:fldCharType="end"/>
            </w:r>
          </w:hyperlink>
        </w:p>
        <w:p w14:paraId="14E39C74" w14:textId="77777777" w:rsidR="004E5BCB" w:rsidRDefault="004E5BCB">
          <w:pPr>
            <w:pStyle w:val="TOC2"/>
            <w:tabs>
              <w:tab w:val="right" w:leader="dot" w:pos="9016"/>
            </w:tabs>
            <w:rPr>
              <w:noProof/>
            </w:rPr>
          </w:pPr>
          <w:hyperlink w:anchor="_Toc217124939" w:history="1">
            <w:r w:rsidRPr="0089445C">
              <w:rPr>
                <w:rStyle w:val="Hyperlink"/>
                <w:noProof/>
              </w:rPr>
              <w:t>2.4 Trust Minimization and Emergent Consensus</w:t>
            </w:r>
            <w:r>
              <w:rPr>
                <w:noProof/>
              </w:rPr>
              <w:tab/>
            </w:r>
            <w:r>
              <w:rPr>
                <w:noProof/>
              </w:rPr>
              <w:fldChar w:fldCharType="begin"/>
            </w:r>
            <w:r>
              <w:rPr>
                <w:noProof/>
              </w:rPr>
              <w:instrText xml:space="preserve"> PAGEREF _Toc217124939 \h </w:instrText>
            </w:r>
            <w:r>
              <w:rPr>
                <w:noProof/>
              </w:rPr>
            </w:r>
            <w:r>
              <w:rPr>
                <w:noProof/>
              </w:rPr>
              <w:fldChar w:fldCharType="separate"/>
            </w:r>
            <w:r>
              <w:rPr>
                <w:noProof/>
              </w:rPr>
              <w:t>7</w:t>
            </w:r>
            <w:r>
              <w:rPr>
                <w:noProof/>
              </w:rPr>
              <w:fldChar w:fldCharType="end"/>
            </w:r>
          </w:hyperlink>
        </w:p>
        <w:p w14:paraId="7AF5D41F" w14:textId="77777777" w:rsidR="004E5BCB" w:rsidRDefault="004E5BCB">
          <w:pPr>
            <w:pStyle w:val="TOC1"/>
            <w:tabs>
              <w:tab w:val="right" w:leader="dot" w:pos="9016"/>
            </w:tabs>
            <w:rPr>
              <w:noProof/>
            </w:rPr>
          </w:pPr>
          <w:hyperlink w:anchor="_Toc217124940" w:history="1">
            <w:r w:rsidRPr="0089445C">
              <w:rPr>
                <w:rStyle w:val="Hyperlink"/>
                <w:noProof/>
              </w:rPr>
              <w:t>3. Network Architecture Taxonomy</w:t>
            </w:r>
            <w:r>
              <w:rPr>
                <w:noProof/>
              </w:rPr>
              <w:tab/>
            </w:r>
            <w:r>
              <w:rPr>
                <w:noProof/>
              </w:rPr>
              <w:fldChar w:fldCharType="begin"/>
            </w:r>
            <w:r>
              <w:rPr>
                <w:noProof/>
              </w:rPr>
              <w:instrText xml:space="preserve"> PAGEREF _Toc217124940 \h </w:instrText>
            </w:r>
            <w:r>
              <w:rPr>
                <w:noProof/>
              </w:rPr>
            </w:r>
            <w:r>
              <w:rPr>
                <w:noProof/>
              </w:rPr>
              <w:fldChar w:fldCharType="separate"/>
            </w:r>
            <w:r>
              <w:rPr>
                <w:noProof/>
              </w:rPr>
              <w:t>9</w:t>
            </w:r>
            <w:r>
              <w:rPr>
                <w:noProof/>
              </w:rPr>
              <w:fldChar w:fldCharType="end"/>
            </w:r>
          </w:hyperlink>
        </w:p>
        <w:p w14:paraId="43D79C20" w14:textId="77777777" w:rsidR="004E5BCB" w:rsidRDefault="004E5BCB">
          <w:pPr>
            <w:pStyle w:val="TOC2"/>
            <w:tabs>
              <w:tab w:val="right" w:leader="dot" w:pos="9016"/>
            </w:tabs>
            <w:rPr>
              <w:noProof/>
            </w:rPr>
          </w:pPr>
          <w:hyperlink w:anchor="_Toc217124941" w:history="1">
            <w:r w:rsidRPr="0089445C">
              <w:rPr>
                <w:rStyle w:val="Hyperlink"/>
                <w:noProof/>
              </w:rPr>
              <w:t>3.1 Core Bitcoin Network</w:t>
            </w:r>
            <w:r>
              <w:rPr>
                <w:noProof/>
              </w:rPr>
              <w:tab/>
            </w:r>
            <w:r>
              <w:rPr>
                <w:noProof/>
              </w:rPr>
              <w:fldChar w:fldCharType="begin"/>
            </w:r>
            <w:r>
              <w:rPr>
                <w:noProof/>
              </w:rPr>
              <w:instrText xml:space="preserve"> PAGEREF _Toc217124941 \h </w:instrText>
            </w:r>
            <w:r>
              <w:rPr>
                <w:noProof/>
              </w:rPr>
            </w:r>
            <w:r>
              <w:rPr>
                <w:noProof/>
              </w:rPr>
              <w:fldChar w:fldCharType="separate"/>
            </w:r>
            <w:r>
              <w:rPr>
                <w:noProof/>
              </w:rPr>
              <w:t>9</w:t>
            </w:r>
            <w:r>
              <w:rPr>
                <w:noProof/>
              </w:rPr>
              <w:fldChar w:fldCharType="end"/>
            </w:r>
          </w:hyperlink>
        </w:p>
        <w:p w14:paraId="418D62FF" w14:textId="77777777" w:rsidR="004E5BCB" w:rsidRDefault="004E5BCB">
          <w:pPr>
            <w:pStyle w:val="TOC2"/>
            <w:tabs>
              <w:tab w:val="right" w:leader="dot" w:pos="9016"/>
            </w:tabs>
            <w:rPr>
              <w:noProof/>
            </w:rPr>
          </w:pPr>
          <w:hyperlink w:anchor="_Toc217124942" w:history="1">
            <w:r w:rsidRPr="0089445C">
              <w:rPr>
                <w:rStyle w:val="Hyperlink"/>
                <w:noProof/>
              </w:rPr>
              <w:t>3.2 Extended Bitcoin Network</w:t>
            </w:r>
            <w:r>
              <w:rPr>
                <w:noProof/>
              </w:rPr>
              <w:tab/>
            </w:r>
            <w:r>
              <w:rPr>
                <w:noProof/>
              </w:rPr>
              <w:fldChar w:fldCharType="begin"/>
            </w:r>
            <w:r>
              <w:rPr>
                <w:noProof/>
              </w:rPr>
              <w:instrText xml:space="preserve"> PAGEREF _Toc217124942 \h </w:instrText>
            </w:r>
            <w:r>
              <w:rPr>
                <w:noProof/>
              </w:rPr>
            </w:r>
            <w:r>
              <w:rPr>
                <w:noProof/>
              </w:rPr>
              <w:fldChar w:fldCharType="separate"/>
            </w:r>
            <w:r>
              <w:rPr>
                <w:noProof/>
              </w:rPr>
              <w:t>9</w:t>
            </w:r>
            <w:r>
              <w:rPr>
                <w:noProof/>
              </w:rPr>
              <w:fldChar w:fldCharType="end"/>
            </w:r>
          </w:hyperlink>
        </w:p>
        <w:p w14:paraId="681BB5A3" w14:textId="77777777" w:rsidR="004E5BCB" w:rsidRDefault="004E5BCB">
          <w:pPr>
            <w:pStyle w:val="TOC2"/>
            <w:tabs>
              <w:tab w:val="right" w:leader="dot" w:pos="9016"/>
            </w:tabs>
            <w:rPr>
              <w:noProof/>
            </w:rPr>
          </w:pPr>
          <w:hyperlink w:anchor="_Toc217124943" w:history="1">
            <w:r w:rsidRPr="0089445C">
              <w:rPr>
                <w:rStyle w:val="Hyperlink"/>
                <w:noProof/>
              </w:rPr>
              <w:t>3.3 Bitcoin Relay Networks</w:t>
            </w:r>
            <w:r>
              <w:rPr>
                <w:noProof/>
              </w:rPr>
              <w:tab/>
            </w:r>
            <w:r>
              <w:rPr>
                <w:noProof/>
              </w:rPr>
              <w:fldChar w:fldCharType="begin"/>
            </w:r>
            <w:r>
              <w:rPr>
                <w:noProof/>
              </w:rPr>
              <w:instrText xml:space="preserve"> PAGEREF _Toc217124943 \h </w:instrText>
            </w:r>
            <w:r>
              <w:rPr>
                <w:noProof/>
              </w:rPr>
            </w:r>
            <w:r>
              <w:rPr>
                <w:noProof/>
              </w:rPr>
              <w:fldChar w:fldCharType="separate"/>
            </w:r>
            <w:r>
              <w:rPr>
                <w:noProof/>
              </w:rPr>
              <w:t>10</w:t>
            </w:r>
            <w:r>
              <w:rPr>
                <w:noProof/>
              </w:rPr>
              <w:fldChar w:fldCharType="end"/>
            </w:r>
          </w:hyperlink>
        </w:p>
        <w:p w14:paraId="0A1428BA" w14:textId="77777777" w:rsidR="004E5BCB" w:rsidRDefault="004E5BCB">
          <w:pPr>
            <w:pStyle w:val="TOC2"/>
            <w:tabs>
              <w:tab w:val="right" w:leader="dot" w:pos="9016"/>
            </w:tabs>
            <w:rPr>
              <w:noProof/>
            </w:rPr>
          </w:pPr>
          <w:hyperlink w:anchor="_Toc217124944" w:history="1">
            <w:r w:rsidRPr="0089445C">
              <w:rPr>
                <w:rStyle w:val="Hyperlink"/>
                <w:noProof/>
              </w:rPr>
              <w:t>3.4 Network Edge Components</w:t>
            </w:r>
            <w:r>
              <w:rPr>
                <w:noProof/>
              </w:rPr>
              <w:tab/>
            </w:r>
            <w:r>
              <w:rPr>
                <w:noProof/>
              </w:rPr>
              <w:fldChar w:fldCharType="begin"/>
            </w:r>
            <w:r>
              <w:rPr>
                <w:noProof/>
              </w:rPr>
              <w:instrText xml:space="preserve"> PAGEREF _Toc217124944 \h </w:instrText>
            </w:r>
            <w:r>
              <w:rPr>
                <w:noProof/>
              </w:rPr>
            </w:r>
            <w:r>
              <w:rPr>
                <w:noProof/>
              </w:rPr>
              <w:fldChar w:fldCharType="separate"/>
            </w:r>
            <w:r>
              <w:rPr>
                <w:noProof/>
              </w:rPr>
              <w:t>11</w:t>
            </w:r>
            <w:r>
              <w:rPr>
                <w:noProof/>
              </w:rPr>
              <w:fldChar w:fldCharType="end"/>
            </w:r>
          </w:hyperlink>
        </w:p>
        <w:p w14:paraId="426B1A5F" w14:textId="77777777" w:rsidR="004E5BCB" w:rsidRDefault="004E5BCB">
          <w:pPr>
            <w:pStyle w:val="TOC1"/>
            <w:tabs>
              <w:tab w:val="right" w:leader="dot" w:pos="9016"/>
            </w:tabs>
            <w:rPr>
              <w:noProof/>
            </w:rPr>
          </w:pPr>
          <w:hyperlink w:anchor="_Toc217124945" w:history="1">
            <w:r w:rsidRPr="0089445C">
              <w:rPr>
                <w:rStyle w:val="Hyperlink"/>
                <w:noProof/>
              </w:rPr>
              <w:t>4. Node Types and Functional Roles</w:t>
            </w:r>
            <w:r>
              <w:rPr>
                <w:noProof/>
              </w:rPr>
              <w:tab/>
            </w:r>
            <w:r>
              <w:rPr>
                <w:noProof/>
              </w:rPr>
              <w:fldChar w:fldCharType="begin"/>
            </w:r>
            <w:r>
              <w:rPr>
                <w:noProof/>
              </w:rPr>
              <w:instrText xml:space="preserve"> PAGEREF _Toc217124945 \h </w:instrText>
            </w:r>
            <w:r>
              <w:rPr>
                <w:noProof/>
              </w:rPr>
            </w:r>
            <w:r>
              <w:rPr>
                <w:noProof/>
              </w:rPr>
              <w:fldChar w:fldCharType="separate"/>
            </w:r>
            <w:r>
              <w:rPr>
                <w:noProof/>
              </w:rPr>
              <w:t>12</w:t>
            </w:r>
            <w:r>
              <w:rPr>
                <w:noProof/>
              </w:rPr>
              <w:fldChar w:fldCharType="end"/>
            </w:r>
          </w:hyperlink>
        </w:p>
        <w:p w14:paraId="21DF8E33" w14:textId="77777777" w:rsidR="004E5BCB" w:rsidRDefault="004E5BCB">
          <w:pPr>
            <w:pStyle w:val="TOC2"/>
            <w:tabs>
              <w:tab w:val="right" w:leader="dot" w:pos="9016"/>
            </w:tabs>
            <w:rPr>
              <w:noProof/>
            </w:rPr>
          </w:pPr>
          <w:hyperlink w:anchor="_Toc217124946" w:history="1">
            <w:r w:rsidRPr="0089445C">
              <w:rPr>
                <w:rStyle w:val="Hyperlink"/>
                <w:noProof/>
              </w:rPr>
              <w:t>4.1 Full Nodes: Network Backbone</w:t>
            </w:r>
            <w:r>
              <w:rPr>
                <w:noProof/>
              </w:rPr>
              <w:tab/>
            </w:r>
            <w:r>
              <w:rPr>
                <w:noProof/>
              </w:rPr>
              <w:fldChar w:fldCharType="begin"/>
            </w:r>
            <w:r>
              <w:rPr>
                <w:noProof/>
              </w:rPr>
              <w:instrText xml:space="preserve"> PAGEREF _Toc217124946 \h </w:instrText>
            </w:r>
            <w:r>
              <w:rPr>
                <w:noProof/>
              </w:rPr>
            </w:r>
            <w:r>
              <w:rPr>
                <w:noProof/>
              </w:rPr>
              <w:fldChar w:fldCharType="separate"/>
            </w:r>
            <w:r>
              <w:rPr>
                <w:noProof/>
              </w:rPr>
              <w:t>12</w:t>
            </w:r>
            <w:r>
              <w:rPr>
                <w:noProof/>
              </w:rPr>
              <w:fldChar w:fldCharType="end"/>
            </w:r>
          </w:hyperlink>
        </w:p>
        <w:p w14:paraId="185EEC48" w14:textId="77777777" w:rsidR="004E5BCB" w:rsidRDefault="004E5BCB">
          <w:pPr>
            <w:pStyle w:val="TOC2"/>
            <w:tabs>
              <w:tab w:val="right" w:leader="dot" w:pos="9016"/>
            </w:tabs>
            <w:rPr>
              <w:noProof/>
            </w:rPr>
          </w:pPr>
          <w:hyperlink w:anchor="_Toc217124947" w:history="1">
            <w:r w:rsidRPr="0089445C">
              <w:rPr>
                <w:rStyle w:val="Hyperlink"/>
                <w:noProof/>
              </w:rPr>
              <w:t>4.2 SPV Nodes: Lightweight Verification</w:t>
            </w:r>
            <w:r>
              <w:rPr>
                <w:noProof/>
              </w:rPr>
              <w:tab/>
            </w:r>
            <w:r>
              <w:rPr>
                <w:noProof/>
              </w:rPr>
              <w:fldChar w:fldCharType="begin"/>
            </w:r>
            <w:r>
              <w:rPr>
                <w:noProof/>
              </w:rPr>
              <w:instrText xml:space="preserve"> PAGEREF _Toc217124947 \h </w:instrText>
            </w:r>
            <w:r>
              <w:rPr>
                <w:noProof/>
              </w:rPr>
            </w:r>
            <w:r>
              <w:rPr>
                <w:noProof/>
              </w:rPr>
              <w:fldChar w:fldCharType="separate"/>
            </w:r>
            <w:r>
              <w:rPr>
                <w:noProof/>
              </w:rPr>
              <w:t>13</w:t>
            </w:r>
            <w:r>
              <w:rPr>
                <w:noProof/>
              </w:rPr>
              <w:fldChar w:fldCharType="end"/>
            </w:r>
          </w:hyperlink>
        </w:p>
        <w:p w14:paraId="0C9B5103" w14:textId="77777777" w:rsidR="004E5BCB" w:rsidRDefault="004E5BCB">
          <w:pPr>
            <w:pStyle w:val="TOC2"/>
            <w:tabs>
              <w:tab w:val="right" w:leader="dot" w:pos="9016"/>
            </w:tabs>
            <w:rPr>
              <w:noProof/>
            </w:rPr>
          </w:pPr>
          <w:hyperlink w:anchor="_Toc217124948" w:history="1">
            <w:r w:rsidRPr="0089445C">
              <w:rPr>
                <w:rStyle w:val="Hyperlink"/>
                <w:noProof/>
              </w:rPr>
              <w:t>4.3 Mining Nodes: Consensus Participation</w:t>
            </w:r>
            <w:r>
              <w:rPr>
                <w:noProof/>
              </w:rPr>
              <w:tab/>
            </w:r>
            <w:r>
              <w:rPr>
                <w:noProof/>
              </w:rPr>
              <w:fldChar w:fldCharType="begin"/>
            </w:r>
            <w:r>
              <w:rPr>
                <w:noProof/>
              </w:rPr>
              <w:instrText xml:space="preserve"> PAGEREF _Toc217124948 \h </w:instrText>
            </w:r>
            <w:r>
              <w:rPr>
                <w:noProof/>
              </w:rPr>
            </w:r>
            <w:r>
              <w:rPr>
                <w:noProof/>
              </w:rPr>
              <w:fldChar w:fldCharType="separate"/>
            </w:r>
            <w:r>
              <w:rPr>
                <w:noProof/>
              </w:rPr>
              <w:t>13</w:t>
            </w:r>
            <w:r>
              <w:rPr>
                <w:noProof/>
              </w:rPr>
              <w:fldChar w:fldCharType="end"/>
            </w:r>
          </w:hyperlink>
        </w:p>
        <w:p w14:paraId="3D7FA52D" w14:textId="77777777" w:rsidR="004E5BCB" w:rsidRDefault="004E5BCB">
          <w:pPr>
            <w:pStyle w:val="TOC2"/>
            <w:tabs>
              <w:tab w:val="right" w:leader="dot" w:pos="9016"/>
            </w:tabs>
            <w:rPr>
              <w:noProof/>
            </w:rPr>
          </w:pPr>
          <w:hyperlink w:anchor="_Toc217124949" w:history="1">
            <w:r w:rsidRPr="0089445C">
              <w:rPr>
                <w:rStyle w:val="Hyperlink"/>
                <w:noProof/>
              </w:rPr>
              <w:t>4.4 Implementation Diversity and Network Resilience</w:t>
            </w:r>
            <w:r>
              <w:rPr>
                <w:noProof/>
              </w:rPr>
              <w:tab/>
            </w:r>
            <w:r>
              <w:rPr>
                <w:noProof/>
              </w:rPr>
              <w:fldChar w:fldCharType="begin"/>
            </w:r>
            <w:r>
              <w:rPr>
                <w:noProof/>
              </w:rPr>
              <w:instrText xml:space="preserve"> PAGEREF _Toc217124949 \h </w:instrText>
            </w:r>
            <w:r>
              <w:rPr>
                <w:noProof/>
              </w:rPr>
            </w:r>
            <w:r>
              <w:rPr>
                <w:noProof/>
              </w:rPr>
              <w:fldChar w:fldCharType="separate"/>
            </w:r>
            <w:r>
              <w:rPr>
                <w:noProof/>
              </w:rPr>
              <w:t>14</w:t>
            </w:r>
            <w:r>
              <w:rPr>
                <w:noProof/>
              </w:rPr>
              <w:fldChar w:fldCharType="end"/>
            </w:r>
          </w:hyperlink>
        </w:p>
        <w:p w14:paraId="64F074F4" w14:textId="77777777" w:rsidR="004E5BCB" w:rsidRDefault="004E5BCB">
          <w:pPr>
            <w:pStyle w:val="TOC1"/>
            <w:tabs>
              <w:tab w:val="right" w:leader="dot" w:pos="9016"/>
            </w:tabs>
            <w:rPr>
              <w:noProof/>
            </w:rPr>
          </w:pPr>
          <w:hyperlink w:anchor="_Toc217124950" w:history="1">
            <w:r w:rsidRPr="0089445C">
              <w:rPr>
                <w:rStyle w:val="Hyperlink"/>
                <w:noProof/>
              </w:rPr>
              <w:t>5. Network Protocols and Communication</w:t>
            </w:r>
            <w:r>
              <w:rPr>
                <w:noProof/>
              </w:rPr>
              <w:tab/>
            </w:r>
            <w:r>
              <w:rPr>
                <w:noProof/>
              </w:rPr>
              <w:fldChar w:fldCharType="begin"/>
            </w:r>
            <w:r>
              <w:rPr>
                <w:noProof/>
              </w:rPr>
              <w:instrText xml:space="preserve"> PAGEREF _Toc217124950 \h </w:instrText>
            </w:r>
            <w:r>
              <w:rPr>
                <w:noProof/>
              </w:rPr>
            </w:r>
            <w:r>
              <w:rPr>
                <w:noProof/>
              </w:rPr>
              <w:fldChar w:fldCharType="separate"/>
            </w:r>
            <w:r>
              <w:rPr>
                <w:noProof/>
              </w:rPr>
              <w:t>16</w:t>
            </w:r>
            <w:r>
              <w:rPr>
                <w:noProof/>
              </w:rPr>
              <w:fldChar w:fldCharType="end"/>
            </w:r>
          </w:hyperlink>
        </w:p>
        <w:p w14:paraId="77C3AB06" w14:textId="77777777" w:rsidR="004E5BCB" w:rsidRDefault="004E5BCB">
          <w:pPr>
            <w:pStyle w:val="TOC2"/>
            <w:tabs>
              <w:tab w:val="right" w:leader="dot" w:pos="9016"/>
            </w:tabs>
            <w:rPr>
              <w:noProof/>
            </w:rPr>
          </w:pPr>
          <w:hyperlink w:anchor="_Toc217124951" w:history="1">
            <w:r w:rsidRPr="0089445C">
              <w:rPr>
                <w:rStyle w:val="Hyperlink"/>
                <w:noProof/>
              </w:rPr>
              <w:t>5.1 Bitcoin P2P Protocol Fundamentals</w:t>
            </w:r>
            <w:r>
              <w:rPr>
                <w:noProof/>
              </w:rPr>
              <w:tab/>
            </w:r>
            <w:r>
              <w:rPr>
                <w:noProof/>
              </w:rPr>
              <w:fldChar w:fldCharType="begin"/>
            </w:r>
            <w:r>
              <w:rPr>
                <w:noProof/>
              </w:rPr>
              <w:instrText xml:space="preserve"> PAGEREF _Toc217124951 \h </w:instrText>
            </w:r>
            <w:r>
              <w:rPr>
                <w:noProof/>
              </w:rPr>
            </w:r>
            <w:r>
              <w:rPr>
                <w:noProof/>
              </w:rPr>
              <w:fldChar w:fldCharType="separate"/>
            </w:r>
            <w:r>
              <w:rPr>
                <w:noProof/>
              </w:rPr>
              <w:t>16</w:t>
            </w:r>
            <w:r>
              <w:rPr>
                <w:noProof/>
              </w:rPr>
              <w:fldChar w:fldCharType="end"/>
            </w:r>
          </w:hyperlink>
        </w:p>
        <w:p w14:paraId="28850516" w14:textId="77777777" w:rsidR="004E5BCB" w:rsidRDefault="004E5BCB">
          <w:pPr>
            <w:pStyle w:val="TOC2"/>
            <w:tabs>
              <w:tab w:val="right" w:leader="dot" w:pos="9016"/>
            </w:tabs>
            <w:rPr>
              <w:noProof/>
            </w:rPr>
          </w:pPr>
          <w:hyperlink w:anchor="_Toc217124952" w:history="1">
            <w:r w:rsidRPr="0089445C">
              <w:rPr>
                <w:rStyle w:val="Hyperlink"/>
                <w:noProof/>
              </w:rPr>
              <w:t>5.2 Transaction and Block Propagation</w:t>
            </w:r>
            <w:r>
              <w:rPr>
                <w:noProof/>
              </w:rPr>
              <w:tab/>
            </w:r>
            <w:r>
              <w:rPr>
                <w:noProof/>
              </w:rPr>
              <w:fldChar w:fldCharType="begin"/>
            </w:r>
            <w:r>
              <w:rPr>
                <w:noProof/>
              </w:rPr>
              <w:instrText xml:space="preserve"> PAGEREF _Toc217124952 \h </w:instrText>
            </w:r>
            <w:r>
              <w:rPr>
                <w:noProof/>
              </w:rPr>
            </w:r>
            <w:r>
              <w:rPr>
                <w:noProof/>
              </w:rPr>
              <w:fldChar w:fldCharType="separate"/>
            </w:r>
            <w:r>
              <w:rPr>
                <w:noProof/>
              </w:rPr>
              <w:t>16</w:t>
            </w:r>
            <w:r>
              <w:rPr>
                <w:noProof/>
              </w:rPr>
              <w:fldChar w:fldCharType="end"/>
            </w:r>
          </w:hyperlink>
        </w:p>
        <w:p w14:paraId="1220D2DE" w14:textId="77777777" w:rsidR="004E5BCB" w:rsidRDefault="004E5BCB">
          <w:pPr>
            <w:pStyle w:val="TOC2"/>
            <w:tabs>
              <w:tab w:val="right" w:leader="dot" w:pos="9016"/>
            </w:tabs>
            <w:rPr>
              <w:noProof/>
            </w:rPr>
          </w:pPr>
          <w:hyperlink w:anchor="_Toc217124953" w:history="1">
            <w:r w:rsidRPr="0089445C">
              <w:rPr>
                <w:rStyle w:val="Hyperlink"/>
                <w:noProof/>
              </w:rPr>
              <w:t>5.3 Specialized Protocols</w:t>
            </w:r>
            <w:r>
              <w:rPr>
                <w:noProof/>
              </w:rPr>
              <w:tab/>
            </w:r>
            <w:r>
              <w:rPr>
                <w:noProof/>
              </w:rPr>
              <w:fldChar w:fldCharType="begin"/>
            </w:r>
            <w:r>
              <w:rPr>
                <w:noProof/>
              </w:rPr>
              <w:instrText xml:space="preserve"> PAGEREF _Toc217124953 \h </w:instrText>
            </w:r>
            <w:r>
              <w:rPr>
                <w:noProof/>
              </w:rPr>
            </w:r>
            <w:r>
              <w:rPr>
                <w:noProof/>
              </w:rPr>
              <w:fldChar w:fldCharType="separate"/>
            </w:r>
            <w:r>
              <w:rPr>
                <w:noProof/>
              </w:rPr>
              <w:t>16</w:t>
            </w:r>
            <w:r>
              <w:rPr>
                <w:noProof/>
              </w:rPr>
              <w:fldChar w:fldCharType="end"/>
            </w:r>
          </w:hyperlink>
        </w:p>
        <w:p w14:paraId="10465921" w14:textId="77777777" w:rsidR="004E5BCB" w:rsidRDefault="004E5BCB">
          <w:pPr>
            <w:pStyle w:val="TOC1"/>
            <w:tabs>
              <w:tab w:val="right" w:leader="dot" w:pos="9016"/>
            </w:tabs>
            <w:rPr>
              <w:noProof/>
            </w:rPr>
          </w:pPr>
          <w:hyperlink w:anchor="_Toc217124954" w:history="1">
            <w:r w:rsidRPr="0089445C">
              <w:rPr>
                <w:rStyle w:val="Hyperlink"/>
                <w:noProof/>
              </w:rPr>
              <w:t>References</w:t>
            </w:r>
            <w:r>
              <w:rPr>
                <w:noProof/>
              </w:rPr>
              <w:tab/>
            </w:r>
            <w:r>
              <w:rPr>
                <w:noProof/>
              </w:rPr>
              <w:fldChar w:fldCharType="begin"/>
            </w:r>
            <w:r>
              <w:rPr>
                <w:noProof/>
              </w:rPr>
              <w:instrText xml:space="preserve"> PAGEREF _Toc217124954 \h </w:instrText>
            </w:r>
            <w:r>
              <w:rPr>
                <w:noProof/>
              </w:rPr>
            </w:r>
            <w:r>
              <w:rPr>
                <w:noProof/>
              </w:rPr>
              <w:fldChar w:fldCharType="separate"/>
            </w:r>
            <w:r>
              <w:rPr>
                <w:noProof/>
              </w:rPr>
              <w:t>19</w:t>
            </w:r>
            <w:r>
              <w:rPr>
                <w:noProof/>
              </w:rPr>
              <w:fldChar w:fldCharType="end"/>
            </w:r>
          </w:hyperlink>
        </w:p>
        <w:p w14:paraId="75D60F97" w14:textId="77777777" w:rsidR="00A458B4" w:rsidRDefault="004E5BCB">
          <w:r>
            <w:fldChar w:fldCharType="end"/>
          </w:r>
        </w:p>
      </w:sdtContent>
    </w:sdt>
    <w:p w14:paraId="3021146F" w14:textId="77777777" w:rsidR="00A458B4" w:rsidRDefault="004E5BCB">
      <w:r>
        <w:br w:type="page"/>
      </w:r>
    </w:p>
    <w:p w14:paraId="0019B47B" w14:textId="77777777" w:rsidR="00A458B4" w:rsidRDefault="004E5BCB">
      <w:pPr>
        <w:pStyle w:val="Heading1"/>
      </w:pPr>
      <w:bookmarkStart w:id="0" w:name="_Toc217124929"/>
      <w:r>
        <w:lastRenderedPageBreak/>
        <w:t>Abstract</w:t>
      </w:r>
      <w:bookmarkEnd w:id="0"/>
    </w:p>
    <w:p w14:paraId="752D711A" w14:textId="77777777" w:rsidR="00A458B4" w:rsidRDefault="004E5BCB">
      <w:pPr>
        <w:spacing w:after="120"/>
      </w:pPr>
      <w:r>
        <w:t xml:space="preserve">The Bitcoin network represents a groundbreaking implementation of peer-to-peer (P2P) technology that enables decentralized digital currency operations without reliance on trusted third parties. This comprehensive research report examines the architectural </w:t>
      </w:r>
      <w:r>
        <w:t xml:space="preserve">design, operational protocols, and technical mechanisms that constitute the Bitcoin network infrastructure. Through systematic analysis of network components, node types, discovery mechanisms, and communication protocols, this study elucidates how Bitcoin </w:t>
      </w:r>
      <w:r>
        <w:t xml:space="preserve">achieves distributed consensus and transaction validation across a global network of independent nodes. The research encompasses fundamental design principles including flat topology, peer equality, and decentralized control, while investigating practical </w:t>
      </w:r>
      <w:r>
        <w:t>implementations such as Simplified Payment Verification (SPV), bloom filters, and security features. Key findings demonstrate that the Bitcoin network's resilience emerges from its adherence to peer-to-peer principles, with network services distributed acr</w:t>
      </w:r>
      <w:r>
        <w:t>oss diverse node types including full nodes, SPV nodes, and mining nodes. The analysis reveals how protocol evolution, including innovations such as headers-first synchronization and compact block relay, has enhanced network performance while maintaining c</w:t>
      </w:r>
      <w:r>
        <w:t>ore decentralization principles. This report provides essential insights for researchers, developers, and stakeholders seeking to understand the technical foundations enabling Bitcoin's operation as a decentralized electronic cash system.</w:t>
      </w:r>
    </w:p>
    <w:p w14:paraId="6B58E8E8" w14:textId="77777777" w:rsidR="00A458B4" w:rsidRDefault="004E5BCB">
      <w:r>
        <w:br w:type="page"/>
      </w:r>
    </w:p>
    <w:p w14:paraId="4CEBFA80" w14:textId="77777777" w:rsidR="00A458B4" w:rsidRDefault="004E5BCB">
      <w:pPr>
        <w:pStyle w:val="Heading1"/>
      </w:pPr>
      <w:bookmarkStart w:id="1" w:name="_Toc217124930"/>
      <w:r>
        <w:lastRenderedPageBreak/>
        <w:t>1. Introduction</w:t>
      </w:r>
      <w:bookmarkEnd w:id="1"/>
    </w:p>
    <w:p w14:paraId="13F5E1D6" w14:textId="77777777" w:rsidR="00A458B4" w:rsidRDefault="004E5BCB">
      <w:pPr>
        <w:pStyle w:val="Heading2"/>
      </w:pPr>
      <w:bookmarkStart w:id="2" w:name="_Toc217124931"/>
      <w:r>
        <w:t>1.1 Bitcoin as a Decentralized System</w:t>
      </w:r>
      <w:bookmarkEnd w:id="2"/>
    </w:p>
    <w:p w14:paraId="5AE58058" w14:textId="77777777" w:rsidR="00A458B4" w:rsidRDefault="004E5BCB">
      <w:pPr>
        <w:spacing w:after="120"/>
      </w:pPr>
      <w:r>
        <w:t>Bitcoin, introduced in 2008 by Satoshi Nakamoto, fundamentally transformed the landscape of digital currencies by demonstrating that electronic cash could function without centralized authority (Nakamoto, 2008). The B</w:t>
      </w:r>
      <w:r>
        <w:t>itcoin network stands at the core of this innovation, providing the infrastructure through which transactions are propagated, validated, and recorded across a distributed system of independent participants. Unlike traditional payment systems that rely on c</w:t>
      </w:r>
      <w:r>
        <w:t>entralized servers and trusted intermediaries, Bitcoin operates on a peer-to-peer network architecture where all participants maintain equal status and collectively enforce consensus rules.</w:t>
      </w:r>
    </w:p>
    <w:p w14:paraId="31799340" w14:textId="77777777" w:rsidR="00A458B4" w:rsidRDefault="004E5BCB">
      <w:pPr>
        <w:spacing w:after="120"/>
      </w:pPr>
      <w:r>
        <w:t>The significance of Bitcoin's peer-to-peer design extends beyond m</w:t>
      </w:r>
      <w:r>
        <w:t>ere technical implementation. By structuring the network as a collection of equal peers rather than hierarchical clients and servers, Bitcoin eliminates single points of failure and removes the need for trusted authorities to process and validate transacti</w:t>
      </w:r>
      <w:r>
        <w:t>ons. This architectural choice reflects a fundamental philosophical commitment to decentralization, where control over the system emerges from the collective actions of network participants rather than from any central authority (Delgado-Segura et al., 201</w:t>
      </w:r>
      <w:r>
        <w:t>8).</w:t>
      </w:r>
    </w:p>
    <w:p w14:paraId="2012CB94" w14:textId="77777777" w:rsidR="00A458B4" w:rsidRDefault="004E5BCB">
      <w:pPr>
        <w:spacing w:after="120"/>
      </w:pPr>
      <w:r>
        <w:t xml:space="preserve">The Bitcoin network serves multiple critical functions essential to cryptocurrency operation. It facilitates the discovery and connection of peers, enabling new nodes to join the network and establish communication channels. It propagates transactions </w:t>
      </w:r>
      <w:r>
        <w:t>and blocks throughout the network, ensuring that all participants maintain consistent views of the blockchain state. Perhaps most importantly, it provides the infrastructure through which distributed consensus emerges, allowing independent nodes to agree o</w:t>
      </w:r>
      <w:r>
        <w:t>n transaction validity and blockchain state without coordinating through central authorities.</w:t>
      </w:r>
    </w:p>
    <w:p w14:paraId="0C18B1A1" w14:textId="77777777" w:rsidR="00A458B4" w:rsidRDefault="004E5BCB">
      <w:pPr>
        <w:pStyle w:val="Heading2"/>
      </w:pPr>
      <w:bookmarkStart w:id="3" w:name="_Toc217124932"/>
      <w:r>
        <w:t>1.2 Historical Evolution and Current State</w:t>
      </w:r>
      <w:bookmarkEnd w:id="3"/>
    </w:p>
    <w:p w14:paraId="2A631E31" w14:textId="77777777" w:rsidR="00A458B4" w:rsidRDefault="004E5BCB">
      <w:pPr>
        <w:spacing w:after="120"/>
      </w:pPr>
      <w:r>
        <w:t>Since its inception in 2009, the Bitcoin network has evolved significantly while maintaining its core peer-to-peer prin</w:t>
      </w:r>
      <w:r>
        <w:t>ciples. The original implementation established fundamental concepts including node discovery through DNS seeds, transaction propagation via inventory messages, and block validation through Proof-of-Work consensus. These foundational mechanisms have proven</w:t>
      </w:r>
      <w:r>
        <w:t xml:space="preserve"> remarkably robust, continuing to operate effectively as the network scaled from a handful of nodes to thousands of participants worldwide.</w:t>
      </w:r>
    </w:p>
    <w:p w14:paraId="378A1A30" w14:textId="77777777" w:rsidR="00A458B4" w:rsidRDefault="004E5BCB">
      <w:pPr>
        <w:spacing w:after="120"/>
      </w:pPr>
      <w:r>
        <w:t>Subsequent developments have introduced important enhancements to network efficiency and functionality. The introduc</w:t>
      </w:r>
      <w:r>
        <w:t xml:space="preserve">tion of bloom filters through BIP-37 in 2012 enabled lightweight clients to operate efficiently without maintaining complete blockchain copies (Hearn and </w:t>
      </w:r>
      <w:proofErr w:type="spellStart"/>
      <w:r>
        <w:t>Corallo</w:t>
      </w:r>
      <w:proofErr w:type="spellEnd"/>
      <w:r>
        <w:t>, 2012). Headers-first synchronization, implemented in Bitcoin Core 0.10.0, dramatically improv</w:t>
      </w:r>
      <w:r>
        <w:t xml:space="preserve">ed initial blockchain download performance by allowing nodes to verify header chains before requesting full blocks. The Bitcoin Relay Network, created by Matt </w:t>
      </w:r>
      <w:proofErr w:type="spellStart"/>
      <w:r>
        <w:t>Corallo</w:t>
      </w:r>
      <w:proofErr w:type="spellEnd"/>
      <w:r>
        <w:t xml:space="preserve"> in 2015, and its successor FIBRE (Fast Internet Bitcoin Relay Engine), specifically addre</w:t>
      </w:r>
      <w:r>
        <w:t>ssed mining nodes' requirements for minimal block propagation latency.</w:t>
      </w:r>
    </w:p>
    <w:p w14:paraId="481B7BDA" w14:textId="77777777" w:rsidR="00A458B4" w:rsidRDefault="004E5BCB">
      <w:pPr>
        <w:spacing w:after="120"/>
      </w:pPr>
      <w:r>
        <w:t xml:space="preserve">As of 2024, the Bitcoin network comprises thousands of nodes running various implementations of the Bitcoin protocol. The majority execute Bitcoin Core, the </w:t>
      </w:r>
      <w:r>
        <w:lastRenderedPageBreak/>
        <w:t>reference implementation, wh</w:t>
      </w:r>
      <w:r>
        <w:t xml:space="preserve">ile alternative implementations including Bitcoin Classic, Bitcoin Unlimited, </w:t>
      </w:r>
      <w:proofErr w:type="spellStart"/>
      <w:r>
        <w:t>BitcoinJ</w:t>
      </w:r>
      <w:proofErr w:type="spellEnd"/>
      <w:r>
        <w:t xml:space="preserve">, </w:t>
      </w:r>
      <w:proofErr w:type="spellStart"/>
      <w:r>
        <w:t>Libbitcoin</w:t>
      </w:r>
      <w:proofErr w:type="spellEnd"/>
      <w:r>
        <w:t xml:space="preserve">, </w:t>
      </w:r>
      <w:proofErr w:type="spellStart"/>
      <w:r>
        <w:t>btcd</w:t>
      </w:r>
      <w:proofErr w:type="spellEnd"/>
      <w:r>
        <w:t xml:space="preserve">, and </w:t>
      </w:r>
      <w:proofErr w:type="spellStart"/>
      <w:r>
        <w:t>bcoin</w:t>
      </w:r>
      <w:proofErr w:type="spellEnd"/>
      <w:r>
        <w:t xml:space="preserve"> provide diversity in the network (</w:t>
      </w:r>
      <w:proofErr w:type="spellStart"/>
      <w:r>
        <w:t>Eisenbarth</w:t>
      </w:r>
      <w:proofErr w:type="spellEnd"/>
      <w:r>
        <w:t xml:space="preserve"> et al., 2021). This implementation diversity, combined with geographic distribution spanning mu</w:t>
      </w:r>
      <w:r>
        <w:t>ltiple continents, contributes to network resilience against attacks and failures.</w:t>
      </w:r>
    </w:p>
    <w:p w14:paraId="616B40EC" w14:textId="77777777" w:rsidR="00A458B4" w:rsidRDefault="004E5BCB">
      <w:pPr>
        <w:pStyle w:val="Heading2"/>
      </w:pPr>
      <w:bookmarkStart w:id="4" w:name="_Toc217124933"/>
      <w:r>
        <w:t>1.3 Research Motivation and Significance</w:t>
      </w:r>
      <w:bookmarkEnd w:id="4"/>
    </w:p>
    <w:p w14:paraId="6AA678B2" w14:textId="77777777" w:rsidR="00A458B4" w:rsidRDefault="004E5BCB">
      <w:pPr>
        <w:spacing w:after="120"/>
      </w:pPr>
      <w:r>
        <w:t>Understanding the Bitcoin network's architecture and operations holds both academic and practical significance. From an academic per</w:t>
      </w:r>
      <w:r>
        <w:t>spective, Bitcoin represents a novel application of distributed systems principles, demonstrating how peer-to-peer networks can achieve consensus without central coordination. The network's ability to maintain consistency across thousands of independent no</w:t>
      </w:r>
      <w:r>
        <w:t>des, despite variable network conditions and potential adversarial participants, offers valuable insights into distributed systems design.</w:t>
      </w:r>
    </w:p>
    <w:p w14:paraId="0F713223" w14:textId="77777777" w:rsidR="00A458B4" w:rsidRDefault="004E5BCB">
      <w:pPr>
        <w:spacing w:after="120"/>
      </w:pPr>
      <w:r>
        <w:t>Practically, comprehensive knowledge of network mechanisms is essential for developers building Bitcoin applications,</w:t>
      </w:r>
      <w:r>
        <w:t xml:space="preserve"> operators maintaining network infrastructure, and researchers investigating cryptocurrency systems. The proliferation of lightweight clients, particularly mobile wallets, requires thorough understanding of SPV mechanisms and associated trade-offs. Mining </w:t>
      </w:r>
      <w:r>
        <w:t>pool operators must comprehend block propagation dynamics to minimize orphan rates and maximize mining efficiency. Security researchers need detailed knowledge of network protocols to identify vulnerabilities and develop countermeasures against attacks suc</w:t>
      </w:r>
      <w:r>
        <w:t>h as eclipse attacks and Sybil attacks (Heilman et al., 2015).</w:t>
      </w:r>
    </w:p>
    <w:p w14:paraId="049D2AA8" w14:textId="77777777" w:rsidR="00A458B4" w:rsidRDefault="004E5BCB">
      <w:pPr>
        <w:spacing w:after="120"/>
      </w:pPr>
      <w:r>
        <w:t>Furthermore, as Bitcoin continues to influence the development of numerous alternative cryptocurrencies and blockchain systems, understanding its network architecture provides foundational know</w:t>
      </w:r>
      <w:r>
        <w:t>ledge applicable to broader distributed ledger technology. Many cryptocurrency networks adopt Bitcoin's peer-to-peer model while introducing variations to address specific requirements or performance characteristics (</w:t>
      </w:r>
      <w:proofErr w:type="spellStart"/>
      <w:r>
        <w:t>Gencer</w:t>
      </w:r>
      <w:proofErr w:type="spellEnd"/>
      <w:r>
        <w:t xml:space="preserve"> et al., 2018). Comprehensive ana</w:t>
      </w:r>
      <w:r>
        <w:t>lysis of Bitcoin's network therefore contributes to the broader understanding of decentralized system design.</w:t>
      </w:r>
    </w:p>
    <w:p w14:paraId="1C7A1C84" w14:textId="77777777" w:rsidR="00A458B4" w:rsidRDefault="004E5BCB">
      <w:pPr>
        <w:pStyle w:val="Heading2"/>
      </w:pPr>
      <w:bookmarkStart w:id="5" w:name="_Toc217124934"/>
      <w:r>
        <w:t>1.4 Report Organization and Scope</w:t>
      </w:r>
      <w:bookmarkEnd w:id="5"/>
    </w:p>
    <w:p w14:paraId="13A4B13F" w14:textId="77777777" w:rsidR="00A458B4" w:rsidRDefault="004E5BCB">
      <w:pPr>
        <w:spacing w:after="120"/>
      </w:pPr>
      <w:r>
        <w:t>This report provides systematic analysis of the Bitcoin network across thirteen sections organized to build from</w:t>
      </w:r>
      <w:r>
        <w:t xml:space="preserve"> fundamental principles to specific technical implementations. Following this introduction, Section 2 examines the philosophical foundations underlying Bitcoin's peer-to-peer design, exploring the principles of decentralization, peer equality, and trust mi</w:t>
      </w:r>
      <w:r>
        <w:t>nimization that shape network architecture. Section 3 presents a comprehensive taxonomy of network types and components, while Sections 4 and 5 analyze node types and communication protocols respectively. Sections 6 through 8 investigate discovery mechanis</w:t>
      </w:r>
      <w:r>
        <w:t>ms, network services, and data structures. Sections 9 and 10 examine SPV and security features, while Section 11 explores blockchain integration. The report concludes with Section 12, synthesizing findings and discussing future directions.</w:t>
      </w:r>
    </w:p>
    <w:p w14:paraId="303087B1" w14:textId="77777777" w:rsidR="00A458B4" w:rsidRDefault="004E5BCB">
      <w:r>
        <w:br w:type="page"/>
      </w:r>
    </w:p>
    <w:p w14:paraId="50D267EB" w14:textId="77777777" w:rsidR="00A458B4" w:rsidRDefault="004E5BCB">
      <w:pPr>
        <w:pStyle w:val="Heading1"/>
      </w:pPr>
      <w:bookmarkStart w:id="6" w:name="_Toc217124935"/>
      <w:r>
        <w:lastRenderedPageBreak/>
        <w:t>2. Philosophical Foundations</w:t>
      </w:r>
      <w:bookmarkEnd w:id="6"/>
    </w:p>
    <w:p w14:paraId="32E97B50" w14:textId="77777777" w:rsidR="00A458B4" w:rsidRDefault="004E5BCB">
      <w:pPr>
        <w:pStyle w:val="Heading2"/>
      </w:pPr>
      <w:bookmarkStart w:id="7" w:name="_Toc217124936"/>
      <w:r>
        <w:t>2.1 The Principle of Decentralization</w:t>
      </w:r>
      <w:bookmarkEnd w:id="7"/>
    </w:p>
    <w:p w14:paraId="422C76D7" w14:textId="77777777" w:rsidR="00A458B4" w:rsidRDefault="004E5BCB">
      <w:pPr>
        <w:spacing w:after="120"/>
      </w:pPr>
      <w:r>
        <w:t>Decentralization represents the foundational principle guiding Bitcoin's network architecture. Rather than concentrating control in centralized authorities, Bitcoin distributes power across</w:t>
      </w:r>
      <w:r>
        <w:t xml:space="preserve"> network participants, ensuring that no single entity can unilaterally control system operations or censor transactions. This commitment to decentralization manifests throughout the network's design, from the absence of privileged nodes to the distributed </w:t>
      </w:r>
      <w:r>
        <w:t>consensus mechanism enabling agreement on blockchain state.</w:t>
      </w:r>
    </w:p>
    <w:p w14:paraId="3ED7FA96" w14:textId="77777777" w:rsidR="00A458B4" w:rsidRDefault="004E5BCB">
      <w:pPr>
        <w:spacing w:after="120"/>
      </w:pPr>
      <w:r>
        <w:t>The philosophical motivation for decentralization stems from recognizing centralized systems' inherent vulnerabilities. Centralized payment systems depend on trusted third parties to process trans</w:t>
      </w:r>
      <w:r>
        <w:t xml:space="preserve">actions, maintain account balances, and prevent </w:t>
      </w:r>
      <w:proofErr w:type="gramStart"/>
      <w:r>
        <w:t>double-spending</w:t>
      </w:r>
      <w:proofErr w:type="gramEnd"/>
      <w:r>
        <w:t xml:space="preserve">. These intermediaries represent single points of failure—technical failures can disable the entire system, while malicious actions or government intervention can result in censorship or asset </w:t>
      </w:r>
      <w:r>
        <w:t>seizure. By eliminating centralized control, Bitcoin creates a system resistant to such failures and interventions (Nakamoto, 2008).</w:t>
      </w:r>
    </w:p>
    <w:p w14:paraId="7EB51638" w14:textId="77777777" w:rsidR="00A458B4" w:rsidRDefault="004E5BCB">
      <w:pPr>
        <w:spacing w:after="120"/>
      </w:pPr>
      <w:r>
        <w:t>Decentralization in the Bitcoin network extends beyond mere distribution of computational resources. It encompasses distrib</w:t>
      </w:r>
      <w:r>
        <w:t>ution of decision-making authority, where protocol rules emerge from community consensus rather than corporate or governmental decree. It involves geographic distribution, with nodes spanning multiple countries and jurisdictions to prevent localized disrup</w:t>
      </w:r>
      <w:r>
        <w:t>tions. It includes implementation diversity, where multiple compatible software implementations prevent single-implementation vulnerabilities from compromising the entire network (Delgado-Segura et al., 2018).</w:t>
      </w:r>
    </w:p>
    <w:p w14:paraId="0422585C" w14:textId="77777777" w:rsidR="00A458B4" w:rsidRDefault="004E5BCB">
      <w:pPr>
        <w:spacing w:after="120"/>
      </w:pPr>
      <w:r>
        <w:t>Achieving genuine decentralization requires co</w:t>
      </w:r>
      <w:r>
        <w:t>nscious design choices throughout the system. The Bitcoin network's peer-to-peer architecture directly implements decentralization by ensuring all nodes can participate equally in network operations. No node possesses privileged status or special capabilit</w:t>
      </w:r>
      <w:r>
        <w:t>ies unavailable to others. This egalitarian structure contrasts sharply with client-server architectures, where servers occupy privileged positions with authority to accept or reject client requests.</w:t>
      </w:r>
    </w:p>
    <w:p w14:paraId="34A47832" w14:textId="77777777" w:rsidR="00A458B4" w:rsidRDefault="004E5BCB">
      <w:pPr>
        <w:pStyle w:val="Heading2"/>
      </w:pPr>
      <w:bookmarkStart w:id="8" w:name="_Toc217124937"/>
      <w:r>
        <w:t>2.2 Peer Equality and Reciprocity</w:t>
      </w:r>
      <w:bookmarkEnd w:id="8"/>
    </w:p>
    <w:p w14:paraId="24A3E78A" w14:textId="77777777" w:rsidR="00A458B4" w:rsidRDefault="004E5BCB">
      <w:pPr>
        <w:spacing w:after="120"/>
      </w:pPr>
      <w:r>
        <w:t>The concept of peer eq</w:t>
      </w:r>
      <w:r>
        <w:t>uality forms the second crucial philosophical foundation of Bitcoin's network design. In a peer-to-peer network, all participating computers maintain equal status—they are peers to each other without hierarchical relationships. This equality manifests in s</w:t>
      </w:r>
      <w:r>
        <w:t>everal critical ways. First, no node possesses intrinsic authority over others. Second, all nodes share responsibility for providing network services rather than specialized servers handling specific functions. Third, nodes both consume and provide service</w:t>
      </w:r>
      <w:r>
        <w:t>s simultaneously, with reciprocity serving as the fundamental incentive for participation.</w:t>
      </w:r>
    </w:p>
    <w:p w14:paraId="3EF656A6" w14:textId="77777777" w:rsidR="00A458B4" w:rsidRDefault="004E5BCB">
      <w:pPr>
        <w:spacing w:after="120"/>
      </w:pPr>
      <w:r>
        <w:t xml:space="preserve">The principle of equal burden sharing ensures that network maintenance does not fall disproportionately on </w:t>
      </w:r>
      <w:proofErr w:type="gramStart"/>
      <w:r>
        <w:t>particular participants</w:t>
      </w:r>
      <w:proofErr w:type="gramEnd"/>
      <w:r>
        <w:t xml:space="preserve">. Full nodes validate transactions </w:t>
      </w:r>
      <w:r>
        <w:t xml:space="preserve">and blocks, propagate network messages, and maintain blockchain copies. SPV nodes contribute by relaying transactions they observe. Mining nodes invest computational resources in securing the network through Proof-of-Work. Each node type provides </w:t>
      </w:r>
      <w:r>
        <w:lastRenderedPageBreak/>
        <w:t xml:space="preserve">services </w:t>
      </w:r>
      <w:r>
        <w:t>commensurate with its capabilities, collectively maintaining network operations without requiring dedicated infrastructure (</w:t>
      </w:r>
      <w:proofErr w:type="spellStart"/>
      <w:r>
        <w:t>Eisenbarth</w:t>
      </w:r>
      <w:proofErr w:type="spellEnd"/>
      <w:r>
        <w:t xml:space="preserve"> et al., 2021).</w:t>
      </w:r>
    </w:p>
    <w:p w14:paraId="0B66FD05" w14:textId="77777777" w:rsidR="00A458B4" w:rsidRDefault="004E5BCB">
      <w:pPr>
        <w:spacing w:after="120"/>
      </w:pPr>
      <w:r>
        <w:t xml:space="preserve">Reciprocity operates as the social mechanism incentivizing cooperative behavior in the absence of central </w:t>
      </w:r>
      <w:r>
        <w:t>authority. Nodes relay transactions and blocks because they expect similar service from their peers. This mutual exchange of services creates a self-reinforcing system where participants maintain cooperative relationships to ensure continued access to netw</w:t>
      </w:r>
      <w:r>
        <w:t>ork resources. While game-theoretic considerations might suggest rational actors could defect from cooperation, the practical reality demonstrates that reciprocity effectively motivates most network participants to contribute to collective network health.</w:t>
      </w:r>
    </w:p>
    <w:p w14:paraId="09054CB6" w14:textId="77777777" w:rsidR="00A458B4" w:rsidRDefault="004E5BCB">
      <w:pPr>
        <w:pStyle w:val="Heading2"/>
      </w:pPr>
      <w:bookmarkStart w:id="9" w:name="_Toc217124938"/>
      <w:r>
        <w:t>2.3 Flat Topology and Network Resilience</w:t>
      </w:r>
      <w:bookmarkEnd w:id="9"/>
    </w:p>
    <w:p w14:paraId="2B5C95D2" w14:textId="77777777" w:rsidR="00A458B4" w:rsidRDefault="004E5BCB">
      <w:pPr>
        <w:spacing w:after="120"/>
      </w:pPr>
      <w:r>
        <w:t>Bitcoin's flat topology represents a conscious architectural choice with profound implications for network resilience and operation. Nodes interconnect in a mesh network where connections form directly between peers</w:t>
      </w:r>
      <w:r>
        <w:t xml:space="preserve"> without intermediary routing through hierarchical structures. This flat topology stands in contrast to more hierarchical network designs, where traffic flows through designated routing nodes or organizational boundaries constrain connectivity patterns.</w:t>
      </w:r>
    </w:p>
    <w:p w14:paraId="19EC5981" w14:textId="77777777" w:rsidR="00A458B4" w:rsidRDefault="004E5BCB">
      <w:pPr>
        <w:spacing w:after="120"/>
      </w:pPr>
      <w:r>
        <w:t>Th</w:t>
      </w:r>
      <w:r>
        <w:t>e absence of hierarchy provides several critical advantages. Network operations continue unimpeded even if individual nodes fail or disconnect, as alternative paths exist for message propagation. No single node or small group of nodes possesses disproporti</w:t>
      </w:r>
      <w:r>
        <w:t>onate influence over network operations. Attacks targeting specific nodes have limited impact on overall network functionality. Geographic or jurisdictional boundaries cannot easily partition the network, as connections span multiple regions and legal fram</w:t>
      </w:r>
      <w:r>
        <w:t>eworks.</w:t>
      </w:r>
    </w:p>
    <w:p w14:paraId="1B3276E4" w14:textId="77777777" w:rsidR="00A458B4" w:rsidRDefault="004E5BCB">
      <w:pPr>
        <w:spacing w:after="120"/>
      </w:pPr>
      <w:r>
        <w:t xml:space="preserve">Flat topology also influences how innovations and protocol changes propagate through the network. Rather than centralized authorities mandating upgrades, new features gain adoption through decentralized decision-making as individual node operators </w:t>
      </w:r>
      <w:r>
        <w:t>choose whether to implement changes. This evolutionary process can be slower than centralized upgrade mechanisms but provides important safeguards against harmful changes and ensures broad stakeholder buy-in for protocol modifications (</w:t>
      </w:r>
      <w:proofErr w:type="spellStart"/>
      <w:r>
        <w:t>Gencer</w:t>
      </w:r>
      <w:proofErr w:type="spellEnd"/>
      <w:r>
        <w:t xml:space="preserve"> et al., 2018)</w:t>
      </w:r>
      <w:r>
        <w:t>.</w:t>
      </w:r>
    </w:p>
    <w:p w14:paraId="7A07D82D" w14:textId="77777777" w:rsidR="00A458B4" w:rsidRDefault="004E5BCB">
      <w:pPr>
        <w:spacing w:after="120"/>
      </w:pPr>
      <w:r>
        <w:t>Resilience emerges naturally from these architectural properties. The Bitcoin network has demonstrated remarkable robustness against various disruptions, from individual node failures to large-scale attacks. The network's ability to maintain operations d</w:t>
      </w:r>
      <w:r>
        <w:t>espite constant changes in participant composition—with nodes joining and leaving continuously—testifies to the inherent resilience of peer-to-peer architecture combined with flat topology.</w:t>
      </w:r>
    </w:p>
    <w:p w14:paraId="19FD1DE7" w14:textId="77777777" w:rsidR="00A458B4" w:rsidRDefault="004E5BCB">
      <w:pPr>
        <w:pStyle w:val="Heading2"/>
      </w:pPr>
      <w:bookmarkStart w:id="10" w:name="_Toc217124939"/>
      <w:r>
        <w:t>2.4 Trust Minimization and Emergent Consensus</w:t>
      </w:r>
      <w:bookmarkEnd w:id="10"/>
    </w:p>
    <w:p w14:paraId="1E70DB98" w14:textId="77777777" w:rsidR="00A458B4" w:rsidRDefault="004E5BCB">
      <w:pPr>
        <w:spacing w:after="120"/>
      </w:pPr>
      <w:r>
        <w:t>Trust minimization r</w:t>
      </w:r>
      <w:r>
        <w:t>epresents the fourth fundamental philosophical principle shaping Bitcoin's network design. Traditional payment systems require users to trust centralized intermediaries to process transactions honestly, maintain accurate records, and safeguard funds. Bitco</w:t>
      </w:r>
      <w:r>
        <w:t>in's architecture systematically eliminates or minimizes such trust requirements through cryptographic proofs and distributed verification.</w:t>
      </w:r>
    </w:p>
    <w:p w14:paraId="6AA5244B" w14:textId="77777777" w:rsidR="00A458B4" w:rsidRDefault="004E5BCB">
      <w:pPr>
        <w:spacing w:after="120"/>
      </w:pPr>
      <w:r>
        <w:lastRenderedPageBreak/>
        <w:t>In the Bitcoin network, nodes do not need to trust each other to cooperate effectively. Transaction validity is dete</w:t>
      </w:r>
      <w:r>
        <w:t>rmined through cryptographic verification of digital signatures and adherence to consensus rules, not through appeals to authority. Nodes independently verify all transactions and blocks they receive, rejecting invalid data regardless of its source. This i</w:t>
      </w:r>
      <w:r>
        <w:t>ndependent validation ensures that malicious or compromised nodes cannot corrupt the blockchain by submitting invalid transactions or blocks.</w:t>
      </w:r>
    </w:p>
    <w:p w14:paraId="5C6E356C" w14:textId="77777777" w:rsidR="00A458B4" w:rsidRDefault="004E5BCB">
      <w:pPr>
        <w:spacing w:after="120"/>
      </w:pPr>
      <w:r>
        <w:t>Emergent consensus represents perhaps the most remarkable property arising from Bitcoin's trust-minimized design. Despite the absence of central coordination, nodes converge on consistent views of blockchain state through distributed validation and Proof-o</w:t>
      </w:r>
      <w:r>
        <w:t xml:space="preserve">f-Work. Each node independently validates transactions and blocks according to consensus rules. Miners compete to extend the blockchain through Proof-of-Work, with the longest valid chain emerging as the canonical transaction history. This process creates </w:t>
      </w:r>
      <w:r>
        <w:t>consensus not through voting or centralized arbitration, but through the economic incentives embedded in the protocol (Nakamoto, 2008).</w:t>
      </w:r>
    </w:p>
    <w:p w14:paraId="0B046AD2" w14:textId="77777777" w:rsidR="00A458B4" w:rsidRDefault="004E5BCB">
      <w:pPr>
        <w:spacing w:after="120"/>
      </w:pPr>
      <w:r>
        <w:t>Understanding these philosophical foundations proves essential for comprehending Bitcoin's technical implementations. Th</w:t>
      </w:r>
      <w:r>
        <w:t xml:space="preserve">e architectural choices detailed in subsequent sections all reflect these underlying principles—decentralization, peer equality, flat topology, and trust minimization. These principles guide protocol design, influence operational mechanisms, and shape how </w:t>
      </w:r>
      <w:r>
        <w:t>the network responds to challenges and evolves over time.</w:t>
      </w:r>
    </w:p>
    <w:p w14:paraId="4382B40F" w14:textId="77777777" w:rsidR="00A458B4" w:rsidRDefault="004E5BCB">
      <w:r>
        <w:br w:type="page"/>
      </w:r>
    </w:p>
    <w:p w14:paraId="08427F04" w14:textId="77777777" w:rsidR="00A458B4" w:rsidRDefault="004E5BCB">
      <w:pPr>
        <w:pStyle w:val="Heading1"/>
      </w:pPr>
      <w:bookmarkStart w:id="11" w:name="_Toc217124940"/>
      <w:r>
        <w:lastRenderedPageBreak/>
        <w:t>3. Network Architecture Taxonomy</w:t>
      </w:r>
      <w:bookmarkEnd w:id="11"/>
    </w:p>
    <w:p w14:paraId="7A0F6E94" w14:textId="77777777" w:rsidR="00A458B4" w:rsidRDefault="004E5BCB">
      <w:pPr>
        <w:pStyle w:val="Heading2"/>
      </w:pPr>
      <w:bookmarkStart w:id="12" w:name="_Toc217124941"/>
      <w:r>
        <w:t>3.1 Core Bitcoin Network</w:t>
      </w:r>
      <w:bookmarkEnd w:id="12"/>
    </w:p>
    <w:p w14:paraId="3D121176" w14:textId="77777777" w:rsidR="00A458B4" w:rsidRDefault="004E5BCB">
      <w:pPr>
        <w:spacing w:after="120"/>
      </w:pPr>
      <w:r>
        <w:t>The core Bitcoin network consists of nodes running the Bitcoin P2P protocol, forming the foundational layer of the Bitcoin system. This ne</w:t>
      </w:r>
      <w:r>
        <w:t>twork comprises primarily full nodes that maintain complete, up-to-date copies of the blockchain and independently validate all transactions and blocks. As of recent measurements, the Bitcoin network includes between 5,000 and 8,000 publicly accessible lis</w:t>
      </w:r>
      <w:r>
        <w:t>tening nodes, representing the network's backbone that provides services to other participants (</w:t>
      </w:r>
      <w:proofErr w:type="spellStart"/>
      <w:r>
        <w:t>Eisenbarth</w:t>
      </w:r>
      <w:proofErr w:type="spellEnd"/>
      <w:r>
        <w:t xml:space="preserve"> et al., 2021).</w:t>
      </w:r>
    </w:p>
    <w:p w14:paraId="7934B2B5" w14:textId="77777777" w:rsidR="00A458B4" w:rsidRDefault="004E5BCB">
      <w:pPr>
        <w:spacing w:after="120"/>
      </w:pPr>
      <w:r>
        <w:t xml:space="preserve">The Bitcoin P2P protocol defines the communication standards enabling network operations. This protocol specifies message formats for </w:t>
      </w:r>
      <w:r>
        <w:t>transaction and block propagation, peer discovery mechanisms, and synchronization procedures for new nodes joining the network. The protocol has evolved through multiple versions since Bitcoin's inception, with each iteration introducing improvements while</w:t>
      </w:r>
      <w:r>
        <w:t xml:space="preserve"> maintaining backward compatibility to preserve network cohesion. The current protocol version supports features including compact block relay, headers-first synchronization, and optional encryption through BIP-151.</w:t>
      </w:r>
    </w:p>
    <w:p w14:paraId="75B8B799" w14:textId="77777777" w:rsidR="00A458B4" w:rsidRDefault="004E5BCB">
      <w:pPr>
        <w:spacing w:after="120"/>
      </w:pPr>
      <w:r>
        <w:t>Full nodes executing the Bitcoin P2P pro</w:t>
      </w:r>
      <w:r>
        <w:t>tocol serve as the network's trust anchors. These nodes independently verify transaction validity and block correctness, refusing to relay or accept invalid data regardless of its origin. This independent verification establishes the distributed security m</w:t>
      </w:r>
      <w:r>
        <w:t>odel underlying Bitcoin's operation—security emerges from multiple independent validators rather than reliance on trusted authorities. Full nodes validate transactions by checking digital signatures, verifying that inputs reference unspent outputs, and ens</w:t>
      </w:r>
      <w:r>
        <w:t>uring transactions adhere to consensus rules including proper formatting and value conservation.</w:t>
      </w:r>
    </w:p>
    <w:p w14:paraId="4A684D83" w14:textId="77777777" w:rsidR="00A458B4" w:rsidRDefault="004E5BCB">
      <w:pPr>
        <w:spacing w:after="120"/>
      </w:pPr>
      <w:r>
        <w:t>The core network exhibits several important characteristics that contribute to its robustness. Geographic distribution spans multiple continents, with signific</w:t>
      </w:r>
      <w:r>
        <w:t>ant node concentrations in North America, Europe, and Asia. This global distribution prevents localized failures or interventions from compromising network operations. Implementation diversity among clients provides resilience against software vulnerabilit</w:t>
      </w:r>
      <w:r>
        <w:t>ies, as bugs in any single implementation cannot compromise the entire network. The network demonstrates remarkable stability despite continuous node churn, with nodes joining and leaving frequently without disrupting overall operations.</w:t>
      </w:r>
    </w:p>
    <w:p w14:paraId="1E7267D8" w14:textId="77777777" w:rsidR="00A458B4" w:rsidRDefault="004E5BCB">
      <w:pPr>
        <w:pStyle w:val="Heading2"/>
      </w:pPr>
      <w:bookmarkStart w:id="13" w:name="_Toc217124942"/>
      <w:r>
        <w:t>3.2 Extended Bitco</w:t>
      </w:r>
      <w:r>
        <w:t>in Network</w:t>
      </w:r>
      <w:bookmarkEnd w:id="13"/>
    </w:p>
    <w:p w14:paraId="2606875D" w14:textId="77777777" w:rsidR="00A458B4" w:rsidRDefault="004E5BCB">
      <w:pPr>
        <w:spacing w:after="120"/>
      </w:pPr>
      <w:r>
        <w:t>The extended Bitcoin network encompasses a broader ecosystem beyond the core P2P network. This extended network includes nodes running specialized protocols designed to interface with the core network while serving specific use cases. The Stratum protocol,</w:t>
      </w:r>
      <w:r>
        <w:t xml:space="preserve"> widely used for mining pool communication, exemplifies such specialized protocols. Stratum servers connect mining nodes to the main Bitcoin network, bridging protocol differences and enabling efficient pool mining operations where multiple miners collabor</w:t>
      </w:r>
      <w:r>
        <w:t>ate to find blocks and share rewards proportionally.</w:t>
      </w:r>
    </w:p>
    <w:p w14:paraId="6383AF9C" w14:textId="77777777" w:rsidR="00A458B4" w:rsidRDefault="004E5BCB">
      <w:pPr>
        <w:spacing w:after="120"/>
      </w:pPr>
      <w:r>
        <w:t>Gateway servers play crucial roles in the extended network by providing protocol translation services. These servers access the core Bitcoin network using the standard P2P protocol while simultaneously s</w:t>
      </w:r>
      <w:r>
        <w:t xml:space="preserve">upporting alternative protocols for client communication. Gateway servers enable lightweight clients using simplified </w:t>
      </w:r>
      <w:r>
        <w:lastRenderedPageBreak/>
        <w:t>verification methods to interact with the network without implementing the full P2P protocol stack. This architecture allows resource-cons</w:t>
      </w:r>
      <w:r>
        <w:t>trained devices such as smartphones to participate in the Bitcoin ecosystem while relying on gateway servers to interface with full nodes.</w:t>
      </w:r>
    </w:p>
    <w:p w14:paraId="4DF4CFAF" w14:textId="77777777" w:rsidR="00A458B4" w:rsidRDefault="004E5BCB">
      <w:pPr>
        <w:spacing w:after="120"/>
      </w:pPr>
      <w:r>
        <w:t>The extended network also incorporates nodes operating over alternative network transports. While the core network pr</w:t>
      </w:r>
      <w:r>
        <w:t>imarily uses IPv4 connectivity, substantial numbers of nodes operate over IPv6 and Tor networks. Tor integration</w:t>
      </w:r>
      <w:proofErr w:type="gramStart"/>
      <w:r>
        <w:t>, in particular, provides</w:t>
      </w:r>
      <w:proofErr w:type="gramEnd"/>
      <w:r>
        <w:t xml:space="preserve"> important privacy benefits by concealing node IP addresses and enhancing resistance to traffic analysis. As of Bitcoin</w:t>
      </w:r>
      <w:r>
        <w:t xml:space="preserve"> Core version 0.12, nodes can automatically offer Tor hidden services, allowing other Tor-enabled nodes to connect privately. This integration supports users in regions with restrictive internet policies and those seeking enhanced privacy protection.</w:t>
      </w:r>
    </w:p>
    <w:p w14:paraId="43D04883" w14:textId="77777777" w:rsidR="00A458B4" w:rsidRDefault="004E5BCB">
      <w:pPr>
        <w:spacing w:after="120"/>
      </w:pPr>
      <w:r>
        <w:t>The e</w:t>
      </w:r>
      <w:r>
        <w:t>xtended network's heterogeneity reflects Bitcoin's adaptability to diverse use cases and operational requirements. Different network participants have varying needs for bandwidth efficiency, privacy protection, and computational resources. The extended net</w:t>
      </w:r>
      <w:r>
        <w:t xml:space="preserve">work architecture accommodates this diversity by supporting multiple protocols and connectivity options while maintaining interoperability through the core P2P protocol. This flexibility enables Bitcoin to serve users ranging from individual mobile wallet </w:t>
      </w:r>
      <w:r>
        <w:t>operators to large commercial exchanges and mining operations.</w:t>
      </w:r>
    </w:p>
    <w:p w14:paraId="287A9E8F" w14:textId="77777777" w:rsidR="00A458B4" w:rsidRDefault="004E5BCB">
      <w:pPr>
        <w:pStyle w:val="Heading2"/>
      </w:pPr>
      <w:bookmarkStart w:id="14" w:name="_Toc217124943"/>
      <w:r>
        <w:t>3.3 Bitcoin Relay Networks</w:t>
      </w:r>
      <w:bookmarkEnd w:id="14"/>
    </w:p>
    <w:p w14:paraId="0321AD0B" w14:textId="77777777" w:rsidR="00A458B4" w:rsidRDefault="004E5BCB">
      <w:pPr>
        <w:spacing w:after="120"/>
      </w:pPr>
      <w:r>
        <w:t>Bitcoin relay networks represent specialized network infrastructure designed to address specific performance requirements, particularly for mining operations. The sta</w:t>
      </w:r>
      <w:r>
        <w:t xml:space="preserve">ndard Bitcoin P2P network, while adequate for general transaction and block propagation, exhibits latency characteristics unsuitable for mining's time-sensitive requirements. Mining nodes engaged in Proof-of-Work competition must minimize the time between </w:t>
      </w:r>
      <w:r>
        <w:t>receiving newly discovered blocks and commencing work on subsequent blocks. Network latency directly impacts mining profitability, as delayed block reception increases the risk of working on orphaned chains that will not become part of the main blockchain.</w:t>
      </w:r>
    </w:p>
    <w:p w14:paraId="3DF83159" w14:textId="77777777" w:rsidR="00A458B4" w:rsidRDefault="004E5BCB">
      <w:pPr>
        <w:spacing w:after="120"/>
      </w:pPr>
      <w:r>
        <w:t xml:space="preserve">The original Bitcoin Relay Network, created by core developer Matt </w:t>
      </w:r>
      <w:proofErr w:type="spellStart"/>
      <w:r>
        <w:t>Corallo</w:t>
      </w:r>
      <w:proofErr w:type="spellEnd"/>
      <w:r>
        <w:t xml:space="preserve"> in 2015, addressed these latency concerns by establishing dedicated infrastructure for rapid block propagation. This network comprised specialized nodes hosted on global cloud infr</w:t>
      </w:r>
      <w:r>
        <w:t>astructure, forming low-latency connections between major mining operations. The relay network significantly reduced block propagation times compared to the standard P2P network, providing competitive advantages to participating miners. The network achieve</w:t>
      </w:r>
      <w:r>
        <w:t xml:space="preserve">d sub-second global block propagation for most blocks, compared to several seconds or more on the standard network (Decker and </w:t>
      </w:r>
      <w:proofErr w:type="spellStart"/>
      <w:r>
        <w:t>Wattenhofer</w:t>
      </w:r>
      <w:proofErr w:type="spellEnd"/>
      <w:r>
        <w:t>, 2013).</w:t>
      </w:r>
    </w:p>
    <w:p w14:paraId="7589FF91" w14:textId="77777777" w:rsidR="00A458B4" w:rsidRDefault="004E5BCB">
      <w:pPr>
        <w:spacing w:after="120"/>
      </w:pPr>
      <w:r>
        <w:t>FIBRE (Fast Internet Bitcoin Relay Engine) succeeded the original relay network in 2016, incorporating severa</w:t>
      </w:r>
      <w:r>
        <w:t>l technical improvements. FIBRE implements UDP-based transport for reduced latency compared to TCP, employs forward error correction to mitigate packet loss without retransmission delays, and utilizes optimized routing paths between geographically distribu</w:t>
      </w:r>
      <w:r>
        <w:t>ted nodes. These enhancements further minimized block propagation latency, maintaining the relay network's value for time-sensitive mining operations. FIBRE nodes establish direct connections between mining pools and major mining operations, creating a hig</w:t>
      </w:r>
      <w:r>
        <w:t>h-speed overlay network dedicated to block propagation.</w:t>
      </w:r>
    </w:p>
    <w:p w14:paraId="4A1E6585" w14:textId="77777777" w:rsidR="00A458B4" w:rsidRDefault="004E5BCB">
      <w:pPr>
        <w:spacing w:after="120"/>
      </w:pPr>
      <w:r>
        <w:lastRenderedPageBreak/>
        <w:t>Compact block relay, standardized in BIP 152, represents another significant innovation in block propagation efficiency. Rather than transmitting complete blocks with all transaction data, compact blo</w:t>
      </w:r>
      <w:r>
        <w:t xml:space="preserve">ck relay leverages the observation that nodes typically already possess most transactions from their </w:t>
      </w:r>
      <w:proofErr w:type="spellStart"/>
      <w:r>
        <w:t>mempools</w:t>
      </w:r>
      <w:proofErr w:type="spellEnd"/>
      <w:r>
        <w:t>. By sending block headers along with short transaction identifiers, compact blocks reduce bandwidth requirements and propagation times. When combi</w:t>
      </w:r>
      <w:r>
        <w:t>ned with high-bandwidth mode operation between trusted peers, compact block relay approaches theoretical minimum latency for block propagation while reducing bandwidth consumption by 95% or more compared to full block transmission.</w:t>
      </w:r>
    </w:p>
    <w:p w14:paraId="0B29854C" w14:textId="77777777" w:rsidR="00A458B4" w:rsidRDefault="004E5BCB">
      <w:pPr>
        <w:pStyle w:val="Heading2"/>
      </w:pPr>
      <w:bookmarkStart w:id="15" w:name="_Toc217124944"/>
      <w:r>
        <w:t>3.4 Network Edge Compone</w:t>
      </w:r>
      <w:r>
        <w:t>nts</w:t>
      </w:r>
      <w:bookmarkEnd w:id="15"/>
    </w:p>
    <w:p w14:paraId="52EB7040" w14:textId="77777777" w:rsidR="00A458B4" w:rsidRDefault="004E5BCB">
      <w:pPr>
        <w:spacing w:after="120"/>
      </w:pPr>
      <w:r>
        <w:t>Network edge routers constitute an important category of nodes occupying the boundary between the core Bitcoin network and external services. These nodes typically execute full Bitcoin Core clients, maintaining complete blockchain copies and participat</w:t>
      </w:r>
      <w:r>
        <w:t>ing in transaction and block validation. However, edge routers notably exclude mining and wallet functionality, focusing exclusively on network routing and blockchain maintenance. This specialization allows organizations to interact with the Bitcoin networ</w:t>
      </w:r>
      <w:r>
        <w:t>k reliably without investing in mining infrastructure or managing private keys.</w:t>
      </w:r>
    </w:p>
    <w:p w14:paraId="2D3E3792" w14:textId="77777777" w:rsidR="00A458B4" w:rsidRDefault="004E5BCB">
      <w:pPr>
        <w:spacing w:after="120"/>
      </w:pPr>
      <w:r>
        <w:t xml:space="preserve">Major companies interacting with the Bitcoin network frequently operate edge routers to interface their internal systems with the blockchain. Cryptocurrency exchanges maintain </w:t>
      </w:r>
      <w:r>
        <w:t>edge routers that monitor blockchain state for customer deposits and broadcast withdrawal transactions. Block explorers operate edge routers to access blockchain data for public presentation through web interfaces. Merchant payment processors run edge rout</w:t>
      </w:r>
      <w:r>
        <w:t>ers to detect and verify customer payments in real-time. Payment service providers use edge routers to track transaction confirmations and maintain accurate payment status information.</w:t>
      </w:r>
    </w:p>
    <w:p w14:paraId="46E69A3B" w14:textId="77777777" w:rsidR="00A458B4" w:rsidRDefault="004E5BCB">
      <w:pPr>
        <w:spacing w:after="120"/>
      </w:pPr>
      <w:r>
        <w:t>The distinction between edge routers and other full nodes primarily con</w:t>
      </w:r>
      <w:r>
        <w:t>cerns functional specialization rather than technical capability. Edge routers possess the same validation and blockchain storage capabilities as any full node. Their specialization reflects operational requirements—organizations needing reliable blockchai</w:t>
      </w:r>
      <w:r>
        <w:t>n access prioritize network connectivity and data availability over mining capabilities. This functional separation allows efficient resource allocation, with mining operations concentrating computational power while service providers focus on network reli</w:t>
      </w:r>
      <w:r>
        <w:t>ability and data access. Edge routers typically maintain multiple redundant connections to ensure high availability for business-critical applications.</w:t>
      </w:r>
    </w:p>
    <w:p w14:paraId="17B79A22" w14:textId="77777777" w:rsidR="00A458B4" w:rsidRDefault="004E5BCB">
      <w:pPr>
        <w:spacing w:after="120"/>
      </w:pPr>
      <w:r>
        <w:t>Understanding this network taxonomy provides essential context for analyzing Bitcoin's operational mecha</w:t>
      </w:r>
      <w:r>
        <w:t>nisms. The core P2P network, extended network with specialized protocols, dedicated relay networks, and edge routers each serve distinct purposes within the broader ecosystem. Their collective operation enables Bitcoin to function as a comprehensive paymen</w:t>
      </w:r>
      <w:r>
        <w:t>t system, supporting diverse participants from individual users running lightweight clients to major mining operations requiring minimal latency. Subsequent sections will explore how these network components interact through specific protocols and mechanis</w:t>
      </w:r>
      <w:r>
        <w:t>ms to achieve distributed consensus and transaction processing.</w:t>
      </w:r>
    </w:p>
    <w:p w14:paraId="79A0D5E0" w14:textId="77777777" w:rsidR="00A458B4" w:rsidRDefault="004E5BCB">
      <w:r>
        <w:br w:type="page"/>
      </w:r>
    </w:p>
    <w:p w14:paraId="2A39F62D" w14:textId="77777777" w:rsidR="00A458B4" w:rsidRDefault="004E5BCB">
      <w:pPr>
        <w:pStyle w:val="Heading1"/>
      </w:pPr>
      <w:bookmarkStart w:id="16" w:name="_Toc217124945"/>
      <w:r>
        <w:lastRenderedPageBreak/>
        <w:t>4. Node Types and Functional Roles</w:t>
      </w:r>
      <w:bookmarkEnd w:id="16"/>
    </w:p>
    <w:p w14:paraId="0CA5E34F" w14:textId="77777777" w:rsidR="00A458B4" w:rsidRDefault="004E5BCB">
      <w:pPr>
        <w:spacing w:after="120"/>
      </w:pPr>
      <w:r>
        <w:t>Bitcoin network nodes exhibit considerable diversity in capabilities and functions, reflecting the varied requirements of different network participants. W</w:t>
      </w:r>
      <w:r>
        <w:t>hile the peer-to-peer principle establishes fundamental equality among nodes, practical considerations lead to specialization in node types. Understanding this specialization is essential for comprehending how the network operates and how different partici</w:t>
      </w:r>
      <w:r>
        <w:t>pants contribute to network health and security.</w:t>
      </w:r>
    </w:p>
    <w:p w14:paraId="530E01B3" w14:textId="77777777" w:rsidR="00A458B4" w:rsidRDefault="004E5BCB">
      <w:pPr>
        <w:pStyle w:val="Heading2"/>
      </w:pPr>
      <w:bookmarkStart w:id="17" w:name="_Toc217124946"/>
      <w:r>
        <w:t>4.1 Full Nodes: Network Backbone</w:t>
      </w:r>
      <w:bookmarkEnd w:id="17"/>
    </w:p>
    <w:p w14:paraId="5B640C1D" w14:textId="77777777" w:rsidR="00A458B4" w:rsidRDefault="004E5BCB">
      <w:pPr>
        <w:spacing w:after="120"/>
      </w:pPr>
      <w:r>
        <w:t>Full nodes represent the most complete implementation of Bitcoin network functionality, providing four core services: routing, blockchain storage, mining capability, and wall</w:t>
      </w:r>
      <w:r>
        <w:t>et services. A full node maintains a complete, up-to-date copy of the blockchain from the genesis block through the current block height, independently validating every transaction and block according to consensus rules. This comprehensive validation capab</w:t>
      </w:r>
      <w:r>
        <w:t>ility allows full nodes to operate autonomously without trusting external parties for transaction or block verification (Antonopoulos, 2017).</w:t>
      </w:r>
    </w:p>
    <w:p w14:paraId="28319771" w14:textId="77777777" w:rsidR="00A458B4" w:rsidRDefault="004E5BCB">
      <w:pPr>
        <w:spacing w:after="120"/>
      </w:pPr>
      <w:r>
        <w:t>The routing function enables full nodes to participate in network message propagation. Full nodes relay transactio</w:t>
      </w:r>
      <w:r>
        <w:t>ns and blocks to peer nodes, contributing to network-wide information dissemination. They maintain connections to multiple peers, typically eight outbound connections initiated by the node and up to 117 inbound connections from peers discovering the node t</w:t>
      </w:r>
      <w:r>
        <w:t>hrough network protocols. This connectivity pattern creates the mesh network topology characteristic of Bitcoin's peer-to-peer architecture.</w:t>
      </w:r>
    </w:p>
    <w:p w14:paraId="118B9AE7" w14:textId="77777777" w:rsidR="00A458B4" w:rsidRDefault="004E5BCB">
      <w:pPr>
        <w:spacing w:after="120"/>
      </w:pPr>
      <w:r>
        <w:t>Blockchain storage represents the second critical full node function. Full nodes store the complete blockchain, cur</w:t>
      </w:r>
      <w:r>
        <w:t>rently exceeding 500 gigabytes in size and growing continuously as new blocks are added approximately every ten minutes. This complete storage enables full nodes to provide blockchain data to other network participants, serve as authoritative sources for t</w:t>
      </w:r>
      <w:r>
        <w:t>ransaction history, and validate new transactions by checking that inputs reference unspent outputs. Some full nodes implement pruning, discarding old block data after validation while retaining block headers, reducing storage requirements to approximately</w:t>
      </w:r>
      <w:r>
        <w:t xml:space="preserve"> 5-10 gigabytes.</w:t>
      </w:r>
    </w:p>
    <w:p w14:paraId="33C24305" w14:textId="77777777" w:rsidR="00A458B4" w:rsidRDefault="004E5BCB">
      <w:pPr>
        <w:spacing w:after="120"/>
      </w:pPr>
      <w:r>
        <w:t>Mining capability, while not required for full node operation, is often integrated with full node software. Mining nodes compete to create new blocks by solving Proof-of-Work puzzles, with successful miners receiving block rewards and tran</w:t>
      </w:r>
      <w:r>
        <w:t>saction fees. Full nodes with mining capabilities can independently construct block candidates, validate solutions, and broadcast new blocks to the network. However, many mining operations now use specialized pool mining protocols where mining nodes connec</w:t>
      </w:r>
      <w:r>
        <w:t>t to pool servers rather than operating as standalone full nodes.</w:t>
      </w:r>
    </w:p>
    <w:p w14:paraId="3E91EC03" w14:textId="77777777" w:rsidR="00A458B4" w:rsidRDefault="004E5BCB">
      <w:pPr>
        <w:spacing w:after="120"/>
      </w:pPr>
      <w:r>
        <w:t>Wallet services constitute the fourth full node function, managing private keys and creating transactions. Desktop Bitcoin clients traditionally integrated wallet functionality with full nod</w:t>
      </w:r>
      <w:r>
        <w:t>e operation, allowing users to maintain complete control over their funds while contributing to network security through independent validation. This integration provided maximum security and privacy, as wallet operations did not require external services.</w:t>
      </w:r>
      <w:r>
        <w:t xml:space="preserve"> However, resource requirements for full </w:t>
      </w:r>
      <w:r>
        <w:lastRenderedPageBreak/>
        <w:t>node operation have led many users to adopt alternative wallet solutions, particularly on resource-constrained devices.</w:t>
      </w:r>
    </w:p>
    <w:p w14:paraId="7F17F6B8" w14:textId="77777777" w:rsidR="00A458B4" w:rsidRDefault="004E5BCB">
      <w:pPr>
        <w:pStyle w:val="Heading2"/>
      </w:pPr>
      <w:bookmarkStart w:id="18" w:name="_Toc217124947"/>
      <w:r>
        <w:t>4.2 SPV Nodes: Lightweight Verification</w:t>
      </w:r>
      <w:bookmarkEnd w:id="18"/>
    </w:p>
    <w:p w14:paraId="5560E38F" w14:textId="77777777" w:rsidR="00A458B4" w:rsidRDefault="004E5BCB">
      <w:pPr>
        <w:spacing w:after="120"/>
      </w:pPr>
      <w:r>
        <w:t>Simplified Payment Verification (SPV) nodes, also calle</w:t>
      </w:r>
      <w:r>
        <w:t>d lightweight nodes, provide essential wallet functionality without maintaining complete blockchain copies. SPV nodes store only block headers, requiring approximately 80 bytes per block rather than the hundreds of kilobytes or megabytes required for compl</w:t>
      </w:r>
      <w:r>
        <w:t>ete blocks. This reduced storage requirement enables SPV operation on resource-constrained devices including smartphones, tablets, and embedded systems where full node operation is impractical.</w:t>
      </w:r>
    </w:p>
    <w:p w14:paraId="0106C264" w14:textId="77777777" w:rsidR="00A458B4" w:rsidRDefault="004E5BCB">
      <w:pPr>
        <w:spacing w:after="120"/>
      </w:pPr>
      <w:r>
        <w:t>SPV nodes verify payment reception without validating all netw</w:t>
      </w:r>
      <w:r>
        <w:t xml:space="preserve">ork transactions. Instead of downloading complete blocks, SPV nodes request </w:t>
      </w:r>
      <w:proofErr w:type="spellStart"/>
      <w:r>
        <w:t>merkle</w:t>
      </w:r>
      <w:proofErr w:type="spellEnd"/>
      <w:r>
        <w:t xml:space="preserve"> branches connecting relevant transactions to block headers. By verifying these </w:t>
      </w:r>
      <w:proofErr w:type="spellStart"/>
      <w:r>
        <w:t>merkle</w:t>
      </w:r>
      <w:proofErr w:type="spellEnd"/>
      <w:r>
        <w:t xml:space="preserve"> proofs, SPV nodes can confirm transaction inclusion in blocks without possessing comple</w:t>
      </w:r>
      <w:r>
        <w:t>te block data. This verification method provides reasonable security for most use cases while dramatically reducing bandwidth and storage requirements compared to full node operation (Nakamoto, 2008).</w:t>
      </w:r>
    </w:p>
    <w:p w14:paraId="7B5C16D8" w14:textId="77777777" w:rsidR="00A458B4" w:rsidRDefault="004E5BCB">
      <w:pPr>
        <w:spacing w:after="120"/>
      </w:pPr>
      <w:r>
        <w:t xml:space="preserve">The trade-offs inherent in SPV operation merit careful </w:t>
      </w:r>
      <w:r>
        <w:t>consideration. SPV nodes cannot independently verify that transactions in blocks follow consensus rules—they trust that blocks with valid Proof-of-Work contain only valid transactions. This trust assumption makes SPV nodes vulnerable to attacks where miner</w:t>
      </w:r>
      <w:r>
        <w:t>s include invalid transactions in blocks with valid Proof-of-Work. Additionally, SPV nodes leak privacy by requesting specific transactions or using bloom filters to identify relevant transactions, potentially revealing wallet addresses to connected full n</w:t>
      </w:r>
      <w:r>
        <w:t>odes.</w:t>
      </w:r>
    </w:p>
    <w:p w14:paraId="16E5563B" w14:textId="77777777" w:rsidR="00A458B4" w:rsidRDefault="004E5BCB">
      <w:pPr>
        <w:spacing w:after="120"/>
      </w:pPr>
      <w:r>
        <w:t>Despite these limitations, SPV nodes serve crucial roles in the Bitcoin ecosystem. Mobile wallets implementing SPV enable users to send and receive Bitcoin on smartphones without downloading hundreds of gigabytes of blockchain data. This accessibilit</w:t>
      </w:r>
      <w:r>
        <w:t>y dramatically expands Bitcoin's potential user base beyond those willing and able to operate full nodes. Popular mobile wallet implementations including various smartphone applications rely on SPV verification, demonstrating the practical importance of li</w:t>
      </w:r>
      <w:r>
        <w:t>ghtweight node operation for mainstream Bitcoin adoption.</w:t>
      </w:r>
    </w:p>
    <w:p w14:paraId="7729DAE4" w14:textId="77777777" w:rsidR="00A458B4" w:rsidRDefault="004E5BCB">
      <w:pPr>
        <w:pStyle w:val="Heading2"/>
      </w:pPr>
      <w:bookmarkStart w:id="19" w:name="_Toc217124948"/>
      <w:r>
        <w:t>4.3 Mining Nodes: Consensus Participation</w:t>
      </w:r>
      <w:bookmarkEnd w:id="19"/>
    </w:p>
    <w:p w14:paraId="1BBF4548" w14:textId="77777777" w:rsidR="00A458B4" w:rsidRDefault="004E5BCB">
      <w:pPr>
        <w:spacing w:after="120"/>
      </w:pPr>
      <w:r>
        <w:t>Mining nodes perform the Proof-of-Work computations that secure the Bitcoin blockchain and enable distributed consensus. These nodes compete to solve cryptographic puzzles, with successful miners earning the right to add new blocks to the blockchain and re</w:t>
      </w:r>
      <w:r>
        <w:t>ceive block rewards plus transaction fees. Mining requires specialized hardware—application-specific integrated circuits (ASICs) designed specifically for SHA-256 hashing—that can perform trillions of hash computations per second.</w:t>
      </w:r>
    </w:p>
    <w:p w14:paraId="13D196BA" w14:textId="77777777" w:rsidR="00A458B4" w:rsidRDefault="004E5BCB">
      <w:pPr>
        <w:spacing w:after="120"/>
      </w:pPr>
      <w:r>
        <w:t>Solo mining, where indivi</w:t>
      </w:r>
      <w:r>
        <w:t xml:space="preserve">dual miners operate independent full nodes and mining hardware, has become increasingly rare as network difficulty has grown. The computational power required to successfully mine blocks with reasonable frequency now exceeds what most individual operators </w:t>
      </w:r>
      <w:r>
        <w:t xml:space="preserve">can deploy. Consequently, most mining activity occurs through mining pools where multiple miners combine computational resources. Pool participants contribute hash power to collective mining efforts, </w:t>
      </w:r>
      <w:r>
        <w:lastRenderedPageBreak/>
        <w:t>receiving proportional rewards based on their contributi</w:t>
      </w:r>
      <w:r>
        <w:t>on when the pool successfully mines blocks.</w:t>
      </w:r>
    </w:p>
    <w:p w14:paraId="6A90208E" w14:textId="77777777" w:rsidR="00A458B4" w:rsidRDefault="004E5BCB">
      <w:pPr>
        <w:spacing w:after="120"/>
      </w:pPr>
      <w:r>
        <w:t>Pool mining introduces architectural complexity through specialized protocols. Mining pool servers maintain full nodes that construct block candidates and distribute work to pool participants. Miners connect to p</w:t>
      </w:r>
      <w:r>
        <w:t>ool servers using protocols such as Stratum, which efficiently communicates work assignments and result submissions. This architecture allows miners to focus computational resources on hash computation while pool servers handle blockchain validation, trans</w:t>
      </w:r>
      <w:r>
        <w:t>action selection, and block construction. The division of labor enables mining operations to scale efficiently across geographically distributed hardware.</w:t>
      </w:r>
    </w:p>
    <w:p w14:paraId="363DD043" w14:textId="77777777" w:rsidR="00A458B4" w:rsidRDefault="004E5BCB">
      <w:pPr>
        <w:spacing w:after="120"/>
      </w:pPr>
      <w:r>
        <w:t>Mining nodes face unique network latency requirements due to the time-sensitive nature of Proof-of-Wo</w:t>
      </w:r>
      <w:r>
        <w:t>rk competition. When a new block is discovered anywhere on the network, miners working on competing blocks immediately abandon their current work to begin mining on top of the new block. Network delays in receiving new block announcements translate directl</w:t>
      </w:r>
      <w:r>
        <w:t>y to wasted computational effort on orphaned blocks. This latency sensitivity motivates mining operations to maintain multiple high-bandwidth network connections and utilize specialized relay networks like FIBRE to minimize block propagation delays.</w:t>
      </w:r>
    </w:p>
    <w:p w14:paraId="7C6B6AA9" w14:textId="77777777" w:rsidR="00A458B4" w:rsidRDefault="004E5BCB">
      <w:pPr>
        <w:pStyle w:val="Heading2"/>
      </w:pPr>
      <w:bookmarkStart w:id="20" w:name="_Toc217124949"/>
      <w:r>
        <w:t>4.4 Im</w:t>
      </w:r>
      <w:r>
        <w:t>plementation Diversity and Network Resilience</w:t>
      </w:r>
      <w:bookmarkEnd w:id="20"/>
    </w:p>
    <w:p w14:paraId="3FE7CACF" w14:textId="77777777" w:rsidR="00A458B4" w:rsidRDefault="004E5BCB">
      <w:pPr>
        <w:spacing w:after="120"/>
      </w:pPr>
      <w:r>
        <w:t>Bitcoin's network benefits from implementation diversity across multiple compatible software clients. Bitcoin Core, descended from Satoshi Nakamoto's original implementation, represents the reference implementa</w:t>
      </w:r>
      <w:r>
        <w:t xml:space="preserve">tion used by </w:t>
      </w:r>
      <w:proofErr w:type="gramStart"/>
      <w:r>
        <w:t>the majority of</w:t>
      </w:r>
      <w:proofErr w:type="gramEnd"/>
      <w:r>
        <w:t xml:space="preserve"> full nodes. However, alternative implementations contribute to network resilience by preventing single-implementation bugs from compromising the entire network. Bitcoin Classic and Bitcoin Unlimited emerged during scaling debat</w:t>
      </w:r>
      <w:r>
        <w:t>es, implementing alternative approaches to block size limits while maintaining compatibility with consensus rules.</w:t>
      </w:r>
    </w:p>
    <w:p w14:paraId="3A5C32F4" w14:textId="77777777" w:rsidR="00A458B4" w:rsidRDefault="004E5BCB">
      <w:pPr>
        <w:spacing w:after="120"/>
      </w:pPr>
      <w:proofErr w:type="spellStart"/>
      <w:r>
        <w:t>BitcoinJ</w:t>
      </w:r>
      <w:proofErr w:type="spellEnd"/>
      <w:r>
        <w:t>, implemented in Java, provides library functionality for building Bitcoin applications and lightweight clients. Its SPV implementati</w:t>
      </w:r>
      <w:r>
        <w:t xml:space="preserve">on serves as the foundation for numerous Android wallet applications. </w:t>
      </w:r>
      <w:proofErr w:type="spellStart"/>
      <w:r>
        <w:t>Libbitcoin</w:t>
      </w:r>
      <w:proofErr w:type="spellEnd"/>
      <w:r>
        <w:t xml:space="preserve"> offers C++ libraries for Bitcoin development, emphasizing modularity and flexibility. The </w:t>
      </w:r>
      <w:proofErr w:type="spellStart"/>
      <w:r>
        <w:t>btcd</w:t>
      </w:r>
      <w:proofErr w:type="spellEnd"/>
      <w:r>
        <w:t xml:space="preserve"> implementation, written in Go, demonstrates that Bitcoin protocols can be implem</w:t>
      </w:r>
      <w:r>
        <w:t xml:space="preserve">ented in diverse programming languages while maintaining network compatibility. The </w:t>
      </w:r>
      <w:proofErr w:type="spellStart"/>
      <w:r>
        <w:t>bcoin</w:t>
      </w:r>
      <w:proofErr w:type="spellEnd"/>
      <w:r>
        <w:t xml:space="preserve"> implementation in JavaScript enables Bitcoin node operation in Node.js environments, expanding deployment options for developers (</w:t>
      </w:r>
      <w:proofErr w:type="spellStart"/>
      <w:r>
        <w:t>Eisenbarth</w:t>
      </w:r>
      <w:proofErr w:type="spellEnd"/>
      <w:r>
        <w:t xml:space="preserve"> et al., 2021).</w:t>
      </w:r>
    </w:p>
    <w:p w14:paraId="7E1B869D" w14:textId="77777777" w:rsidR="00A458B4" w:rsidRDefault="004E5BCB">
      <w:pPr>
        <w:spacing w:after="120"/>
      </w:pPr>
      <w:r>
        <w:t>This imple</w:t>
      </w:r>
      <w:r>
        <w:t xml:space="preserve">mentation diversity provides important security benefits. If a critical bug exists in one implementation but not others, the network </w:t>
      </w:r>
      <w:proofErr w:type="gramStart"/>
      <w:r>
        <w:t>as a whole remains</w:t>
      </w:r>
      <w:proofErr w:type="gramEnd"/>
      <w:r>
        <w:t xml:space="preserve"> functional even if nodes running the vulnerable implementation experience failures. The 2013 </w:t>
      </w:r>
      <w:proofErr w:type="spellStart"/>
      <w:r>
        <w:t>leveldb</w:t>
      </w:r>
      <w:proofErr w:type="spellEnd"/>
      <w:r>
        <w:t xml:space="preserve"> for</w:t>
      </w:r>
      <w:r>
        <w:t xml:space="preserve">k incident demonstrated this principle—Bitcoin Core nodes using </w:t>
      </w:r>
      <w:proofErr w:type="spellStart"/>
      <w:r>
        <w:t>leveldb</w:t>
      </w:r>
      <w:proofErr w:type="spellEnd"/>
      <w:r>
        <w:t xml:space="preserve"> database software temporarily forked from the network, but the network continued operating through nodes using alternative database implementations. Implementation diversity thus contr</w:t>
      </w:r>
      <w:r>
        <w:t>ibutes to network resilience against software vulnerabilities.</w:t>
      </w:r>
    </w:p>
    <w:p w14:paraId="01083C49" w14:textId="77777777" w:rsidR="00A458B4" w:rsidRDefault="004E5BCB">
      <w:pPr>
        <w:spacing w:after="120"/>
      </w:pPr>
      <w:r>
        <w:t xml:space="preserve">Understanding node type diversity and functional specialization illuminates how Bitcoin's network accommodates participants with varying capabilities and </w:t>
      </w:r>
      <w:r>
        <w:lastRenderedPageBreak/>
        <w:t>requirements. Full nodes provide compre</w:t>
      </w:r>
      <w:r>
        <w:t>hensive network services while requiring substantial resources. SPV nodes enable lightweight participation suitable for mobile devices. Mining nodes contribute computational power to network security. Specialized implementations support diverse use cases a</w:t>
      </w:r>
      <w:r>
        <w:t>nd deployment environments. This functional diversity, combined with peer-to-peer architecture, creates a robust network capable of serving diverse participants while maintaining decentralized operation.</w:t>
      </w:r>
    </w:p>
    <w:p w14:paraId="33FD6AC0" w14:textId="77777777" w:rsidR="00A458B4" w:rsidRDefault="004E5BCB">
      <w:r>
        <w:br w:type="page"/>
      </w:r>
    </w:p>
    <w:p w14:paraId="1BF5245D" w14:textId="77777777" w:rsidR="00A458B4" w:rsidRDefault="004E5BCB">
      <w:pPr>
        <w:pStyle w:val="Heading1"/>
      </w:pPr>
      <w:bookmarkStart w:id="21" w:name="_Toc217124950"/>
      <w:r>
        <w:lastRenderedPageBreak/>
        <w:t>5. Network Protocols and Communication</w:t>
      </w:r>
      <w:bookmarkEnd w:id="21"/>
    </w:p>
    <w:p w14:paraId="2680D63F" w14:textId="77777777" w:rsidR="00A458B4" w:rsidRDefault="004E5BCB">
      <w:pPr>
        <w:spacing w:after="120"/>
      </w:pPr>
      <w:r>
        <w:t>Network protocols define the communication standards enabling Bitcoin nodes to exchange information reliably. The Bitcoin P2P protocol serves as the foundation, with specialized protocols addressing specific use cases. Understanding these protocols illumin</w:t>
      </w:r>
      <w:r>
        <w:t>ates how the network achieves coordinated operation despite node diversity and geographic distribution.</w:t>
      </w:r>
    </w:p>
    <w:p w14:paraId="37A7F189" w14:textId="77777777" w:rsidR="00A458B4" w:rsidRDefault="004E5BCB">
      <w:pPr>
        <w:pStyle w:val="Heading2"/>
      </w:pPr>
      <w:bookmarkStart w:id="22" w:name="_Toc217124951"/>
      <w:r>
        <w:t>5.1 Bitcoin P2P Protocol Fundamentals</w:t>
      </w:r>
      <w:bookmarkEnd w:id="22"/>
    </w:p>
    <w:p w14:paraId="40E9F145" w14:textId="77777777" w:rsidR="00A458B4" w:rsidRDefault="004E5BCB">
      <w:pPr>
        <w:spacing w:after="120"/>
      </w:pPr>
      <w:r>
        <w:t xml:space="preserve">The Bitcoin P2P protocol operates over TCP connections, typically using port 8333 for </w:t>
      </w:r>
      <w:proofErr w:type="spellStart"/>
      <w:r>
        <w:t>mainnet</w:t>
      </w:r>
      <w:proofErr w:type="spellEnd"/>
      <w:r>
        <w:t xml:space="preserve"> communications. The </w:t>
      </w:r>
      <w:r>
        <w:t>protocol defines message structures for various network operations including peer discovery, transaction propagation, block dissemination, and synchronization. Each message consists of a header containing a command string, message length, and checksum, fol</w:t>
      </w:r>
      <w:r>
        <w:t>lowed by payload data specific to the command type. This standardized structure ensures interoperability between different client implementations.</w:t>
      </w:r>
    </w:p>
    <w:p w14:paraId="69D9B3CA" w14:textId="77777777" w:rsidR="00A458B4" w:rsidRDefault="004E5BCB">
      <w:pPr>
        <w:spacing w:after="120"/>
      </w:pPr>
      <w:r>
        <w:t>Connection establishment begins with a handshake process where nodes exchange version messages containing pro</w:t>
      </w:r>
      <w:r>
        <w:t xml:space="preserve">tocol version numbers, network addresses, and capability flags. Upon receiving a version message, the receiving node responds with its own version message and a </w:t>
      </w:r>
      <w:proofErr w:type="spellStart"/>
      <w:r>
        <w:t>verack</w:t>
      </w:r>
      <w:proofErr w:type="spellEnd"/>
      <w:r>
        <w:t xml:space="preserve"> acknowledgment confirming successful connection establishment. This bidirectional handsh</w:t>
      </w:r>
      <w:r>
        <w:t>ake allows nodes to negotiate protocol capabilities and establish compatible communication parameters (Bitcoin Developer Guide, 2024).</w:t>
      </w:r>
    </w:p>
    <w:p w14:paraId="5FD33069" w14:textId="77777777" w:rsidR="00A458B4" w:rsidRDefault="004E5BCB">
      <w:pPr>
        <w:pStyle w:val="Heading2"/>
      </w:pPr>
      <w:bookmarkStart w:id="23" w:name="_Toc217124952"/>
      <w:r>
        <w:t>5.2 Transaction and Block Propagation</w:t>
      </w:r>
      <w:bookmarkEnd w:id="23"/>
    </w:p>
    <w:p w14:paraId="43F518CA" w14:textId="77777777" w:rsidR="00A458B4" w:rsidRDefault="004E5BCB">
      <w:pPr>
        <w:spacing w:after="120"/>
      </w:pPr>
      <w:r>
        <w:t>Transaction propagation employs an inventory-based approach to minimize redundant d</w:t>
      </w:r>
      <w:r>
        <w:t xml:space="preserve">ata transmission. When a node receives or creates a new transaction, it announces the transaction to peers using inv messages containing transaction identifiers. Peers lacking these transactions respond with </w:t>
      </w:r>
      <w:proofErr w:type="spellStart"/>
      <w:r>
        <w:t>getdata</w:t>
      </w:r>
      <w:proofErr w:type="spellEnd"/>
      <w:r>
        <w:t xml:space="preserve"> messages requesting complete transaction</w:t>
      </w:r>
      <w:r>
        <w:t xml:space="preserve"> data. The originating node then sends requested transactions using </w:t>
      </w:r>
      <w:proofErr w:type="spellStart"/>
      <w:r>
        <w:t>tx</w:t>
      </w:r>
      <w:proofErr w:type="spellEnd"/>
      <w:r>
        <w:t xml:space="preserve"> messages. This three-step process prevents nodes from sending complete transaction data to peers that already possess the transactions.</w:t>
      </w:r>
    </w:p>
    <w:p w14:paraId="2CC4E5C2" w14:textId="77777777" w:rsidR="00A458B4" w:rsidRDefault="004E5BCB">
      <w:pPr>
        <w:spacing w:after="120"/>
      </w:pPr>
      <w:r>
        <w:t>Block propagation follows similar patterns but wi</w:t>
      </w:r>
      <w:r>
        <w:t>th additional optimizations for efficiency. The compact block relay protocol (BIP 152) dramatically reduces bandwidth by transmitting block headers plus short transaction identifiers rather than complete blocks. Since nodes typically already possess most b</w:t>
      </w:r>
      <w:r>
        <w:t xml:space="preserve">lock transactions in their </w:t>
      </w:r>
      <w:proofErr w:type="spellStart"/>
      <w:r>
        <w:t>mempools</w:t>
      </w:r>
      <w:proofErr w:type="spellEnd"/>
      <w:r>
        <w:t>, they can reconstruct complete blocks using compact block data plus locally cached transactions. High-bandwidth mode allows trusted peer connections to send compact blocks immediately without prior inv announcements.</w:t>
      </w:r>
    </w:p>
    <w:p w14:paraId="18AF1E4B" w14:textId="77777777" w:rsidR="00A458B4" w:rsidRDefault="004E5BCB">
      <w:pPr>
        <w:pStyle w:val="Heading2"/>
      </w:pPr>
      <w:bookmarkStart w:id="24" w:name="_Toc217124953"/>
      <w:r>
        <w:t>5.3</w:t>
      </w:r>
      <w:r>
        <w:t xml:space="preserve"> Specialized Protocols</w:t>
      </w:r>
      <w:bookmarkEnd w:id="24"/>
    </w:p>
    <w:p w14:paraId="1129DC6B" w14:textId="77777777" w:rsidR="00A458B4" w:rsidRDefault="004E5BCB">
      <w:pPr>
        <w:spacing w:after="120"/>
      </w:pPr>
      <w:r>
        <w:t>Stratum protocol serves mining pool operations by efficiently distributing work assignments to pool participants and collecting results. Unlike the Bitcoin P2P protocol which requires complete block candidate construction, Stratum pr</w:t>
      </w:r>
      <w:r>
        <w:t>ovides miners with simplified work packages containing block headers and nonce ranges. This specialization reduces bandwidth requirements and enables mining pool servers to manage large numbers of connected miners efficiently.</w:t>
      </w:r>
    </w:p>
    <w:p w14:paraId="0DF9BF0E" w14:textId="77777777" w:rsidR="00A458B4" w:rsidRDefault="004E5BCB">
      <w:pPr>
        <w:spacing w:after="120"/>
      </w:pPr>
      <w:r>
        <w:lastRenderedPageBreak/>
        <w:t xml:space="preserve">Protocol evolution continues </w:t>
      </w:r>
      <w:r>
        <w:t>as the network adapts to changing requirements. Headers-first synchronization, implemented in Bitcoin Core 0.10.0, revolutionized initial blockchain download by allowing nodes to download and verify block headers before requesting complete blocks. This app</w:t>
      </w:r>
      <w:r>
        <w:t>roach enables parallel block downloads from multiple peers and early detection of chain forks. More recent innovations including BIP-150 peer authentication and BIP-151 encrypted communications aim to enhance network security and privacy.</w:t>
      </w:r>
    </w:p>
    <w:p w14:paraId="412328D2" w14:textId="77777777" w:rsidR="00A458B4" w:rsidRDefault="004E5BCB">
      <w:r>
        <w:br w:type="page"/>
      </w:r>
    </w:p>
    <w:p w14:paraId="7CE1C49F" w14:textId="77777777" w:rsidR="00A458B4" w:rsidRDefault="004E5BCB">
      <w:r>
        <w:lastRenderedPageBreak/>
        <w:br w:type="page"/>
      </w:r>
    </w:p>
    <w:p w14:paraId="7C40FAC6" w14:textId="77777777" w:rsidR="00A458B4" w:rsidRDefault="004E5BCB">
      <w:pPr>
        <w:pStyle w:val="Heading1"/>
      </w:pPr>
      <w:bookmarkStart w:id="25" w:name="_Toc217124954"/>
      <w:r>
        <w:lastRenderedPageBreak/>
        <w:t>References</w:t>
      </w:r>
      <w:bookmarkEnd w:id="25"/>
    </w:p>
    <w:p w14:paraId="63E1773D" w14:textId="77777777" w:rsidR="00A458B4" w:rsidRDefault="004E5BCB">
      <w:pPr>
        <w:spacing w:before="80" w:after="80"/>
      </w:pPr>
      <w:r>
        <w:t>[1</w:t>
      </w:r>
      <w:r>
        <w:t>] S. Nakamoto, "Bitcoin: A Peer-to-Peer Electronic Cash System," Oct. 2008.</w:t>
      </w:r>
    </w:p>
    <w:p w14:paraId="5BA83BFF" w14:textId="77777777" w:rsidR="00A458B4" w:rsidRDefault="004E5BCB">
      <w:pPr>
        <w:spacing w:after="80"/>
      </w:pPr>
      <w:r>
        <w:t xml:space="preserve">[2] M. Hearn and M. </w:t>
      </w:r>
      <w:proofErr w:type="spellStart"/>
      <w:r>
        <w:t>Corallo</w:t>
      </w:r>
      <w:proofErr w:type="spellEnd"/>
      <w:r>
        <w:t>, "BIP-37: Connection Bloom filtering," Bitcoin Improvement Proposals, 2012.</w:t>
      </w:r>
    </w:p>
    <w:p w14:paraId="6012817F" w14:textId="77777777" w:rsidR="00A458B4" w:rsidRDefault="004E5BCB">
      <w:pPr>
        <w:spacing w:after="80"/>
      </w:pPr>
      <w:r>
        <w:t xml:space="preserve">[3] C. Decker and R. </w:t>
      </w:r>
      <w:proofErr w:type="spellStart"/>
      <w:r>
        <w:t>Wattenhofer</w:t>
      </w:r>
      <w:proofErr w:type="spellEnd"/>
      <w:r>
        <w:t>, "Information propagation in the Bitcoin network," in IEEE P2P 2013 Proceedings, Trento, Italy, Sep. 2013, pp. 1–10.</w:t>
      </w:r>
    </w:p>
    <w:p w14:paraId="40FED980" w14:textId="77777777" w:rsidR="00A458B4" w:rsidRDefault="004E5BCB">
      <w:pPr>
        <w:spacing w:after="80"/>
      </w:pPr>
      <w:r>
        <w:t xml:space="preserve">[4] A. </w:t>
      </w:r>
      <w:proofErr w:type="spellStart"/>
      <w:r>
        <w:t>Biryukov</w:t>
      </w:r>
      <w:proofErr w:type="spellEnd"/>
      <w:r>
        <w:t xml:space="preserve">, D. </w:t>
      </w:r>
      <w:proofErr w:type="spellStart"/>
      <w:r>
        <w:t>Khovratovich</w:t>
      </w:r>
      <w:proofErr w:type="spellEnd"/>
      <w:r>
        <w:t xml:space="preserve">, and I. </w:t>
      </w:r>
      <w:proofErr w:type="spellStart"/>
      <w:r>
        <w:t>Pustogarov</w:t>
      </w:r>
      <w:proofErr w:type="spellEnd"/>
      <w:r>
        <w:t>, "</w:t>
      </w:r>
      <w:proofErr w:type="spellStart"/>
      <w:r>
        <w:t>Deanonymisation</w:t>
      </w:r>
      <w:proofErr w:type="spellEnd"/>
      <w:r>
        <w:t xml:space="preserve"> of Clients in Bitcoin P2P Network," </w:t>
      </w:r>
      <w:r>
        <w:t>in Proceedings of the 2014 ACM SIGSAC Conference on Computer and Communications Security, Scottsdale, Arizona, USA, Nov. 2014, pp. 15–29.</w:t>
      </w:r>
    </w:p>
    <w:p w14:paraId="0BEAE0B7" w14:textId="77777777" w:rsidR="00A458B4" w:rsidRDefault="004E5BCB">
      <w:pPr>
        <w:spacing w:after="80"/>
      </w:pPr>
      <w:r>
        <w:t>[5] E. Heilman, A. Kendler, A. Zohar, and S. Goldberg, "Eclipse attacks on bitcoin's peer-to-peer network," in Proceed</w:t>
      </w:r>
      <w:r>
        <w:t>ings of the 24th USENIX Conference on Security Symposium, Berkeley, CA, USA, 2015, pp. 129–144.</w:t>
      </w:r>
    </w:p>
    <w:p w14:paraId="4CBB7E75" w14:textId="77777777" w:rsidR="00A458B4" w:rsidRDefault="004E5BCB">
      <w:pPr>
        <w:spacing w:after="80"/>
      </w:pPr>
      <w:r>
        <w:t xml:space="preserve">[6] A. Miller, J. Litton, A. </w:t>
      </w:r>
      <w:proofErr w:type="spellStart"/>
      <w:r>
        <w:t>Pachulski</w:t>
      </w:r>
      <w:proofErr w:type="spellEnd"/>
      <w:r>
        <w:t>, N. Gupta, D. Levin, N. Spring, and B. Bhattacharjee, "Discovering bitcoin's public topology and influential nodes," 2015</w:t>
      </w:r>
      <w:r>
        <w:t>.</w:t>
      </w:r>
    </w:p>
    <w:p w14:paraId="4FEF2E43" w14:textId="77777777" w:rsidR="00A458B4" w:rsidRDefault="004E5BCB">
      <w:pPr>
        <w:spacing w:after="80"/>
      </w:pPr>
      <w:r>
        <w:t>[7] S. Delgado-Segura, C. Perez-Sola, G. Navarro-</w:t>
      </w:r>
      <w:proofErr w:type="spellStart"/>
      <w:r>
        <w:t>Arribas</w:t>
      </w:r>
      <w:proofErr w:type="spellEnd"/>
      <w:r>
        <w:t>, and J. Herrera-</w:t>
      </w:r>
      <w:proofErr w:type="spellStart"/>
      <w:r>
        <w:t>Joancomarti</w:t>
      </w:r>
      <w:proofErr w:type="spellEnd"/>
      <w:r>
        <w:t>, "Cryptocurrency Networks: A New P2P Paradigm," Mobile Information Systems, vol. 2018, Mar. 2018.</w:t>
      </w:r>
    </w:p>
    <w:p w14:paraId="25CE9F6D" w14:textId="77777777" w:rsidR="00A458B4" w:rsidRDefault="004E5BCB">
      <w:pPr>
        <w:spacing w:after="80"/>
      </w:pPr>
      <w:r>
        <w:t xml:space="preserve">[8] A. E. </w:t>
      </w:r>
      <w:proofErr w:type="spellStart"/>
      <w:r>
        <w:t>Gencer</w:t>
      </w:r>
      <w:proofErr w:type="spellEnd"/>
      <w:r>
        <w:t xml:space="preserve">, S. </w:t>
      </w:r>
      <w:proofErr w:type="spellStart"/>
      <w:r>
        <w:t>Basu</w:t>
      </w:r>
      <w:proofErr w:type="spellEnd"/>
      <w:r>
        <w:t xml:space="preserve">, I. </w:t>
      </w:r>
      <w:proofErr w:type="spellStart"/>
      <w:r>
        <w:t>Eyal</w:t>
      </w:r>
      <w:proofErr w:type="spellEnd"/>
      <w:r>
        <w:t xml:space="preserve">, R. van </w:t>
      </w:r>
      <w:proofErr w:type="spellStart"/>
      <w:r>
        <w:t>Renesse</w:t>
      </w:r>
      <w:proofErr w:type="spellEnd"/>
      <w:r>
        <w:t xml:space="preserve">, and E. G. </w:t>
      </w:r>
      <w:proofErr w:type="spellStart"/>
      <w:r>
        <w:t>Sirer</w:t>
      </w:r>
      <w:proofErr w:type="spellEnd"/>
      <w:r>
        <w:t>, "D</w:t>
      </w:r>
      <w:r>
        <w:t>ecentralization in Bitcoin and Ethereum Networks," in Financial Cryptography and Data Security, Berlin, Heidelberg: Springer, 2018, vol. 10957, pp. 439–457.</w:t>
      </w:r>
    </w:p>
    <w:p w14:paraId="02C6DF56" w14:textId="77777777" w:rsidR="00A458B4" w:rsidRDefault="004E5BCB">
      <w:pPr>
        <w:spacing w:after="80"/>
      </w:pPr>
      <w:r>
        <w:t xml:space="preserve">[9] M. A. Imtiaz, D. </w:t>
      </w:r>
      <w:proofErr w:type="spellStart"/>
      <w:r>
        <w:t>Starobinski</w:t>
      </w:r>
      <w:proofErr w:type="spellEnd"/>
      <w:r>
        <w:t>, A. Trachtenberg, and N. Younis, "Churn in the Bitcoin Network: Ch</w:t>
      </w:r>
      <w:r>
        <w:t>aracterization and Impact," in 2019 IEEE International Conference on Blockchain and Cryptocurrency (ICBC), Seoul, Korea, May 2019, pp. 431–439.</w:t>
      </w:r>
    </w:p>
    <w:p w14:paraId="22728557" w14:textId="77777777" w:rsidR="00A458B4" w:rsidRDefault="004E5BCB">
      <w:pPr>
        <w:spacing w:after="80"/>
      </w:pPr>
      <w:r>
        <w:t xml:space="preserve">[10] J.-P. </w:t>
      </w:r>
      <w:proofErr w:type="spellStart"/>
      <w:r>
        <w:t>Eisenbarth</w:t>
      </w:r>
      <w:proofErr w:type="spellEnd"/>
      <w:r>
        <w:t xml:space="preserve">, T. </w:t>
      </w:r>
      <w:proofErr w:type="spellStart"/>
      <w:r>
        <w:t>Cholez</w:t>
      </w:r>
      <w:proofErr w:type="spellEnd"/>
      <w:r>
        <w:t>, and O. Perrin, "A Comprehensive Study of the Bitcoin P2P Network," in 2021 IFI</w:t>
      </w:r>
      <w:r>
        <w:t>P/IEEE Symposium on Integrated Network and Service Management (IM), May 2021.</w:t>
      </w:r>
    </w:p>
    <w:p w14:paraId="1E721CB2" w14:textId="77777777" w:rsidR="00A458B4" w:rsidRDefault="004E5BCB">
      <w:pPr>
        <w:spacing w:after="80"/>
      </w:pPr>
      <w:r>
        <w:t>[11] A. M. Antonopoulos, "Mastering Bitcoin: Programming the Open Blockchain," 2nd ed., O'Reilly Media, 2017.</w:t>
      </w:r>
    </w:p>
    <w:p w14:paraId="1AC3AB16" w14:textId="77777777" w:rsidR="00A458B4" w:rsidRDefault="004E5BCB">
      <w:pPr>
        <w:spacing w:after="80"/>
      </w:pPr>
      <w:r>
        <w:t>[12] Bitcoin.org, "Developer Guide - P2P Network," Bitcoin Developer</w:t>
      </w:r>
      <w:r>
        <w:t xml:space="preserve"> Documentation, 2024. [Online]. Available: https://developer.bitcoin.org/devguide/p2p_network.html</w:t>
      </w:r>
    </w:p>
    <w:p w14:paraId="5F873D56" w14:textId="77777777" w:rsidR="00A458B4" w:rsidRDefault="004E5BCB">
      <w:pPr>
        <w:spacing w:after="80"/>
      </w:pPr>
      <w:r>
        <w:t>[13] Bitcoin.org, "Developer Guide - Operating Modes," Bitcoin Developer Documentation, 2024. [Online]. Available: https://developer.bitcoin.org/devguide/ope</w:t>
      </w:r>
      <w:r>
        <w:t>rating_modes.html</w:t>
      </w:r>
    </w:p>
    <w:p w14:paraId="6248FDFB" w14:textId="77777777" w:rsidR="00A458B4" w:rsidRDefault="004E5BCB">
      <w:pPr>
        <w:spacing w:after="80"/>
      </w:pPr>
      <w:r>
        <w:t>[14] Bitcoin Community, "Satoshi Client Node Discovery," Bitcoin Wiki, 2024. [Online]. Available: https://en.bitcoin.it/wiki/Satoshi_Client_Node_Discovery</w:t>
      </w:r>
    </w:p>
    <w:p w14:paraId="25447C0C" w14:textId="77777777" w:rsidR="00A458B4" w:rsidRDefault="004E5BCB">
      <w:pPr>
        <w:spacing w:after="80"/>
      </w:pPr>
      <w:r>
        <w:t>[15] Bitcoin Community, "BIP 0037," Bitcoin Wiki, 2024. [Online]. Available: https:</w:t>
      </w:r>
      <w:r>
        <w:t>//en.bitcoin.it/wiki/BIP_0037</w:t>
      </w:r>
    </w:p>
    <w:p w14:paraId="4F57A77C" w14:textId="77777777" w:rsidR="00A458B4" w:rsidRDefault="004E5BCB">
      <w:pPr>
        <w:spacing w:after="80"/>
      </w:pPr>
      <w:r>
        <w:t>[16] "Discovering the P2P Network Layer Topology of Bitcoin Nodes," in IEEE Conference Publication, 2024.</w:t>
      </w:r>
    </w:p>
    <w:p w14:paraId="70C112B1" w14:textId="77777777" w:rsidR="00A458B4" w:rsidRDefault="004E5BCB">
      <w:pPr>
        <w:spacing w:after="80"/>
      </w:pPr>
      <w:r>
        <w:lastRenderedPageBreak/>
        <w:t xml:space="preserve">[17] T. </w:t>
      </w:r>
      <w:proofErr w:type="spellStart"/>
      <w:r>
        <w:t>Annison</w:t>
      </w:r>
      <w:proofErr w:type="spellEnd"/>
      <w:r>
        <w:t>, "Bloom Filters and SPV nodes within the bitcoin blockchain," Medium, Feb. 2022. [Online]. Available: ht</w:t>
      </w:r>
      <w:r>
        <w:t>tps://tara-annison.medium.com/bloom-filters-and-spv-nodes</w:t>
      </w:r>
    </w:p>
    <w:p w14:paraId="39F6F78D" w14:textId="77777777" w:rsidR="00A458B4" w:rsidRDefault="004E5BCB">
      <w:pPr>
        <w:spacing w:after="80"/>
      </w:pPr>
      <w:r>
        <w:t>[18] Bitcoin Improvement Proposals, "BIP-150: Peer Authentication," Bitcoin BIP Repository. [Online]. Available: https://github.com/bitcoin/bips</w:t>
      </w:r>
    </w:p>
    <w:p w14:paraId="5283C1C0" w14:textId="77777777" w:rsidR="00A458B4" w:rsidRDefault="004E5BCB">
      <w:pPr>
        <w:spacing w:after="80"/>
      </w:pPr>
      <w:r>
        <w:t>[19] Bitcoin Improvement Proposals, "BIP-151: Peer-to</w:t>
      </w:r>
      <w:r>
        <w:t>-Peer Communication Encryption," Bitcoin BIP Repository. [Online]. Available: https://github.com/bitcoin/bips</w:t>
      </w:r>
    </w:p>
    <w:p w14:paraId="23ACC150" w14:textId="77777777" w:rsidR="00A458B4" w:rsidRDefault="004E5BCB">
      <w:pPr>
        <w:spacing w:after="80"/>
      </w:pPr>
      <w:r>
        <w:t xml:space="preserve">[20] S. </w:t>
      </w:r>
      <w:proofErr w:type="spellStart"/>
      <w:r>
        <w:t>Appelt</w:t>
      </w:r>
      <w:proofErr w:type="spellEnd"/>
      <w:r>
        <w:t>, "Understanding Blockchain: Peer Discovery and Establishing a Connection with Python," Personal Blog, 2024. [Online]. Available: ht</w:t>
      </w:r>
      <w:r>
        <w:t>tp://sebastianappelt.com/understanding-blockchain-peer-discovery</w:t>
      </w:r>
    </w:p>
    <w:sectPr w:rsidR="00A458B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61704"/>
    <w:multiLevelType w:val="hybridMultilevel"/>
    <w:tmpl w:val="316C6034"/>
    <w:lvl w:ilvl="0" w:tplc="0A0A875E">
      <w:start w:val="1"/>
      <w:numFmt w:val="bullet"/>
      <w:lvlText w:val="●"/>
      <w:lvlJc w:val="left"/>
      <w:pPr>
        <w:ind w:left="720" w:hanging="360"/>
      </w:pPr>
    </w:lvl>
    <w:lvl w:ilvl="1" w:tplc="A6CA3732">
      <w:start w:val="1"/>
      <w:numFmt w:val="bullet"/>
      <w:lvlText w:val="○"/>
      <w:lvlJc w:val="left"/>
      <w:pPr>
        <w:ind w:left="1440" w:hanging="360"/>
      </w:pPr>
    </w:lvl>
    <w:lvl w:ilvl="2" w:tplc="CED4443C">
      <w:start w:val="1"/>
      <w:numFmt w:val="bullet"/>
      <w:lvlText w:val="■"/>
      <w:lvlJc w:val="left"/>
      <w:pPr>
        <w:ind w:left="2160" w:hanging="360"/>
      </w:pPr>
    </w:lvl>
    <w:lvl w:ilvl="3" w:tplc="04D4B5C6">
      <w:start w:val="1"/>
      <w:numFmt w:val="bullet"/>
      <w:lvlText w:val="●"/>
      <w:lvlJc w:val="left"/>
      <w:pPr>
        <w:ind w:left="2880" w:hanging="360"/>
      </w:pPr>
    </w:lvl>
    <w:lvl w:ilvl="4" w:tplc="DF741622">
      <w:start w:val="1"/>
      <w:numFmt w:val="bullet"/>
      <w:lvlText w:val="○"/>
      <w:lvlJc w:val="left"/>
      <w:pPr>
        <w:ind w:left="3600" w:hanging="360"/>
      </w:pPr>
    </w:lvl>
    <w:lvl w:ilvl="5" w:tplc="9684AF24">
      <w:start w:val="1"/>
      <w:numFmt w:val="bullet"/>
      <w:lvlText w:val="■"/>
      <w:lvlJc w:val="left"/>
      <w:pPr>
        <w:ind w:left="4320" w:hanging="360"/>
      </w:pPr>
    </w:lvl>
    <w:lvl w:ilvl="6" w:tplc="A366F4DE">
      <w:start w:val="1"/>
      <w:numFmt w:val="bullet"/>
      <w:lvlText w:val="●"/>
      <w:lvlJc w:val="left"/>
      <w:pPr>
        <w:ind w:left="5040" w:hanging="360"/>
      </w:pPr>
    </w:lvl>
    <w:lvl w:ilvl="7" w:tplc="9AE6F662">
      <w:start w:val="1"/>
      <w:numFmt w:val="bullet"/>
      <w:lvlText w:val="●"/>
      <w:lvlJc w:val="left"/>
      <w:pPr>
        <w:ind w:left="5760" w:hanging="360"/>
      </w:pPr>
    </w:lvl>
    <w:lvl w:ilvl="8" w:tplc="D332D6D6">
      <w:start w:val="1"/>
      <w:numFmt w:val="bullet"/>
      <w:lvlText w:val="●"/>
      <w:lvlJc w:val="left"/>
      <w:pPr>
        <w:ind w:left="6480" w:hanging="360"/>
      </w:pPr>
    </w:lvl>
  </w:abstractNum>
  <w:abstractNum w:abstractNumId="1" w15:restartNumberingAfterBreak="0">
    <w:nsid w:val="40651BA1"/>
    <w:multiLevelType w:val="hybridMultilevel"/>
    <w:tmpl w:val="5A8ADFE2"/>
    <w:lvl w:ilvl="0" w:tplc="779C0A42">
      <w:start w:val="1"/>
      <w:numFmt w:val="bullet"/>
      <w:lvlText w:val="•"/>
      <w:lvlJc w:val="left"/>
      <w:pPr>
        <w:ind w:left="720" w:hanging="360"/>
      </w:pPr>
    </w:lvl>
    <w:lvl w:ilvl="1" w:tplc="DD72DACA">
      <w:numFmt w:val="decimal"/>
      <w:lvlText w:val=""/>
      <w:lvlJc w:val="left"/>
    </w:lvl>
    <w:lvl w:ilvl="2" w:tplc="F4E6BF42">
      <w:numFmt w:val="decimal"/>
      <w:lvlText w:val=""/>
      <w:lvlJc w:val="left"/>
    </w:lvl>
    <w:lvl w:ilvl="3" w:tplc="CF7EBF8A">
      <w:numFmt w:val="decimal"/>
      <w:lvlText w:val=""/>
      <w:lvlJc w:val="left"/>
    </w:lvl>
    <w:lvl w:ilvl="4" w:tplc="CAB4F0CA">
      <w:numFmt w:val="decimal"/>
      <w:lvlText w:val=""/>
      <w:lvlJc w:val="left"/>
    </w:lvl>
    <w:lvl w:ilvl="5" w:tplc="186AD802">
      <w:numFmt w:val="decimal"/>
      <w:lvlText w:val=""/>
      <w:lvlJc w:val="left"/>
    </w:lvl>
    <w:lvl w:ilvl="6" w:tplc="78F23900">
      <w:numFmt w:val="decimal"/>
      <w:lvlText w:val=""/>
      <w:lvlJc w:val="left"/>
    </w:lvl>
    <w:lvl w:ilvl="7" w:tplc="2DBA8D28">
      <w:numFmt w:val="decimal"/>
      <w:lvlText w:val=""/>
      <w:lvlJc w:val="left"/>
    </w:lvl>
    <w:lvl w:ilvl="8" w:tplc="CE983AB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8B4"/>
    <w:rsid w:val="004E5BCB"/>
    <w:rsid w:val="00A45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9F53"/>
  <w15:docId w15:val="{5B0AD579-13BD-469C-983A-78FFC732F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240" w:after="180"/>
      <w:outlineLvl w:val="1"/>
    </w:pPr>
    <w:rPr>
      <w:b/>
      <w:bCs/>
      <w:color w:val="000000"/>
      <w:sz w:val="28"/>
      <w:szCs w:val="28"/>
    </w:rPr>
  </w:style>
  <w:style w:type="paragraph" w:styleId="Heading3">
    <w:name w:val="heading 3"/>
    <w:uiPriority w:val="9"/>
    <w:semiHidden/>
    <w:unhideWhenUsed/>
    <w:qFormat/>
    <w:pPr>
      <w:spacing w:before="180" w:after="12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E5BCB"/>
    <w:pPr>
      <w:spacing w:after="100"/>
    </w:pPr>
  </w:style>
  <w:style w:type="paragraph" w:styleId="TOC2">
    <w:name w:val="toc 2"/>
    <w:basedOn w:val="Normal"/>
    <w:next w:val="Normal"/>
    <w:autoRedefine/>
    <w:uiPriority w:val="39"/>
    <w:unhideWhenUsed/>
    <w:rsid w:val="004E5BC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6941</Words>
  <Characters>39569</Characters>
  <Application>Microsoft Office Word</Application>
  <DocSecurity>0</DocSecurity>
  <Lines>329</Lines>
  <Paragraphs>92</Paragraphs>
  <ScaleCrop>false</ScaleCrop>
  <Company/>
  <LinksUpToDate>false</LinksUpToDate>
  <CharactersWithSpaces>46418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ALTUNEL</cp:lastModifiedBy>
  <cp:revision>2</cp:revision>
  <dcterms:created xsi:type="dcterms:W3CDTF">2025-12-20T09:03:00Z</dcterms:created>
  <dcterms:modified xsi:type="dcterms:W3CDTF">2025-12-20T09:10:00Z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6f6488-6f7b-4340-b880-828136ff7811_Enabled">
    <vt:lpwstr>true</vt:lpwstr>
  </property>
  <property fmtid="{D5CDD505-2E9C-101B-9397-08002B2CF9AE}" pid="3" name="MSIP_Label_c66f6488-6f7b-4340-b880-828136ff7811_SetDate">
    <vt:lpwstr>2025-12-20T09:08:43Z</vt:lpwstr>
  </property>
  <property fmtid="{D5CDD505-2E9C-101B-9397-08002B2CF9AE}" pid="4" name="MSIP_Label_c66f6488-6f7b-4340-b880-828136ff7811_Method">
    <vt:lpwstr>Privileged</vt:lpwstr>
  </property>
  <property fmtid="{D5CDD505-2E9C-101B-9397-08002B2CF9AE}" pid="5" name="MSIP_Label_c66f6488-6f7b-4340-b880-828136ff7811_Name">
    <vt:lpwstr>c66f6488-6f7b-4340-b880-828136ff7811</vt:lpwstr>
  </property>
  <property fmtid="{D5CDD505-2E9C-101B-9397-08002B2CF9AE}" pid="6" name="MSIP_Label_c66f6488-6f7b-4340-b880-828136ff7811_SiteId">
    <vt:lpwstr>832c1bc9-1e43-4f93-a086-708d36b0c95d</vt:lpwstr>
  </property>
  <property fmtid="{D5CDD505-2E9C-101B-9397-08002B2CF9AE}" pid="7" name="MSIP_Label_c66f6488-6f7b-4340-b880-828136ff7811_ActionId">
    <vt:lpwstr>ff5b1791-7bed-4ee0-a1f2-6f16db2b34a0</vt:lpwstr>
  </property>
  <property fmtid="{D5CDD505-2E9C-101B-9397-08002B2CF9AE}" pid="8" name="MSIP_Label_c66f6488-6f7b-4340-b880-828136ff7811_ContentBits">
    <vt:lpwstr>0</vt:lpwstr>
  </property>
</Properties>
</file>