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Bitcoin from first principles</w:t>
      </w:r>
    </w:p>
    <w:p>
      <w:r>
        <w:rPr>
          <w:i/>
          <w:iCs/>
        </w:rPr>
        <w:t xml:space="preserve">SEN0401 Block Chain — chapter 1 of Mastering Bitcoin, 3rd edition. RDODI Stage 3 document, derived from the Stage 2 domain ontology; every computed figure was executed under CPython 3.14.4.</w:t>
      </w:r>
    </w:p>
    <w:p>
      <w:pPr>
        <w:pStyle w:val="Heading1"/>
      </w:pPr>
      <w:r>
        <w:t xml:space="preserve">Money</w:t>
      </w:r>
    </w:p>
    <w:p>
      <w:pPr>
        <w:spacing w:after="120"/>
      </w:pPr>
      <w:r>
        <w:t xml:space="preserve">Bitcoin is first of all money: a unit of account that is stored and transmitted among participants in the Bitcoin network (Antonopoulos and Harding, 2023).</w:t>
      </w:r>
    </w:p>
    <w:p>
      <w:pPr>
        <w:pStyle w:val="Heading2"/>
      </w:pPr>
      <w:r>
        <w:t xml:space="preserve">Unit</w:t>
      </w:r>
    </w:p>
    <w:p>
      <w:pPr>
        <w:spacing w:after="120"/>
      </w:pPr>
      <w:r>
        <w:t xml:space="preserve">The chapter's Introduction fixes the vocabulary before anything else, and the capital letter matters (Antonopoulos and Harding, 2023).</w:t>
      </w:r>
    </w:p>
    <w:p>
      <w:pPr>
        <w:pStyle w:val="Heading3"/>
      </w:pPr>
      <w:r>
        <w:t xml:space="preserve">Bitcoin unit</w:t>
      </w:r>
    </w:p>
    <w:p>
      <w:pPr>
        <w:spacing w:after="120"/>
      </w:pPr>
      <w:r>
        <w:t xml:space="preserve">The unit of currency is bitcoin with a small b, and the system is Bitcoin with a capital B, so a student who writes about both must keep the two apart (Antonopoulos and Harding, 2023).</w:t>
      </w:r>
    </w:p>
    <w:p>
      <w:pPr>
        <w:pStyle w:val="Heading2"/>
      </w:pPr>
      <w:r>
        <w:t xml:space="preserve">Supply</w:t>
      </w:r>
    </w:p>
    <w:p>
      <w:pPr>
        <w:spacing w:after="120"/>
      </w:pPr>
      <w:r>
        <w:t xml:space="preserve">Bitcoin's supply follows a schedule written into the software rather than a decision by any authority (Antonopoulos and Harding, 2023).</w:t>
      </w:r>
    </w:p>
    <w:p>
      <w:pPr>
        <w:pStyle w:val="Heading3"/>
      </w:pPr>
      <w:r>
        <w:t xml:space="preserve">Supply cap</w:t>
      </w:r>
    </w:p>
    <w:p>
      <w:pPr>
        <w:spacing w:after="120"/>
      </w:pPr>
      <w:r>
        <w:t xml:space="preserve">The schedule creates bitcoin in eras of 210000 blocks, halving each time, so the sum of every subsidy is 20999999.9769 bitcoin - just below 21 million, as the chapter says (Bitcoin Wiki, 2026).</w:t>
      </w:r>
    </w:p>
    <w:p>
      <w:pPr>
        <w:pStyle w:val="Heading3"/>
      </w:pPr>
      <w:r>
        <w:t xml:space="preserve">Halving</w:t>
      </w:r>
    </w:p>
    <w:p>
      <w:pPr>
        <w:spacing w:after="120"/>
      </w:pPr>
      <w:r>
        <w:t xml:space="preserve">The subsidy halved at block 840000 on 2024-04-20, after the book was published, to 3.125 bitcoin per block (Bitcoin Wiki, 2026).</w:t>
      </w:r>
    </w:p>
    <w:p>
      <w:pPr>
        <w:pStyle w:val="Heading2"/>
      </w:pPr>
      <w:r>
        <w:t xml:space="preserve">Price</w:t>
      </w:r>
    </w:p>
    <w:p>
      <w:pPr>
        <w:spacing w:after="120"/>
      </w:pPr>
      <w:r>
        <w:t xml:space="preserve">The section Finding the Current Price of Bitcoin answers who sets the price: nobody does, markets do (Antonopoulos and Harding, 2023).</w:t>
      </w:r>
    </w:p>
    <w:p>
      <w:pPr>
        <w:pStyle w:val="Heading3"/>
      </w:pPr>
      <w:r>
        <w:t xml:space="preserve">Floating exchange rate</w:t>
      </w:r>
    </w:p>
    <w:p>
      <w:pPr>
        <w:spacing w:after="120"/>
      </w:pPr>
      <w:r>
        <w:t xml:space="preserve">Bitcoin has a floating exchange rate: its value moves with supply and demand in the markets where it is traded, and pricing services average those markets (Antonopoulos and Harding, 2023).</w:t>
      </w:r>
    </w:p>
    <w:p>
      <w:pPr>
        <w:pStyle w:val="Heading1"/>
      </w:pPr>
      <w:r>
        <w:t xml:space="preserve">Network</w:t>
      </w:r>
    </w:p>
    <w:p>
      <w:pPr>
        <w:spacing w:after="120"/>
      </w:pPr>
      <w:r>
        <w:t xml:space="preserve">Bitcoin is also a network of participants that agree on transactions without a central authority (Antonopoulos and Harding, 2023).</w:t>
      </w:r>
    </w:p>
    <w:p>
      <w:pPr>
        <w:pStyle w:val="Heading2"/>
      </w:pPr>
      <w:r>
        <w:t xml:space="preserve">Consensus</w:t>
      </w:r>
    </w:p>
    <w:p>
      <w:pPr>
        <w:spacing w:after="120"/>
      </w:pPr>
      <w:r>
        <w:t xml:space="preserve">Consensus is the network's agreement about the state of transactions, reached without a trusted party (Antonopoulos and Harding, 2023).</w:t>
      </w:r>
    </w:p>
    <w:p>
      <w:pPr>
        <w:pStyle w:val="Heading3"/>
      </w:pPr>
      <w:r>
        <w:t xml:space="preserve">Proof of work</w:t>
      </w:r>
    </w:p>
    <w:p>
      <w:pPr>
        <w:spacing w:after="120"/>
      </w:pPr>
      <w:r>
        <w:t xml:space="preserve">Proof of work runs a global lottery every 10 minutes on average that lets the decentralized network reach consensus; it descends from Hashcash, which used costly computation to throttle abuse (Back, 2002).</w:t>
      </w:r>
    </w:p>
    <w:p>
      <w:pPr>
        <w:pStyle w:val="Heading3"/>
      </w:pPr>
      <w:r>
        <w:t xml:space="preserve">Double spend</w:t>
      </w:r>
    </w:p>
    <w:p>
      <w:pPr>
        <w:spacing w:after="120"/>
      </w:pPr>
      <w:r>
        <w:t xml:space="preserve">Proof of work solves the double-spend, the weakness of earlier digital currencies that had been handled only by clearing every transaction through a central clearinghouse (Antonopoulos and Harding, 2023).</w:t>
      </w:r>
    </w:p>
    <w:p>
      <w:pPr>
        <w:pStyle w:val="Heading2"/>
      </w:pPr>
      <w:r>
        <w:t xml:space="preserve">History</w:t>
      </w:r>
    </w:p>
    <w:p>
      <w:pPr>
        <w:spacing w:after="120"/>
      </w:pPr>
      <w:r>
        <w:t xml:space="preserve">The History of Bitcoin section traces the system from a paper to a running network (Antonopoulos and Harding, 2023).</w:t>
      </w:r>
    </w:p>
    <w:p>
      <w:pPr>
        <w:pStyle w:val="Heading3"/>
      </w:pPr>
      <w:r>
        <w:t xml:space="preserve">Whitepaper</w:t>
      </w:r>
    </w:p>
    <w:p>
      <w:pPr>
        <w:spacing w:after="120"/>
      </w:pPr>
      <w:r>
        <w:t xml:space="preserve">Bitcoin was first described in 2008 in Bitcoin: A Peer-to-Peer Electronic Cash System, a paper written under the name Satoshi Nakamoto that proposes a purely peer-to-peer version of electronic cash (Nakamoto, 2008).</w:t>
      </w:r>
    </w:p>
    <w:p>
      <w:pPr>
        <w:pStyle w:val="Heading3"/>
      </w:pPr>
      <w:r>
        <w:t xml:space="preserve">Reference implementation</w:t>
      </w:r>
    </w:p>
    <w:p>
      <w:pPr>
        <w:spacing w:after="120"/>
      </w:pPr>
      <w:r>
        <w:t xml:space="preserve">The network started in 2009 from a reference implementation published by Nakamoto and revised since by many programmers; Bitcoin Core's releases page now lists 31.1 as its newest release (Bitcoin Core, 2026).</w:t>
      </w:r>
    </w:p>
    <w:p>
      <w:pPr>
        <w:pStyle w:val="Heading1"/>
      </w:pPr>
      <w:r>
        <w:t xml:space="preserve">Wallet</w:t>
      </w:r>
    </w:p>
    <w:p>
      <w:pPr>
        <w:spacing w:after="120"/>
      </w:pPr>
      <w:r>
        <w:t xml:space="preserve">Getting Started turns to the wallet, the software through which people actually use Bitcoin, and Choosing a Bitcoin Wallet warns that the choice depends on use and expertise rather than any single brand (Antonopoulos and Harding, 2023).</w:t>
      </w:r>
    </w:p>
    <w:p>
      <w:pPr>
        <w:pStyle w:val="Heading2"/>
      </w:pPr>
      <w:r>
        <w:t xml:space="preserve">Wallet platform</w:t>
      </w:r>
    </w:p>
    <w:p>
      <w:pPr>
        <w:spacing w:after="120"/>
      </w:pPr>
      <w:r>
        <w:t xml:space="preserve">The section Types of Bitcoin wallets sorts wallets first by the platform they run on (Antonopoulos and Harding, 2023).</w:t>
      </w:r>
    </w:p>
    <w:p>
      <w:pPr>
        <w:pStyle w:val="Heading3"/>
      </w:pPr>
      <w:r>
        <w:t xml:space="preserve">Desktop wallet</w:t>
      </w:r>
    </w:p>
    <w:p>
      <w:pPr>
        <w:spacing w:after="120"/>
      </w:pPr>
      <w:r>
        <w:t xml:space="preserve">A desktop wallet was the first type of Bitcoin wallet, created as a reference implementation, and runs on general-purpose operating systems whose security is often weak (Antonopoulos and Harding, 2023).</w:t>
      </w:r>
    </w:p>
    <w:p>
      <w:pPr>
        <w:pStyle w:val="Heading3"/>
      </w:pPr>
      <w:r>
        <w:t xml:space="preserve">Mobile wallet</w:t>
      </w:r>
    </w:p>
    <w:p>
      <w:pPr>
        <w:spacing w:after="120"/>
      </w:pPr>
      <w:r>
        <w:t xml:space="preserve">A mobile wallet is the most common type of Bitcoin wallet, running on smartphone operating systems such as iOS and Android (Antonopoulos and Harding, 2023).</w:t>
      </w:r>
    </w:p>
    <w:p>
      <w:pPr>
        <w:pStyle w:val="Heading3"/>
      </w:pPr>
      <w:r>
        <w:t xml:space="preserve">Web wallet</w:t>
      </w:r>
    </w:p>
    <w:p>
      <w:pPr>
        <w:spacing w:after="120"/>
      </w:pPr>
      <w:r>
        <w:t xml:space="preserve">Web wallets are accessed through a web browser, which makes them convenient and places trust in whoever runs the service (Antonopoulos and Harding, 2023).</w:t>
      </w:r>
    </w:p>
    <w:p>
      <w:pPr>
        <w:pStyle w:val="Heading2"/>
      </w:pPr>
      <w:r>
        <w:t xml:space="preserve">Node type</w:t>
      </w:r>
    </w:p>
    <w:p>
      <w:pPr>
        <w:spacing w:after="120"/>
      </w:pPr>
      <w:r>
        <w:t xml:space="preserve">The section Full node versus Lightweight sorts wallets by how much of the network's work they do themselves (Antonopoulos and Harding, 2023).</w:t>
      </w:r>
    </w:p>
    <w:p>
      <w:pPr>
        <w:pStyle w:val="Heading3"/>
      </w:pPr>
      <w:r>
        <w:t xml:space="preserve">Full node</w:t>
      </w:r>
    </w:p>
    <w:p>
      <w:pPr>
        <w:spacing w:after="120"/>
      </w:pPr>
      <w:r>
        <w:t xml:space="preserve">A full node validates the entire history of Bitcoin transactions itself, so it depends on nobody else for the truth of the ledger (Antonopoulos and Harding, 2023).</w:t>
      </w:r>
    </w:p>
    <w:p>
      <w:pPr>
        <w:pStyle w:val="Heading3"/>
      </w:pPr>
      <w:r>
        <w:t xml:space="preserve">Lightweight client</w:t>
      </w:r>
    </w:p>
    <w:p>
      <w:pPr>
        <w:spacing w:after="120"/>
      </w:pPr>
      <w:r>
        <w:t xml:space="preserve">A lightweight client relies on other nodes for validation, trading some independence for convenience (Antonopoulos and Harding, 2023).</w:t>
      </w:r>
    </w:p>
    <w:p>
      <w:pPr>
        <w:pStyle w:val="Heading2"/>
      </w:pPr>
      <w:r>
        <w:t xml:space="preserve">Key control</w:t>
      </w:r>
    </w:p>
    <w:p>
      <w:pPr>
        <w:spacing w:after="120"/>
      </w:pPr>
      <w:r>
        <w:t xml:space="preserve">The section Who controls the keys asks the question that decides who really owns the bitcoin (Antonopoulos and Harding, 2023).</w:t>
      </w:r>
    </w:p>
    <w:p>
      <w:pPr>
        <w:pStyle w:val="Heading3"/>
      </w:pPr>
      <w:r>
        <w:t xml:space="preserve">Noncustodial wallet</w:t>
      </w:r>
    </w:p>
    <w:p>
      <w:pPr>
        <w:spacing w:after="120"/>
      </w:pPr>
      <w:r>
        <w:t xml:space="preserve">In a noncustodial wallet only the user holds the keys, so only the user can spend - and only the user can lose access (Antonopoulos and Harding, 2023).</w:t>
      </w:r>
    </w:p>
    <w:p>
      <w:pPr>
        <w:pStyle w:val="Heading2"/>
      </w:pPr>
      <w:r>
        <w:t xml:space="preserve">Backup</w:t>
      </w:r>
    </w:p>
    <w:p>
      <w:pPr>
        <w:spacing w:after="120"/>
      </w:pPr>
      <w:r>
        <w:t xml:space="preserve">Because the user holds the keys, the user must also be able to restore them, which is what the section Recovery Codes is about (Antonopoulos and Harding, 2023).</w:t>
      </w:r>
    </w:p>
    <w:p>
      <w:pPr>
        <w:pStyle w:val="Heading3"/>
      </w:pPr>
      <w:r>
        <w:t xml:space="preserve">Recovery code</w:t>
      </w:r>
    </w:p>
    <w:p>
      <w:pPr>
        <w:spacing w:after="120"/>
      </w:pPr>
      <w:r>
        <w:t xml:space="preserve">A recovery code is a list of words, numbers or letters chosen randomly by the wallet and used as the basis for its keys; the book's samples follow BIP 39, whose initial entropy is 128 to 256 bits (Palatinus et al., 2013).</w:t>
      </w:r>
    </w:p>
    <w:p>
      <w:pPr>
        <w:pStyle w:val="Heading1"/>
      </w:pPr>
      <w:r>
        <w:t xml:space="preserve">Usage</w:t>
      </w:r>
    </w:p>
    <w:p>
      <w:pPr>
        <w:spacing w:after="120"/>
      </w:pPr>
      <w:r>
        <w:t xml:space="preserve">The rest of the chapter follows Alice through Quick Start, Getting Your First Bitcoin, and Sending and Receiving Bitcoin (Antonopoulos and Harding, 2023).</w:t>
      </w:r>
    </w:p>
    <w:p>
      <w:pPr>
        <w:pStyle w:val="Heading2"/>
      </w:pPr>
      <w:r>
        <w:t xml:space="preserve">Address</w:t>
      </w:r>
    </w:p>
    <w:p>
      <w:pPr>
        <w:spacing w:after="120"/>
      </w:pPr>
      <w:r>
        <w:t xml:space="preserve">The section Bitcoin Addresses explains what a user gives others in order to be paid (Antonopoulos and Harding, 2023).</w:t>
      </w:r>
    </w:p>
    <w:p>
      <w:pPr>
        <w:pStyle w:val="Heading3"/>
      </w:pPr>
      <w:r>
        <w:t xml:space="preserve">Bitcoin address</w:t>
      </w:r>
    </w:p>
    <w:p>
      <w:pPr>
        <w:spacing w:after="120"/>
      </w:pPr>
      <w:r>
        <w:t xml:space="preserve">A Bitcoin address is derived from the user's private key and registered nowhere; sharing it lets others pay but never withdraw, and a new address for each invoice protects privacy (Antonopoulos and Harding, 2023).</w:t>
      </w:r>
    </w:p>
    <w:p>
      <w:pPr>
        <w:pStyle w:val="Heading2"/>
      </w:pPr>
      <w:r>
        <w:t xml:space="preserve">Transfer</w:t>
      </w:r>
    </w:p>
    <w:p>
      <w:pPr>
        <w:spacing w:after="120"/>
      </w:pPr>
      <w:r>
        <w:t xml:space="preserve">Receiving Bitcoin and Sending and Receiving Bitcoin show the two directions of a payment (Antonopoulos and Harding, 2023).</w:t>
      </w:r>
    </w:p>
    <w:p>
      <w:pPr>
        <w:pStyle w:val="Heading3"/>
      </w:pPr>
      <w:r>
        <w:t xml:space="preserve">Sending and receiving</w:t>
      </w:r>
    </w:p>
    <w:p>
      <w:pPr>
        <w:spacing w:after="120"/>
      </w:pPr>
      <w:r>
        <w:t xml:space="preserve">To receive, a wallet shows an address or invoice, often as a QR code; to send, the wallet signs a transaction spending to the recipient's address (Antonopoulos and Harding, 2023).</w:t>
      </w:r>
    </w:p>
    <w:p>
      <w:pPr>
        <w:pStyle w:val="Heading2"/>
      </w:pPr>
      <w:r>
        <w:t xml:space="preserve">Semantic bridge</w:t>
      </w:r>
    </w:p>
    <w:p>
      <w:pPr>
        <w:spacing w:after="120"/>
      </w:pPr>
      <w:r>
        <w:t xml:space="preserve">The course theme of semantic technologies meets the chapter at its central idea: control by whoever holds the keys, without a central registry (World Wide Web Consortium, 2022).</w:t>
      </w:r>
    </w:p>
    <w:p>
      <w:pPr>
        <w:pStyle w:val="Heading3"/>
      </w:pPr>
      <w:r>
        <w:t xml:space="preserve">Decentralized identity</w:t>
      </w:r>
    </w:p>
    <w:p>
      <w:pPr>
        <w:spacing w:after="120"/>
      </w:pPr>
      <w:r>
        <w:t xml:space="preserve">W3C's Decentralized Identifiers apply that idea to identity, and Verifiable Credentials build signed claims on top of it, so a project can carry the chapter's key principle into semantic web standards (World Wide Web Consortium, 2025).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BIP 39 - Mnemonic code for generating deterministic keys (Palatinus, Rusnak, Voisine and Bowe, 2013). </w:t>
      </w:r>
      <w:r>
        <w:rPr>
          <w:color w:val="1F4E79"/>
        </w:rPr>
        <w:t xml:space="preserve">https://github.com/bitcoin/bips/blob/master/bip-0039.mediawiki</w:t>
      </w:r>
    </w:p>
    <w:p>
      <w:pPr>
        <w:pStyle w:val="ListParagraph"/>
        <w:numPr>
          <w:ilvl w:val="0"/>
          <w:numId w:val="2"/>
        </w:numPr>
      </w:pPr>
      <w:r>
        <w:t xml:space="preserve">Bitcoin Core releases (Bitcoin Core project). </w:t>
      </w:r>
      <w:r>
        <w:rPr>
          <w:color w:val="1F4E79"/>
        </w:rPr>
        <w:t xml:space="preserve">https://bitcoincore.org/en/releases/</w:t>
      </w:r>
    </w:p>
    <w:p>
      <w:pPr>
        <w:pStyle w:val="ListParagraph"/>
        <w:numPr>
          <w:ilvl w:val="0"/>
          <w:numId w:val="2"/>
        </w:numPr>
      </w:pPr>
      <w:r>
        <w:t xml:space="preserve">Bitcoin: A Peer-to-Peer Electronic Cash System (Nakamoto, 2008). </w:t>
      </w:r>
      <w:r>
        <w:rPr>
          <w:color w:val="1F4E79"/>
        </w:rPr>
        <w:t xml:space="preserve">https://bitcoin.org/bitcoin.pdf</w:t>
      </w:r>
    </w:p>
    <w:p>
      <w:pPr>
        <w:pStyle w:val="ListParagraph"/>
        <w:numPr>
          <w:ilvl w:val="0"/>
          <w:numId w:val="2"/>
        </w:numPr>
      </w:pPr>
      <w:r>
        <w:t xml:space="preserve">Controlled supply - Bitcoin Wiki. </w:t>
      </w:r>
      <w:r>
        <w:rPr>
          <w:color w:val="1F4E79"/>
        </w:rPr>
        <w:t xml:space="preserve">https://en.bitcoin.it/wiki/Controlled_supply</w:t>
      </w:r>
    </w:p>
    <w:p>
      <w:pPr>
        <w:pStyle w:val="ListParagraph"/>
        <w:numPr>
          <w:ilvl w:val="0"/>
          <w:numId w:val="2"/>
        </w:numPr>
      </w:pPr>
      <w:r>
        <w:t xml:space="preserve">Decentralized Identifiers (DIDs) v1.0, W3C Recommendation, 9 July 2022. </w:t>
      </w:r>
      <w:r>
        <w:rPr>
          <w:color w:val="1F4E79"/>
        </w:rPr>
        <w:t xml:space="preserve">https://www.w3.org/TR/did-core/</w:t>
      </w:r>
    </w:p>
    <w:p>
      <w:pPr>
        <w:pStyle w:val="ListParagraph"/>
        <w:numPr>
          <w:ilvl w:val="0"/>
          <w:numId w:val="2"/>
        </w:numPr>
      </w:pPr>
      <w:r>
        <w:t xml:space="preserve">Hashcash - A Denial of Service Counter-Measure (Back, 2002). </w:t>
      </w:r>
      <w:r>
        <w:rPr>
          <w:color w:val="1F4E79"/>
        </w:rPr>
        <w:t xml:space="preserve">http://www.hashcash.org/papers/hashcash.pdf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1, Introduction (Antonopoulos and Harding, O'Reilly, 2023; CC BY-SA 4.0; tag third_edition_print1). </w:t>
      </w:r>
      <w:r>
        <w:rPr>
          <w:color w:val="1F4E79"/>
        </w:rPr>
        <w:t xml:space="preserve">https://raw.githubusercontent.com/bitcoinbook/bitcoinbook/third_edition_print1/ch01_intro.adoc</w:t>
      </w:r>
    </w:p>
    <w:p>
      <w:pPr>
        <w:pStyle w:val="ListParagraph"/>
        <w:numPr>
          <w:ilvl w:val="0"/>
          <w:numId w:val="2"/>
        </w:numPr>
      </w:pPr>
      <w:r>
        <w:t xml:space="preserve">Verifiable Credentials Data Model v2.0, W3C Recommendation, 5 May 2025. </w:t>
      </w:r>
      <w:r>
        <w:rPr>
          <w:color w:val="1F4E79"/>
        </w:rPr>
        <w:t xml:space="preserve">https://www.w3.org/TR/vc-data-model-2.0/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SEN0401 chapter 1 — RDODI document</dc:title>
  <dc:creator>Yusuf Altunel</dc:creator>
  <cp:lastModifiedBy>Un-named</cp:lastModifiedBy>
  <cp:revision>1</cp:revision>
  <dcterms:created xsi:type="dcterms:W3CDTF">2026-09-24T22:27:28.646Z</dcterms:created>
  <dcterms:modified xsi:type="dcterms:W3CDTF">2026-09-24T22:27:28.654Z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