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5C61E9">
      <w:pPr>
        <w:rPr>
          <w:rFonts w:ascii="Arial" w:hAnsi="Arial" w:cs="Arial"/>
        </w:rPr>
      </w:pPr>
      <w:r>
        <w:rPr>
          <w:noProof/>
        </w:rPr>
        <w:drawing>
          <wp:anchor distT="0" distB="0" distL="114300" distR="114300" simplePos="0" relativeHeight="251658240" behindDoc="1" locked="0" layoutInCell="1" allowOverlap="1">
            <wp:simplePos x="0" y="0"/>
            <wp:positionH relativeFrom="column">
              <wp:posOffset>9525</wp:posOffset>
            </wp:positionH>
            <wp:positionV relativeFrom="paragraph">
              <wp:posOffset>52070</wp:posOffset>
            </wp:positionV>
            <wp:extent cx="4676775" cy="75152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7515225"/>
                    </a:xfrm>
                    <a:prstGeom prst="rect">
                      <a:avLst/>
                    </a:prstGeom>
                    <a:noFill/>
                  </pic:spPr>
                </pic:pic>
              </a:graphicData>
            </a:graphic>
            <wp14:sizeRelH relativeFrom="page">
              <wp14:pctWidth>0</wp14:pctWidth>
            </wp14:sizeRelH>
            <wp14:sizeRelV relativeFrom="page">
              <wp14:pctHeight>0</wp14:pctHeight>
            </wp14:sizeRelV>
          </wp:anchor>
        </w:drawing>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913378" w:rsidRDefault="00913378">
      <w:pPr>
        <w:pStyle w:val="NormalWeb"/>
        <w:spacing w:before="238" w:beforeAutospacing="0" w:after="62"/>
        <w:jc w:val="center"/>
        <w:rPr>
          <w:rFonts w:ascii="Arial" w:hAnsi="Arial" w:cs="Arial"/>
          <w:b/>
          <w:bCs/>
          <w:sz w:val="48"/>
          <w:szCs w:val="48"/>
        </w:rPr>
      </w:pPr>
    </w:p>
    <w:p w:rsidR="00E16DCC" w:rsidRPr="005F45D7" w:rsidRDefault="00025063">
      <w:pPr>
        <w:pStyle w:val="NormalWeb"/>
        <w:spacing w:before="238" w:beforeAutospacing="0" w:after="62"/>
        <w:jc w:val="center"/>
        <w:rPr>
          <w:rFonts w:ascii="Arial" w:hAnsi="Arial" w:cs="Arial"/>
          <w:sz w:val="36"/>
          <w:szCs w:val="36"/>
        </w:rPr>
      </w:pPr>
      <w:r w:rsidRPr="005F45D7">
        <w:rPr>
          <w:rFonts w:ascii="Arial" w:hAnsi="Arial" w:cs="Arial"/>
          <w:b/>
          <w:bCs/>
          <w:sz w:val="36"/>
          <w:szCs w:val="36"/>
        </w:rPr>
        <w:t>BASES DE DATOS SEGURAS</w:t>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pStyle w:val="Textoindependiente"/>
        <w:rPr>
          <w:rFonts w:ascii="Arial" w:hAnsi="Arial" w:cs="Arial"/>
        </w:rPr>
      </w:pPr>
    </w:p>
    <w:p w:rsidR="00E16DCC" w:rsidRPr="002A289D" w:rsidRDefault="00E16DCC">
      <w:pPr>
        <w:pStyle w:val="Textoindependiente"/>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025063" w:rsidRPr="005F45D7" w:rsidRDefault="00B33900" w:rsidP="00913378">
      <w:pPr>
        <w:tabs>
          <w:tab w:val="center" w:pos="3685"/>
          <w:tab w:val="left" w:pos="5820"/>
        </w:tabs>
        <w:jc w:val="right"/>
        <w:rPr>
          <w:rFonts w:ascii="Arial" w:hAnsi="Arial" w:cs="Arial"/>
          <w:sz w:val="28"/>
          <w:szCs w:val="36"/>
        </w:rPr>
      </w:pPr>
      <w:r w:rsidRPr="005F45D7">
        <w:rPr>
          <w:rFonts w:ascii="Arial" w:hAnsi="Arial" w:cs="Arial"/>
          <w:b/>
          <w:bCs/>
          <w:sz w:val="28"/>
          <w:szCs w:val="36"/>
        </w:rPr>
        <w:t>Alumnos</w:t>
      </w:r>
      <w:r w:rsidR="00913378" w:rsidRPr="005F45D7">
        <w:rPr>
          <w:rFonts w:ascii="Arial" w:hAnsi="Arial" w:cs="Arial"/>
          <w:b/>
          <w:bCs/>
          <w:sz w:val="28"/>
          <w:szCs w:val="36"/>
        </w:rPr>
        <w:t>:</w:t>
      </w:r>
      <w:r w:rsidR="00913378" w:rsidRPr="005F45D7">
        <w:rPr>
          <w:rFonts w:ascii="Arial" w:hAnsi="Arial" w:cs="Arial"/>
          <w:sz w:val="28"/>
          <w:szCs w:val="36"/>
        </w:rPr>
        <w:t xml:space="preserve">  </w:t>
      </w:r>
    </w:p>
    <w:p w:rsidR="00025063" w:rsidRPr="005F45D7" w:rsidRDefault="00025063" w:rsidP="00913378">
      <w:pPr>
        <w:tabs>
          <w:tab w:val="center" w:pos="3685"/>
          <w:tab w:val="left" w:pos="5820"/>
        </w:tabs>
        <w:jc w:val="right"/>
        <w:rPr>
          <w:rFonts w:ascii="Arial" w:hAnsi="Arial" w:cs="Arial"/>
        </w:rPr>
      </w:pPr>
      <w:r w:rsidRPr="005F45D7">
        <w:rPr>
          <w:rFonts w:ascii="Arial" w:hAnsi="Arial" w:cs="Arial"/>
        </w:rPr>
        <w:t>Borja Barrera</w:t>
      </w:r>
      <w:r w:rsidR="00173524" w:rsidRPr="005F45D7">
        <w:rPr>
          <w:rFonts w:ascii="Arial" w:hAnsi="Arial" w:cs="Arial"/>
        </w:rPr>
        <w:t xml:space="preserve"> </w:t>
      </w:r>
      <w:r w:rsidRPr="005F45D7">
        <w:rPr>
          <w:rFonts w:ascii="Arial" w:hAnsi="Arial" w:cs="Arial"/>
        </w:rPr>
        <w:t>Villagrasa</w:t>
      </w:r>
      <w:r w:rsidR="00173524" w:rsidRPr="005F45D7">
        <w:rPr>
          <w:rFonts w:ascii="Arial" w:hAnsi="Arial" w:cs="Arial"/>
        </w:rPr>
        <w:t xml:space="preserve"> </w:t>
      </w:r>
      <w:r w:rsidRPr="005F45D7">
        <w:rPr>
          <w:rFonts w:ascii="Arial" w:hAnsi="Arial" w:cs="Arial"/>
        </w:rPr>
        <w:t>alu0100498820</w:t>
      </w:r>
    </w:p>
    <w:p w:rsidR="00E16DCC" w:rsidRDefault="00025063" w:rsidP="00913378">
      <w:pPr>
        <w:tabs>
          <w:tab w:val="center" w:pos="3685"/>
          <w:tab w:val="left" w:pos="5820"/>
        </w:tabs>
        <w:jc w:val="right"/>
        <w:rPr>
          <w:rFonts w:ascii="Arial" w:hAnsi="Arial" w:cs="Arial"/>
          <w:sz w:val="32"/>
          <w:szCs w:val="32"/>
        </w:rPr>
      </w:pPr>
      <w:r w:rsidRPr="005F45D7">
        <w:rPr>
          <w:rFonts w:ascii="Arial" w:hAnsi="Arial" w:cs="Arial"/>
        </w:rPr>
        <w:t>Yeray Pérez Peraza alu0100783612</w:t>
      </w:r>
      <w:r w:rsidR="00173524">
        <w:rPr>
          <w:rFonts w:ascii="Arial" w:hAnsi="Arial" w:cs="Arial"/>
          <w:sz w:val="36"/>
          <w:szCs w:val="36"/>
        </w:rPr>
        <w:t xml:space="preserve">               </w:t>
      </w:r>
      <w:r w:rsidR="00913378">
        <w:rPr>
          <w:rFonts w:ascii="Arial" w:hAnsi="Arial" w:cs="Arial"/>
          <w:sz w:val="36"/>
          <w:szCs w:val="36"/>
        </w:rPr>
        <w:t xml:space="preserve"> </w:t>
      </w: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1A2FE0">
      <w:pPr>
        <w:rPr>
          <w:rFonts w:ascii="Arial" w:hAnsi="Arial" w:cs="Arial"/>
          <w:sz w:val="32"/>
          <w:szCs w:val="32"/>
        </w:rPr>
      </w:pPr>
      <w:r>
        <w:rPr>
          <w:rFonts w:ascii="Arial" w:hAnsi="Arial" w:cs="Arial"/>
          <w:sz w:val="32"/>
          <w:szCs w:val="32"/>
        </w:rPr>
        <w:t xml:space="preserve"> </w:t>
      </w:r>
      <w:r w:rsidR="001A2FE0">
        <w:rPr>
          <w:rFonts w:ascii="Arial" w:hAnsi="Arial" w:cs="Arial"/>
          <w:sz w:val="32"/>
          <w:szCs w:val="32"/>
        </w:rPr>
        <w:t xml:space="preserve"> </w:t>
      </w:r>
    </w:p>
    <w:p w:rsidR="001A2FE0" w:rsidRDefault="001A2FE0" w:rsidP="00977A92">
      <w:pPr>
        <w:jc w:val="right"/>
        <w:rPr>
          <w:rFonts w:ascii="Arial" w:hAnsi="Arial" w:cs="Arial"/>
          <w:sz w:val="32"/>
          <w:szCs w:val="32"/>
        </w:rPr>
      </w:pPr>
    </w:p>
    <w:p w:rsidR="00977A92" w:rsidRPr="005F45D7" w:rsidRDefault="00977A92" w:rsidP="00913378">
      <w:pPr>
        <w:tabs>
          <w:tab w:val="center" w:pos="3685"/>
          <w:tab w:val="left" w:pos="5820"/>
        </w:tabs>
        <w:jc w:val="right"/>
        <w:rPr>
          <w:rFonts w:ascii="Arial" w:hAnsi="Arial" w:cs="Arial"/>
          <w:b/>
          <w:bCs/>
          <w:sz w:val="28"/>
          <w:szCs w:val="36"/>
        </w:rPr>
      </w:pPr>
      <w:r w:rsidRPr="005F45D7">
        <w:rPr>
          <w:rFonts w:ascii="Arial" w:hAnsi="Arial" w:cs="Arial"/>
          <w:b/>
          <w:bCs/>
          <w:szCs w:val="32"/>
        </w:rPr>
        <w:t xml:space="preserve">Tiempo invertido:    </w:t>
      </w:r>
      <w:r w:rsidR="00025063" w:rsidRPr="005F45D7">
        <w:rPr>
          <w:rFonts w:ascii="Arial" w:hAnsi="Arial" w:cs="Arial"/>
          <w:b/>
          <w:bCs/>
          <w:szCs w:val="32"/>
        </w:rPr>
        <w:t>25</w:t>
      </w:r>
      <w:r w:rsidRPr="005F45D7">
        <w:rPr>
          <w:rFonts w:ascii="Arial" w:hAnsi="Arial" w:cs="Arial"/>
          <w:b/>
          <w:bCs/>
          <w:szCs w:val="32"/>
        </w:rPr>
        <w:t xml:space="preserve"> </w:t>
      </w:r>
      <w:r w:rsidRPr="005F45D7">
        <w:rPr>
          <w:rFonts w:ascii="Arial" w:hAnsi="Arial" w:cs="Arial"/>
          <w:szCs w:val="32"/>
        </w:rPr>
        <w:t>horas</w:t>
      </w:r>
    </w:p>
    <w:p w:rsidR="00CA1D14" w:rsidRPr="00997E53" w:rsidRDefault="00E16DCC" w:rsidP="00CA1D14">
      <w:pPr>
        <w:pStyle w:val="Ttulo1"/>
        <w:jc w:val="left"/>
        <w:rPr>
          <w:b/>
        </w:rPr>
      </w:pPr>
      <w:r w:rsidRPr="002A289D">
        <w:rPr>
          <w:rFonts w:cs="Arial"/>
        </w:rPr>
        <w:br w:type="page"/>
      </w:r>
      <w:bookmarkStart w:id="0" w:name="_Toc437431019"/>
      <w:bookmarkStart w:id="1" w:name="_Toc438110258"/>
      <w:r w:rsidR="00CA1D14" w:rsidRPr="00997E53">
        <w:rPr>
          <w:b/>
        </w:rPr>
        <w:lastRenderedPageBreak/>
        <w:t>Índice</w:t>
      </w:r>
      <w:bookmarkEnd w:id="0"/>
      <w:bookmarkEnd w:id="1"/>
      <w:r w:rsidR="00CA1D14" w:rsidRPr="00997E53">
        <w:rPr>
          <w:b/>
        </w:rPr>
        <w:t xml:space="preserve"> </w:t>
      </w:r>
    </w:p>
    <w:p w:rsidR="00997E53" w:rsidRPr="00997E53" w:rsidRDefault="00997E53" w:rsidP="00997E53"/>
    <w:p w:rsidR="004B49DC" w:rsidRDefault="00997E53">
      <w:pPr>
        <w:pStyle w:val="TDC1"/>
        <w:tabs>
          <w:tab w:val="right" w:leader="dot" w:pos="73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38110258" w:history="1">
        <w:r w:rsidR="004B49DC" w:rsidRPr="00204E0A">
          <w:rPr>
            <w:rStyle w:val="Hipervnculo"/>
            <w:noProof/>
          </w:rPr>
          <w:t>Índice</w:t>
        </w:r>
        <w:r w:rsidR="004B49DC">
          <w:rPr>
            <w:noProof/>
            <w:webHidden/>
          </w:rPr>
          <w:tab/>
        </w:r>
        <w:r w:rsidR="004B49DC">
          <w:rPr>
            <w:noProof/>
            <w:webHidden/>
          </w:rPr>
          <w:fldChar w:fldCharType="begin"/>
        </w:r>
        <w:r w:rsidR="004B49DC">
          <w:rPr>
            <w:noProof/>
            <w:webHidden/>
          </w:rPr>
          <w:instrText xml:space="preserve"> PAGEREF _Toc438110258 \h </w:instrText>
        </w:r>
        <w:r w:rsidR="004B49DC">
          <w:rPr>
            <w:noProof/>
            <w:webHidden/>
          </w:rPr>
        </w:r>
        <w:r w:rsidR="004B49DC">
          <w:rPr>
            <w:noProof/>
            <w:webHidden/>
          </w:rPr>
          <w:fldChar w:fldCharType="separate"/>
        </w:r>
        <w:r w:rsidR="002E0A0F">
          <w:rPr>
            <w:noProof/>
            <w:webHidden/>
          </w:rPr>
          <w:t>2</w:t>
        </w:r>
        <w:r w:rsidR="004B49DC">
          <w:rPr>
            <w:noProof/>
            <w:webHidden/>
          </w:rPr>
          <w:fldChar w:fldCharType="end"/>
        </w:r>
      </w:hyperlink>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59" w:history="1">
        <w:r w:rsidR="004B49DC" w:rsidRPr="00204E0A">
          <w:rPr>
            <w:rStyle w:val="Hipervnculo"/>
            <w:noProof/>
          </w:rPr>
          <w:t>1.</w:t>
        </w:r>
        <w:r w:rsidR="004B49DC">
          <w:rPr>
            <w:rFonts w:asciiTheme="minorHAnsi" w:eastAsiaTheme="minorEastAsia" w:hAnsiTheme="minorHAnsi" w:cstheme="minorBidi"/>
            <w:b w:val="0"/>
            <w:bCs w:val="0"/>
            <w:noProof/>
            <w:sz w:val="22"/>
            <w:szCs w:val="22"/>
          </w:rPr>
          <w:tab/>
        </w:r>
        <w:r w:rsidR="004B49DC" w:rsidRPr="00204E0A">
          <w:rPr>
            <w:rStyle w:val="Hipervnculo"/>
            <w:noProof/>
          </w:rPr>
          <w:t>Introducción.</w:t>
        </w:r>
        <w:r w:rsidR="004B49DC">
          <w:rPr>
            <w:noProof/>
            <w:webHidden/>
          </w:rPr>
          <w:tab/>
        </w:r>
        <w:r w:rsidR="004B49DC">
          <w:rPr>
            <w:noProof/>
            <w:webHidden/>
          </w:rPr>
          <w:fldChar w:fldCharType="begin"/>
        </w:r>
        <w:r w:rsidR="004B49DC">
          <w:rPr>
            <w:noProof/>
            <w:webHidden/>
          </w:rPr>
          <w:instrText xml:space="preserve"> PAGEREF _Toc438110259 \h </w:instrText>
        </w:r>
        <w:r w:rsidR="004B49DC">
          <w:rPr>
            <w:noProof/>
            <w:webHidden/>
          </w:rPr>
        </w:r>
        <w:r w:rsidR="004B49DC">
          <w:rPr>
            <w:noProof/>
            <w:webHidden/>
          </w:rPr>
          <w:fldChar w:fldCharType="separate"/>
        </w:r>
        <w:r w:rsidR="002E0A0F">
          <w:rPr>
            <w:noProof/>
            <w:webHidden/>
          </w:rPr>
          <w:t>3</w:t>
        </w:r>
        <w:r w:rsidR="004B49DC">
          <w:rPr>
            <w:noProof/>
            <w:webHidden/>
          </w:rPr>
          <w:fldChar w:fldCharType="end"/>
        </w:r>
      </w:hyperlink>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60" w:history="1">
        <w:r w:rsidR="004B49DC" w:rsidRPr="00204E0A">
          <w:rPr>
            <w:rStyle w:val="Hipervnculo"/>
            <w:rFonts w:cs="Arial"/>
            <w:noProof/>
          </w:rPr>
          <w:t>2.</w:t>
        </w:r>
        <w:r w:rsidR="004B49DC">
          <w:rPr>
            <w:rFonts w:asciiTheme="minorHAnsi" w:eastAsiaTheme="minorEastAsia" w:hAnsiTheme="minorHAnsi" w:cstheme="minorBidi"/>
            <w:b w:val="0"/>
            <w:bCs w:val="0"/>
            <w:noProof/>
            <w:sz w:val="22"/>
            <w:szCs w:val="22"/>
          </w:rPr>
          <w:tab/>
        </w:r>
        <w:r w:rsidR="004B49DC" w:rsidRPr="00204E0A">
          <w:rPr>
            <w:rStyle w:val="Hipervnculo"/>
            <w:rFonts w:cs="Arial"/>
            <w:noProof/>
          </w:rPr>
          <w:t>Características.</w:t>
        </w:r>
        <w:r w:rsidR="004B49DC">
          <w:rPr>
            <w:noProof/>
            <w:webHidden/>
          </w:rPr>
          <w:tab/>
        </w:r>
        <w:r w:rsidR="004B49DC">
          <w:rPr>
            <w:noProof/>
            <w:webHidden/>
          </w:rPr>
          <w:fldChar w:fldCharType="begin"/>
        </w:r>
        <w:r w:rsidR="004B49DC">
          <w:rPr>
            <w:noProof/>
            <w:webHidden/>
          </w:rPr>
          <w:instrText xml:space="preserve"> PAGEREF _Toc438110260 \h </w:instrText>
        </w:r>
        <w:r w:rsidR="004B49DC">
          <w:rPr>
            <w:noProof/>
            <w:webHidden/>
          </w:rPr>
        </w:r>
        <w:r w:rsidR="004B49DC">
          <w:rPr>
            <w:noProof/>
            <w:webHidden/>
          </w:rPr>
          <w:fldChar w:fldCharType="separate"/>
        </w:r>
        <w:r w:rsidR="002E0A0F">
          <w:rPr>
            <w:noProof/>
            <w:webHidden/>
          </w:rPr>
          <w:t>4</w:t>
        </w:r>
        <w:r w:rsidR="004B49DC">
          <w:rPr>
            <w:noProof/>
            <w:webHidden/>
          </w:rPr>
          <w:fldChar w:fldCharType="end"/>
        </w:r>
      </w:hyperlink>
      <w:bookmarkStart w:id="2" w:name="_GoBack"/>
      <w:bookmarkEnd w:id="2"/>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61" w:history="1">
        <w:r w:rsidR="004B49DC" w:rsidRPr="00204E0A">
          <w:rPr>
            <w:rStyle w:val="Hipervnculo"/>
            <w:noProof/>
          </w:rPr>
          <w:t>3.</w:t>
        </w:r>
        <w:r w:rsidR="004B49DC">
          <w:rPr>
            <w:rFonts w:asciiTheme="minorHAnsi" w:eastAsiaTheme="minorEastAsia" w:hAnsiTheme="minorHAnsi" w:cstheme="minorBidi"/>
            <w:b w:val="0"/>
            <w:bCs w:val="0"/>
            <w:noProof/>
            <w:sz w:val="22"/>
            <w:szCs w:val="22"/>
          </w:rPr>
          <w:tab/>
        </w:r>
        <w:r w:rsidR="004B49DC" w:rsidRPr="00204E0A">
          <w:rPr>
            <w:rStyle w:val="Hipervnculo"/>
            <w:noProof/>
          </w:rPr>
          <w:t>Medidas de Seguridad</w:t>
        </w:r>
        <w:r w:rsidR="004B49DC">
          <w:rPr>
            <w:noProof/>
            <w:webHidden/>
          </w:rPr>
          <w:tab/>
        </w:r>
        <w:r w:rsidR="004B49DC">
          <w:rPr>
            <w:noProof/>
            <w:webHidden/>
          </w:rPr>
          <w:fldChar w:fldCharType="begin"/>
        </w:r>
        <w:r w:rsidR="004B49DC">
          <w:rPr>
            <w:noProof/>
            <w:webHidden/>
          </w:rPr>
          <w:instrText xml:space="preserve"> PAGEREF _Toc438110261 \h </w:instrText>
        </w:r>
        <w:r w:rsidR="004B49DC">
          <w:rPr>
            <w:noProof/>
            <w:webHidden/>
          </w:rPr>
        </w:r>
        <w:r w:rsidR="004B49DC">
          <w:rPr>
            <w:noProof/>
            <w:webHidden/>
          </w:rPr>
          <w:fldChar w:fldCharType="separate"/>
        </w:r>
        <w:r w:rsidR="002E0A0F">
          <w:rPr>
            <w:noProof/>
            <w:webHidden/>
          </w:rPr>
          <w:t>4</w:t>
        </w:r>
        <w:r w:rsidR="004B49DC">
          <w:rPr>
            <w:noProof/>
            <w:webHidden/>
          </w:rPr>
          <w:fldChar w:fldCharType="end"/>
        </w:r>
      </w:hyperlink>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62" w:history="1">
        <w:r w:rsidR="004B49DC" w:rsidRPr="00204E0A">
          <w:rPr>
            <w:rStyle w:val="Hipervnculo"/>
            <w:noProof/>
          </w:rPr>
          <w:t>4.</w:t>
        </w:r>
        <w:r w:rsidR="004B49DC">
          <w:rPr>
            <w:rFonts w:asciiTheme="minorHAnsi" w:eastAsiaTheme="minorEastAsia" w:hAnsiTheme="minorHAnsi" w:cstheme="minorBidi"/>
            <w:b w:val="0"/>
            <w:bCs w:val="0"/>
            <w:noProof/>
            <w:sz w:val="22"/>
            <w:szCs w:val="22"/>
          </w:rPr>
          <w:tab/>
        </w:r>
        <w:r w:rsidR="004B49DC" w:rsidRPr="00204E0A">
          <w:rPr>
            <w:rStyle w:val="Hipervnculo"/>
            <w:noProof/>
          </w:rPr>
          <w:t>Protocolos</w:t>
        </w:r>
        <w:r w:rsidR="004B49DC">
          <w:rPr>
            <w:noProof/>
            <w:webHidden/>
          </w:rPr>
          <w:tab/>
        </w:r>
        <w:r w:rsidR="004B49DC">
          <w:rPr>
            <w:noProof/>
            <w:webHidden/>
          </w:rPr>
          <w:fldChar w:fldCharType="begin"/>
        </w:r>
        <w:r w:rsidR="004B49DC">
          <w:rPr>
            <w:noProof/>
            <w:webHidden/>
          </w:rPr>
          <w:instrText xml:space="preserve"> PAGEREF _Toc438110262 \h </w:instrText>
        </w:r>
        <w:r w:rsidR="004B49DC">
          <w:rPr>
            <w:noProof/>
            <w:webHidden/>
          </w:rPr>
        </w:r>
        <w:r w:rsidR="004B49DC">
          <w:rPr>
            <w:noProof/>
            <w:webHidden/>
          </w:rPr>
          <w:fldChar w:fldCharType="separate"/>
        </w:r>
        <w:r w:rsidR="002E0A0F">
          <w:rPr>
            <w:noProof/>
            <w:webHidden/>
          </w:rPr>
          <w:t>5</w:t>
        </w:r>
        <w:r w:rsidR="004B49DC">
          <w:rPr>
            <w:noProof/>
            <w:webHidden/>
          </w:rPr>
          <w:fldChar w:fldCharType="end"/>
        </w:r>
      </w:hyperlink>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63" w:history="1">
        <w:r w:rsidR="004B49DC" w:rsidRPr="00204E0A">
          <w:rPr>
            <w:rStyle w:val="Hipervnculo"/>
            <w:noProof/>
          </w:rPr>
          <w:t>5.</w:t>
        </w:r>
        <w:r w:rsidR="004B49DC">
          <w:rPr>
            <w:rFonts w:asciiTheme="minorHAnsi" w:eastAsiaTheme="minorEastAsia" w:hAnsiTheme="minorHAnsi" w:cstheme="minorBidi"/>
            <w:b w:val="0"/>
            <w:bCs w:val="0"/>
            <w:noProof/>
            <w:sz w:val="22"/>
            <w:szCs w:val="22"/>
          </w:rPr>
          <w:tab/>
        </w:r>
        <w:r w:rsidR="004B49DC" w:rsidRPr="00204E0A">
          <w:rPr>
            <w:rStyle w:val="Hipervnculo"/>
            <w:noProof/>
          </w:rPr>
          <w:t>Tipos de Base de Datos Seguras.</w:t>
        </w:r>
        <w:r w:rsidR="004B49DC">
          <w:rPr>
            <w:noProof/>
            <w:webHidden/>
          </w:rPr>
          <w:tab/>
        </w:r>
        <w:r w:rsidR="004B49DC">
          <w:rPr>
            <w:noProof/>
            <w:webHidden/>
          </w:rPr>
          <w:fldChar w:fldCharType="begin"/>
        </w:r>
        <w:r w:rsidR="004B49DC">
          <w:rPr>
            <w:noProof/>
            <w:webHidden/>
          </w:rPr>
          <w:instrText xml:space="preserve"> PAGEREF _Toc438110263 \h </w:instrText>
        </w:r>
        <w:r w:rsidR="004B49DC">
          <w:rPr>
            <w:noProof/>
            <w:webHidden/>
          </w:rPr>
        </w:r>
        <w:r w:rsidR="004B49DC">
          <w:rPr>
            <w:noProof/>
            <w:webHidden/>
          </w:rPr>
          <w:fldChar w:fldCharType="separate"/>
        </w:r>
        <w:r w:rsidR="002E0A0F">
          <w:rPr>
            <w:noProof/>
            <w:webHidden/>
          </w:rPr>
          <w:t>7</w:t>
        </w:r>
        <w:r w:rsidR="004B49DC">
          <w:rPr>
            <w:noProof/>
            <w:webHidden/>
          </w:rPr>
          <w:fldChar w:fldCharType="end"/>
        </w:r>
      </w:hyperlink>
    </w:p>
    <w:p w:rsidR="004B49DC" w:rsidRDefault="00DA6FD7">
      <w:pPr>
        <w:pStyle w:val="TDC2"/>
        <w:rPr>
          <w:rFonts w:asciiTheme="minorHAnsi" w:eastAsiaTheme="minorEastAsia" w:hAnsiTheme="minorHAnsi" w:cstheme="minorBidi"/>
          <w:noProof/>
          <w:sz w:val="22"/>
          <w:szCs w:val="22"/>
        </w:rPr>
      </w:pPr>
      <w:hyperlink w:anchor="_Toc438110264" w:history="1">
        <w:r w:rsidR="004B49DC" w:rsidRPr="00204E0A">
          <w:rPr>
            <w:rStyle w:val="Hipervnculo"/>
            <w:rFonts w:cs="Arial"/>
            <w:noProof/>
          </w:rPr>
          <w:t>a.</w:t>
        </w:r>
        <w:r w:rsidR="004B49DC">
          <w:rPr>
            <w:rFonts w:asciiTheme="minorHAnsi" w:eastAsiaTheme="minorEastAsia" w:hAnsiTheme="minorHAnsi" w:cstheme="minorBidi"/>
            <w:noProof/>
            <w:sz w:val="22"/>
            <w:szCs w:val="22"/>
          </w:rPr>
          <w:tab/>
        </w:r>
        <w:r w:rsidR="004B49DC" w:rsidRPr="00204E0A">
          <w:rPr>
            <w:rStyle w:val="Hipervnculo"/>
            <w:rFonts w:cs="Arial"/>
            <w:b/>
            <w:bCs/>
            <w:iCs/>
            <w:noProof/>
          </w:rPr>
          <w:t>DAM (Monitoreo de la actividad de base de datos)</w:t>
        </w:r>
        <w:r w:rsidR="004B49DC">
          <w:rPr>
            <w:noProof/>
            <w:webHidden/>
          </w:rPr>
          <w:tab/>
        </w:r>
        <w:r w:rsidR="004B49DC">
          <w:rPr>
            <w:noProof/>
            <w:webHidden/>
          </w:rPr>
          <w:fldChar w:fldCharType="begin"/>
        </w:r>
        <w:r w:rsidR="004B49DC">
          <w:rPr>
            <w:noProof/>
            <w:webHidden/>
          </w:rPr>
          <w:instrText xml:space="preserve"> PAGEREF _Toc438110264 \h </w:instrText>
        </w:r>
        <w:r w:rsidR="004B49DC">
          <w:rPr>
            <w:noProof/>
            <w:webHidden/>
          </w:rPr>
        </w:r>
        <w:r w:rsidR="004B49DC">
          <w:rPr>
            <w:noProof/>
            <w:webHidden/>
          </w:rPr>
          <w:fldChar w:fldCharType="separate"/>
        </w:r>
        <w:r w:rsidR="002E0A0F">
          <w:rPr>
            <w:noProof/>
            <w:webHidden/>
          </w:rPr>
          <w:t>7</w:t>
        </w:r>
        <w:r w:rsidR="004B49DC">
          <w:rPr>
            <w:noProof/>
            <w:webHidden/>
          </w:rPr>
          <w:fldChar w:fldCharType="end"/>
        </w:r>
      </w:hyperlink>
    </w:p>
    <w:p w:rsidR="004B49DC" w:rsidRDefault="00DA6FD7">
      <w:pPr>
        <w:pStyle w:val="TDC2"/>
        <w:rPr>
          <w:rFonts w:asciiTheme="minorHAnsi" w:eastAsiaTheme="minorEastAsia" w:hAnsiTheme="minorHAnsi" w:cstheme="minorBidi"/>
          <w:noProof/>
          <w:sz w:val="22"/>
          <w:szCs w:val="22"/>
        </w:rPr>
      </w:pPr>
      <w:hyperlink w:anchor="_Toc438110265" w:history="1">
        <w:r w:rsidR="004B49DC" w:rsidRPr="00204E0A">
          <w:rPr>
            <w:rStyle w:val="Hipervnculo"/>
            <w:rFonts w:cs="Arial"/>
            <w:noProof/>
          </w:rPr>
          <w:t>b.</w:t>
        </w:r>
        <w:r w:rsidR="004B49DC">
          <w:rPr>
            <w:rFonts w:asciiTheme="minorHAnsi" w:eastAsiaTheme="minorEastAsia" w:hAnsiTheme="minorHAnsi" w:cstheme="minorBidi"/>
            <w:noProof/>
            <w:sz w:val="22"/>
            <w:szCs w:val="22"/>
          </w:rPr>
          <w:tab/>
        </w:r>
        <w:r w:rsidR="004B49DC" w:rsidRPr="00204E0A">
          <w:rPr>
            <w:rStyle w:val="Hipervnculo"/>
            <w:rFonts w:cs="Arial"/>
            <w:b/>
            <w:bCs/>
            <w:iCs/>
            <w:noProof/>
          </w:rPr>
          <w:t>DAS (Evaluación de seguridad de la base de datos)</w:t>
        </w:r>
        <w:r w:rsidR="004B49DC">
          <w:rPr>
            <w:noProof/>
            <w:webHidden/>
          </w:rPr>
          <w:tab/>
        </w:r>
        <w:r w:rsidR="004B49DC">
          <w:rPr>
            <w:noProof/>
            <w:webHidden/>
          </w:rPr>
          <w:fldChar w:fldCharType="begin"/>
        </w:r>
        <w:r w:rsidR="004B49DC">
          <w:rPr>
            <w:noProof/>
            <w:webHidden/>
          </w:rPr>
          <w:instrText xml:space="preserve"> PAGEREF _Toc438110265 \h </w:instrText>
        </w:r>
        <w:r w:rsidR="004B49DC">
          <w:rPr>
            <w:noProof/>
            <w:webHidden/>
          </w:rPr>
        </w:r>
        <w:r w:rsidR="004B49DC">
          <w:rPr>
            <w:noProof/>
            <w:webHidden/>
          </w:rPr>
          <w:fldChar w:fldCharType="separate"/>
        </w:r>
        <w:r w:rsidR="002E0A0F">
          <w:rPr>
            <w:noProof/>
            <w:webHidden/>
          </w:rPr>
          <w:t>7</w:t>
        </w:r>
        <w:r w:rsidR="004B49DC">
          <w:rPr>
            <w:noProof/>
            <w:webHidden/>
          </w:rPr>
          <w:fldChar w:fldCharType="end"/>
        </w:r>
      </w:hyperlink>
    </w:p>
    <w:p w:rsidR="004B49DC" w:rsidRDefault="00DA6FD7">
      <w:pPr>
        <w:pStyle w:val="TDC2"/>
        <w:rPr>
          <w:rFonts w:asciiTheme="minorHAnsi" w:eastAsiaTheme="minorEastAsia" w:hAnsiTheme="minorHAnsi" w:cstheme="minorBidi"/>
          <w:noProof/>
          <w:sz w:val="22"/>
          <w:szCs w:val="22"/>
        </w:rPr>
      </w:pPr>
      <w:hyperlink w:anchor="_Toc438110266" w:history="1">
        <w:r w:rsidR="004B49DC" w:rsidRPr="00204E0A">
          <w:rPr>
            <w:rStyle w:val="Hipervnculo"/>
            <w:rFonts w:cs="Arial"/>
            <w:noProof/>
          </w:rPr>
          <w:t>c.</w:t>
        </w:r>
        <w:r w:rsidR="004B49DC">
          <w:rPr>
            <w:rFonts w:asciiTheme="minorHAnsi" w:eastAsiaTheme="minorEastAsia" w:hAnsiTheme="minorHAnsi" w:cstheme="minorBidi"/>
            <w:noProof/>
            <w:sz w:val="22"/>
            <w:szCs w:val="22"/>
          </w:rPr>
          <w:tab/>
        </w:r>
        <w:r w:rsidR="004B49DC" w:rsidRPr="00204E0A">
          <w:rPr>
            <w:rStyle w:val="Hipervnculo"/>
            <w:rFonts w:cs="Arial"/>
            <w:b/>
            <w:bCs/>
            <w:iCs/>
            <w:noProof/>
          </w:rPr>
          <w:t>DBF (Firewalls de la base de datos)</w:t>
        </w:r>
        <w:r w:rsidR="004B49DC">
          <w:rPr>
            <w:noProof/>
            <w:webHidden/>
          </w:rPr>
          <w:tab/>
        </w:r>
        <w:r w:rsidR="004B49DC">
          <w:rPr>
            <w:noProof/>
            <w:webHidden/>
          </w:rPr>
          <w:fldChar w:fldCharType="begin"/>
        </w:r>
        <w:r w:rsidR="004B49DC">
          <w:rPr>
            <w:noProof/>
            <w:webHidden/>
          </w:rPr>
          <w:instrText xml:space="preserve"> PAGEREF _Toc438110266 \h </w:instrText>
        </w:r>
        <w:r w:rsidR="004B49DC">
          <w:rPr>
            <w:noProof/>
            <w:webHidden/>
          </w:rPr>
        </w:r>
        <w:r w:rsidR="004B49DC">
          <w:rPr>
            <w:noProof/>
            <w:webHidden/>
          </w:rPr>
          <w:fldChar w:fldCharType="separate"/>
        </w:r>
        <w:r w:rsidR="002E0A0F">
          <w:rPr>
            <w:noProof/>
            <w:webHidden/>
          </w:rPr>
          <w:t>8</w:t>
        </w:r>
        <w:r w:rsidR="004B49DC">
          <w:rPr>
            <w:noProof/>
            <w:webHidden/>
          </w:rPr>
          <w:fldChar w:fldCharType="end"/>
        </w:r>
      </w:hyperlink>
    </w:p>
    <w:p w:rsidR="004B49DC" w:rsidRDefault="00DA6FD7">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8110267" w:history="1">
        <w:r w:rsidR="004B49DC" w:rsidRPr="00204E0A">
          <w:rPr>
            <w:rStyle w:val="Hipervnculo"/>
            <w:noProof/>
          </w:rPr>
          <w:t>6.</w:t>
        </w:r>
        <w:r w:rsidR="004B49DC">
          <w:rPr>
            <w:rFonts w:asciiTheme="minorHAnsi" w:eastAsiaTheme="minorEastAsia" w:hAnsiTheme="minorHAnsi" w:cstheme="minorBidi"/>
            <w:b w:val="0"/>
            <w:bCs w:val="0"/>
            <w:noProof/>
            <w:sz w:val="22"/>
            <w:szCs w:val="22"/>
          </w:rPr>
          <w:tab/>
        </w:r>
        <w:r w:rsidR="004B49DC" w:rsidRPr="00204E0A">
          <w:rPr>
            <w:rStyle w:val="Hipervnculo"/>
            <w:noProof/>
          </w:rPr>
          <w:t>Ámbitos de Uso</w:t>
        </w:r>
        <w:r w:rsidR="004B49DC">
          <w:rPr>
            <w:noProof/>
            <w:webHidden/>
          </w:rPr>
          <w:tab/>
        </w:r>
        <w:r w:rsidR="004B49DC">
          <w:rPr>
            <w:noProof/>
            <w:webHidden/>
          </w:rPr>
          <w:fldChar w:fldCharType="begin"/>
        </w:r>
        <w:r w:rsidR="004B49DC">
          <w:rPr>
            <w:noProof/>
            <w:webHidden/>
          </w:rPr>
          <w:instrText xml:space="preserve"> PAGEREF _Toc438110267 \h </w:instrText>
        </w:r>
        <w:r w:rsidR="004B49DC">
          <w:rPr>
            <w:noProof/>
            <w:webHidden/>
          </w:rPr>
        </w:r>
        <w:r w:rsidR="004B49DC">
          <w:rPr>
            <w:noProof/>
            <w:webHidden/>
          </w:rPr>
          <w:fldChar w:fldCharType="separate"/>
        </w:r>
        <w:r w:rsidR="002E0A0F">
          <w:rPr>
            <w:noProof/>
            <w:webHidden/>
          </w:rPr>
          <w:t>8</w:t>
        </w:r>
        <w:r w:rsidR="004B49DC">
          <w:rPr>
            <w:noProof/>
            <w:webHidden/>
          </w:rPr>
          <w:fldChar w:fldCharType="end"/>
        </w:r>
      </w:hyperlink>
    </w:p>
    <w:p w:rsidR="004B49DC" w:rsidRDefault="00DA6FD7">
      <w:pPr>
        <w:pStyle w:val="TDC1"/>
        <w:tabs>
          <w:tab w:val="right" w:leader="dot" w:pos="7360"/>
        </w:tabs>
        <w:rPr>
          <w:rFonts w:asciiTheme="minorHAnsi" w:eastAsiaTheme="minorEastAsia" w:hAnsiTheme="minorHAnsi" w:cstheme="minorBidi"/>
          <w:b w:val="0"/>
          <w:bCs w:val="0"/>
          <w:noProof/>
          <w:sz w:val="22"/>
          <w:szCs w:val="22"/>
        </w:rPr>
      </w:pPr>
      <w:hyperlink w:anchor="_Toc438110268" w:history="1">
        <w:r w:rsidR="004B49DC" w:rsidRPr="00204E0A">
          <w:rPr>
            <w:rStyle w:val="Hipervnculo"/>
            <w:noProof/>
          </w:rPr>
          <w:t>7. Conclusión</w:t>
        </w:r>
        <w:r w:rsidR="004B49DC">
          <w:rPr>
            <w:noProof/>
            <w:webHidden/>
          </w:rPr>
          <w:tab/>
        </w:r>
        <w:r w:rsidR="004B49DC">
          <w:rPr>
            <w:noProof/>
            <w:webHidden/>
          </w:rPr>
          <w:fldChar w:fldCharType="begin"/>
        </w:r>
        <w:r w:rsidR="004B49DC">
          <w:rPr>
            <w:noProof/>
            <w:webHidden/>
          </w:rPr>
          <w:instrText xml:space="preserve"> PAGEREF _Toc438110268 \h </w:instrText>
        </w:r>
        <w:r w:rsidR="004B49DC">
          <w:rPr>
            <w:noProof/>
            <w:webHidden/>
          </w:rPr>
        </w:r>
        <w:r w:rsidR="004B49DC">
          <w:rPr>
            <w:noProof/>
            <w:webHidden/>
          </w:rPr>
          <w:fldChar w:fldCharType="separate"/>
        </w:r>
        <w:r w:rsidR="002E0A0F">
          <w:rPr>
            <w:noProof/>
            <w:webHidden/>
          </w:rPr>
          <w:t>9</w:t>
        </w:r>
        <w:r w:rsidR="004B49DC">
          <w:rPr>
            <w:noProof/>
            <w:webHidden/>
          </w:rPr>
          <w:fldChar w:fldCharType="end"/>
        </w:r>
      </w:hyperlink>
    </w:p>
    <w:p w:rsidR="004B49DC" w:rsidRDefault="00DA6FD7">
      <w:pPr>
        <w:pStyle w:val="TDC1"/>
        <w:tabs>
          <w:tab w:val="right" w:leader="dot" w:pos="7360"/>
        </w:tabs>
        <w:rPr>
          <w:rFonts w:asciiTheme="minorHAnsi" w:eastAsiaTheme="minorEastAsia" w:hAnsiTheme="minorHAnsi" w:cstheme="minorBidi"/>
          <w:b w:val="0"/>
          <w:bCs w:val="0"/>
          <w:noProof/>
          <w:sz w:val="22"/>
          <w:szCs w:val="22"/>
        </w:rPr>
      </w:pPr>
      <w:hyperlink w:anchor="_Toc438110269" w:history="1">
        <w:r w:rsidR="004B49DC" w:rsidRPr="00204E0A">
          <w:rPr>
            <w:rStyle w:val="Hipervnculo"/>
            <w:rFonts w:cs="Arial"/>
            <w:noProof/>
          </w:rPr>
          <w:t>8. Actas.</w:t>
        </w:r>
        <w:r w:rsidR="004B49DC">
          <w:rPr>
            <w:noProof/>
            <w:webHidden/>
          </w:rPr>
          <w:tab/>
        </w:r>
        <w:r w:rsidR="004B49DC">
          <w:rPr>
            <w:noProof/>
            <w:webHidden/>
          </w:rPr>
          <w:fldChar w:fldCharType="begin"/>
        </w:r>
        <w:r w:rsidR="004B49DC">
          <w:rPr>
            <w:noProof/>
            <w:webHidden/>
          </w:rPr>
          <w:instrText xml:space="preserve"> PAGEREF _Toc438110269 \h </w:instrText>
        </w:r>
        <w:r w:rsidR="004B49DC">
          <w:rPr>
            <w:noProof/>
            <w:webHidden/>
          </w:rPr>
        </w:r>
        <w:r w:rsidR="004B49DC">
          <w:rPr>
            <w:noProof/>
            <w:webHidden/>
          </w:rPr>
          <w:fldChar w:fldCharType="separate"/>
        </w:r>
        <w:r w:rsidR="002E0A0F">
          <w:rPr>
            <w:noProof/>
            <w:webHidden/>
          </w:rPr>
          <w:t>9</w:t>
        </w:r>
        <w:r w:rsidR="004B49DC">
          <w:rPr>
            <w:noProof/>
            <w:webHidden/>
          </w:rPr>
          <w:fldChar w:fldCharType="end"/>
        </w:r>
      </w:hyperlink>
    </w:p>
    <w:p w:rsidR="004B49DC" w:rsidRDefault="00DA6FD7">
      <w:pPr>
        <w:pStyle w:val="TDC1"/>
        <w:tabs>
          <w:tab w:val="right" w:leader="dot" w:pos="7360"/>
        </w:tabs>
        <w:rPr>
          <w:rFonts w:asciiTheme="minorHAnsi" w:eastAsiaTheme="minorEastAsia" w:hAnsiTheme="minorHAnsi" w:cstheme="minorBidi"/>
          <w:b w:val="0"/>
          <w:bCs w:val="0"/>
          <w:noProof/>
          <w:sz w:val="22"/>
          <w:szCs w:val="22"/>
        </w:rPr>
      </w:pPr>
      <w:hyperlink w:anchor="_Toc438110270" w:history="1">
        <w:r w:rsidR="004B49DC" w:rsidRPr="00204E0A">
          <w:rPr>
            <w:rStyle w:val="Hipervnculo"/>
            <w:rFonts w:cs="Arial"/>
            <w:noProof/>
          </w:rPr>
          <w:t>9. Bibliografía.</w:t>
        </w:r>
        <w:r w:rsidR="004B49DC">
          <w:rPr>
            <w:noProof/>
            <w:webHidden/>
          </w:rPr>
          <w:tab/>
        </w:r>
        <w:r w:rsidR="004B49DC">
          <w:rPr>
            <w:noProof/>
            <w:webHidden/>
          </w:rPr>
          <w:fldChar w:fldCharType="begin"/>
        </w:r>
        <w:r w:rsidR="004B49DC">
          <w:rPr>
            <w:noProof/>
            <w:webHidden/>
          </w:rPr>
          <w:instrText xml:space="preserve"> PAGEREF _Toc438110270 \h </w:instrText>
        </w:r>
        <w:r w:rsidR="004B49DC">
          <w:rPr>
            <w:noProof/>
            <w:webHidden/>
          </w:rPr>
        </w:r>
        <w:r w:rsidR="004B49DC">
          <w:rPr>
            <w:noProof/>
            <w:webHidden/>
          </w:rPr>
          <w:fldChar w:fldCharType="separate"/>
        </w:r>
        <w:r w:rsidR="002E0A0F">
          <w:rPr>
            <w:noProof/>
            <w:webHidden/>
          </w:rPr>
          <w:t>10</w:t>
        </w:r>
        <w:r w:rsidR="004B49DC">
          <w:rPr>
            <w:noProof/>
            <w:webHidden/>
          </w:rPr>
          <w:fldChar w:fldCharType="end"/>
        </w:r>
      </w:hyperlink>
    </w:p>
    <w:p w:rsidR="00997E53" w:rsidRDefault="00997E53">
      <w:r>
        <w:rPr>
          <w:b/>
          <w:bCs/>
        </w:rPr>
        <w:fldChar w:fldCharType="end"/>
      </w:r>
    </w:p>
    <w:p w:rsidR="002A289D" w:rsidRDefault="00CA1D14" w:rsidP="00CA1D14">
      <w:r>
        <w:rPr>
          <w:rFonts w:ascii="Arial" w:hAnsi="Arial" w:cs="Arial"/>
        </w:rPr>
        <w:br w:type="page"/>
      </w:r>
      <w:bookmarkStart w:id="3" w:name="_Toc141361023"/>
    </w:p>
    <w:p w:rsidR="00E16DCC" w:rsidRPr="005F45D7" w:rsidRDefault="00E16DCC" w:rsidP="005F45D7">
      <w:pPr>
        <w:pStyle w:val="Ttulo1"/>
        <w:numPr>
          <w:ilvl w:val="0"/>
          <w:numId w:val="12"/>
        </w:numPr>
        <w:jc w:val="left"/>
        <w:rPr>
          <w:b/>
        </w:rPr>
      </w:pPr>
      <w:bookmarkStart w:id="4" w:name="_Toc141361623"/>
      <w:bookmarkStart w:id="5" w:name="_Toc141362405"/>
      <w:bookmarkStart w:id="6" w:name="_Toc437430560"/>
      <w:bookmarkStart w:id="7" w:name="_Toc438110259"/>
      <w:r w:rsidRPr="005F45D7">
        <w:rPr>
          <w:b/>
        </w:rPr>
        <w:lastRenderedPageBreak/>
        <w:t>Introducción.</w:t>
      </w:r>
      <w:bookmarkEnd w:id="3"/>
      <w:bookmarkEnd w:id="4"/>
      <w:bookmarkEnd w:id="5"/>
      <w:bookmarkEnd w:id="6"/>
      <w:bookmarkEnd w:id="7"/>
    </w:p>
    <w:p w:rsidR="00E16DCC" w:rsidRPr="002A289D" w:rsidRDefault="00E16DCC">
      <w:pPr>
        <w:rPr>
          <w:rFonts w:ascii="Arial" w:hAnsi="Arial" w:cs="Arial"/>
        </w:rPr>
      </w:pPr>
    </w:p>
    <w:p w:rsidR="005F45D7" w:rsidRPr="005F45D7" w:rsidRDefault="005F45D7" w:rsidP="002E0A0F">
      <w:pPr>
        <w:jc w:val="both"/>
        <w:rPr>
          <w:rFonts w:ascii="Arial" w:hAnsi="Arial" w:cs="Arial"/>
        </w:rPr>
      </w:pPr>
      <w:r w:rsidRPr="005F45D7">
        <w:rPr>
          <w:rFonts w:ascii="Arial" w:hAnsi="Arial" w:cs="Arial"/>
        </w:rPr>
        <w:t xml:space="preserve">La creciente importancia de la </w:t>
      </w:r>
      <w:r w:rsidR="00522038">
        <w:rPr>
          <w:rFonts w:ascii="Arial" w:hAnsi="Arial" w:cs="Arial"/>
        </w:rPr>
        <w:t>información en nuestra sociedad ha llega</w:t>
      </w:r>
      <w:r w:rsidRPr="005F45D7">
        <w:rPr>
          <w:rFonts w:ascii="Arial" w:hAnsi="Arial" w:cs="Arial"/>
        </w:rPr>
        <w:t>do incluso a convertirse en el p</w:t>
      </w:r>
      <w:r w:rsidR="00522038">
        <w:rPr>
          <w:rFonts w:ascii="Arial" w:hAnsi="Arial" w:cs="Arial"/>
        </w:rPr>
        <w:t>rincipal activo de las empresas</w:t>
      </w:r>
      <w:r w:rsidRPr="005F45D7">
        <w:rPr>
          <w:rFonts w:ascii="Arial" w:hAnsi="Arial" w:cs="Arial"/>
        </w:rPr>
        <w:t xml:space="preserve"> hac</w:t>
      </w:r>
      <w:r w:rsidR="00522038">
        <w:rPr>
          <w:rFonts w:ascii="Arial" w:hAnsi="Arial" w:cs="Arial"/>
        </w:rPr>
        <w:t>iendo</w:t>
      </w:r>
      <w:r w:rsidR="00CA1D14">
        <w:rPr>
          <w:rFonts w:ascii="Arial" w:hAnsi="Arial" w:cs="Arial"/>
        </w:rPr>
        <w:t xml:space="preserve"> imprescindible su protección.</w:t>
      </w:r>
    </w:p>
    <w:p w:rsidR="005F45D7" w:rsidRPr="005F45D7" w:rsidRDefault="005F45D7" w:rsidP="002E0A0F">
      <w:pPr>
        <w:jc w:val="both"/>
        <w:rPr>
          <w:rFonts w:ascii="Arial" w:hAnsi="Arial" w:cs="Arial"/>
        </w:rPr>
      </w:pPr>
      <w:r w:rsidRPr="005F45D7">
        <w:rPr>
          <w:rFonts w:ascii="Arial" w:hAnsi="Arial" w:cs="Arial"/>
        </w:rPr>
        <w:t xml:space="preserve">Esta protección abarca una gran cantidad de aspectos, como los siguientes: </w:t>
      </w:r>
    </w:p>
    <w:p w:rsidR="005F45D7" w:rsidRPr="005F45D7" w:rsidRDefault="005F45D7" w:rsidP="002E0A0F">
      <w:pPr>
        <w:numPr>
          <w:ilvl w:val="0"/>
          <w:numId w:val="10"/>
        </w:numPr>
        <w:jc w:val="both"/>
        <w:rPr>
          <w:rFonts w:ascii="Arial" w:hAnsi="Arial" w:cs="Arial"/>
        </w:rPr>
      </w:pPr>
      <w:r w:rsidRPr="005F45D7">
        <w:rPr>
          <w:rFonts w:ascii="Arial" w:hAnsi="Arial" w:cs="Arial"/>
        </w:rPr>
        <w:t>Seguridad</w:t>
      </w:r>
      <w:r>
        <w:rPr>
          <w:rFonts w:ascii="Arial" w:hAnsi="Arial" w:cs="Arial"/>
        </w:rPr>
        <w:t xml:space="preserve"> física.</w:t>
      </w:r>
    </w:p>
    <w:p w:rsidR="005F45D7" w:rsidRPr="005F45D7" w:rsidRDefault="005F45D7" w:rsidP="002E0A0F">
      <w:pPr>
        <w:numPr>
          <w:ilvl w:val="0"/>
          <w:numId w:val="10"/>
        </w:numPr>
        <w:jc w:val="both"/>
        <w:rPr>
          <w:rFonts w:ascii="Arial" w:hAnsi="Arial" w:cs="Arial"/>
        </w:rPr>
      </w:pPr>
      <w:r w:rsidRPr="005F45D7">
        <w:rPr>
          <w:rFonts w:ascii="Arial" w:hAnsi="Arial" w:cs="Arial"/>
        </w:rPr>
        <w:t>Autenticación</w:t>
      </w:r>
      <w:r>
        <w:rPr>
          <w:rFonts w:ascii="Arial" w:hAnsi="Arial" w:cs="Arial"/>
        </w:rPr>
        <w:t>.</w:t>
      </w:r>
      <w:r w:rsidRPr="005F45D7">
        <w:rPr>
          <w:rFonts w:ascii="Arial" w:hAnsi="Arial" w:cs="Arial"/>
        </w:rPr>
        <w:t xml:space="preserve"> </w:t>
      </w:r>
    </w:p>
    <w:p w:rsidR="005F45D7" w:rsidRPr="005F45D7" w:rsidRDefault="005F45D7" w:rsidP="002E0A0F">
      <w:pPr>
        <w:numPr>
          <w:ilvl w:val="0"/>
          <w:numId w:val="10"/>
        </w:numPr>
        <w:jc w:val="both"/>
        <w:rPr>
          <w:rFonts w:ascii="Arial" w:hAnsi="Arial" w:cs="Arial"/>
        </w:rPr>
      </w:pPr>
      <w:r>
        <w:rPr>
          <w:rFonts w:ascii="Arial" w:hAnsi="Arial" w:cs="Arial"/>
        </w:rPr>
        <w:t>Biometría.</w:t>
      </w:r>
      <w:r w:rsidRPr="005F45D7">
        <w:rPr>
          <w:rFonts w:ascii="Arial" w:hAnsi="Arial" w:cs="Arial"/>
        </w:rPr>
        <w:t xml:space="preserve"> </w:t>
      </w:r>
    </w:p>
    <w:p w:rsidR="005F45D7" w:rsidRPr="005F45D7" w:rsidRDefault="005F45D7" w:rsidP="002E0A0F">
      <w:pPr>
        <w:numPr>
          <w:ilvl w:val="0"/>
          <w:numId w:val="10"/>
        </w:numPr>
        <w:jc w:val="both"/>
        <w:rPr>
          <w:rFonts w:ascii="Arial" w:hAnsi="Arial" w:cs="Arial"/>
        </w:rPr>
      </w:pPr>
      <w:r w:rsidRPr="005F45D7">
        <w:rPr>
          <w:rFonts w:ascii="Arial" w:hAnsi="Arial" w:cs="Arial"/>
        </w:rPr>
        <w:t xml:space="preserve">Seguridad en las redes de comunicación, </w:t>
      </w:r>
    </w:p>
    <w:p w:rsidR="005F45D7" w:rsidRPr="005F45D7" w:rsidRDefault="005F45D7" w:rsidP="002E0A0F">
      <w:pPr>
        <w:numPr>
          <w:ilvl w:val="0"/>
          <w:numId w:val="10"/>
        </w:numPr>
        <w:jc w:val="both"/>
        <w:rPr>
          <w:rFonts w:ascii="Arial" w:hAnsi="Arial" w:cs="Arial"/>
        </w:rPr>
      </w:pPr>
      <w:r w:rsidRPr="005F45D7">
        <w:rPr>
          <w:rFonts w:ascii="Arial" w:hAnsi="Arial" w:cs="Arial"/>
        </w:rPr>
        <w:t xml:space="preserve">Criptografía, </w:t>
      </w:r>
    </w:p>
    <w:p w:rsidR="005F45D7" w:rsidRPr="005F45D7" w:rsidRDefault="005F45D7" w:rsidP="002E0A0F">
      <w:pPr>
        <w:numPr>
          <w:ilvl w:val="0"/>
          <w:numId w:val="10"/>
        </w:numPr>
        <w:jc w:val="both"/>
        <w:rPr>
          <w:rFonts w:ascii="Arial" w:hAnsi="Arial" w:cs="Arial"/>
        </w:rPr>
      </w:pPr>
      <w:r w:rsidRPr="005F45D7">
        <w:rPr>
          <w:rFonts w:ascii="Arial" w:hAnsi="Arial" w:cs="Arial"/>
        </w:rPr>
        <w:t xml:space="preserve">Seguridad jurídica, </w:t>
      </w:r>
    </w:p>
    <w:p w:rsidR="005F45D7" w:rsidRPr="005F45D7" w:rsidRDefault="005F45D7" w:rsidP="002E0A0F">
      <w:pPr>
        <w:numPr>
          <w:ilvl w:val="0"/>
          <w:numId w:val="10"/>
        </w:numPr>
        <w:jc w:val="both"/>
        <w:rPr>
          <w:rFonts w:ascii="Arial" w:hAnsi="Arial" w:cs="Arial"/>
        </w:rPr>
      </w:pPr>
      <w:r w:rsidRPr="005F45D7">
        <w:rPr>
          <w:rFonts w:ascii="Arial" w:hAnsi="Arial" w:cs="Arial"/>
        </w:rPr>
        <w:t xml:space="preserve">etc. </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Dentro de todos estos aspectos destaca, a nuestro juicio, la seguridad de las bases de datos, que es donde residen al fin y al cabo los datos a partir de los cuales las organizaciones obtienen la información y los conocimientos necesarios para su supervivencia.</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 xml:space="preserve">La seguridad en las bases de datos ha sido ampliamente investigada desde hace varios años, pero debido a los continuos avances tecnológicos, los cada vez más complejos requisitos organizacionales, la difusión de las comunicaciones, el incremento de la vulnerabilidad de los sistemas de información, los cambios legislativos, etc., todavía constituye un problema que no se encuentra resuelto. </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Además, en ningún caso se han aportado soluciones metodológicas en las que la seguridad sea considerada como un factor importante a lo largo del proceso de diseño de las bases de datos.</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Basándonos en estos hechos</w:t>
      </w:r>
      <w:r w:rsidR="00522038">
        <w:rPr>
          <w:rFonts w:ascii="Arial" w:hAnsi="Arial" w:cs="Arial"/>
        </w:rPr>
        <w:t>,</w:t>
      </w:r>
      <w:r w:rsidRPr="005F45D7">
        <w:rPr>
          <w:rFonts w:ascii="Arial" w:hAnsi="Arial" w:cs="Arial"/>
        </w:rPr>
        <w:t xml:space="preserve"> los campos de aplicación para la seguridad de las bases de datos son:</w:t>
      </w:r>
    </w:p>
    <w:p w:rsidR="005F45D7" w:rsidRPr="005F45D7" w:rsidRDefault="005F45D7" w:rsidP="005F45D7">
      <w:pPr>
        <w:numPr>
          <w:ilvl w:val="0"/>
          <w:numId w:val="11"/>
        </w:numPr>
        <w:rPr>
          <w:rFonts w:ascii="Arial" w:hAnsi="Arial" w:cs="Arial"/>
        </w:rPr>
      </w:pPr>
      <w:r w:rsidRPr="005F45D7">
        <w:rPr>
          <w:rFonts w:ascii="Arial" w:hAnsi="Arial" w:cs="Arial"/>
        </w:rPr>
        <w:t>Control de acceso</w:t>
      </w:r>
    </w:p>
    <w:p w:rsidR="005F45D7" w:rsidRPr="005F45D7" w:rsidRDefault="005F45D7" w:rsidP="005F45D7">
      <w:pPr>
        <w:numPr>
          <w:ilvl w:val="0"/>
          <w:numId w:val="11"/>
        </w:numPr>
        <w:rPr>
          <w:rFonts w:ascii="Arial" w:hAnsi="Arial" w:cs="Arial"/>
        </w:rPr>
      </w:pPr>
      <w:r w:rsidRPr="005F45D7">
        <w:rPr>
          <w:rFonts w:ascii="Arial" w:hAnsi="Arial" w:cs="Arial"/>
        </w:rPr>
        <w:t>Auditorias</w:t>
      </w:r>
    </w:p>
    <w:p w:rsidR="005F45D7" w:rsidRPr="005F45D7" w:rsidRDefault="005F45D7" w:rsidP="005F45D7">
      <w:pPr>
        <w:numPr>
          <w:ilvl w:val="0"/>
          <w:numId w:val="11"/>
        </w:numPr>
        <w:rPr>
          <w:rFonts w:ascii="Arial" w:hAnsi="Arial" w:cs="Arial"/>
        </w:rPr>
      </w:pPr>
      <w:r w:rsidRPr="005F45D7">
        <w:rPr>
          <w:rFonts w:ascii="Arial" w:hAnsi="Arial" w:cs="Arial"/>
        </w:rPr>
        <w:t>Autenticación</w:t>
      </w:r>
    </w:p>
    <w:p w:rsidR="005F45D7" w:rsidRPr="005F45D7" w:rsidRDefault="005F45D7" w:rsidP="005F45D7">
      <w:pPr>
        <w:numPr>
          <w:ilvl w:val="0"/>
          <w:numId w:val="11"/>
        </w:numPr>
        <w:rPr>
          <w:rFonts w:ascii="Arial" w:hAnsi="Arial" w:cs="Arial"/>
        </w:rPr>
      </w:pPr>
      <w:r w:rsidRPr="005F45D7">
        <w:rPr>
          <w:rFonts w:ascii="Arial" w:hAnsi="Arial" w:cs="Arial"/>
        </w:rPr>
        <w:t>Encriptación</w:t>
      </w:r>
    </w:p>
    <w:p w:rsidR="005F45D7" w:rsidRPr="005F45D7" w:rsidRDefault="005F45D7" w:rsidP="005F45D7">
      <w:pPr>
        <w:numPr>
          <w:ilvl w:val="0"/>
          <w:numId w:val="11"/>
        </w:numPr>
        <w:rPr>
          <w:rFonts w:ascii="Arial" w:hAnsi="Arial" w:cs="Arial"/>
        </w:rPr>
      </w:pPr>
      <w:r w:rsidRPr="005F45D7">
        <w:rPr>
          <w:rFonts w:ascii="Arial" w:hAnsi="Arial" w:cs="Arial"/>
        </w:rPr>
        <w:t>Control de integridad</w:t>
      </w:r>
    </w:p>
    <w:p w:rsidR="005F45D7" w:rsidRPr="005F45D7" w:rsidRDefault="005F45D7" w:rsidP="005F45D7">
      <w:pPr>
        <w:numPr>
          <w:ilvl w:val="0"/>
          <w:numId w:val="11"/>
        </w:numPr>
        <w:rPr>
          <w:rFonts w:ascii="Arial" w:hAnsi="Arial" w:cs="Arial"/>
        </w:rPr>
      </w:pPr>
      <w:r w:rsidRPr="005F45D7">
        <w:rPr>
          <w:rFonts w:ascii="Arial" w:hAnsi="Arial" w:cs="Arial"/>
        </w:rPr>
        <w:t>Copias de seguridad</w:t>
      </w:r>
    </w:p>
    <w:p w:rsidR="00E16DCC" w:rsidRDefault="005F45D7" w:rsidP="005F45D7">
      <w:pPr>
        <w:numPr>
          <w:ilvl w:val="0"/>
          <w:numId w:val="11"/>
        </w:numPr>
        <w:rPr>
          <w:rFonts w:ascii="Arial" w:hAnsi="Arial" w:cs="Arial"/>
        </w:rPr>
      </w:pPr>
      <w:r w:rsidRPr="005F45D7">
        <w:rPr>
          <w:rFonts w:ascii="Arial" w:hAnsi="Arial" w:cs="Arial"/>
        </w:rPr>
        <w:t>Seguridad de las aplicaciones.</w:t>
      </w: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Pr="002A289D" w:rsidRDefault="005F45D7" w:rsidP="005F45D7">
      <w:pPr>
        <w:rPr>
          <w:rFonts w:ascii="Arial" w:hAnsi="Arial" w:cs="Arial"/>
        </w:rPr>
      </w:pPr>
    </w:p>
    <w:p w:rsidR="00E16DCC" w:rsidRPr="002A289D" w:rsidRDefault="00E16DCC" w:rsidP="00913378">
      <w:pPr>
        <w:jc w:val="both"/>
        <w:rPr>
          <w:rFonts w:ascii="Arial" w:hAnsi="Arial" w:cs="Arial"/>
        </w:rPr>
      </w:pPr>
    </w:p>
    <w:p w:rsidR="005F45D7" w:rsidRDefault="005F45D7" w:rsidP="005F45D7">
      <w:pPr>
        <w:pStyle w:val="Ttulo1"/>
        <w:numPr>
          <w:ilvl w:val="0"/>
          <w:numId w:val="12"/>
        </w:numPr>
        <w:jc w:val="left"/>
        <w:rPr>
          <w:rFonts w:cs="Arial"/>
          <w:b/>
        </w:rPr>
      </w:pPr>
      <w:bookmarkStart w:id="8" w:name="_Toc437430561"/>
      <w:bookmarkStart w:id="9" w:name="_Toc438110260"/>
      <w:r w:rsidRPr="005F45D7">
        <w:rPr>
          <w:rFonts w:cs="Arial"/>
          <w:b/>
        </w:rPr>
        <w:t>Características.</w:t>
      </w:r>
      <w:bookmarkEnd w:id="8"/>
      <w:bookmarkEnd w:id="9"/>
    </w:p>
    <w:p w:rsidR="005F45D7" w:rsidRDefault="005F45D7" w:rsidP="005F45D7"/>
    <w:p w:rsidR="005F45D7" w:rsidRPr="005F45D7" w:rsidRDefault="005F45D7" w:rsidP="002E0A0F">
      <w:pPr>
        <w:jc w:val="both"/>
        <w:rPr>
          <w:rFonts w:ascii="Arial" w:hAnsi="Arial" w:cs="Arial"/>
        </w:rPr>
      </w:pPr>
      <w:r w:rsidRPr="005F45D7">
        <w:rPr>
          <w:rFonts w:ascii="Arial" w:hAnsi="Arial" w:cs="Arial"/>
        </w:rPr>
        <w:t>Tenemos que tener cuidado y no confundir seguridad en las base de datos con bases de datos seguras.</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Para que una base de datos se considere segura tiene que cumplir con ciertas características que la hacen segura.</w:t>
      </w:r>
    </w:p>
    <w:p w:rsidR="005F45D7" w:rsidRPr="005F45D7" w:rsidRDefault="005F45D7" w:rsidP="002E0A0F">
      <w:pPr>
        <w:jc w:val="both"/>
        <w:rPr>
          <w:rFonts w:ascii="Arial" w:hAnsi="Arial" w:cs="Arial"/>
        </w:rPr>
      </w:pPr>
    </w:p>
    <w:p w:rsidR="005F45D7" w:rsidRPr="005F45D7" w:rsidRDefault="005F45D7" w:rsidP="002E0A0F">
      <w:pPr>
        <w:jc w:val="both"/>
        <w:rPr>
          <w:rFonts w:ascii="Arial" w:hAnsi="Arial" w:cs="Arial"/>
        </w:rPr>
      </w:pPr>
      <w:r w:rsidRPr="005F45D7">
        <w:rPr>
          <w:rFonts w:ascii="Arial" w:hAnsi="Arial" w:cs="Arial"/>
        </w:rPr>
        <w:t>Tales como:</w:t>
      </w:r>
    </w:p>
    <w:p w:rsidR="005F45D7" w:rsidRPr="005F45D7" w:rsidRDefault="005F45D7" w:rsidP="002E0A0F">
      <w:pPr>
        <w:jc w:val="both"/>
        <w:rPr>
          <w:rFonts w:ascii="Arial" w:hAnsi="Arial" w:cs="Arial"/>
        </w:rPr>
      </w:pPr>
    </w:p>
    <w:p w:rsidR="005F45D7" w:rsidRPr="005F45D7" w:rsidRDefault="005F45D7" w:rsidP="002E0A0F">
      <w:pPr>
        <w:numPr>
          <w:ilvl w:val="0"/>
          <w:numId w:val="16"/>
        </w:numPr>
        <w:jc w:val="both"/>
        <w:rPr>
          <w:rFonts w:ascii="Arial" w:hAnsi="Arial" w:cs="Arial"/>
        </w:rPr>
      </w:pPr>
      <w:r w:rsidRPr="005F45D7">
        <w:rPr>
          <w:rFonts w:ascii="Arial" w:hAnsi="Arial" w:cs="Arial"/>
        </w:rPr>
        <w:t xml:space="preserve">Vigilancia continua y controlada (monitoreo). </w:t>
      </w:r>
    </w:p>
    <w:p w:rsidR="005F45D7" w:rsidRPr="005F45D7" w:rsidRDefault="005F45D7" w:rsidP="002E0A0F">
      <w:pPr>
        <w:numPr>
          <w:ilvl w:val="0"/>
          <w:numId w:val="16"/>
        </w:numPr>
        <w:jc w:val="both"/>
        <w:rPr>
          <w:rFonts w:ascii="Arial" w:hAnsi="Arial" w:cs="Arial"/>
        </w:rPr>
      </w:pPr>
      <w:r w:rsidRPr="005F45D7">
        <w:rPr>
          <w:rFonts w:ascii="Arial" w:hAnsi="Arial" w:cs="Arial"/>
        </w:rPr>
        <w:t>Estrictos modos de acceso Lógicos.</w:t>
      </w:r>
    </w:p>
    <w:p w:rsidR="005F45D7" w:rsidRPr="005F45D7" w:rsidRDefault="005F45D7" w:rsidP="002E0A0F">
      <w:pPr>
        <w:numPr>
          <w:ilvl w:val="0"/>
          <w:numId w:val="16"/>
        </w:numPr>
        <w:jc w:val="both"/>
        <w:rPr>
          <w:rFonts w:ascii="Arial" w:hAnsi="Arial" w:cs="Arial"/>
        </w:rPr>
      </w:pPr>
      <w:r w:rsidRPr="005F45D7">
        <w:rPr>
          <w:rFonts w:ascii="Arial" w:hAnsi="Arial" w:cs="Arial"/>
        </w:rPr>
        <w:t>Cifrado de datos.</w:t>
      </w:r>
    </w:p>
    <w:p w:rsidR="005F45D7" w:rsidRPr="005F45D7" w:rsidRDefault="005F45D7" w:rsidP="002E0A0F">
      <w:pPr>
        <w:numPr>
          <w:ilvl w:val="0"/>
          <w:numId w:val="16"/>
        </w:numPr>
        <w:jc w:val="both"/>
        <w:rPr>
          <w:rFonts w:ascii="Arial" w:hAnsi="Arial" w:cs="Arial"/>
        </w:rPr>
      </w:pPr>
      <w:r w:rsidRPr="005F45D7">
        <w:rPr>
          <w:rFonts w:ascii="Arial" w:hAnsi="Arial" w:cs="Arial"/>
        </w:rPr>
        <w:t>Protección ataque cibernético (inyección de SQL).</w:t>
      </w:r>
    </w:p>
    <w:p w:rsidR="005F45D7" w:rsidRPr="005F45D7" w:rsidRDefault="005F45D7" w:rsidP="002E0A0F">
      <w:pPr>
        <w:numPr>
          <w:ilvl w:val="0"/>
          <w:numId w:val="16"/>
        </w:numPr>
        <w:jc w:val="both"/>
        <w:rPr>
          <w:rFonts w:ascii="Arial" w:hAnsi="Arial" w:cs="Arial"/>
        </w:rPr>
      </w:pPr>
      <w:r w:rsidRPr="005F45D7">
        <w:rPr>
          <w:rFonts w:ascii="Arial" w:hAnsi="Arial" w:cs="Arial"/>
        </w:rPr>
        <w:t>El bloqueo y la prevención, sin estar en línea para las transacciones.</w:t>
      </w:r>
    </w:p>
    <w:p w:rsidR="005F45D7" w:rsidRPr="005F45D7" w:rsidRDefault="005F45D7" w:rsidP="002E0A0F">
      <w:pPr>
        <w:numPr>
          <w:ilvl w:val="0"/>
          <w:numId w:val="16"/>
        </w:numPr>
        <w:jc w:val="both"/>
        <w:rPr>
          <w:rFonts w:ascii="Arial" w:hAnsi="Arial" w:cs="Arial"/>
        </w:rPr>
      </w:pPr>
      <w:r w:rsidRPr="005F45D7">
        <w:rPr>
          <w:rFonts w:ascii="Arial" w:hAnsi="Arial" w:cs="Arial"/>
        </w:rPr>
        <w:t>Descubrimiento activo de los datos en riesgo.</w:t>
      </w:r>
    </w:p>
    <w:p w:rsidR="005F45D7" w:rsidRPr="005F45D7" w:rsidRDefault="005F45D7" w:rsidP="002E0A0F">
      <w:pPr>
        <w:numPr>
          <w:ilvl w:val="0"/>
          <w:numId w:val="16"/>
        </w:numPr>
        <w:jc w:val="both"/>
        <w:rPr>
          <w:rFonts w:ascii="Arial" w:hAnsi="Arial" w:cs="Arial"/>
        </w:rPr>
      </w:pPr>
      <w:r w:rsidRPr="005F45D7">
        <w:rPr>
          <w:rFonts w:ascii="Arial" w:hAnsi="Arial" w:cs="Arial"/>
        </w:rPr>
        <w:t>Mejora de la visibilidad en el tráfico de aplicaciones.</w:t>
      </w:r>
    </w:p>
    <w:p w:rsidR="005F45D7" w:rsidRPr="005F45D7" w:rsidRDefault="005F45D7" w:rsidP="002E0A0F">
      <w:pPr>
        <w:numPr>
          <w:ilvl w:val="0"/>
          <w:numId w:val="16"/>
        </w:numPr>
        <w:jc w:val="both"/>
        <w:rPr>
          <w:rFonts w:ascii="Arial" w:hAnsi="Arial" w:cs="Arial"/>
        </w:rPr>
      </w:pPr>
      <w:r w:rsidRPr="005F45D7">
        <w:rPr>
          <w:rFonts w:ascii="Arial" w:hAnsi="Arial" w:cs="Arial"/>
        </w:rPr>
        <w:t>Firewall o Proxy de acceso.</w:t>
      </w:r>
    </w:p>
    <w:p w:rsidR="005F45D7" w:rsidRPr="005F45D7" w:rsidRDefault="005F45D7" w:rsidP="002E0A0F">
      <w:pPr>
        <w:jc w:val="both"/>
        <w:rPr>
          <w:rFonts w:ascii="Arial" w:hAnsi="Arial" w:cs="Arial"/>
        </w:rPr>
      </w:pPr>
    </w:p>
    <w:p w:rsidR="005F45D7" w:rsidRDefault="005F45D7" w:rsidP="002E0A0F">
      <w:pPr>
        <w:jc w:val="both"/>
        <w:rPr>
          <w:rFonts w:ascii="Arial" w:hAnsi="Arial" w:cs="Arial"/>
        </w:rPr>
      </w:pPr>
      <w:r w:rsidRPr="005F45D7">
        <w:rPr>
          <w:rFonts w:ascii="Arial" w:hAnsi="Arial" w:cs="Arial"/>
        </w:rPr>
        <w:t>Estas son las principales características que tienen las bases de datos seguros, no todas las bases de datos seguras tienen porque t</w:t>
      </w:r>
      <w:r>
        <w:rPr>
          <w:rFonts w:ascii="Arial" w:hAnsi="Arial" w:cs="Arial"/>
        </w:rPr>
        <w:t xml:space="preserve">ener las mismas características. </w:t>
      </w:r>
      <w:r w:rsidRPr="005F45D7">
        <w:rPr>
          <w:rFonts w:ascii="Arial" w:hAnsi="Arial" w:cs="Arial"/>
        </w:rPr>
        <w:t>Pero estas son las más importantes.</w:t>
      </w:r>
    </w:p>
    <w:p w:rsidR="001757E5" w:rsidRDefault="001757E5" w:rsidP="005F45D7">
      <w:pPr>
        <w:rPr>
          <w:rFonts w:ascii="Arial" w:hAnsi="Arial" w:cs="Arial"/>
        </w:rPr>
      </w:pPr>
    </w:p>
    <w:p w:rsidR="001757E5" w:rsidRDefault="001757E5" w:rsidP="005F45D7">
      <w:pPr>
        <w:rPr>
          <w:rFonts w:ascii="Arial" w:hAnsi="Arial" w:cs="Arial"/>
        </w:rPr>
      </w:pPr>
    </w:p>
    <w:p w:rsidR="001757E5" w:rsidRPr="001757E5" w:rsidRDefault="001757E5" w:rsidP="001757E5">
      <w:pPr>
        <w:pStyle w:val="Ttulo1"/>
        <w:numPr>
          <w:ilvl w:val="0"/>
          <w:numId w:val="12"/>
        </w:numPr>
        <w:jc w:val="left"/>
        <w:rPr>
          <w:b/>
        </w:rPr>
      </w:pPr>
      <w:bookmarkStart w:id="10" w:name="_Toc437430562"/>
      <w:bookmarkStart w:id="11" w:name="_Toc438110261"/>
      <w:r w:rsidRPr="001757E5">
        <w:rPr>
          <w:b/>
        </w:rPr>
        <w:t>Medidas de Seguridad</w:t>
      </w:r>
      <w:bookmarkEnd w:id="10"/>
      <w:bookmarkEnd w:id="11"/>
      <w:r w:rsidRPr="001757E5">
        <w:rPr>
          <w:b/>
        </w:rPr>
        <w:t xml:space="preserve"> </w:t>
      </w:r>
    </w:p>
    <w:p w:rsidR="001757E5" w:rsidRPr="001757E5" w:rsidRDefault="001757E5" w:rsidP="001757E5">
      <w:pPr>
        <w:rPr>
          <w:rFonts w:ascii="Arial" w:hAnsi="Arial" w:cs="Arial"/>
        </w:rPr>
      </w:pPr>
    </w:p>
    <w:p w:rsidR="001757E5" w:rsidRPr="001757E5" w:rsidRDefault="001757E5" w:rsidP="002E0A0F">
      <w:pPr>
        <w:jc w:val="both"/>
        <w:rPr>
          <w:rFonts w:ascii="Arial" w:hAnsi="Arial" w:cs="Arial"/>
        </w:rPr>
      </w:pPr>
      <w:r w:rsidRPr="001757E5">
        <w:rPr>
          <w:rFonts w:ascii="Arial" w:hAnsi="Arial" w:cs="Arial"/>
        </w:rPr>
        <w:t>Las medidas de seguridad las podemos catalogar en dos grandes bloques, medidas físicas y mediadas lógicas.</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Las medidas físicas se dividen también varios subgrupos tales como seguridad de acceso que se encargar de controlar quien accede físicamente a las bases de datos y que no se puedan pasar por alto las medidas de acceso  y obligar a cumplirlas siempre, usando varias mediadas tales como tarjetas de control de acceso, control dactilar o llegando incluso a control de acceso con retina ocular.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Otro subgrupo de medidas físicas son las que combaten posibles catástrofes naturales tales como incendios, inundaciones, terremotos, etc.</w:t>
      </w:r>
    </w:p>
    <w:p w:rsidR="001757E5" w:rsidRPr="001757E5" w:rsidRDefault="001757E5" w:rsidP="002E0A0F">
      <w:pPr>
        <w:jc w:val="both"/>
        <w:rPr>
          <w:rFonts w:ascii="Arial" w:hAnsi="Arial" w:cs="Arial"/>
        </w:rPr>
      </w:pPr>
      <w:r w:rsidRPr="001757E5">
        <w:rPr>
          <w:rFonts w:ascii="Arial" w:hAnsi="Arial" w:cs="Arial"/>
        </w:rPr>
        <w:t>Con medidas que van desde tener los datos de forma que siempre se puedan recuperar, medidas de extracción de oxígeno para apagar un incendio o suelo a distinto nivel para inundaciones, etc.</w:t>
      </w:r>
    </w:p>
    <w:p w:rsidR="001757E5" w:rsidRPr="001757E5" w:rsidRDefault="001757E5" w:rsidP="002E0A0F">
      <w:pPr>
        <w:jc w:val="both"/>
        <w:rPr>
          <w:rFonts w:ascii="Arial" w:hAnsi="Arial" w:cs="Arial"/>
        </w:rPr>
      </w:pPr>
    </w:p>
    <w:p w:rsidR="001757E5" w:rsidRPr="001757E5" w:rsidRDefault="001757E5" w:rsidP="001757E5">
      <w:pPr>
        <w:rPr>
          <w:rFonts w:ascii="Arial" w:hAnsi="Arial" w:cs="Arial"/>
        </w:rPr>
      </w:pPr>
    </w:p>
    <w:p w:rsidR="001757E5" w:rsidRPr="001757E5" w:rsidRDefault="001757E5" w:rsidP="002E0A0F">
      <w:pPr>
        <w:jc w:val="both"/>
        <w:rPr>
          <w:rFonts w:ascii="Arial" w:hAnsi="Arial" w:cs="Arial"/>
        </w:rPr>
      </w:pPr>
      <w:r w:rsidRPr="001757E5">
        <w:rPr>
          <w:rFonts w:ascii="Arial" w:hAnsi="Arial" w:cs="Arial"/>
        </w:rPr>
        <w:lastRenderedPageBreak/>
        <w:t xml:space="preserve">Las medidas de seguridad lógicas son más complejas que las físicas puesto que han de realizarse en las bases de datos de manera que se garantice la seguridad de la base de datos.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Para ello crearemos perfiles de usuarios en los que cada grupo de usuarios tiene distintos privilegios, con esto conseguimos que un usuario de una base de datos no pueda eliminar una tabla, etc.</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Las vistas de las bases de datos son muy importantes puesto que delimitamos el contenido que se muestra de la base de datos a ciertos usuarios.</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Una parte importante de la seguridad lógica de las bases de datos es la de permitir realizar auditorías a las bases de datos para ver qué datos contiene y de qué forma los contiene.</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Finalmente dejamos la más importante de las medidas lógicas, la prevención de la inyección SQL, que básicamente consiste en modificar las consultas SQL que se realizan a la bases de datos para obtener información que no debería ser pública. Para evitar estas intrusiones aplicaremos 4 sencillos pasos: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p>
    <w:p w:rsidR="001757E5" w:rsidRPr="001757E5" w:rsidRDefault="001757E5" w:rsidP="002E0A0F">
      <w:pPr>
        <w:numPr>
          <w:ilvl w:val="0"/>
          <w:numId w:val="20"/>
        </w:numPr>
        <w:jc w:val="both"/>
        <w:rPr>
          <w:rFonts w:ascii="Arial" w:hAnsi="Arial" w:cs="Arial"/>
        </w:rPr>
      </w:pPr>
      <w:r w:rsidRPr="001757E5">
        <w:rPr>
          <w:rFonts w:ascii="Arial" w:hAnsi="Arial" w:cs="Arial"/>
        </w:rPr>
        <w:t>Asignación de privilegios mínimos: debe tener los privilegios necesarios.</w:t>
      </w:r>
    </w:p>
    <w:p w:rsidR="001757E5" w:rsidRPr="001757E5" w:rsidRDefault="001757E5" w:rsidP="002E0A0F">
      <w:pPr>
        <w:numPr>
          <w:ilvl w:val="0"/>
          <w:numId w:val="20"/>
        </w:numPr>
        <w:jc w:val="both"/>
        <w:rPr>
          <w:rFonts w:ascii="Arial" w:hAnsi="Arial" w:cs="Arial"/>
        </w:rPr>
      </w:pPr>
      <w:r w:rsidRPr="001757E5">
        <w:rPr>
          <w:rFonts w:ascii="Arial" w:hAnsi="Arial" w:cs="Arial"/>
        </w:rPr>
        <w:t>Validar los datos introducidos: especifique el tipo de dato de entrada, si son números</w:t>
      </w:r>
      <w:r>
        <w:rPr>
          <w:rFonts w:ascii="Arial" w:hAnsi="Arial" w:cs="Arial"/>
        </w:rPr>
        <w:t>, asegúrese</w:t>
      </w:r>
      <w:r w:rsidRPr="001757E5">
        <w:rPr>
          <w:rFonts w:ascii="Arial" w:hAnsi="Arial" w:cs="Arial"/>
        </w:rPr>
        <w:t xml:space="preserve"> de que son solo números.</w:t>
      </w:r>
    </w:p>
    <w:p w:rsidR="001757E5" w:rsidRPr="001757E5" w:rsidRDefault="001757E5" w:rsidP="002E0A0F">
      <w:pPr>
        <w:numPr>
          <w:ilvl w:val="0"/>
          <w:numId w:val="20"/>
        </w:numPr>
        <w:jc w:val="both"/>
        <w:rPr>
          <w:rFonts w:ascii="Arial" w:hAnsi="Arial" w:cs="Arial"/>
        </w:rPr>
      </w:pPr>
      <w:r w:rsidRPr="001757E5">
        <w:rPr>
          <w:rFonts w:ascii="Arial" w:hAnsi="Arial" w:cs="Arial"/>
        </w:rPr>
        <w:t>Utilizar procedimientos almacenados y aceptar los datos del usuario como parámetros en lugar de comandos SQL.</w:t>
      </w:r>
    </w:p>
    <w:p w:rsidR="001757E5" w:rsidRDefault="001757E5" w:rsidP="002E0A0F">
      <w:pPr>
        <w:numPr>
          <w:ilvl w:val="0"/>
          <w:numId w:val="20"/>
        </w:numPr>
        <w:jc w:val="both"/>
        <w:rPr>
          <w:rFonts w:ascii="Arial" w:hAnsi="Arial" w:cs="Arial"/>
        </w:rPr>
      </w:pPr>
      <w:r w:rsidRPr="001757E5">
        <w:rPr>
          <w:rFonts w:ascii="Arial" w:hAnsi="Arial" w:cs="Arial"/>
        </w:rPr>
        <w:t>Usar comillas dobles en lugar de simples.</w:t>
      </w:r>
    </w:p>
    <w:p w:rsidR="001757E5" w:rsidRDefault="001757E5" w:rsidP="001757E5">
      <w:pPr>
        <w:rPr>
          <w:rFonts w:ascii="Arial" w:hAnsi="Arial" w:cs="Arial"/>
        </w:rPr>
      </w:pPr>
    </w:p>
    <w:p w:rsidR="001757E5" w:rsidRDefault="001757E5" w:rsidP="001757E5">
      <w:pPr>
        <w:rPr>
          <w:rFonts w:ascii="Arial" w:hAnsi="Arial" w:cs="Arial"/>
        </w:rPr>
      </w:pPr>
    </w:p>
    <w:p w:rsidR="001757E5" w:rsidRPr="001757E5" w:rsidRDefault="001757E5" w:rsidP="001757E5">
      <w:pPr>
        <w:pStyle w:val="Ttulo1"/>
        <w:numPr>
          <w:ilvl w:val="0"/>
          <w:numId w:val="12"/>
        </w:numPr>
        <w:jc w:val="left"/>
        <w:rPr>
          <w:b/>
        </w:rPr>
      </w:pPr>
      <w:bookmarkStart w:id="12" w:name="_Toc437430563"/>
      <w:bookmarkStart w:id="13" w:name="_Toc438110262"/>
      <w:r w:rsidRPr="001757E5">
        <w:rPr>
          <w:b/>
        </w:rPr>
        <w:t>Protocolos</w:t>
      </w:r>
      <w:bookmarkEnd w:id="12"/>
      <w:bookmarkEnd w:id="13"/>
      <w:r w:rsidRPr="001757E5">
        <w:rPr>
          <w:b/>
        </w:rPr>
        <w:t xml:space="preserve"> </w:t>
      </w:r>
    </w:p>
    <w:p w:rsidR="001757E5" w:rsidRPr="001757E5" w:rsidRDefault="001757E5" w:rsidP="001757E5">
      <w:pPr>
        <w:rPr>
          <w:rFonts w:ascii="Arial" w:hAnsi="Arial" w:cs="Arial"/>
        </w:rPr>
      </w:pPr>
    </w:p>
    <w:p w:rsidR="001757E5" w:rsidRPr="001757E5" w:rsidRDefault="001757E5" w:rsidP="002E0A0F">
      <w:pPr>
        <w:jc w:val="both"/>
        <w:rPr>
          <w:rFonts w:ascii="Arial" w:hAnsi="Arial" w:cs="Arial"/>
        </w:rPr>
      </w:pPr>
      <w:r w:rsidRPr="00CA1D14">
        <w:rPr>
          <w:rFonts w:ascii="Arial" w:hAnsi="Arial" w:cs="Arial"/>
          <w:shd w:val="clear" w:color="auto" w:fill="BFBFBF" w:themeFill="background1" w:themeFillShade="BF"/>
        </w:rPr>
        <w:t xml:space="preserve">Un </w:t>
      </w:r>
      <w:r w:rsidRPr="00CA1D14">
        <w:rPr>
          <w:rFonts w:ascii="Arial" w:hAnsi="Arial" w:cs="Arial"/>
          <w:b/>
          <w:shd w:val="clear" w:color="auto" w:fill="BFBFBF" w:themeFill="background1" w:themeFillShade="BF"/>
        </w:rPr>
        <w:t>protocolo</w:t>
      </w:r>
      <w:r w:rsidRPr="00CA1D14">
        <w:rPr>
          <w:rFonts w:ascii="Arial" w:hAnsi="Arial" w:cs="Arial"/>
          <w:shd w:val="clear" w:color="auto" w:fill="BFBFBF" w:themeFill="background1" w:themeFillShade="BF"/>
        </w:rPr>
        <w:t xml:space="preserve"> es  un conjunto de reglas y procedimientos que deben respetarse para el envío y la recepción de datos a través de una red</w:t>
      </w:r>
      <w:r w:rsidRPr="001757E5">
        <w:rPr>
          <w:rFonts w:ascii="Arial" w:hAnsi="Arial" w:cs="Arial"/>
        </w:rPr>
        <w:t xml:space="preserve">.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Existen diversos protocolos de acuerdo a cómo se espera que sea la comunicación. Algunos protocolos, por ejemplo, se especializarán en el intercambio de archivos</w:t>
      </w:r>
      <w:r>
        <w:rPr>
          <w:rFonts w:ascii="Arial" w:hAnsi="Arial" w:cs="Arial"/>
        </w:rPr>
        <w:t xml:space="preserve"> </w:t>
      </w:r>
      <w:r w:rsidRPr="001757E5">
        <w:rPr>
          <w:rFonts w:ascii="Arial" w:hAnsi="Arial" w:cs="Arial"/>
        </w:rPr>
        <w:t>(FTP); otros pueden utilizarse simplemente para</w:t>
      </w:r>
      <w:r>
        <w:rPr>
          <w:rFonts w:ascii="Arial" w:hAnsi="Arial" w:cs="Arial"/>
        </w:rPr>
        <w:t xml:space="preserve"> administrar el estado de la </w:t>
      </w:r>
      <w:r w:rsidRPr="001757E5">
        <w:rPr>
          <w:rFonts w:ascii="Arial" w:hAnsi="Arial" w:cs="Arial"/>
        </w:rPr>
        <w:t>transmisión y los errores (como es el caso de ICMP),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2E0A0F">
      <w:pPr>
        <w:shd w:val="clear" w:color="auto" w:fill="BFBFBF" w:themeFill="background1" w:themeFillShade="BF"/>
        <w:jc w:val="both"/>
        <w:rPr>
          <w:rFonts w:ascii="Arial" w:hAnsi="Arial" w:cs="Arial"/>
        </w:rPr>
      </w:pPr>
      <w:r w:rsidRPr="001757E5">
        <w:rPr>
          <w:rFonts w:ascii="Arial" w:hAnsi="Arial" w:cs="Arial"/>
        </w:rPr>
        <w:lastRenderedPageBreak/>
        <w:t xml:space="preserve">Un </w:t>
      </w:r>
      <w:r w:rsidRPr="00CA1D14">
        <w:rPr>
          <w:rFonts w:ascii="Arial" w:hAnsi="Arial" w:cs="Arial"/>
          <w:b/>
        </w:rPr>
        <w:t>protocolo de seguridad</w:t>
      </w:r>
      <w:r w:rsidRPr="001757E5">
        <w:rPr>
          <w:rFonts w:ascii="Arial" w:hAnsi="Arial" w:cs="Arial"/>
        </w:rPr>
        <w:t xml:space="preserve"> es la parte visible de una aplicación, es el conjunto de programas y actividades programadas que cumplen con un objetivo específico y que us</w:t>
      </w:r>
      <w:r>
        <w:rPr>
          <w:rFonts w:ascii="Arial" w:hAnsi="Arial" w:cs="Arial"/>
        </w:rPr>
        <w:t>an esquemas de seguridad c</w:t>
      </w:r>
      <w:r w:rsidRPr="001757E5">
        <w:rPr>
          <w:rFonts w:ascii="Arial" w:hAnsi="Arial" w:cs="Arial"/>
        </w:rPr>
        <w:t>riptográfica.</w:t>
      </w:r>
      <w:r w:rsidR="00CA1D14">
        <w:rPr>
          <w:rFonts w:ascii="Arial" w:hAnsi="Arial" w:cs="Arial"/>
        </w:rPr>
        <w:t xml:space="preserve"> </w:t>
      </w:r>
      <w:r w:rsidRPr="001757E5">
        <w:rPr>
          <w:rFonts w:ascii="Arial" w:hAnsi="Arial" w:cs="Arial"/>
        </w:rPr>
        <w:t>Define las reglas que gobiernan estas comunicaciones. Diseñadas para que el sistema pueda soportar ataques de carácter maliciosos. Los protocolos son diseñados bajo ciertas primicias con respecto a los riesgos.</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Los protocolos que se aplican a las bases de datos seguras dependen del proveedor SGBD y del lenguaje de programación que se quiera usar.</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 Active </w:t>
      </w:r>
      <w:proofErr w:type="spellStart"/>
      <w:r w:rsidRPr="001757E5">
        <w:rPr>
          <w:rFonts w:ascii="Arial" w:hAnsi="Arial" w:cs="Arial"/>
        </w:rPr>
        <w:t>Directory</w:t>
      </w:r>
      <w:proofErr w:type="spellEnd"/>
      <w:r w:rsidRPr="001757E5">
        <w:rPr>
          <w:rFonts w:ascii="Arial" w:hAnsi="Arial" w:cs="Arial"/>
        </w:rPr>
        <w:t xml:space="preserve">, término usado por Microsoft para referirse a su servicio de directorio en una red de computadores. Utiliza distintos protocolos tales como LDAP, DNS, DHCP, </w:t>
      </w:r>
      <w:proofErr w:type="spellStart"/>
      <w:r w:rsidRPr="001757E5">
        <w:rPr>
          <w:rFonts w:ascii="Arial" w:hAnsi="Arial" w:cs="Arial"/>
        </w:rPr>
        <w:t>Kerberos</w:t>
      </w:r>
      <w:proofErr w:type="spellEnd"/>
      <w:r w:rsidRPr="001757E5">
        <w:rPr>
          <w:rFonts w:ascii="Arial" w:hAnsi="Arial" w:cs="Arial"/>
        </w:rPr>
        <w:t>,</w:t>
      </w:r>
      <w:r>
        <w:rPr>
          <w:rFonts w:ascii="Arial" w:hAnsi="Arial" w:cs="Arial"/>
        </w:rPr>
        <w:t xml:space="preserve"> </w:t>
      </w:r>
      <w:r w:rsidRPr="001757E5">
        <w:rPr>
          <w:rFonts w:ascii="Arial" w:hAnsi="Arial" w:cs="Arial"/>
        </w:rPr>
        <w:t>etc.</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 SSL/TLS nivel seguro de socket o seguridad a nivel de trasporte, estándar IETF, utiliza certificados y socket TCP para proveer conexiones seguras.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    Esta seguridad es en forma de privacidad y autenticación: por un lado autentica el servidor de la comunicación (mediante certificados), y por otra parte selecciona un algoritmo de cifrado, permite el intercambio de claves de forma segura entre cliente y servidor, y cifra la información con cifrado </w:t>
      </w:r>
      <w:proofErr w:type="gramStart"/>
      <w:r>
        <w:rPr>
          <w:rFonts w:ascii="Arial" w:hAnsi="Arial" w:cs="Arial"/>
        </w:rPr>
        <w:t>simétrico</w:t>
      </w:r>
      <w:proofErr w:type="gramEnd"/>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 </w:t>
      </w:r>
      <w:proofErr w:type="spellStart"/>
      <w:r w:rsidRPr="001757E5">
        <w:rPr>
          <w:rFonts w:ascii="Arial" w:hAnsi="Arial" w:cs="Arial"/>
        </w:rPr>
        <w:t>Kerberos</w:t>
      </w:r>
      <w:proofErr w:type="spellEnd"/>
      <w:r w:rsidRPr="001757E5">
        <w:rPr>
          <w:rFonts w:ascii="Arial" w:hAnsi="Arial" w:cs="Arial"/>
        </w:rPr>
        <w:t xml:space="preserve">. Sistema de autentificación de única firma en red con posibilidad de privacidad. Estándar IETF, utiliza tecnología de clave simétrica. </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SSH (</w:t>
      </w:r>
      <w:proofErr w:type="spellStart"/>
      <w:r w:rsidRPr="001757E5">
        <w:rPr>
          <w:rFonts w:ascii="Arial" w:hAnsi="Arial" w:cs="Arial"/>
        </w:rPr>
        <w:t>Secure</w:t>
      </w:r>
      <w:proofErr w:type="spellEnd"/>
      <w:r w:rsidRPr="001757E5">
        <w:rPr>
          <w:rFonts w:ascii="Arial" w:hAnsi="Arial" w:cs="Arial"/>
        </w:rPr>
        <w:t xml:space="preserve"> Shell), protocolo de entrada en sesión y/o ejecución de comandos en una maquina remota.</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xml:space="preserve">- IKE (Internet Key Exchange), Protocolo utilizado para establecer una asociación de seguridad (SA) usando el protocolo </w:t>
      </w:r>
      <w:proofErr w:type="spellStart"/>
      <w:r w:rsidRPr="001757E5">
        <w:rPr>
          <w:rFonts w:ascii="Arial" w:hAnsi="Arial" w:cs="Arial"/>
        </w:rPr>
        <w:t>IPsec</w:t>
      </w:r>
      <w:proofErr w:type="spellEnd"/>
      <w:r w:rsidRPr="001757E5">
        <w:rPr>
          <w:rFonts w:ascii="Arial" w:hAnsi="Arial" w:cs="Arial"/>
        </w:rPr>
        <w:t xml:space="preserve">, emplea un intercambio secreto de claves tipo </w:t>
      </w:r>
      <w:proofErr w:type="spellStart"/>
      <w:r w:rsidRPr="001757E5">
        <w:rPr>
          <w:rFonts w:ascii="Arial" w:hAnsi="Arial" w:cs="Arial"/>
        </w:rPr>
        <w:t>Diffie-Hellman</w:t>
      </w:r>
      <w:proofErr w:type="spellEnd"/>
      <w:r w:rsidRPr="001757E5">
        <w:rPr>
          <w:rFonts w:ascii="Arial" w:hAnsi="Arial" w:cs="Arial"/>
        </w:rPr>
        <w:t xml:space="preserve"> para establecer el secreto compartido de la sesión (suele usar sistemas de clave pública).</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Pr>
          <w:rFonts w:ascii="Arial" w:hAnsi="Arial" w:cs="Arial"/>
        </w:rPr>
        <w:t>Algunos otros protocolos usa</w:t>
      </w:r>
      <w:r w:rsidRPr="001757E5">
        <w:rPr>
          <w:rFonts w:ascii="Arial" w:hAnsi="Arial" w:cs="Arial"/>
        </w:rPr>
        <w:t xml:space="preserve">dos en las bases de datos </w:t>
      </w:r>
      <w:proofErr w:type="spellStart"/>
      <w:r w:rsidRPr="001757E5">
        <w:rPr>
          <w:rFonts w:ascii="Arial" w:hAnsi="Arial" w:cs="Arial"/>
        </w:rPr>
        <w:t>NOsql</w:t>
      </w:r>
      <w:proofErr w:type="spellEnd"/>
      <w:r w:rsidRPr="001757E5">
        <w:rPr>
          <w:rFonts w:ascii="Arial" w:hAnsi="Arial" w:cs="Arial"/>
        </w:rPr>
        <w:t>.</w:t>
      </w:r>
    </w:p>
    <w:p w:rsidR="001757E5" w:rsidRPr="001757E5" w:rsidRDefault="001757E5" w:rsidP="002E0A0F">
      <w:pPr>
        <w:jc w:val="both"/>
        <w:rPr>
          <w:rFonts w:ascii="Arial" w:hAnsi="Arial" w:cs="Arial"/>
        </w:rPr>
      </w:pPr>
    </w:p>
    <w:p w:rsidR="001757E5" w:rsidRPr="001757E5" w:rsidRDefault="001757E5" w:rsidP="002E0A0F">
      <w:pPr>
        <w:jc w:val="both"/>
        <w:rPr>
          <w:rFonts w:ascii="Arial" w:hAnsi="Arial" w:cs="Arial"/>
        </w:rPr>
      </w:pPr>
      <w:r w:rsidRPr="001757E5">
        <w:rPr>
          <w:rFonts w:ascii="Arial" w:hAnsi="Arial" w:cs="Arial"/>
        </w:rPr>
        <w:t>- P2P con lo que la redundancia es máxima.</w:t>
      </w:r>
    </w:p>
    <w:p w:rsidR="001757E5" w:rsidRPr="001757E5" w:rsidRDefault="001757E5" w:rsidP="002E0A0F">
      <w:pPr>
        <w:jc w:val="both"/>
        <w:rPr>
          <w:rFonts w:ascii="Arial" w:hAnsi="Arial" w:cs="Arial"/>
        </w:rPr>
      </w:pPr>
    </w:p>
    <w:p w:rsidR="00CA1D14" w:rsidRDefault="001757E5" w:rsidP="002E0A0F">
      <w:pPr>
        <w:jc w:val="both"/>
        <w:rPr>
          <w:rFonts w:ascii="Arial" w:hAnsi="Arial" w:cs="Arial"/>
        </w:rPr>
      </w:pPr>
      <w:r w:rsidRPr="001757E5">
        <w:rPr>
          <w:rFonts w:ascii="Arial" w:hAnsi="Arial" w:cs="Arial"/>
        </w:rPr>
        <w:t xml:space="preserve">- </w:t>
      </w:r>
      <w:proofErr w:type="spellStart"/>
      <w:r w:rsidRPr="001757E5">
        <w:rPr>
          <w:rFonts w:ascii="Arial" w:hAnsi="Arial" w:cs="Arial"/>
        </w:rPr>
        <w:t>Gossip</w:t>
      </w:r>
      <w:proofErr w:type="spellEnd"/>
      <w:r w:rsidRPr="001757E5">
        <w:rPr>
          <w:rFonts w:ascii="Arial" w:hAnsi="Arial" w:cs="Arial"/>
        </w:rPr>
        <w:t xml:space="preserve"> para permitir comunicación dentro de un ring (cada nodo sabe de otros nodos),  usado para descubrir la ubicación y la información de estado a cerca de los otros nodos.</w:t>
      </w:r>
    </w:p>
    <w:p w:rsidR="001757E5" w:rsidRDefault="001757E5" w:rsidP="001757E5">
      <w:pPr>
        <w:rPr>
          <w:rFonts w:ascii="Arial" w:hAnsi="Arial" w:cs="Arial"/>
        </w:rPr>
      </w:pPr>
    </w:p>
    <w:p w:rsidR="00E53F99" w:rsidRPr="00E53F99" w:rsidRDefault="00E53F99" w:rsidP="00E53F99">
      <w:pPr>
        <w:pStyle w:val="Ttulo1"/>
        <w:numPr>
          <w:ilvl w:val="0"/>
          <w:numId w:val="12"/>
        </w:numPr>
        <w:jc w:val="left"/>
        <w:rPr>
          <w:b/>
        </w:rPr>
      </w:pPr>
      <w:bookmarkStart w:id="14" w:name="_Toc437430564"/>
      <w:bookmarkStart w:id="15" w:name="_Toc438110263"/>
      <w:r w:rsidRPr="00E53F99">
        <w:rPr>
          <w:b/>
        </w:rPr>
        <w:lastRenderedPageBreak/>
        <w:t>Tipos de Base de Datos Seguras.</w:t>
      </w:r>
      <w:bookmarkEnd w:id="14"/>
      <w:bookmarkEnd w:id="15"/>
    </w:p>
    <w:p w:rsidR="00E53F99" w:rsidRPr="00E53F99" w:rsidRDefault="00E53F99" w:rsidP="00E53F99">
      <w:pPr>
        <w:rPr>
          <w:rFonts w:ascii="Arial" w:hAnsi="Arial" w:cs="Arial"/>
        </w:rPr>
      </w:pPr>
    </w:p>
    <w:p w:rsidR="00E53F99" w:rsidRPr="00E53F99" w:rsidRDefault="00E53F99" w:rsidP="002E0A0F">
      <w:pPr>
        <w:numPr>
          <w:ilvl w:val="1"/>
          <w:numId w:val="12"/>
        </w:numPr>
        <w:jc w:val="both"/>
        <w:rPr>
          <w:rFonts w:ascii="Arial" w:hAnsi="Arial" w:cs="Arial"/>
        </w:rPr>
      </w:pPr>
      <w:bookmarkStart w:id="16" w:name="_Toc437430565"/>
      <w:bookmarkStart w:id="17" w:name="_Toc438110264"/>
      <w:r w:rsidRPr="00E53F99">
        <w:rPr>
          <w:rStyle w:val="Ttulo2Car"/>
          <w:rFonts w:ascii="Arial" w:hAnsi="Arial" w:cs="Arial"/>
          <w:i w:val="0"/>
          <w:sz w:val="24"/>
        </w:rPr>
        <w:t>DAM (Monitoreo de la actividad de base de datos)</w:t>
      </w:r>
      <w:bookmarkEnd w:id="16"/>
      <w:bookmarkEnd w:id="17"/>
      <w:r w:rsidRPr="00E53F99">
        <w:rPr>
          <w:rFonts w:ascii="Arial" w:hAnsi="Arial" w:cs="Arial"/>
        </w:rPr>
        <w:t>: se refiere a un conjunto de herramientas que se pueden utilizar para apoyar la capacidad de identificar e informar sobre el comportamiento indeseable fraudulento, ilegal u otra, con un impacto mínimo en las operaciones del usuario y la productividad. Las herramientas, que han evolucionado desde el análisis básico de la actividad del usuario en y alrededor de los sistemas de gestión de bases de datos relacionales (RDBMS) que abarcan un conjunto más amplio de capacidades, como el descubrimiento y clasificación, gestión de vulnerabilidades, análisis de nivel de aplicación, prevención de intrusiones, el apoyo a seguridad estructurado de datos, integración de identidad y gestión de acceso y apoyo a la gestión de riesgos.</w:t>
      </w:r>
    </w:p>
    <w:p w:rsidR="00E53F99" w:rsidRPr="00E53F99" w:rsidRDefault="00E53F99" w:rsidP="002E0A0F">
      <w:pPr>
        <w:jc w:val="both"/>
        <w:rPr>
          <w:rFonts w:ascii="Arial" w:hAnsi="Arial" w:cs="Arial"/>
        </w:rPr>
      </w:pPr>
    </w:p>
    <w:p w:rsidR="00E53F99" w:rsidRDefault="00997E53" w:rsidP="002E0A0F">
      <w:pPr>
        <w:numPr>
          <w:ilvl w:val="1"/>
          <w:numId w:val="12"/>
        </w:numPr>
        <w:jc w:val="both"/>
        <w:rPr>
          <w:rFonts w:ascii="Arial" w:hAnsi="Arial" w:cs="Arial"/>
        </w:rPr>
      </w:pPr>
      <w:bookmarkStart w:id="18" w:name="_Toc437430566"/>
      <w:bookmarkStart w:id="19" w:name="_Toc438110265"/>
      <w:r w:rsidRPr="00997E53">
        <w:rPr>
          <w:rStyle w:val="Ttulo2Car"/>
          <w:rFonts w:ascii="Arial" w:hAnsi="Arial" w:cs="Arial"/>
          <w:i w:val="0"/>
          <w:sz w:val="24"/>
        </w:rPr>
        <w:t>DAS (Evaluación de seguridad de la base de datos)</w:t>
      </w:r>
      <w:bookmarkEnd w:id="18"/>
      <w:bookmarkEnd w:id="19"/>
      <w:r w:rsidRPr="00997E53">
        <w:t xml:space="preserve">: </w:t>
      </w:r>
      <w:r w:rsidR="00E53F99" w:rsidRPr="00E53F99">
        <w:rPr>
          <w:rFonts w:ascii="Arial" w:hAnsi="Arial" w:cs="Arial"/>
        </w:rPr>
        <w:t>Es fundamentalmente un proceso que mide el riesgo de base de datos en un punto en el tiempo. El primer elemento de riesgo se mide mediante la evaluación de la susceptibilidad de una base de datos a una serie de vulnerabilidades conocidas y situaciones de ataque. Una vulnerabilidad podría ser un error de configuración del sistema de mejores prácticas, tales como la falta de una política de contraseñas de bases de datos; un error de codificación de software como un desbordamiento de búfer en un procedimiento; o un error de gestión de privilegios como el acceso público a una tabla sensible.</w:t>
      </w:r>
    </w:p>
    <w:p w:rsidR="00E53F99" w:rsidRDefault="00E53F99" w:rsidP="002E0A0F">
      <w:pPr>
        <w:pStyle w:val="Prrafodelista"/>
        <w:jc w:val="both"/>
        <w:rPr>
          <w:rFonts w:ascii="Arial" w:hAnsi="Arial" w:cs="Arial"/>
        </w:rPr>
      </w:pPr>
    </w:p>
    <w:p w:rsidR="00E53F99" w:rsidRPr="00E53F99" w:rsidRDefault="00E53F99" w:rsidP="002E0A0F">
      <w:pPr>
        <w:jc w:val="both"/>
        <w:rPr>
          <w:rFonts w:ascii="Arial" w:hAnsi="Arial" w:cs="Arial"/>
        </w:rPr>
      </w:pPr>
    </w:p>
    <w:p w:rsidR="00E53F99" w:rsidRPr="00E53F99" w:rsidRDefault="00E53F99" w:rsidP="002E0A0F">
      <w:pPr>
        <w:ind w:left="1418" w:firstLine="12"/>
        <w:jc w:val="both"/>
        <w:rPr>
          <w:rFonts w:ascii="Arial" w:hAnsi="Arial" w:cs="Arial"/>
        </w:rPr>
      </w:pPr>
      <w:r w:rsidRPr="00E53F99">
        <w:rPr>
          <w:rFonts w:ascii="Arial" w:hAnsi="Arial" w:cs="Arial"/>
        </w:rPr>
        <w:t>Cada vulnerabilidad identificada es entonces clasificado por gravedad: bajo, medio, alto, crítico, etc. Finalmente, se genera un informe que resume los resultados. Un típico resumen de la evaluación, por ejemplo, el número total de vulnerabilidades por gravedad. Este resumen es esencialmente una instantánea global de gestión de riesgo que puede utilizar para priorizar los pasos necesarios para mejorar la seguridad de la base de datos.</w:t>
      </w:r>
    </w:p>
    <w:p w:rsidR="00E53F99" w:rsidRPr="00E53F99" w:rsidRDefault="00E53F99" w:rsidP="002E0A0F">
      <w:pPr>
        <w:ind w:left="1418"/>
        <w:jc w:val="both"/>
        <w:rPr>
          <w:rFonts w:ascii="Arial" w:hAnsi="Arial" w:cs="Arial"/>
        </w:rPr>
      </w:pPr>
      <w:r w:rsidRPr="00E53F99">
        <w:rPr>
          <w:rFonts w:ascii="Arial" w:hAnsi="Arial" w:cs="Arial"/>
        </w:rPr>
        <w:t>Indica a los administradores de seguridad de TI y administradores de bases de datos las bases de datos y las vulnerabilidades específicas que necesitan su atención primero.</w:t>
      </w:r>
    </w:p>
    <w:p w:rsidR="00E53F99" w:rsidRPr="00E53F99" w:rsidRDefault="00E53F99" w:rsidP="00E53F99">
      <w:pPr>
        <w:rPr>
          <w:rFonts w:ascii="Arial" w:hAnsi="Arial" w:cs="Arial"/>
        </w:rPr>
      </w:pPr>
    </w:p>
    <w:p w:rsidR="00E53F99" w:rsidRDefault="00E53F99" w:rsidP="002E0A0F">
      <w:pPr>
        <w:numPr>
          <w:ilvl w:val="1"/>
          <w:numId w:val="12"/>
        </w:numPr>
        <w:jc w:val="both"/>
        <w:rPr>
          <w:rFonts w:ascii="Arial" w:hAnsi="Arial" w:cs="Arial"/>
        </w:rPr>
      </w:pPr>
      <w:bookmarkStart w:id="20" w:name="_Toc437430567"/>
      <w:bookmarkStart w:id="21" w:name="_Toc438110266"/>
      <w:r w:rsidRPr="00997E53">
        <w:rPr>
          <w:rStyle w:val="Ttulo2Car"/>
          <w:rFonts w:ascii="Arial" w:hAnsi="Arial" w:cs="Arial"/>
          <w:i w:val="0"/>
          <w:sz w:val="24"/>
        </w:rPr>
        <w:lastRenderedPageBreak/>
        <w:t>DBF (Firewalls de la base de datos)</w:t>
      </w:r>
      <w:bookmarkEnd w:id="20"/>
      <w:bookmarkEnd w:id="21"/>
      <w:r w:rsidRPr="00E53F99">
        <w:rPr>
          <w:rFonts w:ascii="Arial" w:hAnsi="Arial" w:cs="Arial"/>
        </w:rPr>
        <w:t>: Los firewalls de la base de datos son un tipo de firewalls de aplicaciones Web que monitorean las bases de datos para identificar y proteger contra ataques específicos de base de datos que en su mayoría buscan para tener acceso a la información confidencial almacenada en las bases de datos. Los firewalls de la base de datos también permiten supervisar y auditar el acceso a las bases de datos a través de los registros mantenidos por ellos. Una base de datos Firewall puede generar informes de cumplimiento de normativas específicas, como PCI, SOX, etc.</w:t>
      </w:r>
    </w:p>
    <w:p w:rsidR="00E53F99" w:rsidRDefault="00E53F99" w:rsidP="002E0A0F">
      <w:pPr>
        <w:ind w:left="1068"/>
        <w:jc w:val="both"/>
        <w:rPr>
          <w:rFonts w:ascii="Arial" w:hAnsi="Arial" w:cs="Arial"/>
        </w:rPr>
      </w:pPr>
    </w:p>
    <w:p w:rsidR="001757E5" w:rsidRDefault="00E53F99" w:rsidP="002E0A0F">
      <w:pPr>
        <w:ind w:left="1418"/>
        <w:jc w:val="both"/>
        <w:rPr>
          <w:rFonts w:ascii="Arial" w:hAnsi="Arial" w:cs="Arial"/>
        </w:rPr>
      </w:pPr>
      <w:r w:rsidRPr="00E53F99">
        <w:rPr>
          <w:rFonts w:ascii="Arial" w:hAnsi="Arial" w:cs="Arial"/>
        </w:rPr>
        <w:t>Los firewalls son dispositivos reforzados de seguridad/ software que se despliega bien en línea con el servidor de bases de datos (justo antes de que el servidor de base de datos) (OR) cerca de la puerta de enlace de red (cuando se trata de la protección de varias bases de datos en varios servidores). Algunos servidores de bases de datos admiten agentes basados en host que puede ser instalado en el servidor de bases de datos para supervisar los eventos de la base de datos local. Pero el hardware soporte de cortafuegos basados en host/</w:t>
      </w:r>
      <w:proofErr w:type="spellStart"/>
      <w:r w:rsidRPr="00E53F99">
        <w:rPr>
          <w:rFonts w:ascii="Arial" w:hAnsi="Arial" w:cs="Arial"/>
        </w:rPr>
        <w:t>network</w:t>
      </w:r>
      <w:proofErr w:type="spellEnd"/>
      <w:r w:rsidRPr="00E53F99">
        <w:rPr>
          <w:rFonts w:ascii="Arial" w:hAnsi="Arial" w:cs="Arial"/>
        </w:rPr>
        <w:t xml:space="preserve"> </w:t>
      </w:r>
      <w:proofErr w:type="spellStart"/>
      <w:r w:rsidRPr="00E53F99">
        <w:rPr>
          <w:rFonts w:ascii="Arial" w:hAnsi="Arial" w:cs="Arial"/>
        </w:rPr>
        <w:t>monitoring</w:t>
      </w:r>
      <w:proofErr w:type="spellEnd"/>
      <w:r w:rsidRPr="00E53F99">
        <w:rPr>
          <w:rFonts w:ascii="Arial" w:hAnsi="Arial" w:cs="Arial"/>
        </w:rPr>
        <w:t xml:space="preserve"> sin ninguna carga adicional en los servidores de bases de datos.</w:t>
      </w:r>
    </w:p>
    <w:p w:rsidR="00997E53" w:rsidRDefault="00997E53" w:rsidP="00997E53">
      <w:pPr>
        <w:rPr>
          <w:rFonts w:ascii="Arial" w:hAnsi="Arial" w:cs="Arial"/>
        </w:rPr>
      </w:pPr>
    </w:p>
    <w:p w:rsidR="00997E53" w:rsidRPr="001757E5" w:rsidRDefault="00997E53" w:rsidP="00997E53">
      <w:pPr>
        <w:rPr>
          <w:rFonts w:ascii="Arial" w:hAnsi="Arial" w:cs="Arial"/>
        </w:rPr>
      </w:pPr>
    </w:p>
    <w:p w:rsidR="00997E53" w:rsidRPr="00997E53" w:rsidRDefault="00997E53" w:rsidP="00997E53">
      <w:pPr>
        <w:pStyle w:val="Ttulo1"/>
        <w:numPr>
          <w:ilvl w:val="0"/>
          <w:numId w:val="12"/>
        </w:numPr>
        <w:jc w:val="left"/>
        <w:rPr>
          <w:b/>
        </w:rPr>
      </w:pPr>
      <w:bookmarkStart w:id="22" w:name="_Toc437430568"/>
      <w:bookmarkStart w:id="23" w:name="_Toc438110267"/>
      <w:r w:rsidRPr="00997E53">
        <w:rPr>
          <w:b/>
        </w:rPr>
        <w:t>Ámbitos de Uso</w:t>
      </w:r>
      <w:bookmarkEnd w:id="22"/>
      <w:bookmarkEnd w:id="23"/>
    </w:p>
    <w:p w:rsidR="00997E53" w:rsidRPr="00997E53" w:rsidRDefault="00997E53" w:rsidP="00997E53">
      <w:pPr>
        <w:rPr>
          <w:rFonts w:ascii="Arial" w:hAnsi="Arial" w:cs="Arial"/>
        </w:rPr>
      </w:pPr>
    </w:p>
    <w:p w:rsidR="00997E53" w:rsidRPr="00997E53" w:rsidRDefault="00997E53" w:rsidP="002E0A0F">
      <w:pPr>
        <w:jc w:val="both"/>
        <w:rPr>
          <w:rFonts w:ascii="Arial" w:hAnsi="Arial" w:cs="Arial"/>
        </w:rPr>
      </w:pPr>
      <w:r w:rsidRPr="00997E53">
        <w:rPr>
          <w:rFonts w:ascii="Arial" w:hAnsi="Arial" w:cs="Arial"/>
        </w:rPr>
        <w:t>Las bases de datos seguras se utilizan para aplicaciones, almacenar información, etc., donde existe un alto riesgo de sufrir ataques, perder información o modificarla inadecuadamente</w:t>
      </w:r>
      <w:r>
        <w:rPr>
          <w:rFonts w:ascii="Arial" w:hAnsi="Arial" w:cs="Arial"/>
        </w:rPr>
        <w:t xml:space="preserve"> conl</w:t>
      </w:r>
      <w:r w:rsidRPr="00997E53">
        <w:rPr>
          <w:rFonts w:ascii="Arial" w:hAnsi="Arial" w:cs="Arial"/>
        </w:rPr>
        <w:t xml:space="preserve">leva una alta inseguridad para los datos almacenados. </w:t>
      </w:r>
    </w:p>
    <w:p w:rsidR="00997E53" w:rsidRPr="00997E53" w:rsidRDefault="00997E53" w:rsidP="002E0A0F">
      <w:pPr>
        <w:jc w:val="both"/>
        <w:rPr>
          <w:rFonts w:ascii="Arial" w:hAnsi="Arial" w:cs="Arial"/>
        </w:rPr>
      </w:pPr>
    </w:p>
    <w:p w:rsidR="00997E53" w:rsidRPr="00997E53" w:rsidRDefault="00997E53" w:rsidP="002E0A0F">
      <w:pPr>
        <w:jc w:val="both"/>
        <w:rPr>
          <w:rFonts w:ascii="Arial" w:hAnsi="Arial" w:cs="Arial"/>
        </w:rPr>
      </w:pPr>
      <w:r w:rsidRPr="00997E53">
        <w:rPr>
          <w:rFonts w:ascii="Arial" w:hAnsi="Arial" w:cs="Arial"/>
        </w:rPr>
        <w:t>Ejemplos de Usos:</w:t>
      </w:r>
    </w:p>
    <w:p w:rsidR="00997E53" w:rsidRPr="00997E53" w:rsidRDefault="00997E53" w:rsidP="002E0A0F">
      <w:pPr>
        <w:jc w:val="both"/>
        <w:rPr>
          <w:rFonts w:ascii="Arial" w:hAnsi="Arial" w:cs="Arial"/>
        </w:rPr>
      </w:pPr>
    </w:p>
    <w:p w:rsidR="00997E53" w:rsidRPr="00997E53" w:rsidRDefault="00997E53" w:rsidP="002E0A0F">
      <w:pPr>
        <w:numPr>
          <w:ilvl w:val="0"/>
          <w:numId w:val="25"/>
        </w:numPr>
        <w:jc w:val="both"/>
        <w:rPr>
          <w:rFonts w:ascii="Arial" w:hAnsi="Arial" w:cs="Arial"/>
        </w:rPr>
      </w:pPr>
      <w:r w:rsidRPr="00997E53">
        <w:rPr>
          <w:rFonts w:ascii="Arial" w:hAnsi="Arial" w:cs="Arial"/>
        </w:rPr>
        <w:t>Bases de Datos Bancarias</w:t>
      </w:r>
    </w:p>
    <w:p w:rsidR="00997E53" w:rsidRPr="00997E53" w:rsidRDefault="00997E53" w:rsidP="002E0A0F">
      <w:pPr>
        <w:numPr>
          <w:ilvl w:val="1"/>
          <w:numId w:val="25"/>
        </w:numPr>
        <w:jc w:val="both"/>
        <w:rPr>
          <w:rFonts w:ascii="Arial" w:hAnsi="Arial" w:cs="Arial"/>
        </w:rPr>
      </w:pPr>
      <w:r w:rsidRPr="00997E53">
        <w:rPr>
          <w:rFonts w:ascii="Arial" w:hAnsi="Arial" w:cs="Arial"/>
        </w:rPr>
        <w:t>Datos de Cuentas Bancarias.</w:t>
      </w:r>
    </w:p>
    <w:p w:rsidR="00997E53" w:rsidRDefault="00997E53" w:rsidP="002E0A0F">
      <w:pPr>
        <w:numPr>
          <w:ilvl w:val="1"/>
          <w:numId w:val="25"/>
        </w:numPr>
        <w:jc w:val="both"/>
        <w:rPr>
          <w:rFonts w:ascii="Arial" w:hAnsi="Arial" w:cs="Arial"/>
        </w:rPr>
      </w:pPr>
      <w:r w:rsidRPr="00997E53">
        <w:rPr>
          <w:rFonts w:ascii="Arial" w:hAnsi="Arial" w:cs="Arial"/>
        </w:rPr>
        <w:t>Datos de los Clientes.</w:t>
      </w:r>
    </w:p>
    <w:p w:rsidR="00997E53" w:rsidRPr="00997E53" w:rsidRDefault="00997E53" w:rsidP="002E0A0F">
      <w:pPr>
        <w:numPr>
          <w:ilvl w:val="1"/>
          <w:numId w:val="25"/>
        </w:numPr>
        <w:jc w:val="both"/>
        <w:rPr>
          <w:rFonts w:ascii="Arial" w:hAnsi="Arial" w:cs="Arial"/>
        </w:rPr>
      </w:pPr>
      <w:r w:rsidRPr="00997E53">
        <w:rPr>
          <w:rFonts w:ascii="Arial" w:hAnsi="Arial" w:cs="Arial"/>
        </w:rPr>
        <w:t>etc.</w:t>
      </w:r>
    </w:p>
    <w:p w:rsidR="00997E53" w:rsidRPr="00997E53" w:rsidRDefault="00997E53" w:rsidP="002E0A0F">
      <w:pPr>
        <w:numPr>
          <w:ilvl w:val="0"/>
          <w:numId w:val="25"/>
        </w:numPr>
        <w:jc w:val="both"/>
        <w:rPr>
          <w:rFonts w:ascii="Arial" w:hAnsi="Arial" w:cs="Arial"/>
          <w:lang w:val="en-US"/>
        </w:rPr>
      </w:pPr>
      <w:r w:rsidRPr="00997E53">
        <w:rPr>
          <w:rFonts w:ascii="Arial" w:hAnsi="Arial" w:cs="Arial"/>
          <w:lang w:val="en-US"/>
        </w:rPr>
        <w:t>Banca Online:</w:t>
      </w:r>
    </w:p>
    <w:p w:rsidR="00997E53" w:rsidRPr="00997E53" w:rsidRDefault="00997E53" w:rsidP="002E0A0F">
      <w:pPr>
        <w:numPr>
          <w:ilvl w:val="1"/>
          <w:numId w:val="25"/>
        </w:numPr>
        <w:jc w:val="both"/>
        <w:rPr>
          <w:rFonts w:ascii="Arial" w:hAnsi="Arial" w:cs="Arial"/>
          <w:lang w:val="en-US"/>
        </w:rPr>
      </w:pPr>
      <w:r w:rsidRPr="00997E53">
        <w:rPr>
          <w:rFonts w:ascii="Arial" w:hAnsi="Arial" w:cs="Arial"/>
          <w:lang w:val="en-US"/>
        </w:rPr>
        <w:t>PayPal.</w:t>
      </w:r>
    </w:p>
    <w:p w:rsidR="00997E53" w:rsidRPr="00997E53" w:rsidRDefault="00997E53" w:rsidP="002E0A0F">
      <w:pPr>
        <w:numPr>
          <w:ilvl w:val="1"/>
          <w:numId w:val="25"/>
        </w:numPr>
        <w:jc w:val="both"/>
        <w:rPr>
          <w:rFonts w:ascii="Arial" w:hAnsi="Arial" w:cs="Arial"/>
          <w:lang w:val="en-US"/>
        </w:rPr>
      </w:pPr>
      <w:proofErr w:type="spellStart"/>
      <w:r w:rsidRPr="00997E53">
        <w:rPr>
          <w:rFonts w:ascii="Arial" w:hAnsi="Arial" w:cs="Arial"/>
          <w:lang w:val="en-US"/>
        </w:rPr>
        <w:t>AliPay</w:t>
      </w:r>
      <w:proofErr w:type="spellEnd"/>
      <w:r w:rsidRPr="00997E53">
        <w:rPr>
          <w:rFonts w:ascii="Arial" w:hAnsi="Arial" w:cs="Arial"/>
          <w:lang w:val="en-US"/>
        </w:rPr>
        <w:t>.</w:t>
      </w:r>
    </w:p>
    <w:p w:rsidR="00997E53" w:rsidRPr="00997E53" w:rsidRDefault="00997E53" w:rsidP="002E0A0F">
      <w:pPr>
        <w:numPr>
          <w:ilvl w:val="1"/>
          <w:numId w:val="25"/>
        </w:numPr>
        <w:jc w:val="both"/>
        <w:rPr>
          <w:rFonts w:ascii="Arial" w:hAnsi="Arial" w:cs="Arial"/>
          <w:lang w:val="en-US"/>
        </w:rPr>
      </w:pPr>
      <w:r w:rsidRPr="00997E53">
        <w:rPr>
          <w:rFonts w:ascii="Arial" w:hAnsi="Arial" w:cs="Arial"/>
          <w:lang w:val="en-US"/>
        </w:rPr>
        <w:t>Western Union.</w:t>
      </w:r>
    </w:p>
    <w:p w:rsidR="00997E53" w:rsidRPr="00997E53" w:rsidRDefault="00997E53" w:rsidP="002E0A0F">
      <w:pPr>
        <w:numPr>
          <w:ilvl w:val="1"/>
          <w:numId w:val="25"/>
        </w:numPr>
        <w:jc w:val="both"/>
        <w:rPr>
          <w:rFonts w:ascii="Arial" w:hAnsi="Arial" w:cs="Arial"/>
        </w:rPr>
      </w:pPr>
      <w:r w:rsidRPr="00997E53">
        <w:rPr>
          <w:rFonts w:ascii="Arial" w:hAnsi="Arial" w:cs="Arial"/>
        </w:rPr>
        <w:t>etc.</w:t>
      </w:r>
    </w:p>
    <w:p w:rsidR="00997E53" w:rsidRPr="00997E53" w:rsidRDefault="00997E53" w:rsidP="002E0A0F">
      <w:pPr>
        <w:numPr>
          <w:ilvl w:val="0"/>
          <w:numId w:val="25"/>
        </w:numPr>
        <w:jc w:val="both"/>
        <w:rPr>
          <w:rFonts w:ascii="Arial" w:hAnsi="Arial" w:cs="Arial"/>
        </w:rPr>
      </w:pPr>
      <w:r w:rsidRPr="00997E53">
        <w:rPr>
          <w:rFonts w:ascii="Arial" w:hAnsi="Arial" w:cs="Arial"/>
        </w:rPr>
        <w:t>Comercio electrónico</w:t>
      </w:r>
    </w:p>
    <w:p w:rsidR="00997E53" w:rsidRPr="00997E53" w:rsidRDefault="00997E53" w:rsidP="002E0A0F">
      <w:pPr>
        <w:numPr>
          <w:ilvl w:val="1"/>
          <w:numId w:val="25"/>
        </w:numPr>
        <w:jc w:val="both"/>
        <w:rPr>
          <w:rFonts w:ascii="Arial" w:hAnsi="Arial" w:cs="Arial"/>
        </w:rPr>
      </w:pPr>
      <w:proofErr w:type="spellStart"/>
      <w:r w:rsidRPr="00997E53">
        <w:rPr>
          <w:rFonts w:ascii="Arial" w:hAnsi="Arial" w:cs="Arial"/>
        </w:rPr>
        <w:t>Ebay</w:t>
      </w:r>
      <w:proofErr w:type="spellEnd"/>
      <w:r w:rsidRPr="00997E53">
        <w:rPr>
          <w:rFonts w:ascii="Arial" w:hAnsi="Arial" w:cs="Arial"/>
        </w:rPr>
        <w:t>.</w:t>
      </w:r>
    </w:p>
    <w:p w:rsidR="00997E53" w:rsidRPr="00997E53" w:rsidRDefault="00997E53" w:rsidP="002E0A0F">
      <w:pPr>
        <w:numPr>
          <w:ilvl w:val="1"/>
          <w:numId w:val="25"/>
        </w:numPr>
        <w:jc w:val="both"/>
        <w:rPr>
          <w:rFonts w:ascii="Arial" w:hAnsi="Arial" w:cs="Arial"/>
        </w:rPr>
      </w:pPr>
      <w:proofErr w:type="spellStart"/>
      <w:r w:rsidRPr="00997E53">
        <w:rPr>
          <w:rFonts w:ascii="Arial" w:hAnsi="Arial" w:cs="Arial"/>
        </w:rPr>
        <w:lastRenderedPageBreak/>
        <w:t>AliExpress</w:t>
      </w:r>
      <w:proofErr w:type="spellEnd"/>
      <w:r w:rsidRPr="00997E53">
        <w:rPr>
          <w:rFonts w:ascii="Arial" w:hAnsi="Arial" w:cs="Arial"/>
        </w:rPr>
        <w:t>.</w:t>
      </w:r>
    </w:p>
    <w:p w:rsidR="00997E53" w:rsidRPr="00997E53" w:rsidRDefault="00997E53" w:rsidP="002E0A0F">
      <w:pPr>
        <w:numPr>
          <w:ilvl w:val="1"/>
          <w:numId w:val="25"/>
        </w:numPr>
        <w:jc w:val="both"/>
        <w:rPr>
          <w:rFonts w:ascii="Arial" w:hAnsi="Arial" w:cs="Arial"/>
        </w:rPr>
      </w:pPr>
      <w:proofErr w:type="spellStart"/>
      <w:r w:rsidRPr="00997E53">
        <w:rPr>
          <w:rFonts w:ascii="Arial" w:hAnsi="Arial" w:cs="Arial"/>
        </w:rPr>
        <w:t>AliBaba</w:t>
      </w:r>
      <w:proofErr w:type="spellEnd"/>
      <w:r w:rsidRPr="00997E53">
        <w:rPr>
          <w:rFonts w:ascii="Arial" w:hAnsi="Arial" w:cs="Arial"/>
        </w:rPr>
        <w:t>.</w:t>
      </w:r>
    </w:p>
    <w:p w:rsidR="00997E53" w:rsidRPr="00997E53" w:rsidRDefault="00997E53" w:rsidP="002E0A0F">
      <w:pPr>
        <w:numPr>
          <w:ilvl w:val="1"/>
          <w:numId w:val="25"/>
        </w:numPr>
        <w:jc w:val="both"/>
        <w:rPr>
          <w:rFonts w:ascii="Arial" w:hAnsi="Arial" w:cs="Arial"/>
        </w:rPr>
      </w:pPr>
      <w:r w:rsidRPr="00997E53">
        <w:rPr>
          <w:rFonts w:ascii="Arial" w:hAnsi="Arial" w:cs="Arial"/>
        </w:rPr>
        <w:t>etc.</w:t>
      </w:r>
    </w:p>
    <w:p w:rsidR="00997E53" w:rsidRPr="00997E53" w:rsidRDefault="00997E53" w:rsidP="002E0A0F">
      <w:pPr>
        <w:numPr>
          <w:ilvl w:val="0"/>
          <w:numId w:val="25"/>
        </w:numPr>
        <w:jc w:val="both"/>
        <w:rPr>
          <w:rFonts w:ascii="Arial" w:hAnsi="Arial" w:cs="Arial"/>
        </w:rPr>
      </w:pPr>
      <w:r w:rsidRPr="00997E53">
        <w:rPr>
          <w:rFonts w:ascii="Arial" w:hAnsi="Arial" w:cs="Arial"/>
        </w:rPr>
        <w:t>Bases de datos Gubernamentales.</w:t>
      </w:r>
    </w:p>
    <w:p w:rsidR="00997E53" w:rsidRPr="00997E53" w:rsidRDefault="00997E53" w:rsidP="002E0A0F">
      <w:pPr>
        <w:numPr>
          <w:ilvl w:val="1"/>
          <w:numId w:val="25"/>
        </w:numPr>
        <w:jc w:val="both"/>
        <w:rPr>
          <w:rFonts w:ascii="Arial" w:hAnsi="Arial" w:cs="Arial"/>
        </w:rPr>
      </w:pPr>
      <w:r w:rsidRPr="00997E53">
        <w:rPr>
          <w:rFonts w:ascii="Arial" w:hAnsi="Arial" w:cs="Arial"/>
        </w:rPr>
        <w:t>Datos de antecedentes penales.</w:t>
      </w:r>
    </w:p>
    <w:p w:rsidR="00997E53" w:rsidRPr="00997E53" w:rsidRDefault="00997E53" w:rsidP="002E0A0F">
      <w:pPr>
        <w:numPr>
          <w:ilvl w:val="1"/>
          <w:numId w:val="25"/>
        </w:numPr>
        <w:jc w:val="both"/>
        <w:rPr>
          <w:rFonts w:ascii="Arial" w:hAnsi="Arial" w:cs="Arial"/>
        </w:rPr>
      </w:pPr>
      <w:r w:rsidRPr="00997E53">
        <w:rPr>
          <w:rFonts w:ascii="Arial" w:hAnsi="Arial" w:cs="Arial"/>
        </w:rPr>
        <w:t>Datos militares.</w:t>
      </w:r>
    </w:p>
    <w:p w:rsidR="00997E53" w:rsidRPr="00997E53" w:rsidRDefault="00997E53" w:rsidP="002E0A0F">
      <w:pPr>
        <w:numPr>
          <w:ilvl w:val="1"/>
          <w:numId w:val="25"/>
        </w:numPr>
        <w:jc w:val="both"/>
        <w:rPr>
          <w:rFonts w:ascii="Arial" w:hAnsi="Arial" w:cs="Arial"/>
        </w:rPr>
      </w:pPr>
      <w:r w:rsidRPr="00997E53">
        <w:rPr>
          <w:rFonts w:ascii="Arial" w:hAnsi="Arial" w:cs="Arial"/>
        </w:rPr>
        <w:t>Datos de la Hacienda Pública.</w:t>
      </w:r>
    </w:p>
    <w:p w:rsidR="00997E53" w:rsidRPr="00997E53" w:rsidRDefault="00997E53" w:rsidP="002E0A0F">
      <w:pPr>
        <w:numPr>
          <w:ilvl w:val="1"/>
          <w:numId w:val="25"/>
        </w:numPr>
        <w:jc w:val="both"/>
        <w:rPr>
          <w:rFonts w:ascii="Arial" w:hAnsi="Arial" w:cs="Arial"/>
        </w:rPr>
      </w:pPr>
      <w:r w:rsidRPr="00997E53">
        <w:rPr>
          <w:rFonts w:ascii="Arial" w:hAnsi="Arial" w:cs="Arial"/>
        </w:rPr>
        <w:t>etc.</w:t>
      </w:r>
    </w:p>
    <w:p w:rsidR="00997E53" w:rsidRPr="00997E53" w:rsidRDefault="00997E53" w:rsidP="002E0A0F">
      <w:pPr>
        <w:numPr>
          <w:ilvl w:val="0"/>
          <w:numId w:val="25"/>
        </w:numPr>
        <w:jc w:val="both"/>
        <w:rPr>
          <w:rFonts w:ascii="Arial" w:hAnsi="Arial" w:cs="Arial"/>
        </w:rPr>
      </w:pPr>
      <w:r w:rsidRPr="00997E53">
        <w:rPr>
          <w:rFonts w:ascii="Arial" w:hAnsi="Arial" w:cs="Arial"/>
        </w:rPr>
        <w:t>Datos Hospitalarios.</w:t>
      </w:r>
    </w:p>
    <w:p w:rsidR="00997E53" w:rsidRPr="00997E53" w:rsidRDefault="00997E53" w:rsidP="002E0A0F">
      <w:pPr>
        <w:jc w:val="both"/>
        <w:rPr>
          <w:rFonts w:ascii="Arial" w:hAnsi="Arial" w:cs="Arial"/>
        </w:rPr>
      </w:pPr>
    </w:p>
    <w:p w:rsidR="00997E53" w:rsidRDefault="00997E53" w:rsidP="002E0A0F">
      <w:pPr>
        <w:jc w:val="both"/>
        <w:rPr>
          <w:rFonts w:ascii="Arial" w:hAnsi="Arial" w:cs="Arial"/>
        </w:rPr>
      </w:pPr>
      <w:r w:rsidRPr="00997E53">
        <w:rPr>
          <w:rFonts w:ascii="Arial" w:hAnsi="Arial" w:cs="Arial"/>
        </w:rPr>
        <w:t xml:space="preserve">Resumiendo todas las empresas públicas o privadas que requieran una base de datos donde se almacenen información de carácter privado o que ampare la LOPD. </w:t>
      </w:r>
    </w:p>
    <w:p w:rsidR="00997E53" w:rsidRDefault="00997E53" w:rsidP="002E0A0F">
      <w:pPr>
        <w:jc w:val="both"/>
        <w:rPr>
          <w:rFonts w:ascii="Arial" w:hAnsi="Arial" w:cs="Arial"/>
        </w:rPr>
      </w:pPr>
    </w:p>
    <w:p w:rsidR="00997E53" w:rsidRDefault="00997E53" w:rsidP="00997E53">
      <w:pPr>
        <w:rPr>
          <w:rFonts w:ascii="Arial" w:hAnsi="Arial" w:cs="Arial"/>
        </w:rPr>
      </w:pPr>
    </w:p>
    <w:p w:rsidR="00997E53" w:rsidRDefault="00CA1D14" w:rsidP="00997E53">
      <w:pPr>
        <w:pStyle w:val="Ttulo1"/>
        <w:jc w:val="left"/>
        <w:rPr>
          <w:b/>
        </w:rPr>
      </w:pPr>
      <w:bookmarkStart w:id="24" w:name="_Toc437430569"/>
      <w:bookmarkStart w:id="25" w:name="_Toc438110268"/>
      <w:r>
        <w:rPr>
          <w:b/>
        </w:rPr>
        <w:t>7</w:t>
      </w:r>
      <w:r w:rsidR="00997E53" w:rsidRPr="00997E53">
        <w:rPr>
          <w:b/>
        </w:rPr>
        <w:t>. Conclusión</w:t>
      </w:r>
      <w:bookmarkEnd w:id="24"/>
      <w:bookmarkEnd w:id="25"/>
      <w:r w:rsidR="00997E53" w:rsidRPr="00997E53">
        <w:rPr>
          <w:b/>
        </w:rPr>
        <w:t xml:space="preserve"> </w:t>
      </w:r>
    </w:p>
    <w:p w:rsidR="00997E53" w:rsidRDefault="00997E53" w:rsidP="00997E53"/>
    <w:p w:rsidR="00997E53" w:rsidRPr="00997E53" w:rsidRDefault="00997E53" w:rsidP="002E0A0F">
      <w:pPr>
        <w:jc w:val="both"/>
        <w:rPr>
          <w:rFonts w:ascii="Arial" w:hAnsi="Arial" w:cs="Arial"/>
        </w:rPr>
      </w:pPr>
      <w:r w:rsidRPr="00997E53">
        <w:rPr>
          <w:rFonts w:ascii="Arial" w:hAnsi="Arial" w:cs="Arial"/>
        </w:rPr>
        <w:t xml:space="preserve">Como resultado de la investigación y de la búsqueda de información de las Bases de Datos Seguras, hemos concluido que dichas bases de datos, se encargan de </w:t>
      </w:r>
    </w:p>
    <w:p w:rsidR="00997E53" w:rsidRPr="00997E53" w:rsidRDefault="00997E53" w:rsidP="002E0A0F">
      <w:pPr>
        <w:jc w:val="both"/>
        <w:rPr>
          <w:rFonts w:ascii="Arial" w:hAnsi="Arial" w:cs="Arial"/>
        </w:rPr>
      </w:pPr>
      <w:r w:rsidRPr="00997E53">
        <w:rPr>
          <w:rFonts w:ascii="Arial" w:hAnsi="Arial" w:cs="Arial"/>
        </w:rPr>
        <w:t>Almacenar, gestionar u organiza los datos de carácter privado y que no deben ser perdidos modificados o robados bajo ningún concepto.</w:t>
      </w:r>
    </w:p>
    <w:p w:rsidR="00997E53" w:rsidRPr="00997E53" w:rsidRDefault="00997E53" w:rsidP="002E0A0F">
      <w:pPr>
        <w:jc w:val="both"/>
        <w:rPr>
          <w:rFonts w:ascii="Arial" w:hAnsi="Arial" w:cs="Arial"/>
        </w:rPr>
      </w:pPr>
    </w:p>
    <w:p w:rsidR="00997E53" w:rsidRPr="00997E53" w:rsidRDefault="00997E53" w:rsidP="002E0A0F">
      <w:pPr>
        <w:jc w:val="both"/>
        <w:rPr>
          <w:rFonts w:ascii="Arial" w:hAnsi="Arial" w:cs="Arial"/>
        </w:rPr>
      </w:pPr>
      <w:r w:rsidRPr="00997E53">
        <w:rPr>
          <w:rFonts w:ascii="Arial" w:hAnsi="Arial" w:cs="Arial"/>
        </w:rPr>
        <w:t>Aprendimos las características de seguridad que ofrecen estas bases de datos, que debido a los datos que almacenan las medidas de seguridad extraordinarias que son necesarias para intentar salvaguardar los ficheros de datos.</w:t>
      </w:r>
    </w:p>
    <w:p w:rsidR="001757E5" w:rsidRDefault="001757E5" w:rsidP="002E0A0F">
      <w:pPr>
        <w:jc w:val="both"/>
        <w:rPr>
          <w:rFonts w:ascii="Arial" w:hAnsi="Arial" w:cs="Arial"/>
        </w:rPr>
      </w:pPr>
    </w:p>
    <w:p w:rsidR="004B49DC" w:rsidRPr="00EB5E39" w:rsidRDefault="004B49DC" w:rsidP="002E0A0F">
      <w:pPr>
        <w:pStyle w:val="Ttulo1"/>
        <w:jc w:val="both"/>
        <w:rPr>
          <w:rFonts w:cs="Arial"/>
          <w:b/>
          <w:bCs/>
          <w:szCs w:val="24"/>
        </w:rPr>
      </w:pPr>
      <w:bookmarkStart w:id="26" w:name="_Toc438110269"/>
      <w:r>
        <w:rPr>
          <w:rFonts w:cs="Arial"/>
          <w:b/>
          <w:bCs/>
          <w:szCs w:val="24"/>
        </w:rPr>
        <w:t>8.</w:t>
      </w:r>
      <w:r w:rsidRPr="00EB5E39">
        <w:rPr>
          <w:rFonts w:cs="Arial"/>
          <w:b/>
          <w:bCs/>
          <w:szCs w:val="24"/>
        </w:rPr>
        <w:t xml:space="preserve"> </w:t>
      </w:r>
      <w:r>
        <w:rPr>
          <w:rFonts w:cs="Arial"/>
          <w:b/>
          <w:bCs/>
          <w:szCs w:val="24"/>
        </w:rPr>
        <w:t>Actas</w:t>
      </w:r>
      <w:r w:rsidRPr="00EB5E39">
        <w:rPr>
          <w:rFonts w:cs="Arial"/>
          <w:b/>
          <w:bCs/>
          <w:szCs w:val="24"/>
        </w:rPr>
        <w:t>.</w:t>
      </w:r>
      <w:bookmarkEnd w:id="26"/>
    </w:p>
    <w:p w:rsidR="004B49DC" w:rsidRDefault="004B49DC" w:rsidP="002E0A0F">
      <w:pPr>
        <w:jc w:val="both"/>
        <w:rPr>
          <w:rFonts w:ascii="Arial" w:hAnsi="Arial" w:cs="Arial"/>
        </w:rPr>
      </w:pPr>
    </w:p>
    <w:p w:rsidR="004B49DC" w:rsidRDefault="004B49DC" w:rsidP="002E0A0F">
      <w:pPr>
        <w:tabs>
          <w:tab w:val="center" w:pos="3685"/>
          <w:tab w:val="left" w:pos="5820"/>
        </w:tabs>
        <w:jc w:val="both"/>
        <w:rPr>
          <w:rFonts w:ascii="Arial" w:hAnsi="Arial" w:cs="Arial"/>
        </w:rPr>
      </w:pPr>
      <w:r>
        <w:rPr>
          <w:rFonts w:ascii="Arial" w:hAnsi="Arial" w:cs="Arial"/>
        </w:rPr>
        <w:t xml:space="preserve">El día 21 de Noviembre de 2015 quedamos decidir sobre los puntos de los que van a tratar nuestro trabajo, realizar el índice y el posible contenido del trabajo. Estábamos </w:t>
      </w:r>
      <w:r w:rsidRPr="005F45D7">
        <w:rPr>
          <w:rFonts w:ascii="Arial" w:hAnsi="Arial" w:cs="Arial"/>
        </w:rPr>
        <w:t>Borja Barrera Villagrasa alu0100498820</w:t>
      </w:r>
      <w:r>
        <w:rPr>
          <w:rFonts w:ascii="Arial" w:hAnsi="Arial" w:cs="Arial"/>
        </w:rPr>
        <w:t xml:space="preserve"> y </w:t>
      </w:r>
      <w:r w:rsidRPr="005F45D7">
        <w:rPr>
          <w:rFonts w:ascii="Arial" w:hAnsi="Arial" w:cs="Arial"/>
        </w:rPr>
        <w:t>Yeray Pérez Peraza alu0100783612</w:t>
      </w:r>
      <w:r>
        <w:rPr>
          <w:rFonts w:ascii="Arial" w:hAnsi="Arial" w:cs="Arial"/>
        </w:rPr>
        <w:t>.</w:t>
      </w:r>
    </w:p>
    <w:p w:rsidR="004B49DC" w:rsidRDefault="004B49DC" w:rsidP="002E0A0F">
      <w:pPr>
        <w:tabs>
          <w:tab w:val="center" w:pos="3685"/>
          <w:tab w:val="left" w:pos="5820"/>
        </w:tabs>
        <w:jc w:val="both"/>
        <w:rPr>
          <w:rFonts w:ascii="Arial" w:hAnsi="Arial" w:cs="Arial"/>
        </w:rPr>
      </w:pPr>
    </w:p>
    <w:p w:rsidR="004B49DC" w:rsidRDefault="004B49DC" w:rsidP="002E0A0F">
      <w:pPr>
        <w:tabs>
          <w:tab w:val="center" w:pos="3685"/>
          <w:tab w:val="left" w:pos="5820"/>
        </w:tabs>
        <w:jc w:val="both"/>
        <w:rPr>
          <w:rFonts w:ascii="Arial" w:hAnsi="Arial" w:cs="Arial"/>
        </w:rPr>
      </w:pPr>
      <w:r>
        <w:rPr>
          <w:rFonts w:ascii="Arial" w:hAnsi="Arial" w:cs="Arial"/>
        </w:rPr>
        <w:t xml:space="preserve">El día 11 de diciembre de 2015 quedamos para terminar el trabajo corregir erratas, subir la documentación utilizada y realizar la presentación del trabajo. Estábamos </w:t>
      </w:r>
      <w:r w:rsidRPr="005F45D7">
        <w:rPr>
          <w:rFonts w:ascii="Arial" w:hAnsi="Arial" w:cs="Arial"/>
        </w:rPr>
        <w:t>Borja Barrera Villagrasa alu0100498820</w:t>
      </w:r>
      <w:r>
        <w:rPr>
          <w:rFonts w:ascii="Arial" w:hAnsi="Arial" w:cs="Arial"/>
        </w:rPr>
        <w:t xml:space="preserve"> y </w:t>
      </w:r>
      <w:r w:rsidRPr="005F45D7">
        <w:rPr>
          <w:rFonts w:ascii="Arial" w:hAnsi="Arial" w:cs="Arial"/>
        </w:rPr>
        <w:t>Yeray Pérez Peraza alu0100783612</w:t>
      </w:r>
      <w:r>
        <w:rPr>
          <w:rFonts w:ascii="Arial" w:hAnsi="Arial" w:cs="Arial"/>
        </w:rPr>
        <w:t>.</w:t>
      </w:r>
    </w:p>
    <w:p w:rsidR="004B49DC" w:rsidRPr="004B49DC" w:rsidRDefault="004B49DC" w:rsidP="004B49DC">
      <w:pPr>
        <w:tabs>
          <w:tab w:val="center" w:pos="3685"/>
          <w:tab w:val="left" w:pos="5820"/>
        </w:tabs>
        <w:rPr>
          <w:rFonts w:ascii="Arial" w:hAnsi="Arial" w:cs="Arial"/>
        </w:rPr>
      </w:pPr>
    </w:p>
    <w:p w:rsidR="00CA1D14" w:rsidRDefault="00CA1D14" w:rsidP="004B49DC">
      <w:pPr>
        <w:rPr>
          <w:rFonts w:ascii="Arial" w:hAnsi="Arial" w:cs="Arial"/>
        </w:rPr>
      </w:pPr>
    </w:p>
    <w:p w:rsidR="002E0A0F" w:rsidRDefault="002E0A0F" w:rsidP="004B49DC">
      <w:pPr>
        <w:rPr>
          <w:rFonts w:ascii="Arial" w:hAnsi="Arial" w:cs="Arial"/>
        </w:rPr>
      </w:pPr>
    </w:p>
    <w:p w:rsidR="002E0A0F" w:rsidRDefault="002E0A0F" w:rsidP="004B49DC">
      <w:pPr>
        <w:rPr>
          <w:rFonts w:ascii="Arial" w:hAnsi="Arial" w:cs="Arial"/>
        </w:rPr>
      </w:pPr>
    </w:p>
    <w:p w:rsidR="002E0A0F" w:rsidRDefault="002E0A0F" w:rsidP="004B49DC">
      <w:pPr>
        <w:rPr>
          <w:rFonts w:ascii="Arial" w:hAnsi="Arial" w:cs="Arial"/>
        </w:rPr>
      </w:pPr>
    </w:p>
    <w:p w:rsidR="002E0A0F" w:rsidRDefault="002E0A0F" w:rsidP="004B49DC">
      <w:pPr>
        <w:rPr>
          <w:rFonts w:ascii="Arial" w:hAnsi="Arial" w:cs="Arial"/>
        </w:rPr>
      </w:pPr>
    </w:p>
    <w:p w:rsidR="002E0A0F" w:rsidRPr="005F45D7" w:rsidRDefault="002E0A0F" w:rsidP="004B49DC">
      <w:pPr>
        <w:rPr>
          <w:rFonts w:ascii="Arial" w:hAnsi="Arial" w:cs="Arial"/>
        </w:rPr>
      </w:pPr>
    </w:p>
    <w:p w:rsidR="00E16DCC" w:rsidRPr="00EB5E39" w:rsidRDefault="004B49DC" w:rsidP="00CA1D14">
      <w:pPr>
        <w:pStyle w:val="Ttulo1"/>
        <w:jc w:val="left"/>
        <w:rPr>
          <w:rFonts w:cs="Arial"/>
          <w:b/>
          <w:bCs/>
          <w:szCs w:val="24"/>
        </w:rPr>
      </w:pPr>
      <w:bookmarkStart w:id="27" w:name="_Conclusiones_"/>
      <w:bookmarkStart w:id="28" w:name="_Toc438110270"/>
      <w:bookmarkEnd w:id="27"/>
      <w:r>
        <w:rPr>
          <w:rFonts w:cs="Arial"/>
          <w:b/>
          <w:bCs/>
          <w:szCs w:val="24"/>
        </w:rPr>
        <w:lastRenderedPageBreak/>
        <w:t>9</w:t>
      </w:r>
      <w:r w:rsidR="00CA1D14">
        <w:rPr>
          <w:rFonts w:cs="Arial"/>
          <w:b/>
          <w:bCs/>
          <w:szCs w:val="24"/>
        </w:rPr>
        <w:t>.</w:t>
      </w:r>
      <w:r w:rsidR="00CA1D14" w:rsidRPr="00EB5E39">
        <w:rPr>
          <w:rFonts w:cs="Arial"/>
          <w:b/>
          <w:bCs/>
          <w:szCs w:val="24"/>
        </w:rPr>
        <w:t xml:space="preserve"> </w:t>
      </w:r>
      <w:bookmarkStart w:id="29" w:name="_Toc141362417"/>
      <w:bookmarkStart w:id="30" w:name="_Toc437430581"/>
      <w:r w:rsidR="00E16DCC" w:rsidRPr="00EB5E39">
        <w:rPr>
          <w:rFonts w:cs="Arial"/>
          <w:b/>
          <w:bCs/>
          <w:szCs w:val="24"/>
        </w:rPr>
        <w:t>Bibliografía.</w:t>
      </w:r>
      <w:bookmarkEnd w:id="28"/>
      <w:bookmarkEnd w:id="29"/>
      <w:bookmarkEnd w:id="30"/>
    </w:p>
    <w:p w:rsidR="00E16DCC" w:rsidRPr="002A289D" w:rsidRDefault="00E16DCC">
      <w:pPr>
        <w:pStyle w:val="Textoindependiente"/>
        <w:spacing w:after="0"/>
        <w:rPr>
          <w:rFonts w:ascii="Arial" w:hAnsi="Arial" w:cs="Arial"/>
          <w:b/>
          <w:bCs/>
        </w:rPr>
      </w:pPr>
    </w:p>
    <w:p w:rsidR="00913378" w:rsidRDefault="00913378" w:rsidP="00913378">
      <w:pPr>
        <w:pStyle w:val="Textoindependiente"/>
        <w:spacing w:after="0"/>
        <w:rPr>
          <w:rFonts w:ascii="Arial" w:hAnsi="Arial" w:cs="Arial"/>
          <w:b/>
          <w:bCs/>
        </w:rPr>
      </w:pPr>
      <w:r>
        <w:rPr>
          <w:rFonts w:ascii="Arial" w:hAnsi="Arial" w:cs="Arial"/>
          <w:b/>
          <w:bCs/>
        </w:rPr>
        <w:tab/>
        <w:t>Referencias web:</w:t>
      </w:r>
    </w:p>
    <w:p w:rsidR="00EC36E5" w:rsidRDefault="00913378" w:rsidP="00913378">
      <w:pPr>
        <w:pStyle w:val="Textoindependiente"/>
        <w:spacing w:after="0"/>
        <w:rPr>
          <w:rFonts w:ascii="Arial" w:hAnsi="Arial" w:cs="Arial"/>
          <w:i/>
          <w:iCs/>
        </w:rPr>
      </w:pPr>
      <w:r>
        <w:rPr>
          <w:rFonts w:ascii="Arial" w:hAnsi="Arial" w:cs="Arial"/>
          <w:b/>
          <w:bCs/>
        </w:rPr>
        <w:tab/>
      </w:r>
      <w:r>
        <w:rPr>
          <w:rFonts w:ascii="Arial" w:hAnsi="Arial" w:cs="Arial"/>
          <w:b/>
          <w:bCs/>
        </w:rPr>
        <w:tab/>
      </w:r>
    </w:p>
    <w:p w:rsidR="009662D2" w:rsidRDefault="009662D2" w:rsidP="002E0A0F">
      <w:pPr>
        <w:pStyle w:val="Textoindependiente"/>
        <w:jc w:val="both"/>
        <w:rPr>
          <w:rFonts w:ascii="Arial" w:hAnsi="Arial" w:cs="Arial"/>
          <w:bCs/>
        </w:rPr>
      </w:pPr>
      <w:r w:rsidRPr="009662D2">
        <w:rPr>
          <w:rFonts w:ascii="Arial" w:hAnsi="Arial" w:cs="Arial"/>
          <w:bCs/>
        </w:rPr>
        <w:t>https://en.wikipedia.org/wiki/Database_security</w:t>
      </w:r>
      <w:r>
        <w:rPr>
          <w:rFonts w:ascii="Arial" w:hAnsi="Arial" w:cs="Arial"/>
          <w:bCs/>
        </w:rPr>
        <w:t>. Octubre 2014</w:t>
      </w:r>
    </w:p>
    <w:p w:rsidR="00EC36E5" w:rsidRPr="00EC36E5" w:rsidRDefault="009662D2" w:rsidP="002E0A0F">
      <w:pPr>
        <w:pStyle w:val="Textoindependiente"/>
        <w:jc w:val="both"/>
        <w:rPr>
          <w:rFonts w:ascii="Arial" w:hAnsi="Arial" w:cs="Arial"/>
          <w:bCs/>
        </w:rPr>
      </w:pPr>
      <w:r w:rsidRPr="009662D2">
        <w:rPr>
          <w:rFonts w:ascii="Arial" w:hAnsi="Arial" w:cs="Arial"/>
          <w:bCs/>
        </w:rPr>
        <w:t>https://unidad-2-seguridad.wikispaces.com/2.4+Protocolos+de+seguridad</w:t>
      </w:r>
      <w:r>
        <w:rPr>
          <w:rFonts w:ascii="Arial" w:hAnsi="Arial" w:cs="Arial"/>
          <w:bCs/>
        </w:rPr>
        <w:t>.10 de Mayo de 2010</w:t>
      </w:r>
    </w:p>
    <w:p w:rsidR="00EC36E5" w:rsidRPr="004B49DC" w:rsidRDefault="00EC36E5" w:rsidP="002E0A0F">
      <w:pPr>
        <w:pStyle w:val="Textoindependiente"/>
        <w:jc w:val="both"/>
        <w:rPr>
          <w:rFonts w:ascii="Arial" w:hAnsi="Arial" w:cs="Arial"/>
        </w:rPr>
      </w:pPr>
      <w:r w:rsidRPr="009662D2">
        <w:rPr>
          <w:rFonts w:ascii="Arial" w:hAnsi="Arial" w:cs="Arial"/>
          <w:bCs/>
        </w:rPr>
        <w:t>http://html.rincondelvago.com/seguridad-en-bases-de-datos.html</w:t>
      </w:r>
      <w:r w:rsidR="009662D2" w:rsidRPr="009662D2">
        <w:rPr>
          <w:rFonts w:ascii="Arial" w:hAnsi="Arial" w:cs="Arial"/>
          <w:bCs/>
        </w:rPr>
        <w:t>.</w:t>
      </w:r>
      <w:r w:rsidR="009662D2" w:rsidRPr="009662D2">
        <w:rPr>
          <w:rFonts w:ascii="Arial" w:hAnsi="Arial" w:cs="Arial"/>
          <w:color w:val="808080"/>
          <w:shd w:val="clear" w:color="auto" w:fill="FFFFFF"/>
        </w:rPr>
        <w:t xml:space="preserve"> </w:t>
      </w:r>
      <w:r w:rsidR="009662D2" w:rsidRPr="009662D2">
        <w:rPr>
          <w:rFonts w:ascii="Arial" w:hAnsi="Arial" w:cs="Arial"/>
        </w:rPr>
        <w:t xml:space="preserve">1 febrero. </w:t>
      </w:r>
      <w:r w:rsidR="009662D2" w:rsidRPr="004B49DC">
        <w:rPr>
          <w:rFonts w:ascii="Arial" w:hAnsi="Arial" w:cs="Arial"/>
        </w:rPr>
        <w:t>2001</w:t>
      </w:r>
    </w:p>
    <w:p w:rsidR="00EC36E5" w:rsidRPr="00EC36E5" w:rsidRDefault="00EC36E5" w:rsidP="002E0A0F">
      <w:pPr>
        <w:pStyle w:val="Textoindependiente"/>
        <w:jc w:val="both"/>
        <w:rPr>
          <w:rFonts w:ascii="Arial" w:hAnsi="Arial" w:cs="Arial"/>
          <w:bCs/>
        </w:rPr>
      </w:pPr>
      <w:r w:rsidRPr="00EC36E5">
        <w:rPr>
          <w:rFonts w:ascii="Arial" w:hAnsi="Arial" w:cs="Arial"/>
          <w:bCs/>
        </w:rPr>
        <w:t>DAM</w:t>
      </w:r>
    </w:p>
    <w:p w:rsidR="00EC36E5" w:rsidRPr="00EC36E5" w:rsidRDefault="009662D2" w:rsidP="002E0A0F">
      <w:pPr>
        <w:pStyle w:val="Textoindependiente"/>
        <w:jc w:val="both"/>
        <w:rPr>
          <w:rFonts w:ascii="Arial" w:hAnsi="Arial" w:cs="Arial"/>
          <w:bCs/>
        </w:rPr>
      </w:pPr>
      <w:r w:rsidRPr="009662D2">
        <w:rPr>
          <w:rFonts w:ascii="Arial" w:hAnsi="Arial" w:cs="Arial"/>
          <w:bCs/>
        </w:rPr>
        <w:t>https://en.wikipedia.org/wiki/Database_activity_monitoring</w:t>
      </w:r>
      <w:r>
        <w:rPr>
          <w:rFonts w:ascii="Arial" w:hAnsi="Arial" w:cs="Arial"/>
          <w:bCs/>
        </w:rPr>
        <w:t>. 3 Febrero 2009</w:t>
      </w:r>
    </w:p>
    <w:p w:rsidR="00EC36E5" w:rsidRPr="00EC36E5" w:rsidRDefault="00EC36E5" w:rsidP="002E0A0F">
      <w:pPr>
        <w:pStyle w:val="Textoindependiente"/>
        <w:jc w:val="both"/>
        <w:rPr>
          <w:rFonts w:ascii="Arial" w:hAnsi="Arial" w:cs="Arial"/>
          <w:bCs/>
        </w:rPr>
      </w:pPr>
      <w:r w:rsidRPr="00EC36E5">
        <w:rPr>
          <w:rFonts w:ascii="Arial" w:hAnsi="Arial" w:cs="Arial"/>
          <w:bCs/>
        </w:rPr>
        <w:t>DBF</w:t>
      </w:r>
    </w:p>
    <w:p w:rsidR="00EC36E5" w:rsidRPr="00EC36E5" w:rsidRDefault="009662D2" w:rsidP="002E0A0F">
      <w:pPr>
        <w:pStyle w:val="Textoindependiente"/>
        <w:jc w:val="both"/>
        <w:rPr>
          <w:rFonts w:ascii="Arial" w:hAnsi="Arial" w:cs="Arial"/>
          <w:bCs/>
        </w:rPr>
      </w:pPr>
      <w:r w:rsidRPr="009662D2">
        <w:rPr>
          <w:rFonts w:ascii="Arial" w:hAnsi="Arial" w:cs="Arial"/>
          <w:bCs/>
        </w:rPr>
        <w:t>http://revista.seguridad.unam.mx/numero-18/firewall-de-bases-de-datos</w:t>
      </w:r>
      <w:r>
        <w:rPr>
          <w:rFonts w:ascii="Arial" w:hAnsi="Arial" w:cs="Arial"/>
          <w:bCs/>
        </w:rPr>
        <w:t xml:space="preserve">. </w:t>
      </w:r>
      <w:r w:rsidRPr="009662D2">
        <w:rPr>
          <w:rFonts w:ascii="Arial" w:hAnsi="Arial" w:cs="Arial"/>
        </w:rPr>
        <w:t>16 de Julio de 2013</w:t>
      </w:r>
    </w:p>
    <w:p w:rsidR="00EC36E5" w:rsidRPr="00EC36E5" w:rsidRDefault="009662D2" w:rsidP="002E0A0F">
      <w:pPr>
        <w:pStyle w:val="Textoindependiente"/>
        <w:jc w:val="both"/>
        <w:rPr>
          <w:rFonts w:ascii="Arial" w:hAnsi="Arial" w:cs="Arial"/>
          <w:bCs/>
        </w:rPr>
      </w:pPr>
      <w:r w:rsidRPr="004E4A08">
        <w:rPr>
          <w:rFonts w:ascii="Arial" w:hAnsi="Arial" w:cs="Arial"/>
          <w:bCs/>
        </w:rPr>
        <w:t>https://www.youtube.com/watch?v=h7K-VYeg75g</w:t>
      </w:r>
      <w:r>
        <w:rPr>
          <w:rFonts w:ascii="Arial" w:hAnsi="Arial" w:cs="Arial"/>
          <w:bCs/>
        </w:rPr>
        <w:t>. 10 de Mayo de 2012</w:t>
      </w:r>
    </w:p>
    <w:p w:rsidR="00EC36E5" w:rsidRPr="00EC36E5" w:rsidRDefault="009662D2" w:rsidP="002E0A0F">
      <w:pPr>
        <w:pStyle w:val="Textoindependiente"/>
        <w:jc w:val="both"/>
        <w:rPr>
          <w:rFonts w:ascii="Arial" w:hAnsi="Arial" w:cs="Arial"/>
          <w:bCs/>
        </w:rPr>
      </w:pPr>
      <w:r w:rsidRPr="004E4A08">
        <w:rPr>
          <w:rFonts w:ascii="Arial" w:hAnsi="Arial" w:cs="Arial"/>
          <w:bCs/>
        </w:rPr>
        <w:t>http://www.muycomputerpro.com/2011/02/16/disponible-oracle-database-firewall-defensa-para-bases-de-datos</w:t>
      </w:r>
      <w:r>
        <w:rPr>
          <w:rFonts w:ascii="Arial" w:hAnsi="Arial" w:cs="Arial"/>
          <w:bCs/>
        </w:rPr>
        <w:t>. 16 de Febrero de 2011</w:t>
      </w:r>
    </w:p>
    <w:p w:rsidR="00EC36E5" w:rsidRPr="00EC36E5" w:rsidRDefault="00EC36E5" w:rsidP="002E0A0F">
      <w:pPr>
        <w:pStyle w:val="Textoindependiente"/>
        <w:jc w:val="both"/>
        <w:rPr>
          <w:rFonts w:ascii="Arial" w:hAnsi="Arial" w:cs="Arial"/>
          <w:bCs/>
        </w:rPr>
      </w:pPr>
      <w:r w:rsidRPr="00EC36E5">
        <w:rPr>
          <w:rFonts w:ascii="Arial" w:hAnsi="Arial" w:cs="Arial"/>
          <w:bCs/>
        </w:rPr>
        <w:t>DAS</w:t>
      </w:r>
    </w:p>
    <w:p w:rsidR="00EC36E5" w:rsidRPr="00EC36E5" w:rsidRDefault="00EC36E5" w:rsidP="002E0A0F">
      <w:pPr>
        <w:pStyle w:val="Textoindependiente"/>
        <w:jc w:val="both"/>
        <w:rPr>
          <w:rFonts w:ascii="Arial" w:hAnsi="Arial" w:cs="Arial"/>
          <w:bCs/>
        </w:rPr>
      </w:pPr>
      <w:r w:rsidRPr="00EC36E5">
        <w:rPr>
          <w:rFonts w:ascii="Arial" w:hAnsi="Arial" w:cs="Arial"/>
          <w:bCs/>
        </w:rPr>
        <w:t>Página.http://www.q-das.com/fileadmin/files2/manuals/esp/Q-DBM-Database_ESP_a.pdf</w:t>
      </w:r>
      <w:r w:rsidR="009662D2">
        <w:rPr>
          <w:rFonts w:ascii="Arial" w:hAnsi="Arial" w:cs="Arial"/>
          <w:bCs/>
        </w:rPr>
        <w:t>. 15 de Mayo de 2014</w:t>
      </w:r>
    </w:p>
    <w:p w:rsidR="00EC36E5" w:rsidRPr="00EC36E5" w:rsidRDefault="009662D2" w:rsidP="002E0A0F">
      <w:pPr>
        <w:pStyle w:val="Textoindependiente"/>
        <w:jc w:val="both"/>
        <w:rPr>
          <w:rFonts w:ascii="Arial" w:hAnsi="Arial" w:cs="Arial"/>
          <w:bCs/>
        </w:rPr>
      </w:pPr>
      <w:r w:rsidRPr="004E4A08">
        <w:rPr>
          <w:rFonts w:ascii="Arial" w:hAnsi="Arial" w:cs="Arial"/>
          <w:bCs/>
        </w:rPr>
        <w:t>https://www.oracle.com/database/security/index.html</w:t>
      </w:r>
      <w:r>
        <w:rPr>
          <w:rFonts w:ascii="Arial" w:hAnsi="Arial" w:cs="Arial"/>
          <w:bCs/>
        </w:rPr>
        <w:t xml:space="preserve">. </w:t>
      </w:r>
      <w:r w:rsidR="004E4A08">
        <w:rPr>
          <w:rFonts w:ascii="Arial" w:hAnsi="Arial" w:cs="Arial"/>
          <w:bCs/>
        </w:rPr>
        <w:t>11 de Noviembre de 2016</w:t>
      </w:r>
    </w:p>
    <w:p w:rsidR="00EC36E5" w:rsidRPr="00EC36E5" w:rsidRDefault="004E4A08" w:rsidP="002E0A0F">
      <w:pPr>
        <w:pStyle w:val="Textoindependiente"/>
        <w:spacing w:after="0"/>
        <w:jc w:val="both"/>
        <w:rPr>
          <w:rFonts w:ascii="Arial" w:hAnsi="Arial" w:cs="Arial"/>
          <w:bCs/>
        </w:rPr>
      </w:pPr>
      <w:r w:rsidRPr="004E4A08">
        <w:rPr>
          <w:rFonts w:ascii="Arial" w:hAnsi="Arial" w:cs="Arial"/>
          <w:bCs/>
        </w:rPr>
        <w:t>https://docs.oracle.com/cd/B19306_01/server.102/b14220/security.htm</w:t>
      </w:r>
      <w:r>
        <w:rPr>
          <w:rFonts w:ascii="Arial" w:hAnsi="Arial" w:cs="Arial"/>
          <w:bCs/>
        </w:rPr>
        <w:t>. 4 de Enero de 2013</w:t>
      </w:r>
      <w:r w:rsidR="00741588">
        <w:rPr>
          <w:rFonts w:ascii="Arial" w:hAnsi="Arial" w:cs="Arial"/>
          <w:bCs/>
        </w:rPr>
        <w:t>.</w:t>
      </w:r>
    </w:p>
    <w:sectPr w:rsidR="00EC36E5" w:rsidRPr="00EC36E5" w:rsidSect="00CA1D14">
      <w:headerReference w:type="default" r:id="rId9"/>
      <w:footerReference w:type="default" r:id="rId10"/>
      <w:headerReference w:type="first" r:id="rId11"/>
      <w:footerReference w:type="first" r:id="rId12"/>
      <w:pgSz w:w="11906" w:h="16838" w:code="9"/>
      <w:pgMar w:top="1418" w:right="2835"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FD7" w:rsidRDefault="00DA6FD7">
      <w:r>
        <w:separator/>
      </w:r>
    </w:p>
    <w:p w:rsidR="00DA6FD7" w:rsidRDefault="00DA6FD7"/>
  </w:endnote>
  <w:endnote w:type="continuationSeparator" w:id="0">
    <w:p w:rsidR="00DA6FD7" w:rsidRDefault="00DA6FD7">
      <w:r>
        <w:continuationSeparator/>
      </w:r>
    </w:p>
    <w:p w:rsidR="00DA6FD7" w:rsidRDefault="00DA6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Pr="0082006F" w:rsidRDefault="00B33900">
    <w:pPr>
      <w:pStyle w:val="Encabezado"/>
      <w:rPr>
        <w:rFonts w:ascii="Arial" w:hAnsi="Arial" w:cs="Arial"/>
        <w:b/>
        <w:bCs/>
        <w:i/>
        <w:iCs/>
        <w:sz w:val="20"/>
        <w:szCs w:val="20"/>
      </w:rPr>
    </w:pPr>
    <w:r w:rsidRPr="0082006F">
      <w:rPr>
        <w:rFonts w:ascii="Arial" w:hAnsi="Arial" w:cs="Arial"/>
        <w:b/>
        <w:bCs/>
        <w:i/>
        <w:iCs/>
        <w:sz w:val="20"/>
        <w:szCs w:val="20"/>
      </w:rPr>
      <w:t xml:space="preserve">Asignatura </w:t>
    </w:r>
    <w:r w:rsidR="0082006F" w:rsidRPr="0082006F">
      <w:rPr>
        <w:rFonts w:ascii="Arial" w:hAnsi="Arial" w:cs="Arial"/>
        <w:b/>
        <w:bCs/>
        <w:i/>
        <w:iCs/>
        <w:sz w:val="20"/>
        <w:szCs w:val="20"/>
      </w:rPr>
      <w:t xml:space="preserve">Administración y Diseño de </w:t>
    </w:r>
    <w:r w:rsidRPr="0082006F">
      <w:rPr>
        <w:rFonts w:ascii="Arial" w:hAnsi="Arial" w:cs="Arial"/>
        <w:b/>
        <w:bCs/>
        <w:i/>
        <w:iCs/>
        <w:sz w:val="20"/>
        <w:szCs w:val="20"/>
      </w:rPr>
      <w:t>Bases de Dato</w:t>
    </w:r>
    <w:r w:rsidR="0079051C" w:rsidRPr="0082006F">
      <w:rPr>
        <w:rFonts w:ascii="Arial" w:hAnsi="Arial" w:cs="Arial"/>
        <w:b/>
        <w:bCs/>
        <w:i/>
        <w:iCs/>
        <w:sz w:val="20"/>
        <w:szCs w:val="20"/>
      </w:rPr>
      <w:t>s</w:t>
    </w:r>
    <w:r w:rsidR="00E16DCC" w:rsidRPr="0082006F">
      <w:rPr>
        <w:rFonts w:ascii="Arial" w:hAnsi="Arial" w:cs="Arial"/>
        <w:b/>
        <w:bCs/>
        <w:i/>
        <w:iCs/>
        <w:sz w:val="20"/>
        <w:szCs w:val="20"/>
      </w:rPr>
      <w:t>. 20</w:t>
    </w:r>
    <w:r w:rsidR="00025063">
      <w:rPr>
        <w:rFonts w:ascii="Arial" w:hAnsi="Arial" w:cs="Arial"/>
        <w:b/>
        <w:bCs/>
        <w:i/>
        <w:iCs/>
        <w:sz w:val="20"/>
        <w:szCs w:val="20"/>
      </w:rPr>
      <w:t>15-16</w:t>
    </w:r>
  </w:p>
  <w:p w:rsidR="00E16DCC" w:rsidRPr="0082006F" w:rsidRDefault="00025063">
    <w:pPr>
      <w:pStyle w:val="Encabezado"/>
      <w:rPr>
        <w:rFonts w:ascii="Arial" w:hAnsi="Arial" w:cs="Arial"/>
        <w:b/>
        <w:bCs/>
        <w:i/>
        <w:iCs/>
        <w:sz w:val="20"/>
        <w:szCs w:val="20"/>
      </w:rPr>
    </w:pPr>
    <w:r>
      <w:rPr>
        <w:rFonts w:ascii="Arial" w:hAnsi="Arial" w:cs="Arial"/>
        <w:b/>
        <w:bCs/>
        <w:i/>
        <w:iCs/>
        <w:sz w:val="20"/>
        <w:szCs w:val="20"/>
      </w:rPr>
      <w:t>Bases de Datos Seguras</w:t>
    </w:r>
    <w:r w:rsidR="00E16DCC" w:rsidRPr="0082006F">
      <w:rPr>
        <w:rFonts w:ascii="Arial" w:hAnsi="Arial" w:cs="Arial"/>
        <w:b/>
        <w:bCs/>
        <w:i/>
        <w:iCs/>
        <w:sz w:val="20"/>
        <w:szCs w:val="20"/>
      </w:rPr>
      <w:tab/>
    </w:r>
    <w:r w:rsidR="0082006F" w:rsidRPr="0082006F">
      <w:rPr>
        <w:rFonts w:ascii="Arial" w:hAnsi="Arial" w:cs="Arial"/>
        <w:b/>
        <w:bCs/>
        <w:i/>
        <w:iCs/>
        <w:sz w:val="20"/>
        <w:szCs w:val="20"/>
      </w:rPr>
      <w:tab/>
    </w:r>
    <w:r w:rsidR="00E16DCC" w:rsidRPr="0082006F">
      <w:rPr>
        <w:rStyle w:val="Nmerodepgina"/>
        <w:rFonts w:ascii="Arial" w:hAnsi="Arial" w:cs="Arial"/>
        <w:sz w:val="20"/>
        <w:szCs w:val="20"/>
      </w:rPr>
      <w:fldChar w:fldCharType="begin"/>
    </w:r>
    <w:r w:rsidR="00E16DCC" w:rsidRPr="0082006F">
      <w:rPr>
        <w:rStyle w:val="Nmerodepgina"/>
        <w:rFonts w:ascii="Arial" w:hAnsi="Arial" w:cs="Arial"/>
        <w:sz w:val="20"/>
        <w:szCs w:val="20"/>
      </w:rPr>
      <w:instrText xml:space="preserve"> PAGE </w:instrText>
    </w:r>
    <w:r w:rsidR="00E16DCC" w:rsidRPr="0082006F">
      <w:rPr>
        <w:rStyle w:val="Nmerodepgina"/>
        <w:rFonts w:ascii="Arial" w:hAnsi="Arial" w:cs="Arial"/>
        <w:sz w:val="20"/>
        <w:szCs w:val="20"/>
      </w:rPr>
      <w:fldChar w:fldCharType="separate"/>
    </w:r>
    <w:r w:rsidR="002E0A0F">
      <w:rPr>
        <w:rStyle w:val="Nmerodepgina"/>
        <w:rFonts w:ascii="Arial" w:hAnsi="Arial" w:cs="Arial"/>
        <w:noProof/>
        <w:sz w:val="20"/>
        <w:szCs w:val="20"/>
      </w:rPr>
      <w:t>10</w:t>
    </w:r>
    <w:r w:rsidR="00E16DCC" w:rsidRPr="0082006F">
      <w:rPr>
        <w:rStyle w:val="Nmerodepgina"/>
        <w:rFonts w:ascii="Arial" w:hAnsi="Arial" w:cs="Arial"/>
        <w:sz w:val="20"/>
        <w:szCs w:val="20"/>
      </w:rPr>
      <w:fldChar w:fldCharType="end"/>
    </w:r>
  </w:p>
  <w:p w:rsidR="00E16DCC" w:rsidRDefault="00E16DCC">
    <w:pPr>
      <w:pStyle w:val="Piedepgina"/>
    </w:pPr>
  </w:p>
  <w:p w:rsidR="00E16DCC" w:rsidRDefault="00E16D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Default="006E37E2" w:rsidP="006E37E2">
    <w:pPr>
      <w:jc w:val="right"/>
      <w:rPr>
        <w:rFonts w:ascii="Arial" w:hAnsi="Arial" w:cs="Arial"/>
        <w:b/>
        <w:bCs/>
        <w:i/>
        <w:iCs/>
        <w:sz w:val="22"/>
        <w:szCs w:val="22"/>
      </w:rPr>
    </w:pPr>
    <w:r w:rsidRPr="006E37E2">
      <w:rPr>
        <w:rFonts w:ascii="Arial" w:hAnsi="Arial" w:cs="Arial"/>
        <w:b/>
        <w:bCs/>
        <w:sz w:val="22"/>
        <w:szCs w:val="22"/>
      </w:rPr>
      <w:t xml:space="preserve">Asignatura </w:t>
    </w:r>
    <w:r w:rsidR="0082006F">
      <w:rPr>
        <w:rFonts w:ascii="Arial" w:hAnsi="Arial" w:cs="Arial"/>
        <w:b/>
        <w:bCs/>
        <w:i/>
        <w:iCs/>
        <w:sz w:val="22"/>
        <w:szCs w:val="22"/>
      </w:rPr>
      <w:t>Administración y diseño de B</w:t>
    </w:r>
    <w:r w:rsidRPr="006E37E2">
      <w:rPr>
        <w:rFonts w:ascii="Arial" w:hAnsi="Arial" w:cs="Arial"/>
        <w:b/>
        <w:bCs/>
        <w:i/>
        <w:iCs/>
        <w:sz w:val="22"/>
        <w:szCs w:val="22"/>
      </w:rPr>
      <w:t>ases de Datos</w:t>
    </w:r>
  </w:p>
  <w:p w:rsidR="001A2FE0" w:rsidRDefault="0082006F" w:rsidP="006E37E2">
    <w:pPr>
      <w:jc w:val="right"/>
      <w:rPr>
        <w:rFonts w:ascii="Arial" w:hAnsi="Arial" w:cs="Arial"/>
        <w:b/>
        <w:bCs/>
        <w:sz w:val="22"/>
        <w:szCs w:val="22"/>
      </w:rPr>
    </w:pPr>
    <w:r>
      <w:rPr>
        <w:rFonts w:ascii="Arial" w:hAnsi="Arial" w:cs="Arial"/>
        <w:b/>
        <w:bCs/>
        <w:sz w:val="22"/>
        <w:szCs w:val="22"/>
      </w:rPr>
      <w:t>Grado en</w:t>
    </w:r>
    <w:r w:rsidR="006E37E2" w:rsidRPr="006E37E2">
      <w:rPr>
        <w:rFonts w:ascii="Arial" w:hAnsi="Arial" w:cs="Arial"/>
        <w:b/>
        <w:bCs/>
        <w:sz w:val="22"/>
        <w:szCs w:val="22"/>
      </w:rPr>
      <w:t xml:space="preserve"> Ingeniería Informática, </w:t>
    </w:r>
  </w:p>
  <w:p w:rsidR="006E37E2" w:rsidRPr="006E37E2" w:rsidRDefault="0082006F" w:rsidP="006E37E2">
    <w:pPr>
      <w:jc w:val="right"/>
      <w:rPr>
        <w:rFonts w:ascii="Arial" w:hAnsi="Arial" w:cs="Arial"/>
        <w:b/>
        <w:bCs/>
        <w:sz w:val="22"/>
        <w:szCs w:val="22"/>
      </w:rPr>
    </w:pPr>
    <w:r>
      <w:rPr>
        <w:rFonts w:ascii="Arial" w:hAnsi="Arial" w:cs="Arial"/>
        <w:b/>
        <w:bCs/>
        <w:sz w:val="22"/>
        <w:szCs w:val="22"/>
      </w:rPr>
      <w:t>1</w:t>
    </w:r>
    <w:r w:rsidR="006E37E2" w:rsidRPr="006E37E2">
      <w:rPr>
        <w:rFonts w:ascii="Arial" w:hAnsi="Arial" w:cs="Arial"/>
        <w:b/>
        <w:bCs/>
        <w:sz w:val="22"/>
        <w:szCs w:val="22"/>
      </w:rPr>
      <w:t>º</w:t>
    </w:r>
    <w:r w:rsidR="006E37E2">
      <w:rPr>
        <w:rFonts w:ascii="Arial" w:hAnsi="Arial" w:cs="Arial"/>
        <w:b/>
        <w:bCs/>
        <w:sz w:val="22"/>
        <w:szCs w:val="22"/>
      </w:rPr>
      <w:t xml:space="preserve"> </w:t>
    </w:r>
    <w:r>
      <w:rPr>
        <w:rFonts w:ascii="Arial" w:hAnsi="Arial" w:cs="Arial"/>
        <w:b/>
        <w:bCs/>
        <w:sz w:val="22"/>
        <w:szCs w:val="22"/>
      </w:rPr>
      <w:t>Cuatri</w:t>
    </w:r>
    <w:r w:rsidR="006E37E2" w:rsidRPr="006E37E2">
      <w:rPr>
        <w:rFonts w:ascii="Arial" w:hAnsi="Arial" w:cs="Arial"/>
        <w:b/>
        <w:bCs/>
        <w:sz w:val="22"/>
        <w:szCs w:val="22"/>
      </w:rPr>
      <w:t>mestre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FD7" w:rsidRDefault="00DA6FD7">
      <w:r>
        <w:separator/>
      </w:r>
    </w:p>
    <w:p w:rsidR="00DA6FD7" w:rsidRDefault="00DA6FD7"/>
  </w:footnote>
  <w:footnote w:type="continuationSeparator" w:id="0">
    <w:p w:rsidR="00DA6FD7" w:rsidRDefault="00DA6FD7">
      <w:r>
        <w:continuationSeparator/>
      </w:r>
    </w:p>
    <w:p w:rsidR="00DA6FD7" w:rsidRDefault="00DA6F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CC" w:rsidRDefault="00E16DCC">
    <w:pPr>
      <w:pStyle w:val="Encabezado"/>
    </w:pPr>
  </w:p>
  <w:p w:rsidR="00E16DCC" w:rsidRDefault="005C61E9">
    <w:pPr>
      <w:pStyle w:val="Encabezado"/>
    </w:pPr>
    <w:r>
      <w:rPr>
        <w:noProof/>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-163195</wp:posOffset>
          </wp:positionV>
          <wp:extent cx="2257425" cy="62992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9920"/>
                  </a:xfrm>
                  <a:prstGeom prst="rect">
                    <a:avLst/>
                  </a:prstGeom>
                  <a:noFill/>
                </pic:spPr>
              </pic:pic>
            </a:graphicData>
          </a:graphic>
          <wp14:sizeRelH relativeFrom="page">
            <wp14:pctWidth>0</wp14:pctWidth>
          </wp14:sizeRelH>
          <wp14:sizeRelV relativeFrom="page">
            <wp14:pctHeight>0</wp14:pctHeight>
          </wp14:sizeRelV>
        </wp:anchor>
      </w:drawing>
    </w:r>
  </w:p>
  <w:p w:rsidR="00E16DCC" w:rsidRDefault="00E16DCC">
    <w:pPr>
      <w:pStyle w:val="Encabezado"/>
    </w:pPr>
  </w:p>
  <w:p w:rsidR="00E16DCC" w:rsidRDefault="00E16DCC">
    <w:pPr>
      <w:pStyle w:val="Encabezado"/>
    </w:pPr>
  </w:p>
  <w:p w:rsidR="00E16DCC" w:rsidRDefault="00E16D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791" w:rsidRDefault="005C61E9" w:rsidP="00961791">
    <w:pPr>
      <w:pStyle w:val="Encabezado"/>
    </w:pPr>
    <w:r>
      <w:rPr>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-11430</wp:posOffset>
          </wp:positionV>
          <wp:extent cx="2257425" cy="6286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8650"/>
                  </a:xfrm>
                  <a:prstGeom prst="rect">
                    <a:avLst/>
                  </a:prstGeom>
                  <a:noFill/>
                </pic:spPr>
              </pic:pic>
            </a:graphicData>
          </a:graphic>
          <wp14:sizeRelH relativeFrom="page">
            <wp14:pctWidth>0</wp14:pctWidth>
          </wp14:sizeRelH>
          <wp14:sizeRelV relativeFrom="page">
            <wp14:pctHeight>0</wp14:pctHeight>
          </wp14:sizeRelV>
        </wp:anchor>
      </w:drawing>
    </w:r>
    <w:r w:rsidR="00961791" w:rsidRPr="00961791">
      <w:rPr>
        <w:rFonts w:ascii="Arial" w:hAnsi="Arial" w:cs="Arial"/>
        <w:b/>
        <w:bCs/>
        <w:color w:val="800080"/>
        <w:sz w:val="22"/>
        <w:szCs w:val="22"/>
      </w:rPr>
      <w:t>Asignatura: BASES DE DATOS</w:t>
    </w:r>
  </w:p>
  <w:p w:rsidR="00961791" w:rsidRPr="00961791" w:rsidRDefault="00961791" w:rsidP="00961791">
    <w:pPr>
      <w:jc w:val="right"/>
      <w:rPr>
        <w:rFonts w:ascii="Arial" w:hAnsi="Arial" w:cs="Arial"/>
        <w:b/>
        <w:bCs/>
        <w:color w:val="80008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0EBA"/>
    <w:multiLevelType w:val="hybridMultilevel"/>
    <w:tmpl w:val="F9ACCE0E"/>
    <w:lvl w:ilvl="0" w:tplc="0C0A0001">
      <w:start w:val="1"/>
      <w:numFmt w:val="bullet"/>
      <w:lvlText w:val=""/>
      <w:lvlJc w:val="left"/>
      <w:pPr>
        <w:ind w:left="1080" w:hanging="360"/>
      </w:pPr>
      <w:rPr>
        <w:rFonts w:ascii="Symbol" w:hAnsi="Symbol" w:hint="default"/>
      </w:rPr>
    </w:lvl>
    <w:lvl w:ilvl="1" w:tplc="7B24B770">
      <w:numFmt w:val="bullet"/>
      <w:lvlText w:val="-"/>
      <w:lvlJc w:val="left"/>
      <w:pPr>
        <w:ind w:left="1800" w:hanging="360"/>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F1547C9"/>
    <w:multiLevelType w:val="hybridMultilevel"/>
    <w:tmpl w:val="6F5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6B7D3D"/>
    <w:multiLevelType w:val="hybridMultilevel"/>
    <w:tmpl w:val="C114920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13D740B5"/>
    <w:multiLevelType w:val="hybridMultilevel"/>
    <w:tmpl w:val="4EB024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242A19"/>
    <w:multiLevelType w:val="hybridMultilevel"/>
    <w:tmpl w:val="D50E2E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FC52BF"/>
    <w:multiLevelType w:val="hybridMultilevel"/>
    <w:tmpl w:val="5E0441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87211F8"/>
    <w:multiLevelType w:val="multilevel"/>
    <w:tmpl w:val="424A621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AF14B48"/>
    <w:multiLevelType w:val="hybridMultilevel"/>
    <w:tmpl w:val="91AAAC80"/>
    <w:lvl w:ilvl="0" w:tplc="0C0A000F">
      <w:start w:val="1"/>
      <w:numFmt w:val="decimal"/>
      <w:lvlText w:val="%1."/>
      <w:lvlJc w:val="left"/>
      <w:pPr>
        <w:ind w:left="2160" w:hanging="360"/>
      </w:pPr>
      <w:rPr>
        <w:rFont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24B743B9"/>
    <w:multiLevelType w:val="hybridMultilevel"/>
    <w:tmpl w:val="C3C6239A"/>
    <w:lvl w:ilvl="0" w:tplc="0C0A000F">
      <w:start w:val="1"/>
      <w:numFmt w:val="decimal"/>
      <w:lvlText w:val="%1."/>
      <w:lvlJc w:val="left"/>
      <w:pPr>
        <w:ind w:left="1068" w:hanging="360"/>
      </w:pPr>
      <w:rPr>
        <w:rFont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7291CAB"/>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28032B09"/>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370A387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3E697414"/>
    <w:multiLevelType w:val="hybridMultilevel"/>
    <w:tmpl w:val="043E1F54"/>
    <w:lvl w:ilvl="0" w:tplc="7D0811F6">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3623BE0"/>
    <w:multiLevelType w:val="hybridMultilevel"/>
    <w:tmpl w:val="7938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2A2113"/>
    <w:multiLevelType w:val="hybridMultilevel"/>
    <w:tmpl w:val="21C6F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8D303B"/>
    <w:multiLevelType w:val="hybridMultilevel"/>
    <w:tmpl w:val="EA58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2616ED"/>
    <w:multiLevelType w:val="hybridMultilevel"/>
    <w:tmpl w:val="797E79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16B05A8"/>
    <w:multiLevelType w:val="hybridMultilevel"/>
    <w:tmpl w:val="468260DE"/>
    <w:lvl w:ilvl="0" w:tplc="7D0811F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D362D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15:restartNumberingAfterBreak="0">
    <w:nsid w:val="6D0361C4"/>
    <w:multiLevelType w:val="hybridMultilevel"/>
    <w:tmpl w:val="DB0CF5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F260E"/>
    <w:multiLevelType w:val="hybridMultilevel"/>
    <w:tmpl w:val="4DEA97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9258AB"/>
    <w:multiLevelType w:val="hybridMultilevel"/>
    <w:tmpl w:val="B2AAB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212D9C"/>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15:restartNumberingAfterBreak="0">
    <w:nsid w:val="79A21F45"/>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7A137716"/>
    <w:multiLevelType w:val="hybridMultilevel"/>
    <w:tmpl w:val="54FA9586"/>
    <w:lvl w:ilvl="0" w:tplc="D0725410">
      <w:start w:val="8"/>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ED05561"/>
    <w:multiLevelType w:val="hybridMultilevel"/>
    <w:tmpl w:val="5C9E836C"/>
    <w:lvl w:ilvl="0" w:tplc="4A6ECED6">
      <w:start w:val="1"/>
      <w:numFmt w:val="bullet"/>
      <w:lvlText w:val=""/>
      <w:lvlJc w:val="left"/>
      <w:pPr>
        <w:tabs>
          <w:tab w:val="num" w:pos="720"/>
        </w:tabs>
        <w:ind w:left="720" w:hanging="360"/>
      </w:pPr>
      <w:rPr>
        <w:rFonts w:ascii="Symbol" w:hAnsi="Symbol" w:hint="default"/>
        <w:sz w:val="20"/>
      </w:rPr>
    </w:lvl>
    <w:lvl w:ilvl="1" w:tplc="7D140C46">
      <w:start w:val="1"/>
      <w:numFmt w:val="bullet"/>
      <w:lvlText w:val="o"/>
      <w:lvlJc w:val="left"/>
      <w:pPr>
        <w:tabs>
          <w:tab w:val="num" w:pos="1440"/>
        </w:tabs>
        <w:ind w:left="1440" w:hanging="360"/>
      </w:pPr>
      <w:rPr>
        <w:rFonts w:ascii="Courier New" w:hAnsi="Courier New" w:hint="default"/>
        <w:sz w:val="20"/>
      </w:rPr>
    </w:lvl>
    <w:lvl w:ilvl="2" w:tplc="5CD2630A">
      <w:start w:val="1"/>
      <w:numFmt w:val="bullet"/>
      <w:lvlText w:val=""/>
      <w:lvlJc w:val="left"/>
      <w:pPr>
        <w:tabs>
          <w:tab w:val="num" w:pos="2160"/>
        </w:tabs>
        <w:ind w:left="2160" w:hanging="360"/>
      </w:pPr>
      <w:rPr>
        <w:rFonts w:ascii="Wingdings" w:hAnsi="Wingdings" w:hint="default"/>
        <w:sz w:val="20"/>
      </w:rPr>
    </w:lvl>
    <w:lvl w:ilvl="3" w:tplc="0952F4CE">
      <w:start w:val="1"/>
      <w:numFmt w:val="bullet"/>
      <w:lvlText w:val=""/>
      <w:lvlJc w:val="left"/>
      <w:pPr>
        <w:tabs>
          <w:tab w:val="num" w:pos="2880"/>
        </w:tabs>
        <w:ind w:left="2880" w:hanging="360"/>
      </w:pPr>
      <w:rPr>
        <w:rFonts w:ascii="Wingdings" w:hAnsi="Wingdings" w:hint="default"/>
        <w:sz w:val="20"/>
      </w:rPr>
    </w:lvl>
    <w:lvl w:ilvl="4" w:tplc="06C4D33E">
      <w:start w:val="1"/>
      <w:numFmt w:val="bullet"/>
      <w:lvlText w:val=""/>
      <w:lvlJc w:val="left"/>
      <w:pPr>
        <w:tabs>
          <w:tab w:val="num" w:pos="3600"/>
        </w:tabs>
        <w:ind w:left="3600" w:hanging="360"/>
      </w:pPr>
      <w:rPr>
        <w:rFonts w:ascii="Wingdings" w:hAnsi="Wingdings" w:hint="default"/>
        <w:sz w:val="20"/>
      </w:rPr>
    </w:lvl>
    <w:lvl w:ilvl="5" w:tplc="6BD89D96">
      <w:start w:val="1"/>
      <w:numFmt w:val="bullet"/>
      <w:lvlText w:val=""/>
      <w:lvlJc w:val="left"/>
      <w:pPr>
        <w:tabs>
          <w:tab w:val="num" w:pos="4320"/>
        </w:tabs>
        <w:ind w:left="4320" w:hanging="360"/>
      </w:pPr>
      <w:rPr>
        <w:rFonts w:ascii="Wingdings" w:hAnsi="Wingdings" w:hint="default"/>
        <w:sz w:val="20"/>
      </w:rPr>
    </w:lvl>
    <w:lvl w:ilvl="6" w:tplc="251C292A">
      <w:start w:val="1"/>
      <w:numFmt w:val="bullet"/>
      <w:lvlText w:val=""/>
      <w:lvlJc w:val="left"/>
      <w:pPr>
        <w:tabs>
          <w:tab w:val="num" w:pos="5040"/>
        </w:tabs>
        <w:ind w:left="5040" w:hanging="360"/>
      </w:pPr>
      <w:rPr>
        <w:rFonts w:ascii="Wingdings" w:hAnsi="Wingdings" w:hint="default"/>
        <w:sz w:val="20"/>
      </w:rPr>
    </w:lvl>
    <w:lvl w:ilvl="7" w:tplc="90069DF2">
      <w:start w:val="1"/>
      <w:numFmt w:val="bullet"/>
      <w:lvlText w:val=""/>
      <w:lvlJc w:val="left"/>
      <w:pPr>
        <w:tabs>
          <w:tab w:val="num" w:pos="5760"/>
        </w:tabs>
        <w:ind w:left="5760" w:hanging="360"/>
      </w:pPr>
      <w:rPr>
        <w:rFonts w:ascii="Wingdings" w:hAnsi="Wingdings" w:hint="default"/>
        <w:sz w:val="20"/>
      </w:rPr>
    </w:lvl>
    <w:lvl w:ilvl="8" w:tplc="ED743C92">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1"/>
  </w:num>
  <w:num w:numId="4">
    <w:abstractNumId w:val="25"/>
  </w:num>
  <w:num w:numId="5">
    <w:abstractNumId w:val="3"/>
  </w:num>
  <w:num w:numId="6">
    <w:abstractNumId w:val="22"/>
  </w:num>
  <w:num w:numId="7">
    <w:abstractNumId w:val="18"/>
  </w:num>
  <w:num w:numId="8">
    <w:abstractNumId w:val="9"/>
  </w:num>
  <w:num w:numId="9">
    <w:abstractNumId w:val="6"/>
  </w:num>
  <w:num w:numId="10">
    <w:abstractNumId w:val="14"/>
  </w:num>
  <w:num w:numId="11">
    <w:abstractNumId w:val="15"/>
  </w:num>
  <w:num w:numId="12">
    <w:abstractNumId w:val="4"/>
  </w:num>
  <w:num w:numId="13">
    <w:abstractNumId w:val="21"/>
  </w:num>
  <w:num w:numId="14">
    <w:abstractNumId w:val="17"/>
  </w:num>
  <w:num w:numId="15">
    <w:abstractNumId w:val="12"/>
  </w:num>
  <w:num w:numId="16">
    <w:abstractNumId w:val="0"/>
  </w:num>
  <w:num w:numId="17">
    <w:abstractNumId w:val="13"/>
  </w:num>
  <w:num w:numId="18">
    <w:abstractNumId w:val="19"/>
  </w:num>
  <w:num w:numId="19">
    <w:abstractNumId w:val="5"/>
  </w:num>
  <w:num w:numId="20">
    <w:abstractNumId w:val="16"/>
  </w:num>
  <w:num w:numId="21">
    <w:abstractNumId w:val="8"/>
  </w:num>
  <w:num w:numId="22">
    <w:abstractNumId w:val="1"/>
  </w:num>
  <w:num w:numId="23">
    <w:abstractNumId w:val="2"/>
  </w:num>
  <w:num w:numId="24">
    <w:abstractNumId w:val="7"/>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9D"/>
    <w:rsid w:val="00025063"/>
    <w:rsid w:val="00097954"/>
    <w:rsid w:val="0012227A"/>
    <w:rsid w:val="00173524"/>
    <w:rsid w:val="001757E5"/>
    <w:rsid w:val="001A2FE0"/>
    <w:rsid w:val="0025560E"/>
    <w:rsid w:val="00256A79"/>
    <w:rsid w:val="002A289D"/>
    <w:rsid w:val="002E0A0F"/>
    <w:rsid w:val="00374686"/>
    <w:rsid w:val="0038241F"/>
    <w:rsid w:val="003904E9"/>
    <w:rsid w:val="004006C7"/>
    <w:rsid w:val="00407226"/>
    <w:rsid w:val="004A4EE3"/>
    <w:rsid w:val="004B49DC"/>
    <w:rsid w:val="004E4A08"/>
    <w:rsid w:val="004E5C12"/>
    <w:rsid w:val="00522038"/>
    <w:rsid w:val="00550A14"/>
    <w:rsid w:val="0057274F"/>
    <w:rsid w:val="005C61E9"/>
    <w:rsid w:val="005E1597"/>
    <w:rsid w:val="005F45D7"/>
    <w:rsid w:val="0062566A"/>
    <w:rsid w:val="006E2142"/>
    <w:rsid w:val="006E37E2"/>
    <w:rsid w:val="00741588"/>
    <w:rsid w:val="00744081"/>
    <w:rsid w:val="0079051C"/>
    <w:rsid w:val="007B56A7"/>
    <w:rsid w:val="0081447E"/>
    <w:rsid w:val="0082006F"/>
    <w:rsid w:val="00825424"/>
    <w:rsid w:val="00843336"/>
    <w:rsid w:val="00913378"/>
    <w:rsid w:val="00961791"/>
    <w:rsid w:val="009662D2"/>
    <w:rsid w:val="00977A92"/>
    <w:rsid w:val="00984147"/>
    <w:rsid w:val="00997E53"/>
    <w:rsid w:val="00A359E5"/>
    <w:rsid w:val="00AA3D75"/>
    <w:rsid w:val="00AD2E55"/>
    <w:rsid w:val="00B33900"/>
    <w:rsid w:val="00CA085C"/>
    <w:rsid w:val="00CA1D14"/>
    <w:rsid w:val="00CF4DBA"/>
    <w:rsid w:val="00DA6FD7"/>
    <w:rsid w:val="00E16DCC"/>
    <w:rsid w:val="00E376CE"/>
    <w:rsid w:val="00E53F99"/>
    <w:rsid w:val="00EB5E39"/>
    <w:rsid w:val="00EC36E5"/>
    <w:rsid w:val="00EE2DA6"/>
    <w:rsid w:val="00F42EDD"/>
    <w:rsid w:val="00FB5D8A"/>
    <w:rsid w:val="00FC0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7E1E7E9-DC8F-442B-851B-BDBF7E1D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uiPriority w:val="99"/>
    <w:qFormat/>
    <w:rsid w:val="005F45D7"/>
    <w:pPr>
      <w:keepNext/>
      <w:jc w:val="center"/>
      <w:outlineLvl w:val="0"/>
    </w:pPr>
    <w:rPr>
      <w:rFonts w:ascii="Arial" w:hAnsi="Arial"/>
      <w:szCs w:val="36"/>
    </w:rPr>
  </w:style>
  <w:style w:type="paragraph" w:styleId="Ttulo2">
    <w:name w:val="heading 2"/>
    <w:basedOn w:val="Normal"/>
    <w:next w:val="Normal"/>
    <w:link w:val="Ttulo2Car"/>
    <w:uiPriority w:val="99"/>
    <w:qFormat/>
    <w:pPr>
      <w:keepNext/>
      <w:jc w:val="center"/>
      <w:outlineLvl w:val="1"/>
    </w:pPr>
    <w:rPr>
      <w:sz w:val="32"/>
      <w:szCs w:val="32"/>
    </w:rPr>
  </w:style>
  <w:style w:type="paragraph" w:styleId="Ttulo3">
    <w:name w:val="heading 3"/>
    <w:basedOn w:val="Normal"/>
    <w:next w:val="Normal"/>
    <w:link w:val="Ttulo3Car"/>
    <w:uiPriority w:val="99"/>
    <w:qFormat/>
    <w:pPr>
      <w:keepNext/>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5F45D7"/>
    <w:rPr>
      <w:rFonts w:ascii="Arial" w:hAnsi="Arial"/>
      <w:sz w:val="24"/>
      <w:szCs w:val="36"/>
    </w:rPr>
  </w:style>
  <w:style w:type="character" w:customStyle="1" w:styleId="Ttulo2Car">
    <w:name w:val="Título 2 Car"/>
    <w:link w:val="Ttulo2"/>
    <w:uiPriority w:val="9"/>
    <w:semiHidden/>
    <w:rPr>
      <w:rFonts w:ascii="Cambria" w:eastAsia="Times New Roman" w:hAnsi="Cambria" w:cs="Times New Roman"/>
      <w:b/>
      <w:bCs/>
      <w:i/>
      <w:iCs/>
      <w:sz w:val="28"/>
      <w:szCs w:val="28"/>
    </w:rPr>
  </w:style>
  <w:style w:type="character" w:customStyle="1" w:styleId="Ttulo3Car">
    <w:name w:val="Título 3 Car"/>
    <w:link w:val="Ttulo3"/>
    <w:uiPriority w:val="9"/>
    <w:semiHidden/>
    <w:rPr>
      <w:rFonts w:ascii="Cambria" w:eastAsia="Times New Roman" w:hAnsi="Cambria" w:cs="Times New Roman"/>
      <w:b/>
      <w:bCs/>
      <w:sz w:val="26"/>
      <w:szCs w:val="26"/>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semiHidden/>
    <w:rPr>
      <w:sz w:val="24"/>
      <w:szCs w:val="24"/>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semiHidden/>
    <w:rPr>
      <w:sz w:val="24"/>
      <w:szCs w:val="24"/>
    </w:rPr>
  </w:style>
  <w:style w:type="character" w:styleId="Nmerodepgina">
    <w:name w:val="page number"/>
    <w:uiPriority w:val="99"/>
    <w:rPr>
      <w:rFonts w:cs="Times New Roman"/>
    </w:rPr>
  </w:style>
  <w:style w:type="paragraph" w:styleId="NormalWeb">
    <w:name w:val="Normal (Web)"/>
    <w:basedOn w:val="Normal"/>
    <w:uiPriority w:val="99"/>
    <w:pPr>
      <w:spacing w:before="100" w:beforeAutospacing="1" w:after="119"/>
    </w:pPr>
  </w:style>
  <w:style w:type="paragraph" w:styleId="Lista">
    <w:name w:val="List"/>
    <w:basedOn w:val="Normal"/>
    <w:uiPriority w:val="99"/>
    <w:pPr>
      <w:ind w:left="283" w:hanging="283"/>
    </w:pPr>
  </w:style>
  <w:style w:type="paragraph" w:styleId="Textoindependiente">
    <w:name w:val="Body Text"/>
    <w:basedOn w:val="Normal"/>
    <w:link w:val="TextoindependienteCar"/>
    <w:uiPriority w:val="99"/>
    <w:pPr>
      <w:spacing w:after="120"/>
    </w:pPr>
  </w:style>
  <w:style w:type="character" w:customStyle="1" w:styleId="TextoindependienteCar">
    <w:name w:val="Texto independiente Car"/>
    <w:link w:val="Textoindependiente"/>
    <w:uiPriority w:val="99"/>
    <w:semiHidden/>
    <w:rPr>
      <w:sz w:val="24"/>
      <w:szCs w:val="24"/>
    </w:rPr>
  </w:style>
  <w:style w:type="paragraph" w:styleId="TDC1">
    <w:name w:val="toc 1"/>
    <w:basedOn w:val="Normal"/>
    <w:next w:val="Normal"/>
    <w:autoRedefine/>
    <w:uiPriority w:val="39"/>
    <w:rsid w:val="004E5C12"/>
    <w:pPr>
      <w:spacing w:line="480" w:lineRule="auto"/>
    </w:pPr>
    <w:rPr>
      <w:rFonts w:ascii="Arial" w:hAnsi="Arial" w:cs="Arial"/>
      <w:b/>
      <w:bCs/>
    </w:rPr>
  </w:style>
  <w:style w:type="paragraph" w:styleId="TDC3">
    <w:name w:val="toc 3"/>
    <w:basedOn w:val="Normal"/>
    <w:next w:val="Normal"/>
    <w:autoRedefine/>
    <w:uiPriority w:val="39"/>
    <w:rsid w:val="002A289D"/>
    <w:pPr>
      <w:ind w:left="480"/>
    </w:pPr>
  </w:style>
  <w:style w:type="character" w:styleId="Hipervnculo">
    <w:name w:val="Hyperlink"/>
    <w:uiPriority w:val="99"/>
    <w:rsid w:val="002A289D"/>
    <w:rPr>
      <w:rFonts w:cs="Times New Roman"/>
      <w:color w:val="0000FF"/>
      <w:u w:val="single"/>
    </w:rPr>
  </w:style>
  <w:style w:type="paragraph" w:styleId="Descripcin">
    <w:name w:val="caption"/>
    <w:basedOn w:val="Normal"/>
    <w:next w:val="Normal"/>
    <w:uiPriority w:val="99"/>
    <w:qFormat/>
    <w:rsid w:val="00EB5E39"/>
    <w:rPr>
      <w:b/>
      <w:bCs/>
      <w:sz w:val="20"/>
      <w:szCs w:val="20"/>
    </w:rPr>
  </w:style>
  <w:style w:type="paragraph" w:styleId="TDC2">
    <w:name w:val="toc 2"/>
    <w:basedOn w:val="Normal"/>
    <w:next w:val="Normal"/>
    <w:autoRedefine/>
    <w:uiPriority w:val="39"/>
    <w:rsid w:val="00913378"/>
    <w:pPr>
      <w:tabs>
        <w:tab w:val="left" w:pos="720"/>
        <w:tab w:val="right" w:leader="dot" w:pos="7360"/>
      </w:tabs>
      <w:spacing w:line="360" w:lineRule="auto"/>
    </w:pPr>
    <w:rPr>
      <w:rFonts w:ascii="Arial" w:hAnsi="Arial" w:cs="Arial"/>
    </w:rPr>
  </w:style>
  <w:style w:type="character" w:customStyle="1" w:styleId="Fuentedeprrafopredeter2">
    <w:name w:val="Fuente de párrafo predeter.2"/>
    <w:uiPriority w:val="99"/>
    <w:rsid w:val="00961791"/>
    <w:rPr>
      <w:sz w:val="20"/>
    </w:rPr>
  </w:style>
  <w:style w:type="paragraph" w:styleId="Prrafodelista">
    <w:name w:val="List Paragraph"/>
    <w:basedOn w:val="Normal"/>
    <w:uiPriority w:val="34"/>
    <w:qFormat/>
    <w:rsid w:val="00E53F99"/>
    <w:pPr>
      <w:ind w:left="708"/>
    </w:pPr>
  </w:style>
  <w:style w:type="paragraph" w:styleId="TtulodeTDC">
    <w:name w:val="TOC Heading"/>
    <w:basedOn w:val="Ttulo1"/>
    <w:next w:val="Normal"/>
    <w:uiPriority w:val="39"/>
    <w:unhideWhenUsed/>
    <w:qFormat/>
    <w:rsid w:val="00997E53"/>
    <w:pPr>
      <w:keepLines/>
      <w:spacing w:before="240" w:line="259" w:lineRule="auto"/>
      <w:jc w:val="left"/>
      <w:outlineLvl w:val="9"/>
    </w:pPr>
    <w:rPr>
      <w:rFonts w:ascii="Calibri Light"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477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F5A1-B506-469A-98DC-F1FBCB7C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2210</Words>
  <Characters>12160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TITULO DEL CURSO</vt:lpstr>
    </vt:vector>
  </TitlesOfParts>
  <Company>ull</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DEL CURSO</dc:title>
  <dc:creator>luzma;Borja Barrera Villagrasa</dc:creator>
  <cp:lastModifiedBy>Usuario</cp:lastModifiedBy>
  <cp:revision>7</cp:revision>
  <cp:lastPrinted>2015-12-20T23:05:00Z</cp:lastPrinted>
  <dcterms:created xsi:type="dcterms:W3CDTF">2015-12-09T13:48:00Z</dcterms:created>
  <dcterms:modified xsi:type="dcterms:W3CDTF">2015-12-20T23:05:00Z</dcterms:modified>
</cp:coreProperties>
</file>