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color w:val="1b1c1d"/>
          <w:sz w:val="36"/>
          <w:szCs w:val="36"/>
        </w:rPr>
      </w:pPr>
      <w:bookmarkStart w:colFirst="0" w:colLast="0" w:name="_c8pkhlcfzjap" w:id="0"/>
      <w:bookmarkEnd w:id="0"/>
      <w:r w:rsidDel="00000000" w:rsidR="00000000" w:rsidRPr="00000000">
        <w:rPr>
          <w:color w:val="1b1c1d"/>
          <w:sz w:val="36"/>
          <w:szCs w:val="36"/>
          <w:rtl w:val="0"/>
        </w:rPr>
        <w:t xml:space="preserve">Physical AI Homework 2</w:t>
      </w:r>
    </w:p>
    <w:p w:rsidR="00000000" w:rsidDel="00000000" w:rsidP="00000000" w:rsidRDefault="00000000" w:rsidRPr="00000000" w14:paraId="00000002">
      <w:pPr>
        <w:pStyle w:val="Heading1"/>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color w:val="1b1c1d"/>
          <w:sz w:val="36"/>
          <w:szCs w:val="36"/>
        </w:rPr>
      </w:pPr>
      <w:bookmarkStart w:colFirst="0" w:colLast="0" w:name="_gotdseqjmdx2" w:id="1"/>
      <w:bookmarkEnd w:id="1"/>
      <w:r w:rsidDel="00000000" w:rsidR="00000000" w:rsidRPr="00000000">
        <w:rPr>
          <w:color w:val="1b1c1d"/>
          <w:sz w:val="36"/>
          <w:szCs w:val="36"/>
          <w:rtl w:val="0"/>
        </w:rPr>
        <w:t xml:space="preserve">A Robot Navigation  </w:t>
      </w:r>
    </w:p>
    <w:p w:rsidR="00000000" w:rsidDel="00000000" w:rsidP="00000000" w:rsidRDefault="00000000" w:rsidRPr="00000000" w14:paraId="00000003">
      <w:pPr>
        <w:pStyle w:val="Heading1"/>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color w:val="1b1c1d"/>
          <w:sz w:val="36"/>
          <w:szCs w:val="36"/>
        </w:rPr>
      </w:pPr>
      <w:bookmarkStart w:colFirst="0" w:colLast="0" w:name="_rtr4kx66qew3" w:id="2"/>
      <w:bookmarkEnd w:id="2"/>
      <w:r w:rsidDel="00000000" w:rsidR="00000000" w:rsidRPr="00000000">
        <w:rPr>
          <w:rFonts w:ascii="Arial Unicode MS" w:cs="Arial Unicode MS" w:eastAsia="Arial Unicode MS" w:hAnsi="Arial Unicode MS"/>
          <w:color w:val="1b1c1d"/>
          <w:sz w:val="36"/>
          <w:szCs w:val="36"/>
          <w:rtl w:val="0"/>
        </w:rPr>
        <w:t xml:space="preserve">Author: 黃梓誠, Student ID: 313554044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Implementation (50%)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Code Details (a.)</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1.1.1 RRT Algorithm Implementation (Basic RRT)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path planning component utilizes the </w:t>
      </w:r>
      <w:r w:rsidDel="00000000" w:rsidR="00000000" w:rsidRPr="00000000">
        <w:rPr>
          <w:rFonts w:ascii="Google Sans Text" w:cs="Google Sans Text" w:eastAsia="Google Sans Text" w:hAnsi="Google Sans Text"/>
          <w:b w:val="1"/>
          <w:color w:val="1b1c1d"/>
          <w:rtl w:val="0"/>
        </w:rPr>
        <w:t xml:space="preserve">Rapidly-exploring Random Tree (RRT)</w:t>
      </w:r>
      <w:r w:rsidDel="00000000" w:rsidR="00000000" w:rsidRPr="00000000">
        <w:rPr>
          <w:rFonts w:ascii="Google Sans Text" w:cs="Google Sans Text" w:eastAsia="Google Sans Text" w:hAnsi="Google Sans Text"/>
          <w:color w:val="1b1c1d"/>
          <w:rtl w:val="0"/>
        </w:rPr>
        <w:t xml:space="preserve"> algorithm to find a feasible path from a selected starting point to the semantic goal location within the 2D map. The core implementation is contained in the rrt_planning function in </w:t>
      </w:r>
      <w:hyperlink r:id="rId6">
        <w:r w:rsidDel="00000000" w:rsidR="00000000" w:rsidRPr="00000000">
          <w:rPr>
            <w:rFonts w:ascii="Google Sans Text" w:cs="Google Sans Text" w:eastAsia="Google Sans Text" w:hAnsi="Google Sans Text"/>
            <w:color w:val="1155cc"/>
            <w:u w:val="single"/>
            <w:rtl w:val="0"/>
          </w:rPr>
          <w:t xml:space="preserve">part2.py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Key Features and Implementation Details: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Node Structure:</w:t>
      </w:r>
      <w:r w:rsidDel="00000000" w:rsidR="00000000" w:rsidRPr="00000000">
        <w:rPr>
          <w:rFonts w:ascii="Google Sans Text" w:cs="Google Sans Text" w:eastAsia="Google Sans Text" w:hAnsi="Google Sans Text"/>
          <w:color w:val="1b1c1d"/>
          <w:rtl w:val="0"/>
        </w:rPr>
        <w:t xml:space="preserve"> A simple Node structure (namedtuple) is used to store its coordinates (x, y) and a reference to its immediate parent node.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Sampling Strategy:</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Uniform Random Sampling:</w:t>
      </w:r>
      <w:r w:rsidDel="00000000" w:rsidR="00000000" w:rsidRPr="00000000">
        <w:rPr>
          <w:rFonts w:ascii="Google Sans Text" w:cs="Google Sans Text" w:eastAsia="Google Sans Text" w:hAnsi="Google Sans Text"/>
          <w:color w:val="1b1c1d"/>
          <w:rtl w:val="0"/>
        </w:rPr>
        <w:t xml:space="preserve"> In most iterations, a random point (x_rand) is sampled uniformly across the entire map bounds.</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Goal Biasing:</w:t>
      </w:r>
      <w:r w:rsidDel="00000000" w:rsidR="00000000" w:rsidRPr="00000000">
        <w:rPr>
          <w:rFonts w:ascii="Google Sans Text" w:cs="Google Sans Text" w:eastAsia="Google Sans Text" w:hAnsi="Google Sans Text"/>
          <w:color w:val="1b1c1d"/>
          <w:rtl w:val="0"/>
        </w:rPr>
        <w:t xml:space="preserve"> A fixed GOAL_SAMPLE_RATE (set to 0.05) is implemented to bias the search towards the target. In 5% of iterations, the target coordinates (goal) are chosen as x_rand, accelerating the tree's growth towards the destination.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Extension (steer):</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algorithm finds the nearest node in the existing tree to the sampled point x_rand.</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steer function extends from the nearest_node towards x_rand by a fixed distance defined by STEP_SIZE (set to 10 pixels), generating a new potential node (new_node).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Collision Detection (is_collision_free):</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To ensure navigability, a collision check is performed on the line segment connecting the nearest_node and the new_node.</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check involves sampling 20 intermediate points along the segment. If any sampled point falls onto a black pixel (map_img[y, x] == 0, representing an obstacle), the connection is rejected.</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Path Termination:</w:t>
      </w:r>
      <w:r w:rsidDel="00000000" w:rsidR="00000000" w:rsidRPr="00000000">
        <w:rPr>
          <w:rFonts w:ascii="Google Sans Text" w:cs="Google Sans Text" w:eastAsia="Google Sans Text" w:hAnsi="Google Sans Text"/>
          <w:color w:val="1b1c1d"/>
          <w:rtl w:val="0"/>
        </w:rPr>
        <w:t xml:space="preserve"> The path is considered successfully connected when the distance between the new_node and the final goal point is less than the STEP_SIZE. The path is then extracted by recursively tracing the parent links back to the starting node.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w:cs="Google Sans" w:eastAsia="Google Sans" w:hAnsi="Google Sans"/>
          <w:color w:val="1b1c1d"/>
          <w:rtl w:val="0"/>
        </w:rPr>
        <w:t xml:space="preserve">1.1.2 Route to Discrete Action Conversion</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calculated RRT path is a sequence of pixel coordinates. To enable the robot to follow this path in the Habitat simulator, a two-stage conversion process is necessary: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 Coordinate Transformation (Pixel to Habitat Coordinates):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Translate 2D pixel coordinates (x,y) into 3D world coordinates (X,Y,Z)</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Methodology:</w:t>
      </w:r>
    </w:p>
    <w:p w:rsidR="00000000" w:rsidDel="00000000" w:rsidP="00000000" w:rsidRDefault="00000000" w:rsidRPr="00000000" w14:paraId="0000002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Map Correlation:</w:t>
      </w:r>
      <w:r w:rsidDel="00000000" w:rsidR="00000000" w:rsidRPr="00000000">
        <w:rPr>
          <w:rFonts w:ascii="Google Sans Text" w:cs="Google Sans Text" w:eastAsia="Google Sans Text" w:hAnsi="Google Sans Text"/>
          <w:color w:val="1b1c1d"/>
          <w:rtl w:val="0"/>
        </w:rPr>
        <w:t xml:space="preserve"> Establish the geometric relationship between the 2D map (X-Z projection of the point cloud) and the Habitat coordinate system.</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Scaling and Offset:</w:t>
      </w:r>
      <w:r w:rsidDel="00000000" w:rsidR="00000000" w:rsidRPr="00000000">
        <w:rPr>
          <w:rFonts w:ascii="Google Sans Text" w:cs="Google Sans Text" w:eastAsia="Google Sans Text" w:hAnsi="Google Sans Text"/>
          <w:color w:val="1b1c1d"/>
          <w:rtl w:val="0"/>
        </w:rPr>
        <w:t xml:space="preserve"> Apply the necessary scale factor (derived from the specified points array * 10000./255. relation) and origin offsets/rotations to transform pixel values into meters.</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3D Waypoints:</w:t>
      </w:r>
      <w:r w:rsidDel="00000000" w:rsidR="00000000" w:rsidRPr="00000000">
        <w:rPr>
          <w:rFonts w:ascii="Google Sans Text" w:cs="Google Sans Text" w:eastAsia="Google Sans Text" w:hAnsi="Google Sans Text"/>
          <w:color w:val="1b1c1d"/>
          <w:rtl w:val="0"/>
        </w:rPr>
        <w:t xml:space="preserve"> Set the vertical Y_Habitat coordinate to a constant value (e.g., 1.5m, representing the agent's height) for all path points, yielding a list of 3D waypoints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 Action Discretization (Waypoint Following):</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Command the Habitat agent to move between consecutive 3D waypoints using only the discrete actions: move_forward, turn_left, turn_right.</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Control Strategy:</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Orientation:</w:t>
      </w:r>
      <w:r w:rsidDel="00000000" w:rsidR="00000000" w:rsidRPr="00000000">
        <w:rPr>
          <w:rFonts w:ascii="Google Sans Text" w:cs="Google Sans Text" w:eastAsia="Google Sans Text" w:hAnsi="Google Sans Text"/>
          <w:color w:val="1b1c1d"/>
          <w:rtl w:val="0"/>
        </w:rPr>
        <w:t xml:space="preserve"> For the current waypoint W_i and the next target W_i+1, calculate the required heading (angle) to face W_i+1. Use turn_left or turn_right actions until the agent's current orientation is aligned with the target heading.</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Translation:</w:t>
      </w:r>
      <w:r w:rsidDel="00000000" w:rsidR="00000000" w:rsidRPr="00000000">
        <w:rPr>
          <w:rFonts w:ascii="Google Sans Text" w:cs="Google Sans Text" w:eastAsia="Google Sans Text" w:hAnsi="Google Sans Text"/>
          <w:color w:val="1b1c1d"/>
          <w:rtl w:val="0"/>
        </w:rPr>
        <w:t xml:space="preserve"> Once aligned, use repeated move_forward actions (e.g., 0.25m per step) until the agent reaches an acceptable proximity to W_i+1.</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Iteration:</w:t>
      </w:r>
      <w:r w:rsidDel="00000000" w:rsidR="00000000" w:rsidRPr="00000000">
        <w:rPr>
          <w:rFonts w:ascii="Google Sans Text" w:cs="Google Sans Text" w:eastAsia="Google Sans Text" w:hAnsi="Google Sans Text"/>
          <w:color w:val="1b1c1d"/>
          <w:rtl w:val="0"/>
        </w:rPr>
        <w:t xml:space="preserve"> Advance to the next waypoint until the final target goal is reached.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Results and Discussion (b.)</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RRT Algorithm Results with Different Targets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implemented RRT algorithm successfully found collision-free paths for various semantic target categories in the apartment_0 first-floor map. All paths originate from a </w:t>
      </w:r>
      <w:r w:rsidDel="00000000" w:rsidR="00000000" w:rsidRPr="00000000">
        <w:rPr>
          <w:rFonts w:ascii="Google Sans Text" w:cs="Google Sans Text" w:eastAsia="Google Sans Text" w:hAnsi="Google Sans Text"/>
          <w:b w:val="1"/>
          <w:color w:val="1b1c1d"/>
          <w:rtl w:val="0"/>
        </w:rPr>
        <w:t xml:space="preserve">consistent starting region</w:t>
      </w:r>
      <w:r w:rsidDel="00000000" w:rsidR="00000000" w:rsidRPr="00000000">
        <w:rPr>
          <w:rFonts w:ascii="Google Sans Text" w:cs="Google Sans Text" w:eastAsia="Google Sans Text" w:hAnsi="Google Sans Text"/>
          <w:color w:val="1b1c1d"/>
          <w:rtl w:val="0"/>
        </w:rPr>
        <w:t xml:space="preserve"> (approximately the center-right area of the main living room) and lead to the center of the respective target object's semantic region.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 bug occurs here (discussed below).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Target Category &amp; Visualization of RRT Path</w:t>
      </w:r>
    </w:p>
    <w:tbl>
      <w:tblPr>
        <w:tblStyle w:val="Table1"/>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10"/>
        <w:gridCol w:w="4500"/>
        <w:tblGridChange w:id="0">
          <w:tblGrid>
            <w:gridCol w:w="4410"/>
            <w:gridCol w:w="4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b w:val="1"/>
                <w:color w:val="1b1c1d"/>
                <w:sz w:val="26"/>
                <w:szCs w:val="26"/>
                <w:shd w:fill="auto" w:val="clear"/>
              </w:rPr>
            </w:pPr>
            <w:r w:rsidDel="00000000" w:rsidR="00000000" w:rsidRPr="00000000">
              <w:rPr>
                <w:rFonts w:ascii="Google Sans Text" w:cs="Google Sans Text" w:eastAsia="Google Sans Text" w:hAnsi="Google Sans Text"/>
                <w:b w:val="1"/>
                <w:color w:val="1b1c1d"/>
                <w:sz w:val="26"/>
                <w:szCs w:val="26"/>
                <w:shd w:fill="auto" w:val="clear"/>
                <w:rtl w:val="0"/>
              </w:rPr>
              <w:t xml:space="preserve">backpack</w:t>
            </w:r>
            <w:r w:rsidDel="00000000" w:rsidR="00000000" w:rsidRPr="00000000">
              <w:rPr>
                <w:rFonts w:ascii="Google Sans Text" w:cs="Google Sans Text" w:eastAsia="Google Sans Text" w:hAnsi="Google Sans Text"/>
                <w:b w:val="1"/>
                <w:color w:val="1b1c1d"/>
                <w:sz w:val="26"/>
                <w:szCs w:val="26"/>
              </w:rPr>
              <w:drawing>
                <wp:inline distB="114300" distT="114300" distL="114300" distR="114300">
                  <wp:extent cx="2576513" cy="262093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76513" cy="26209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line="275.9999942779541" w:lineRule="auto"/>
              <w:jc w:val="center"/>
              <w:rPr>
                <w:rFonts w:ascii="Google Sans Text" w:cs="Google Sans Text" w:eastAsia="Google Sans Text" w:hAnsi="Google Sans Text"/>
                <w:b w:val="1"/>
                <w:color w:val="1b1c1d"/>
                <w:sz w:val="26"/>
                <w:szCs w:val="26"/>
              </w:rPr>
            </w:pPr>
            <w:r w:rsidDel="00000000" w:rsidR="00000000" w:rsidRPr="00000000">
              <w:rPr>
                <w:rFonts w:ascii="Google Sans Text" w:cs="Google Sans Text" w:eastAsia="Google Sans Text" w:hAnsi="Google Sans Text"/>
                <w:b w:val="1"/>
                <w:color w:val="1b1c1d"/>
                <w:sz w:val="26"/>
                <w:szCs w:val="26"/>
                <w:rtl w:val="0"/>
              </w:rPr>
              <w:t xml:space="preserve">blinds</w:t>
            </w:r>
          </w:p>
          <w:p w:rsidR="00000000" w:rsidDel="00000000" w:rsidP="00000000" w:rsidRDefault="00000000" w:rsidRPr="00000000" w14:paraId="00000032">
            <w:pPr>
              <w:spacing w:line="275.9999942779541" w:lineRule="auto"/>
              <w:jc w:val="center"/>
              <w:rPr>
                <w:rFonts w:ascii="Google Sans Text" w:cs="Google Sans Text" w:eastAsia="Google Sans Text" w:hAnsi="Google Sans Text"/>
                <w:b w:val="1"/>
                <w:color w:val="1b1c1d"/>
                <w:sz w:val="26"/>
                <w:szCs w:val="26"/>
              </w:rPr>
            </w:pPr>
            <w:r w:rsidDel="00000000" w:rsidR="00000000" w:rsidRPr="00000000">
              <w:rPr>
                <w:rFonts w:ascii="Google Sans Text" w:cs="Google Sans Text" w:eastAsia="Google Sans Text" w:hAnsi="Google Sans Text"/>
                <w:b w:val="1"/>
                <w:color w:val="1b1c1d"/>
                <w:sz w:val="26"/>
                <w:szCs w:val="26"/>
              </w:rPr>
              <w:drawing>
                <wp:inline distB="114300" distT="114300" distL="114300" distR="114300">
                  <wp:extent cx="2517851" cy="2595563"/>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17851" cy="259556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b w:val="1"/>
                <w:color w:val="1b1c1d"/>
                <w:sz w:val="26"/>
                <w:szCs w:val="26"/>
                <w:shd w:fill="auto" w:val="clear"/>
              </w:rPr>
            </w:pPr>
            <w:r w:rsidDel="00000000" w:rsidR="00000000" w:rsidRPr="00000000">
              <w:rPr>
                <w:rFonts w:ascii="Google Sans Text" w:cs="Google Sans Text" w:eastAsia="Google Sans Text" w:hAnsi="Google Sans Text"/>
                <w:b w:val="1"/>
                <w:color w:val="1b1c1d"/>
                <w:sz w:val="26"/>
                <w:szCs w:val="26"/>
                <w:shd w:fill="auto" w:val="clear"/>
                <w:rtl w:val="0"/>
              </w:rPr>
              <w:t xml:space="preserve">base-cabinet</w:t>
            </w:r>
            <w:r w:rsidDel="00000000" w:rsidR="00000000" w:rsidRPr="00000000">
              <w:rPr>
                <w:rFonts w:ascii="Google Sans Text" w:cs="Google Sans Text" w:eastAsia="Google Sans Text" w:hAnsi="Google Sans Text"/>
                <w:b w:val="1"/>
                <w:color w:val="1b1c1d"/>
                <w:sz w:val="26"/>
                <w:szCs w:val="26"/>
              </w:rPr>
              <w:drawing>
                <wp:inline distB="114300" distT="114300" distL="114300" distR="114300">
                  <wp:extent cx="2547938" cy="259186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47938" cy="25918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line="275.9999942779541" w:lineRule="auto"/>
              <w:jc w:val="center"/>
              <w:rPr>
                <w:rFonts w:ascii="Google Sans Text" w:cs="Google Sans Text" w:eastAsia="Google Sans Text" w:hAnsi="Google Sans Text"/>
                <w:b w:val="1"/>
                <w:color w:val="1b1c1d"/>
                <w:sz w:val="26"/>
                <w:szCs w:val="26"/>
              </w:rPr>
            </w:pPr>
            <w:r w:rsidDel="00000000" w:rsidR="00000000" w:rsidRPr="00000000">
              <w:rPr>
                <w:rFonts w:ascii="Google Sans Text" w:cs="Google Sans Text" w:eastAsia="Google Sans Text" w:hAnsi="Google Sans Text"/>
                <w:b w:val="1"/>
                <w:color w:val="1b1c1d"/>
                <w:sz w:val="26"/>
                <w:szCs w:val="26"/>
                <w:rtl w:val="0"/>
              </w:rPr>
              <w:t xml:space="preserve">sink</w:t>
            </w:r>
          </w:p>
          <w:p w:rsidR="00000000" w:rsidDel="00000000" w:rsidP="00000000" w:rsidRDefault="00000000" w:rsidRPr="00000000" w14:paraId="00000035">
            <w:pPr>
              <w:spacing w:line="275.9999942779541" w:lineRule="auto"/>
              <w:jc w:val="center"/>
              <w:rPr>
                <w:rFonts w:ascii="Google Sans Text" w:cs="Google Sans Text" w:eastAsia="Google Sans Text" w:hAnsi="Google Sans Text"/>
                <w:b w:val="1"/>
                <w:color w:val="1b1c1d"/>
                <w:sz w:val="26"/>
                <w:szCs w:val="26"/>
              </w:rPr>
            </w:pPr>
            <w:r w:rsidDel="00000000" w:rsidR="00000000" w:rsidRPr="00000000">
              <w:rPr>
                <w:rFonts w:ascii="Google Sans Text" w:cs="Google Sans Text" w:eastAsia="Google Sans Text" w:hAnsi="Google Sans Text"/>
                <w:b w:val="1"/>
                <w:color w:val="1b1c1d"/>
                <w:sz w:val="26"/>
                <w:szCs w:val="26"/>
              </w:rPr>
              <w:drawing>
                <wp:inline distB="114300" distT="114300" distL="114300" distR="114300">
                  <wp:extent cx="2528888" cy="259211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528888" cy="25921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Discussion on Path Quality:</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All generated paths are collision-free (red lines do not intersect the black obstacles), validating the </w:t>
      </w:r>
      <w:r w:rsidDel="00000000" w:rsidR="00000000" w:rsidRPr="00000000">
        <w:rPr>
          <w:rFonts w:ascii="Google Sans Text" w:cs="Google Sans Text" w:eastAsia="Google Sans Text" w:hAnsi="Google Sans Text"/>
          <w:b w:val="1"/>
          <w:color w:val="1b1c1d"/>
          <w:rtl w:val="0"/>
        </w:rPr>
        <w:t xml:space="preserve">feasibility </w:t>
      </w:r>
      <w:r w:rsidDel="00000000" w:rsidR="00000000" w:rsidRPr="00000000">
        <w:rPr>
          <w:rFonts w:ascii="Google Sans Text" w:cs="Google Sans Text" w:eastAsia="Google Sans Text" w:hAnsi="Google Sans Text"/>
          <w:color w:val="1b1c1d"/>
          <w:rtl w:val="0"/>
        </w:rPr>
        <w:t xml:space="preserve">of is_collision_free function.</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Non-Optimality (RRT Limitation):</w:t>
      </w:r>
      <w:r w:rsidDel="00000000" w:rsidR="00000000" w:rsidRPr="00000000">
        <w:rPr>
          <w:rFonts w:ascii="Google Sans Text" w:cs="Google Sans Text" w:eastAsia="Google Sans Text" w:hAnsi="Google Sans Text"/>
          <w:color w:val="1b1c1d"/>
          <w:rtl w:val="0"/>
        </w:rPr>
        <w:t xml:space="preserve"> As this is the basic RRT, the paths are inherently non-optimal. They are often jagged and may take unnecessary detours (e.g., the winding segments observed in the </w:t>
      </w:r>
      <w:r w:rsidDel="00000000" w:rsidR="00000000" w:rsidRPr="00000000">
        <w:rPr>
          <w:rFonts w:ascii="Google Sans Text" w:cs="Google Sans Text" w:eastAsia="Google Sans Text" w:hAnsi="Google Sans Text"/>
          <w:b w:val="1"/>
          <w:color w:val="1b1c1d"/>
          <w:rtl w:val="0"/>
        </w:rPr>
        <w:t xml:space="preserve">base-cabinet</w:t>
      </w:r>
      <w:r w:rsidDel="00000000" w:rsidR="00000000" w:rsidRPr="00000000">
        <w:rPr>
          <w:rFonts w:ascii="Google Sans Text" w:cs="Google Sans Text" w:eastAsia="Google Sans Text" w:hAnsi="Google Sans Text"/>
          <w:color w:val="1b1c1d"/>
          <w:rtl w:val="0"/>
        </w:rPr>
        <w:t xml:space="preserve"> path), reflecting the algorithm's random sampling nature. This characteristic necessitates a </w:t>
      </w:r>
      <w:r w:rsidDel="00000000" w:rsidR="00000000" w:rsidRPr="00000000">
        <w:rPr>
          <w:rFonts w:ascii="Google Sans Text" w:cs="Google Sans Text" w:eastAsia="Google Sans Text" w:hAnsi="Google Sans Text"/>
          <w:b w:val="1"/>
          <w:color w:val="1b1c1d"/>
          <w:rtl w:val="0"/>
        </w:rPr>
        <w:t xml:space="preserve">Path Smoothing</w:t>
      </w:r>
      <w:r w:rsidDel="00000000" w:rsidR="00000000" w:rsidRPr="00000000">
        <w:rPr>
          <w:rFonts w:ascii="Google Sans Text" w:cs="Google Sans Text" w:eastAsia="Google Sans Text" w:hAnsi="Google Sans Text"/>
          <w:color w:val="1b1c1d"/>
          <w:rtl w:val="0"/>
        </w:rPr>
        <w:t xml:space="preserve"> step (not present in the provided RRT code) before actual robot execution to reduce the number of discrete actions required.</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Accuracy:</w:t>
      </w:r>
      <w:r w:rsidDel="00000000" w:rsidR="00000000" w:rsidRPr="00000000">
        <w:rPr>
          <w:rFonts w:ascii="Google Sans Text" w:cs="Google Sans Text" w:eastAsia="Google Sans Text" w:hAnsi="Google Sans Text"/>
          <w:color w:val="1b1c1d"/>
          <w:rtl w:val="0"/>
        </w:rPr>
        <w:t xml:space="preserve"> The use of semantic mapping ensures the goal is correctly centered on the target object's region, providing a reliable endpoint for the path planner. However, while semantic information is correctly used to identify the target, the current approach overlooks the possibility that multiple identical targets may exist in different locations. An incorrect use of </w:t>
      </w:r>
      <w:r w:rsidDel="00000000" w:rsidR="00000000" w:rsidRPr="00000000">
        <w:rPr>
          <w:rFonts w:ascii="Roboto Mono" w:cs="Roboto Mono" w:eastAsia="Roboto Mono" w:hAnsi="Roboto Mono"/>
          <w:color w:val="188038"/>
          <w:rtl w:val="0"/>
        </w:rPr>
        <w:t xml:space="preserve">np.mean()</w:t>
      </w:r>
      <w:r w:rsidDel="00000000" w:rsidR="00000000" w:rsidRPr="00000000">
        <w:rPr>
          <w:rFonts w:ascii="Google Sans Text" w:cs="Google Sans Text" w:eastAsia="Google Sans Text" w:hAnsi="Google Sans Text"/>
          <w:color w:val="1b1c1d"/>
          <w:rtl w:val="0"/>
        </w:rPr>
        <w:t xml:space="preserve"> causes the resulting position to sometimes appear inconsistent. </w:t>
      </w:r>
      <w:r w:rsidDel="00000000" w:rsidR="00000000" w:rsidRPr="00000000">
        <w:rPr>
          <w:rFonts w:ascii="Google Sans Text" w:cs="Google Sans Text" w:eastAsia="Google Sans Text" w:hAnsi="Google Sans Text"/>
          <w:color w:val="ff0000"/>
          <w:rtl w:val="0"/>
        </w:rPr>
        <w:t xml:space="preserve">This issue will be addressed in the </w:t>
      </w:r>
      <w:r w:rsidDel="00000000" w:rsidR="00000000" w:rsidRPr="00000000">
        <w:rPr>
          <w:rFonts w:ascii="Google Sans Text" w:cs="Google Sans Text" w:eastAsia="Google Sans Text" w:hAnsi="Google Sans Text"/>
          <w:b w:val="1"/>
          <w:color w:val="ff0000"/>
          <w:rtl w:val="0"/>
        </w:rPr>
        <w:t xml:space="preserve">RRT*</w:t>
      </w:r>
      <w:r w:rsidDel="00000000" w:rsidR="00000000" w:rsidRPr="00000000">
        <w:rPr>
          <w:rFonts w:ascii="Google Sans Text" w:cs="Google Sans Text" w:eastAsia="Google Sans Text" w:hAnsi="Google Sans Text"/>
          <w:color w:val="ff0000"/>
          <w:rtl w:val="0"/>
        </w:rPr>
        <w:t xml:space="preserve"> algorithm stage.</w:t>
      </w:r>
      <w:r w:rsidDel="00000000" w:rsidR="00000000" w:rsidRPr="00000000">
        <w:rPr>
          <w:rtl w:val="0"/>
        </w:rPr>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Robot Navigation Discussion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success of the final robot navigation relies heavily on the fidelity of the coordinate transformation and the precision of the discrete action control.</w:t>
      </w:r>
    </w:p>
    <w:p w:rsidR="00000000" w:rsidDel="00000000" w:rsidP="00000000" w:rsidRDefault="00000000" w:rsidRPr="00000000" w14:paraId="0000003C">
      <w:pPr>
        <w:numPr>
          <w:ilvl w:val="0"/>
          <w:numId w:val="10"/>
        </w:numP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Challenges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Path Following:</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ind w:left="72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Due to the non-optimal and potentially slightly jagged nature of the basic RRT path, the agent must perform many small turn actions. The difference between the ideal path and the agent's actual path (due to discrete steps) must be carefully managed to prevent the agent from straying or causing self-collision in tight spaces.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ind w:left="7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ind w:left="7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References (c.)</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RRT Algorithm:</w:t>
      </w:r>
      <w:r w:rsidDel="00000000" w:rsidR="00000000" w:rsidRPr="00000000">
        <w:rPr>
          <w:rFonts w:ascii="Google Sans Text" w:cs="Google Sans Text" w:eastAsia="Google Sans Text" w:hAnsi="Google Sans Text"/>
          <w:color w:val="1b1c1d"/>
          <w:rtl w:val="0"/>
        </w:rPr>
        <w:t xml:space="preserve"> LaValle, S. M. (1998). Rapidly-exploring random trees: A new tool for path planning. </w:t>
      </w:r>
      <w:r w:rsidDel="00000000" w:rsidR="00000000" w:rsidRPr="00000000">
        <w:rPr>
          <w:rFonts w:ascii="Google Sans Text" w:cs="Google Sans Text" w:eastAsia="Google Sans Text" w:hAnsi="Google Sans Text"/>
          <w:i w:val="1"/>
          <w:color w:val="1b1c1d"/>
          <w:rtl w:val="0"/>
        </w:rPr>
        <w:t xml:space="preserve">Computer Science Department, Iowa State University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RRT* Algorithm:</w:t>
      </w:r>
      <w:r w:rsidDel="00000000" w:rsidR="00000000" w:rsidRPr="00000000">
        <w:rPr>
          <w:rFonts w:ascii="Google Sans Text" w:cs="Google Sans Text" w:eastAsia="Google Sans Text" w:hAnsi="Google Sans Text"/>
          <w:color w:val="1b1c1d"/>
          <w:rtl w:val="0"/>
        </w:rPr>
        <w:t xml:space="preserve"> Karaman, S., &amp; Frazzoli, E. (2011). Sampling-based algorithms for optimal motion planning. </w:t>
      </w:r>
      <w:r w:rsidDel="00000000" w:rsidR="00000000" w:rsidRPr="00000000">
        <w:rPr>
          <w:rFonts w:ascii="Google Sans Text" w:cs="Google Sans Text" w:eastAsia="Google Sans Text" w:hAnsi="Google Sans Text"/>
          <w:i w:val="1"/>
          <w:color w:val="1b1c1d"/>
          <w:rtl w:val="0"/>
        </w:rPr>
        <w:t xml:space="preserve">The International Journal of Robotics Research</w:t>
      </w:r>
      <w:r w:rsidDel="00000000" w:rsidR="00000000" w:rsidRPr="00000000">
        <w:rPr>
          <w:rFonts w:ascii="Google Sans Text" w:cs="Google Sans Text" w:eastAsia="Google Sans Text" w:hAnsi="Google Sans Text"/>
          <w:color w:val="1b1c1d"/>
          <w:rtl w:val="0"/>
        </w:rPr>
        <w:t xml:space="preserve">, 30(7), 846-894. (Used for the final implemented version).</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Programming Libraries:</w:t>
      </w:r>
      <w:r w:rsidDel="00000000" w:rsidR="00000000" w:rsidRPr="00000000">
        <w:rPr>
          <w:rFonts w:ascii="Google Sans Text" w:cs="Google Sans Text" w:eastAsia="Google Sans Text" w:hAnsi="Google Sans Text"/>
          <w:color w:val="1b1c1d"/>
          <w:rtl w:val="0"/>
        </w:rPr>
        <w:t xml:space="preserve"> OpenCV (cv2), NumPy, Pandas, and Matplotlib for map processing and visualization.</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Simulation Environment:</w:t>
      </w:r>
      <w:r w:rsidDel="00000000" w:rsidR="00000000" w:rsidRPr="00000000">
        <w:rPr>
          <w:rFonts w:ascii="Google Sans Text" w:cs="Google Sans Text" w:eastAsia="Google Sans Text" w:hAnsi="Google Sans Text"/>
          <w:color w:val="1b1c1d"/>
          <w:rtl w:val="0"/>
        </w:rPr>
        <w:t xml:space="preserve"> Habitat-Sim</w:t>
      </w:r>
    </w:p>
    <w:p w:rsidR="00000000" w:rsidDel="00000000" w:rsidP="00000000" w:rsidRDefault="00000000" w:rsidRPr="00000000" w14:paraId="00000046">
      <w:pPr>
        <w:widowControl w:val="1"/>
        <w:numPr>
          <w:ilvl w:val="0"/>
          <w:numId w:val="11"/>
        </w:numPr>
        <w:spacing w:line="276" w:lineRule="auto"/>
        <w:ind w:left="480" w:hanging="360"/>
        <w:rPr>
          <w:rFonts w:ascii="Google Sans Text" w:cs="Google Sans Text" w:eastAsia="Google Sans Text" w:hAnsi="Google Sans Text"/>
          <w:color w:val="1b1c1d"/>
        </w:rPr>
      </w:pPr>
      <w:hyperlink r:id="rId11">
        <w:r w:rsidDel="00000000" w:rsidR="00000000" w:rsidRPr="00000000">
          <w:rPr>
            <w:color w:val="1155cc"/>
            <w:u w:val="single"/>
            <w:rtl w:val="0"/>
          </w:rPr>
          <w:t xml:space="preserve">habitat_sim.scene.SemanticScene | Habitat Sim Docs</w:t>
        </w:r>
      </w:hyperlink>
      <w:r w:rsidDel="00000000" w:rsidR="00000000" w:rsidRPr="00000000">
        <w:rPr>
          <w:rFonts w:ascii="Arial Unicode MS" w:cs="Arial Unicode MS" w:eastAsia="Arial Unicode MS" w:hAnsi="Arial Unicode MS"/>
          <w:rtl w:val="0"/>
        </w:rPr>
        <w:t xml:space="preserve"> ：scene library for habitat</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Questions (20%)</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RRT Parameter Analysis (15%)</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Step Size (STEP_SIZE)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step size is the maximum distance the tree extends towards a randomly sampled point in a single iteration.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0"/>
        <w:gridCol w:w="3630"/>
        <w:gridCol w:w="3120"/>
        <w:tblGridChange w:id="0">
          <w:tblGrid>
            <w:gridCol w:w="2610"/>
            <w:gridCol w:w="363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Large Step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Small Step Size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Exploration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Faster convergence to a feasible path as the tree covers the configuration space more rapidly.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more iterations are required to cover the same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Path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shd w:fill="auto" w:val="clear"/>
                <w:rtl w:val="0"/>
              </w:rPr>
              <w:t xml:space="preserve">Paths </w:t>
            </w:r>
            <w:r w:rsidDel="00000000" w:rsidR="00000000" w:rsidRPr="00000000">
              <w:rPr>
                <w:rFonts w:ascii="Google Sans Text" w:cs="Google Sans Text" w:eastAsia="Google Sans Text" w:hAnsi="Google Sans Text"/>
                <w:color w:val="1b1c1d"/>
                <w:rtl w:val="0"/>
              </w:rPr>
              <w:t xml:space="preserve">composed of fewer, longer segments.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br w:type="textWrapping"/>
              <w:t xml:space="preserve">Looks</w:t>
            </w:r>
            <w:r w:rsidDel="00000000" w:rsidR="00000000" w:rsidRPr="00000000">
              <w:rPr>
                <w:rFonts w:ascii="Google Sans Text" w:cs="Google Sans Text" w:eastAsia="Google Sans Text" w:hAnsi="Google Sans Text"/>
                <w:color w:val="1b1c1d"/>
                <w:shd w:fill="auto" w:val="clear"/>
                <w:rtl w:val="0"/>
              </w:rPr>
              <w:t xml:space="preserve"> coarse, jerky, and highly non-optimal,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Paths are smoother and more closely approximate continuous curves.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Collision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risk of collision or failure in narrow passages. Long steps might skip over small obstacles or fail to find an opening, as the collision check is less precise.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Lower risk of collision in complex environments; capable of squeezing through tight gaps (better local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Computational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may require more search attempts to find the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increasing the cost of finding the nearest neighbor in each iteration.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rtl w:val="0"/>
              </w:rPr>
              <w:t xml:space="preserve">Memory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Lower(due to fewer nodes)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Higher memory footprint due to a large number of nodes</w:t>
            </w:r>
            <w:r w:rsidDel="00000000" w:rsidR="00000000" w:rsidRPr="00000000">
              <w:rPr>
                <w:rtl w:val="0"/>
              </w:rPr>
            </w:r>
          </w:p>
        </w:tc>
      </w:tr>
    </w:tbl>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Bias (GOAL_SAMPLE_RATE)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bias, or goal sample rate, defines the probability (e.g., 0.05) that the goal point is selected as the target for tree extension, instead of a random point from the map. This parameter balances </w:t>
      </w:r>
      <w:r w:rsidDel="00000000" w:rsidR="00000000" w:rsidRPr="00000000">
        <w:rPr>
          <w:rFonts w:ascii="Google Sans Text" w:cs="Google Sans Text" w:eastAsia="Google Sans Text" w:hAnsi="Google Sans Text"/>
          <w:b w:val="1"/>
          <w:color w:val="1b1c1d"/>
          <w:rtl w:val="0"/>
        </w:rPr>
        <w:t xml:space="preserve">Exploration</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Exploitation</w:t>
      </w:r>
      <w:r w:rsidDel="00000000" w:rsidR="00000000" w:rsidRPr="00000000">
        <w:rPr>
          <w:rFonts w:ascii="Google Sans Text" w:cs="Google Sans Text" w:eastAsia="Google Sans Text" w:hAnsi="Google Sans Text"/>
          <w:color w:val="1b1c1d"/>
          <w:rtl w:val="0"/>
        </w:rPr>
        <w:t xml:space="preserve"> .</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High Bias (e.g., 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Low Bias (e.g., 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Convergence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fast convergence if the path is clear. The tree aggressively grows towards the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Slower convergence; the tree grows more evenly across the entire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Exploration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Overly focused growth can prevent the tree from discovering alternative paths, especially in complex environments with deep traps or obstacles completely blocking the direct line to the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Better suited for highly complex or convoluted environments as it explores more of the configuration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Resulting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Often more direct and shorter than a low-bias path, </w:t>
            </w:r>
            <w:r w:rsidDel="00000000" w:rsidR="00000000" w:rsidRPr="00000000">
              <w:rPr>
                <w:rFonts w:ascii="Google Sans Text" w:cs="Google Sans Text" w:eastAsia="Google Sans Text" w:hAnsi="Google Sans Text"/>
                <w:i w:val="1"/>
                <w:color w:val="1b1c1d"/>
                <w:shd w:fill="auto" w:val="clear"/>
                <w:rtl w:val="0"/>
              </w:rPr>
              <w:t xml:space="preserve">if</w:t>
            </w:r>
            <w:r w:rsidDel="00000000" w:rsidR="00000000" w:rsidRPr="00000000">
              <w:rPr>
                <w:rFonts w:ascii="Google Sans Text" w:cs="Google Sans Text" w:eastAsia="Google Sans Text" w:hAnsi="Google Sans Text"/>
                <w:color w:val="1b1c1d"/>
                <w:shd w:fill="auto" w:val="clear"/>
                <w:rtl w:val="0"/>
              </w:rPr>
              <w:t xml:space="preserve"> the direct path is feasible.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Path quality is more random, but less likely to get stuck in local minima or close-off areas.</w:t>
            </w:r>
          </w:p>
        </w:tc>
      </w:tr>
    </w:tbl>
    <w:p w:rsidR="00000000" w:rsidDel="00000000" w:rsidP="00000000" w:rsidRDefault="00000000" w:rsidRPr="00000000" w14:paraId="00000075">
      <w:pPr>
        <w:pStyle w:val="Heading3"/>
        <w:spacing w:after="120" w:before="480" w:line="275.9999942779541" w:lineRule="auto"/>
        <w:rPr>
          <w:rFonts w:ascii="Google Sans" w:cs="Google Sans" w:eastAsia="Google Sans" w:hAnsi="Google Sans"/>
          <w:color w:val="1b1c1d"/>
        </w:rPr>
      </w:pPr>
      <w:bookmarkStart w:colFirst="0" w:colLast="0" w:name="_fa63sge1x05j" w:id="3"/>
      <w:bookmarkEnd w:id="3"/>
      <w:r w:rsidDel="00000000" w:rsidR="00000000" w:rsidRPr="00000000">
        <w:rPr>
          <w:rtl w:val="0"/>
        </w:rPr>
      </w:r>
    </w:p>
    <w:p w:rsidR="00000000" w:rsidDel="00000000" w:rsidP="00000000" w:rsidRDefault="00000000" w:rsidRPr="00000000" w14:paraId="00000076">
      <w:pPr>
        <w:pStyle w:val="Heading3"/>
        <w:spacing w:after="120" w:before="480" w:line="275.9999942779541" w:lineRule="auto"/>
        <w:rPr>
          <w:rFonts w:ascii="Google Sans" w:cs="Google Sans" w:eastAsia="Google Sans" w:hAnsi="Google Sans"/>
          <w:color w:val="1b1c1d"/>
        </w:rPr>
      </w:pPr>
      <w:bookmarkStart w:colFirst="0" w:colLast="0" w:name="_iu2xgabyvsth" w:id="4"/>
      <w:bookmarkEnd w:id="4"/>
      <w:r w:rsidDel="00000000" w:rsidR="00000000" w:rsidRPr="00000000">
        <w:rPr>
          <w:rtl w:val="0"/>
        </w:rPr>
      </w:r>
    </w:p>
    <w:p w:rsidR="00000000" w:rsidDel="00000000" w:rsidP="00000000" w:rsidRDefault="00000000" w:rsidRPr="00000000" w14:paraId="00000077">
      <w:pPr>
        <w:pStyle w:val="Heading3"/>
        <w:spacing w:after="120" w:before="480" w:line="275.9999942779541" w:lineRule="auto"/>
        <w:rPr>
          <w:rFonts w:ascii="Google Sans" w:cs="Google Sans" w:eastAsia="Google Sans" w:hAnsi="Google Sans"/>
          <w:color w:val="1b1c1d"/>
        </w:rPr>
      </w:pPr>
      <w:bookmarkStart w:colFirst="0" w:colLast="0" w:name="_7qgm9ct60hop" w:id="5"/>
      <w:bookmarkEnd w:id="5"/>
      <w:r w:rsidDel="00000000" w:rsidR="00000000" w:rsidRPr="00000000">
        <w:rPr>
          <w:rtl w:val="0"/>
        </w:rPr>
      </w:r>
    </w:p>
    <w:p w:rsidR="00000000" w:rsidDel="00000000" w:rsidP="00000000" w:rsidRDefault="00000000" w:rsidRPr="00000000" w14:paraId="00000078">
      <w:pPr>
        <w:pStyle w:val="Heading3"/>
        <w:spacing w:after="120" w:before="480" w:line="275.9999942779541" w:lineRule="auto"/>
        <w:rPr>
          <w:rFonts w:ascii="Google Sans" w:cs="Google Sans" w:eastAsia="Google Sans" w:hAnsi="Google Sans"/>
          <w:color w:val="1b1c1d"/>
        </w:rPr>
      </w:pPr>
      <w:bookmarkStart w:colFirst="0" w:colLast="0" w:name="_x794d8vxym67" w:id="6"/>
      <w:bookmarkEnd w:id="6"/>
      <w:r w:rsidDel="00000000" w:rsidR="00000000" w:rsidRPr="00000000">
        <w:rPr>
          <w:rtl w:val="0"/>
        </w:rPr>
      </w:r>
    </w:p>
    <w:p w:rsidR="00000000" w:rsidDel="00000000" w:rsidP="00000000" w:rsidRDefault="00000000" w:rsidRPr="00000000" w14:paraId="00000079">
      <w:pPr>
        <w:pStyle w:val="Heading3"/>
        <w:spacing w:after="120" w:before="480" w:line="275.9999942779541" w:lineRule="auto"/>
        <w:rPr>
          <w:rFonts w:ascii="Google Sans" w:cs="Google Sans" w:eastAsia="Google Sans" w:hAnsi="Google Sans"/>
          <w:color w:val="1b1c1d"/>
        </w:rPr>
      </w:pPr>
      <w:bookmarkStart w:colFirst="0" w:colLast="0" w:name="_nr4bn88qou0d" w:id="7"/>
      <w:bookmarkEnd w:id="7"/>
      <w:r w:rsidDel="00000000" w:rsidR="00000000" w:rsidRPr="00000000">
        <w:rPr>
          <w:rtl w:val="0"/>
        </w:rPr>
      </w:r>
    </w:p>
    <w:p w:rsidR="00000000" w:rsidDel="00000000" w:rsidP="00000000" w:rsidRDefault="00000000" w:rsidRPr="00000000" w14:paraId="0000007A">
      <w:pPr>
        <w:pStyle w:val="Heading3"/>
        <w:spacing w:after="120" w:before="480" w:line="275.9999942779541" w:lineRule="auto"/>
        <w:rPr>
          <w:rFonts w:ascii="Google Sans" w:cs="Google Sans" w:eastAsia="Google Sans" w:hAnsi="Google Sans"/>
          <w:color w:val="1b1c1d"/>
        </w:rPr>
      </w:pPr>
      <w:bookmarkStart w:colFirst="0" w:colLast="0" w:name="_4a2jqw35go64" w:id="8"/>
      <w:bookmarkEnd w:id="8"/>
      <w:r w:rsidDel="00000000" w:rsidR="00000000" w:rsidRPr="00000000">
        <w:rPr>
          <w:rFonts w:ascii="Google Sans" w:cs="Google Sans" w:eastAsia="Google Sans" w:hAnsi="Google Sans"/>
          <w:color w:val="1b1c1d"/>
          <w:rtl w:val="0"/>
        </w:rPr>
        <w:t xml:space="preserve">2.2 Real-World Application Challenges (5%)</w:t>
      </w:r>
    </w:p>
    <w:p w:rsidR="00000000" w:rsidDel="00000000" w:rsidP="00000000" w:rsidRDefault="00000000" w:rsidRPr="00000000" w14:paraId="0000007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Applying this indoor navigation pipeline (semantic map + RRT path planning + discrete action control) to a real-world robot presents several significant challenges. The iterative process of solving problems within the simulation environment, as reflected in the Git commit log, highlights the key areas that require robust solutions in reality:</w:t>
      </w:r>
    </w:p>
    <w:tbl>
      <w:tblPr>
        <w:tblStyle w:val="Table4"/>
        <w:tblW w:w="96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70"/>
        <w:gridCol w:w="5430"/>
        <w:tblGridChange w:id="0">
          <w:tblGrid>
            <w:gridCol w:w="4170"/>
            <w:gridCol w:w="5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Real-World Challenge /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Challenge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Coordinate Transformation and Map Accuracy (Localization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Mapping a 2D map (pixels) to the 3D robot world (meters) turned out to be really tricky — even a tiny scaling or offset mistake caused huge drift or crashes. It took lots of trial and error to finally get it right.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Discrete Action Control and Oscillation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Real robots execute discrete actions (move_forward 0.25m, turn 10.0deg) with inherent imperfections (e.g., motor response, floor friction). If the low-level controller handles the transition between path points poorly, it can cause </w:t>
            </w:r>
            <w:r w:rsidDel="00000000" w:rsidR="00000000" w:rsidRPr="00000000">
              <w:rPr>
                <w:rFonts w:ascii="Google Sans Text" w:cs="Google Sans Text" w:eastAsia="Google Sans Text" w:hAnsi="Google Sans Text"/>
                <w:b w:val="1"/>
                <w:color w:val="1b1c1d"/>
                <w:rtl w:val="0"/>
              </w:rPr>
              <w:t xml:space="preserve">oscillations (dithering)</w:t>
            </w:r>
            <w:r w:rsidDel="00000000" w:rsidR="00000000" w:rsidRPr="00000000">
              <w:rPr>
                <w:rFonts w:ascii="Google Sans Text" w:cs="Google Sans Text" w:eastAsia="Google Sans Text" w:hAnsi="Google Sans Text"/>
                <w:color w:val="1b1c1d"/>
                <w:rtl w:val="0"/>
              </w:rPr>
              <w:t xml:space="preserve"> around the target angle.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line="275.9999942779541" w:lineRule="auto"/>
              <w:rPr>
                <w:rFonts w:ascii="Google Sans Text" w:cs="Google Sans Text" w:eastAsia="Google Sans Text" w:hAnsi="Google Sans Text"/>
                <w:b w:val="1"/>
                <w:color w:val="ff0000"/>
              </w:rPr>
            </w:pPr>
            <w:r w:rsidDel="00000000" w:rsidR="00000000" w:rsidRPr="00000000">
              <w:rPr>
                <w:rFonts w:ascii="Google Sans Text" w:cs="Google Sans Text" w:eastAsia="Google Sans Text" w:hAnsi="Google Sans Text"/>
                <w:b w:val="1"/>
                <w:color w:val="ff0000"/>
                <w:rtl w:val="0"/>
              </w:rPr>
              <w:t xml:space="preserve">3. Emergency Collision Response and Path 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Real robots execute discrete actions (e.g., </w:t>
            </w:r>
            <w:r w:rsidDel="00000000" w:rsidR="00000000" w:rsidRPr="00000000">
              <w:rPr>
                <w:rFonts w:ascii="Google Sans Text" w:cs="Google Sans Text" w:eastAsia="Google Sans Text" w:hAnsi="Google Sans Text"/>
                <w:i w:val="1"/>
                <w:color w:val="1b1c1d"/>
                <w:rtl w:val="0"/>
              </w:rPr>
              <w:t xml:space="preserve">move_forward 0.25 m</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turn 10°</w:t>
            </w:r>
            <w:r w:rsidDel="00000000" w:rsidR="00000000" w:rsidRPr="00000000">
              <w:rPr>
                <w:rFonts w:ascii="Google Sans Text" w:cs="Google Sans Text" w:eastAsia="Google Sans Text" w:hAnsi="Google Sans Text"/>
                <w:color w:val="1b1c1d"/>
                <w:rtl w:val="0"/>
              </w:rPr>
              <w:t xml:space="preserve">) with inherent imperfections such as motor response delays and floor friction. If the low-level controller handles the transition between path points poorly, it can cause oscillations (dithering) around the target angle.</w:t>
            </w:r>
          </w:p>
          <w:p w:rsidR="00000000" w:rsidDel="00000000" w:rsidP="00000000" w:rsidRDefault="00000000" w:rsidRPr="00000000" w14:paraId="0000008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the planned path can be linearly reconstructed by the robot, the step size and rotation increment were kept smaller than the exploration step used in the RRT algorithm.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 RRT Trajectory Quality and Safety Margin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basic RRT path can closely hug obstacles. Real-world navigation requires an adequate </w:t>
            </w:r>
            <w:r w:rsidDel="00000000" w:rsidR="00000000" w:rsidRPr="00000000">
              <w:rPr>
                <w:rFonts w:ascii="Google Sans Text" w:cs="Google Sans Text" w:eastAsia="Google Sans Text" w:hAnsi="Google Sans Text"/>
                <w:b w:val="1"/>
                <w:color w:val="1b1c1d"/>
                <w:rtl w:val="0"/>
              </w:rPr>
              <w:t xml:space="preserve">Safety Margin</w:t>
            </w:r>
            <w:r w:rsidDel="00000000" w:rsidR="00000000" w:rsidRPr="00000000">
              <w:rPr>
                <w:rFonts w:ascii="Google Sans Text" w:cs="Google Sans Text" w:eastAsia="Google Sans Text" w:hAnsi="Google Sans Text"/>
                <w:color w:val="1b1c1d"/>
                <w:rtl w:val="0"/>
              </w:rPr>
              <w:t xml:space="preserve">. Although RRT* was optimized for path clearance and map erosion was used for inflation, the robot's </w:t>
            </w:r>
            <w:r w:rsidDel="00000000" w:rsidR="00000000" w:rsidRPr="00000000">
              <w:rPr>
                <w:rFonts w:ascii="Google Sans Text" w:cs="Google Sans Text" w:eastAsia="Google Sans Text" w:hAnsi="Google Sans Text"/>
                <w:b w:val="1"/>
                <w:color w:val="1b1c1d"/>
                <w:rtl w:val="0"/>
              </w:rPr>
              <w:t xml:space="preserve">physical footprint</w:t>
            </w:r>
            <w:r w:rsidDel="00000000" w:rsidR="00000000" w:rsidRPr="00000000">
              <w:rPr>
                <w:rFonts w:ascii="Google Sans Text" w:cs="Google Sans Text" w:eastAsia="Google Sans Text" w:hAnsi="Google Sans Text"/>
                <w:color w:val="1b1c1d"/>
                <w:rtl w:val="0"/>
              </w:rPr>
              <w:t xml:space="preserve"> and sensor safety range must be explicitly integrated into the map for planning to ensure paths are not just feasible, but safe for the physical hardware.</w:t>
            </w:r>
          </w:p>
        </w:tc>
      </w:tr>
    </w:tbl>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Bonus (10%)</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Improvement on RRT Algorithm: RRT* with Safety and Optimization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original RRT algorithm (Part 2) is only probabilistically complete and non-optimal. To create a reliable navigation pipeline (part3.py), the algorithm was significantly upgraded to </w:t>
      </w:r>
      <w:r w:rsidDel="00000000" w:rsidR="00000000" w:rsidRPr="00000000">
        <w:rPr>
          <w:rFonts w:ascii="Google Sans Text" w:cs="Google Sans Text" w:eastAsia="Google Sans Text" w:hAnsi="Google Sans Text"/>
          <w:b w:val="1"/>
          <w:color w:val="1b1c1d"/>
          <w:rtl w:val="0"/>
        </w:rPr>
        <w:t xml:space="preserve">RRT* (Rapidly-exploring Random Tree Star)</w:t>
      </w:r>
      <w:r w:rsidDel="00000000" w:rsidR="00000000" w:rsidRPr="00000000">
        <w:rPr>
          <w:rFonts w:ascii="Google Sans Text" w:cs="Google Sans Text" w:eastAsia="Google Sans Text" w:hAnsi="Google Sans Text"/>
          <w:color w:val="1b1c1d"/>
          <w:rtl w:val="0"/>
        </w:rPr>
        <w:t xml:space="preserve">, incorporating performance, safety, and domain-specific enhancements.</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Comparison and Discussion with the Original RRT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transition from the basic RRT to the optimized RRT* dramatically improves both the </w:t>
      </w:r>
      <w:r w:rsidDel="00000000" w:rsidR="00000000" w:rsidRPr="00000000">
        <w:rPr>
          <w:rFonts w:ascii="Google Sans Text" w:cs="Google Sans Text" w:eastAsia="Google Sans Text" w:hAnsi="Google Sans Text"/>
          <w:b w:val="1"/>
          <w:color w:val="1b1c1d"/>
          <w:rtl w:val="0"/>
        </w:rPr>
        <w:t xml:space="preserve">efficiency</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quality</w:t>
      </w:r>
      <w:r w:rsidDel="00000000" w:rsidR="00000000" w:rsidRPr="00000000">
        <w:rPr>
          <w:rFonts w:ascii="Google Sans Text" w:cs="Google Sans Text" w:eastAsia="Google Sans Text" w:hAnsi="Google Sans Text"/>
          <w:color w:val="1b1c1d"/>
          <w:rtl w:val="0"/>
        </w:rPr>
        <w:t xml:space="preserve"> of the resulting trajectory.</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1755"/>
        <w:gridCol w:w="2100"/>
        <w:gridCol w:w="3960"/>
        <w:tblGridChange w:id="0">
          <w:tblGrid>
            <w:gridCol w:w="1545"/>
            <w:gridCol w:w="1755"/>
            <w:gridCol w:w="2100"/>
            <w:gridCol w:w="3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Original RRT (Part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Optimized RRT*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(rrt_star.py)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Discussion &amp; 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Optimality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Non-optimal (First path found is 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Asymptotically optimal (Continuously finds better paths).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RRT*</w:t>
            </w:r>
            <w:r w:rsidDel="00000000" w:rsidR="00000000" w:rsidRPr="00000000">
              <w:rPr>
                <w:rFonts w:ascii="Google Sans Text" w:cs="Google Sans Text" w:eastAsia="Google Sans Text" w:hAnsi="Google Sans Text"/>
                <w:color w:val="1b1c1d"/>
                <w:shd w:fill="auto" w:val="clear"/>
                <w:rtl w:val="0"/>
              </w:rPr>
              <w:t xml:space="preserve"> implements </w:t>
            </w:r>
            <w:r w:rsidDel="00000000" w:rsidR="00000000" w:rsidRPr="00000000">
              <w:rPr>
                <w:rFonts w:ascii="Google Sans Text" w:cs="Google Sans Text" w:eastAsia="Google Sans Text" w:hAnsi="Google Sans Text"/>
                <w:b w:val="1"/>
                <w:color w:val="1b1c1d"/>
                <w:shd w:fill="auto" w:val="clear"/>
                <w:rtl w:val="0"/>
              </w:rPr>
              <w:t xml:space="preserve">Rewiring</w:t>
            </w:r>
            <w:r w:rsidDel="00000000" w:rsidR="00000000" w:rsidRPr="00000000">
              <w:rPr>
                <w:rFonts w:ascii="Google Sans Text" w:cs="Google Sans Text" w:eastAsia="Google Sans Text" w:hAnsi="Google Sans Text"/>
                <w:color w:val="1b1c1d"/>
                <w:shd w:fill="auto" w:val="clear"/>
                <w:rtl w:val="0"/>
              </w:rPr>
              <w:t xml:space="preserve"> and </w:t>
            </w:r>
            <w:r w:rsidDel="00000000" w:rsidR="00000000" w:rsidRPr="00000000">
              <w:rPr>
                <w:rFonts w:ascii="Google Sans Text" w:cs="Google Sans Text" w:eastAsia="Google Sans Text" w:hAnsi="Google Sans Text"/>
                <w:b w:val="1"/>
                <w:color w:val="1b1c1d"/>
                <w:shd w:fill="auto" w:val="clear"/>
                <w:rtl w:val="0"/>
              </w:rPr>
              <w:t xml:space="preserve">Cost-to-Come</w:t>
            </w:r>
            <w:r w:rsidDel="00000000" w:rsidR="00000000" w:rsidRPr="00000000">
              <w:rPr>
                <w:rFonts w:ascii="Google Sans Text" w:cs="Google Sans Text" w:eastAsia="Google Sans Text" w:hAnsi="Google Sans Text"/>
                <w:color w:val="1b1c1d"/>
                <w:shd w:fill="auto" w:val="clear"/>
                <w:rtl w:val="0"/>
              </w:rPr>
              <w:t xml:space="preserve"> to ensure the path cost minimizes over time, leading to shorter and smoother navigation trajectories, critical for reducing action count in Part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Speed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Used Linear Search (O(N)) for nearest </w:t>
            </w:r>
            <w:r w:rsidDel="00000000" w:rsidR="00000000" w:rsidRPr="00000000">
              <w:rPr>
                <w:rFonts w:ascii="Google Sans Text" w:cs="Google Sans Text" w:eastAsia="Google Sans Text" w:hAnsi="Google Sans Text"/>
                <w:color w:val="1b1c1d"/>
                <w:rtl w:val="0"/>
              </w:rPr>
              <w:t xml:space="preserve">neighbors</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Used </w:t>
            </w:r>
            <w:r w:rsidDel="00000000" w:rsidR="00000000" w:rsidRPr="00000000">
              <w:rPr>
                <w:rFonts w:ascii="Google Sans Text" w:cs="Google Sans Text" w:eastAsia="Google Sans Text" w:hAnsi="Google Sans Text"/>
                <w:b w:val="1"/>
                <w:color w:val="1b1c1d"/>
                <w:shd w:fill="auto" w:val="clear"/>
                <w:rtl w:val="0"/>
              </w:rPr>
              <w:t xml:space="preserve">R-Tree Indexing</w:t>
            </w:r>
            <w:r w:rsidDel="00000000" w:rsidR="00000000" w:rsidRPr="00000000">
              <w:rPr>
                <w:rFonts w:ascii="Google Sans Text" w:cs="Google Sans Text" w:eastAsia="Google Sans Text" w:hAnsi="Google Sans Text"/>
                <w:color w:val="1b1c1d"/>
                <w:shd w:fill="auto" w:val="clear"/>
                <w:rtl w:val="0"/>
              </w:rPr>
              <w:t xml:space="preserve"> (O(log N)) and </w:t>
            </w:r>
            <w:r w:rsidDel="00000000" w:rsidR="00000000" w:rsidRPr="00000000">
              <w:rPr>
                <w:rFonts w:ascii="Google Sans Text" w:cs="Google Sans Text" w:eastAsia="Google Sans Text" w:hAnsi="Google Sans Text"/>
                <w:b w:val="1"/>
                <w:color w:val="1b1c1d"/>
                <w:shd w:fill="auto" w:val="clear"/>
                <w:rtl w:val="0"/>
              </w:rPr>
              <w:t xml:space="preserve">Informed Sampling</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While RRT is faster than RRT* because RRT* use inform and rewrite to improve quality. The use of an R-Tree implementation and focused search through Informed Sampling further reduces the time to reach an optimal solution.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Safety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Simple collision check (Line segment passes through obstacle).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Cost-based Safety Penalty</w:t>
            </w:r>
            <w:r w:rsidDel="00000000" w:rsidR="00000000" w:rsidRPr="00000000">
              <w:rPr>
                <w:rFonts w:ascii="Google Sans Text" w:cs="Google Sans Text" w:eastAsia="Google Sans Text" w:hAnsi="Google Sans Text"/>
                <w:color w:val="1b1c1d"/>
                <w:shd w:fill="auto" w:val="clear"/>
                <w:rtl w:val="0"/>
              </w:rPr>
              <w:t xml:space="preserve"> (SAFE_WEIGHT) + </w:t>
            </w:r>
            <w:r w:rsidDel="00000000" w:rsidR="00000000" w:rsidRPr="00000000">
              <w:rPr>
                <w:rFonts w:ascii="Google Sans Text" w:cs="Google Sans Text" w:eastAsia="Google Sans Text" w:hAnsi="Google Sans Text"/>
                <w:b w:val="1"/>
                <w:color w:val="1b1c1d"/>
                <w:shd w:fill="auto" w:val="clear"/>
                <w:rtl w:val="0"/>
              </w:rPr>
              <w:t xml:space="preserve">Absolute Clearance Check</w:t>
            </w:r>
            <w:r w:rsidDel="00000000" w:rsidR="00000000" w:rsidRPr="00000000">
              <w:rPr>
                <w:rFonts w:ascii="Google Sans Text" w:cs="Google Sans Text" w:eastAsia="Google Sans Text" w:hAnsi="Google Sans Text"/>
                <w:color w:val="1b1c1d"/>
                <w:shd w:fill="auto" w:val="clear"/>
                <w:rtl w:val="0"/>
              </w:rPr>
              <w:t xml:space="preserve"> (MIN_SAFE_DIST).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The optimized RRT* </w:t>
            </w:r>
            <w:r w:rsidDel="00000000" w:rsidR="00000000" w:rsidRPr="00000000">
              <w:rPr>
                <w:rFonts w:ascii="Google Sans Text" w:cs="Google Sans Text" w:eastAsia="Google Sans Text" w:hAnsi="Google Sans Text"/>
                <w:color w:val="ff0000"/>
                <w:rtl w:val="0"/>
              </w:rPr>
              <w:t xml:space="preserve">isolates nodes near walls</w:t>
            </w:r>
            <w:r w:rsidDel="00000000" w:rsidR="00000000" w:rsidRPr="00000000">
              <w:rPr>
                <w:rFonts w:ascii="Google Sans Text" w:cs="Google Sans Text" w:eastAsia="Google Sans Text" w:hAnsi="Google Sans Text"/>
                <w:color w:val="1b1c1d"/>
                <w:rtl w:val="0"/>
              </w:rPr>
              <w:t xml:space="preserve">, causing the resulting path to stay closer to the center of the free space and reducing the likelihood of collisions.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Sampling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Uniform sampling over the entire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Connectivity + Bounding Box + BFS Check</w:t>
            </w:r>
            <w:r w:rsidDel="00000000" w:rsidR="00000000" w:rsidRPr="00000000">
              <w:rPr>
                <w:rFonts w:ascii="Google Sans Text" w:cs="Google Sans Text" w:eastAsia="Google Sans Text" w:hAnsi="Google Sans Text"/>
                <w:color w:val="1b1c1d"/>
                <w:shd w:fill="auto" w:val="clear"/>
                <w:rtl w:val="0"/>
              </w:rPr>
              <w:t xml:space="preserve"> (start_dist_map).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The sampler is </w:t>
            </w:r>
            <w:r w:rsidDel="00000000" w:rsidR="00000000" w:rsidRPr="00000000">
              <w:rPr>
                <w:rFonts w:ascii="Google Sans Text" w:cs="Google Sans Text" w:eastAsia="Google Sans Text" w:hAnsi="Google Sans Text"/>
                <w:color w:val="ff0000"/>
                <w:rtl w:val="0"/>
              </w:rPr>
              <w:t xml:space="preserve">constrained to the current connected component</w:t>
            </w:r>
            <w:r w:rsidDel="00000000" w:rsidR="00000000" w:rsidRPr="00000000">
              <w:rPr>
                <w:rFonts w:ascii="Google Sans Text" w:cs="Google Sans Text" w:eastAsia="Google Sans Text" w:hAnsi="Google Sans Text"/>
                <w:color w:val="1b1c1d"/>
                <w:rtl w:val="0"/>
              </w:rPr>
              <w:t xml:space="preserve"> (e.g., within a room) and a tight </w:t>
            </w:r>
            <w:r w:rsidDel="00000000" w:rsidR="00000000" w:rsidRPr="00000000">
              <w:rPr>
                <w:rFonts w:ascii="Google Sans Text" w:cs="Google Sans Text" w:eastAsia="Google Sans Text" w:hAnsi="Google Sans Text"/>
                <w:color w:val="ff0000"/>
                <w:rtl w:val="0"/>
              </w:rPr>
              <w:t xml:space="preserve">bounding box around the start and goal</w:t>
            </w:r>
            <w:r w:rsidDel="00000000" w:rsidR="00000000" w:rsidRPr="00000000">
              <w:rPr>
                <w:rFonts w:ascii="Google Sans Text" w:cs="Google Sans Text" w:eastAsia="Google Sans Text" w:hAnsi="Google Sans Text"/>
                <w:color w:val="1b1c1d"/>
                <w:rtl w:val="0"/>
              </w:rPr>
              <w:t xml:space="preserve">. This not only prevents the tree from wasting resources exploring isolated map regions, but also accelerates collision checking by reducing the search domain.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Path Smoothing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None, resulting in jagged paths.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Chaikin Subdivision/Greedy Shortcut</w:t>
            </w:r>
            <w:r w:rsidDel="00000000" w:rsidR="00000000" w:rsidRPr="00000000">
              <w:rPr>
                <w:rFonts w:ascii="Google Sans Text" w:cs="Google Sans Text" w:eastAsia="Google Sans Text" w:hAnsi="Google Sans Text"/>
                <w:color w:val="1b1c1d"/>
                <w:shd w:fill="auto" w:val="clear"/>
                <w:rtl w:val="0"/>
              </w:rPr>
              <w:t xml:space="preserve"> applied post-processing.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Smoothing significantly reduces the total number of discrete turn actions required for the robot to follow the path,</w:t>
            </w:r>
          </w:p>
        </w:tc>
      </w:tr>
    </w:tbl>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Quantitative Improvement Metrics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representative data comparing the projected performance of the original RRT versus the optimized RRT* across several target objects.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5"/>
        <w:gridCol w:w="1695"/>
        <w:gridCol w:w="1995"/>
        <w:gridCol w:w="2415"/>
        <w:gridCol w:w="1860"/>
        <w:tblGridChange w:id="0">
          <w:tblGrid>
            <w:gridCol w:w="1395"/>
            <w:gridCol w:w="1695"/>
            <w:gridCol w:w="1995"/>
            <w:gridCol w:w="2415"/>
            <w:gridCol w:w="1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Target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Avg  Time</w:t>
            </w:r>
          </w:p>
          <w:p w:rsidR="00000000" w:rsidDel="00000000" w:rsidP="00000000" w:rsidRDefault="00000000" w:rsidRPr="00000000" w14:paraId="000000A9">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(Original RRT,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Avg  Time</w:t>
            </w:r>
          </w:p>
          <w:p w:rsidR="00000000" w:rsidDel="00000000" w:rsidP="00000000" w:rsidRDefault="00000000" w:rsidRPr="00000000" w14:paraId="000000AB">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(Optimized RRT*)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Path Cost Reduction (RRT* vs. RRT)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Path Cost Improvement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BIKE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5.9999942779541" w:lineRule="auto"/>
              <w:jc w:val="center"/>
              <w:rPr>
                <w:rFonts w:ascii="Google Sans Text" w:cs="Google Sans Text" w:eastAsia="Google Sans Text" w:hAnsi="Google Sans Text"/>
                <w:color w:val="ff0000"/>
              </w:rPr>
            </w:pPr>
            <w:r w:rsidDel="00000000" w:rsidR="00000000" w:rsidRPr="00000000">
              <w:rPr>
                <w:rFonts w:ascii="Google Sans Text" w:cs="Google Sans Text" w:eastAsia="Google Sans Text" w:hAnsi="Google Sans Text"/>
                <w:color w:val="ff0000"/>
                <w:rtl w:val="0"/>
              </w:rPr>
              <w:t xml:space="preserve">797.93 --&gt; 507.68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5.9999942779541" w:lineRule="auto"/>
              <w:jc w:val="center"/>
              <w:rPr>
                <w:rFonts w:ascii="Google Sans Text" w:cs="Google Sans Text" w:eastAsia="Google Sans Text" w:hAnsi="Google Sans Text"/>
                <w:color w:val="ff0000"/>
              </w:rPr>
            </w:pPr>
            <w:r w:rsidDel="00000000" w:rsidR="00000000" w:rsidRPr="00000000">
              <w:rPr>
                <w:rFonts w:ascii="Google Sans Text" w:cs="Google Sans Text" w:eastAsia="Google Sans Text" w:hAnsi="Google Sans Text"/>
                <w:color w:val="ff0000"/>
                <w:rtl w:val="0"/>
              </w:rPr>
              <w:t xml:space="preserve">36.38%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WINDOW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441.25 --&gt; 355.52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19.43%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BLINDS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492.94 --&gt; 401.76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18.50%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CABINET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43.82 --&gt; 32.45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25.95%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CHAIR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500.85 --&gt; 341.35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31.85%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75.9999942779541" w:lineRule="auto"/>
              <w:jc w:val="center"/>
              <w:rPr>
                <w:rFonts w:ascii="Google Sans Text" w:cs="Google Sans Text" w:eastAsia="Google Sans Text" w:hAnsi="Google Sans Text"/>
                <w:color w:val="ff0000"/>
              </w:rPr>
            </w:pPr>
            <w:r w:rsidDel="00000000" w:rsidR="00000000" w:rsidRPr="00000000">
              <w:rPr>
                <w:rFonts w:ascii="Google Sans Text" w:cs="Google Sans Text" w:eastAsia="Google Sans Text" w:hAnsi="Google Sans Text"/>
                <w:color w:val="ff0000"/>
                <w:rtl w:val="0"/>
              </w:rPr>
              <w:t xml:space="preserve">622.42 --&gt; 415.23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75.9999942779541" w:lineRule="auto"/>
              <w:jc w:val="center"/>
              <w:rPr>
                <w:rFonts w:ascii="Google Sans Text" w:cs="Google Sans Text" w:eastAsia="Google Sans Text" w:hAnsi="Google Sans Text"/>
                <w:color w:val="ff0000"/>
              </w:rPr>
            </w:pPr>
            <w:r w:rsidDel="00000000" w:rsidR="00000000" w:rsidRPr="00000000">
              <w:rPr>
                <w:rFonts w:ascii="Google Sans Text" w:cs="Google Sans Text" w:eastAsia="Google Sans Text" w:hAnsi="Google Sans Text"/>
                <w:color w:val="ff0000"/>
                <w:rtl w:val="0"/>
              </w:rPr>
              <w:t xml:space="preserve">33.29%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CUSHION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213.36 --&gt; 187.88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11.94%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COOKTOP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75.9999942779541" w:lineRule="auto"/>
              <w:jc w:val="center"/>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75.9999942779541" w:lineRule="auto"/>
              <w:jc w:val="center"/>
              <w:rPr>
                <w:rFonts w:ascii="Google Sans Text" w:cs="Google Sans Text" w:eastAsia="Google Sans Text" w:hAnsi="Google Sans Text"/>
                <w:color w:val="ff0000"/>
              </w:rPr>
            </w:pPr>
            <w:r w:rsidDel="00000000" w:rsidR="00000000" w:rsidRPr="00000000">
              <w:rPr>
                <w:rFonts w:ascii="Google Sans Text" w:cs="Google Sans Text" w:eastAsia="Google Sans Text" w:hAnsi="Google Sans Text"/>
                <w:color w:val="ff0000"/>
                <w:rtl w:val="0"/>
              </w:rPr>
              <w:t xml:space="preserve">626.44 --&gt; 415.23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75.9999942779541" w:lineRule="auto"/>
              <w:jc w:val="center"/>
              <w:rPr>
                <w:rFonts w:ascii="Google Sans Text" w:cs="Google Sans Text" w:eastAsia="Google Sans Text" w:hAnsi="Google Sans Text"/>
                <w:color w:val="ff0000"/>
              </w:rPr>
            </w:pPr>
            <w:r w:rsidDel="00000000" w:rsidR="00000000" w:rsidRPr="00000000">
              <w:rPr>
                <w:rFonts w:ascii="Google Sans Text" w:cs="Google Sans Text" w:eastAsia="Google Sans Text" w:hAnsi="Google Sans Text"/>
                <w:color w:val="ff0000"/>
                <w:rtl w:val="0"/>
              </w:rPr>
              <w:t xml:space="preserve">33.72%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Significant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75.9999942779541" w:lineRule="auto"/>
              <w:jc w:val="center"/>
              <w:rPr>
                <w:rFonts w:ascii="Google Sans Text" w:cs="Google Sans Text" w:eastAsia="Google Sans Text" w:hAnsi="Google Sans Text"/>
                <w:b w:val="1"/>
                <w:color w:val="ff0000"/>
              </w:rPr>
            </w:pPr>
            <w:r w:rsidDel="00000000" w:rsidR="00000000" w:rsidRPr="00000000">
              <w:rPr>
                <w:rFonts w:ascii="Google Sans Text" w:cs="Google Sans Text" w:eastAsia="Google Sans Text" w:hAnsi="Google Sans Text"/>
                <w:b w:val="1"/>
                <w:color w:val="ff0000"/>
                <w:rtl w:val="0"/>
              </w:rPr>
              <w:t xml:space="preserve">26.30%</w:t>
            </w:r>
          </w:p>
        </w:tc>
      </w:tr>
    </w:tbl>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Critical Improvement: Multi-Instance Goal Selection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initial approach to determining the target goal location (in basic RRT/early versions) suffered from a major flaw:</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Original Flaw:</w:t>
      </w:r>
      <w:r w:rsidDel="00000000" w:rsidR="00000000" w:rsidRPr="00000000">
        <w:rPr>
          <w:rFonts w:ascii="Google Sans Text" w:cs="Google Sans Text" w:eastAsia="Google Sans Text" w:hAnsi="Google Sans Text"/>
          <w:color w:val="1b1c1d"/>
          <w:rtl w:val="0"/>
        </w:rPr>
        <w:t xml:space="preserve"> Using np.mean(coords, axis=0) on the entire semantic mask of a class (e.g., 'window') only yields the </w:t>
      </w:r>
      <w:r w:rsidDel="00000000" w:rsidR="00000000" w:rsidRPr="00000000">
        <w:rPr>
          <w:rFonts w:ascii="Google Sans Text" w:cs="Google Sans Text" w:eastAsia="Google Sans Text" w:hAnsi="Google Sans Text"/>
          <w:b w:val="1"/>
          <w:color w:val="1b1c1d"/>
          <w:rtl w:val="0"/>
        </w:rPr>
        <w:t xml:space="preserve">geometric center</w:t>
      </w:r>
      <w:r w:rsidDel="00000000" w:rsidR="00000000" w:rsidRPr="00000000">
        <w:rPr>
          <w:rFonts w:ascii="Google Sans Text" w:cs="Google Sans Text" w:eastAsia="Google Sans Text" w:hAnsi="Google Sans Text"/>
          <w:color w:val="1b1c1d"/>
          <w:rtl w:val="0"/>
        </w:rPr>
        <w:t xml:space="preserve"> of all pixels belonging to that class. If a map contains </w:t>
      </w:r>
      <w:r w:rsidDel="00000000" w:rsidR="00000000" w:rsidRPr="00000000">
        <w:rPr>
          <w:rFonts w:ascii="Google Sans Text" w:cs="Google Sans Text" w:eastAsia="Google Sans Text" w:hAnsi="Google Sans Text"/>
          <w:b w:val="1"/>
          <w:color w:val="1b1c1d"/>
          <w:rtl w:val="0"/>
        </w:rPr>
        <w:t xml:space="preserve">multiple instances</w:t>
      </w:r>
      <w:r w:rsidDel="00000000" w:rsidR="00000000" w:rsidRPr="00000000">
        <w:rPr>
          <w:rFonts w:ascii="Google Sans Text" w:cs="Google Sans Text" w:eastAsia="Google Sans Text" w:hAnsi="Google Sans Text"/>
          <w:color w:val="1b1c1d"/>
          <w:rtl w:val="0"/>
        </w:rPr>
        <w:t xml:space="preserve"> of the same object (e.g., three separate windows, or two distinct cabinets), the calculated mean point often falls in an </w:t>
      </w:r>
      <w:r w:rsidDel="00000000" w:rsidR="00000000" w:rsidRPr="00000000">
        <w:rPr>
          <w:rFonts w:ascii="Google Sans Text" w:cs="Google Sans Text" w:eastAsia="Google Sans Text" w:hAnsi="Google Sans Text"/>
          <w:b w:val="1"/>
          <w:color w:val="1b1c1d"/>
          <w:rtl w:val="0"/>
        </w:rPr>
        <w:t xml:space="preserve">inaccessible area</w:t>
      </w:r>
      <w:r w:rsidDel="00000000" w:rsidR="00000000" w:rsidRPr="00000000">
        <w:rPr>
          <w:rFonts w:ascii="Google Sans Text" w:cs="Google Sans Text" w:eastAsia="Google Sans Text" w:hAnsi="Google Sans Text"/>
          <w:color w:val="1b1c1d"/>
          <w:rtl w:val="0"/>
        </w:rPr>
        <w:t xml:space="preserve"> (e.g., the wall space between the objects) or results in an ambiguous target.</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RRT* Fix (rrt_star.py / part3.py):</w:t>
      </w:r>
      <w:r w:rsidDel="00000000" w:rsidR="00000000" w:rsidRPr="00000000">
        <w:rPr>
          <w:rFonts w:ascii="Google Sans Text" w:cs="Google Sans Text" w:eastAsia="Google Sans Text" w:hAnsi="Google Sans Text"/>
          <w:color w:val="1b1c1d"/>
          <w:rtl w:val="0"/>
        </w:rPr>
        <w:t xml:space="preserve"> This was fixed by implementing the find_all_object_instances function, which utilizes </w:t>
      </w:r>
      <w:r w:rsidDel="00000000" w:rsidR="00000000" w:rsidRPr="00000000">
        <w:rPr>
          <w:rFonts w:ascii="Google Sans Text" w:cs="Google Sans Text" w:eastAsia="Google Sans Text" w:hAnsi="Google Sans Text"/>
          <w:b w:val="1"/>
          <w:color w:val="1b1c1d"/>
          <w:rtl w:val="0"/>
        </w:rPr>
        <w:t xml:space="preserve">morphological operations (closing)</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connected component analysis</w:t>
      </w:r>
      <w:r w:rsidDel="00000000" w:rsidR="00000000" w:rsidRPr="00000000">
        <w:rPr>
          <w:rFonts w:ascii="Google Sans Text" w:cs="Google Sans Text" w:eastAsia="Google Sans Text" w:hAnsi="Google Sans Text"/>
          <w:color w:val="1b1c1d"/>
          <w:rtl w:val="0"/>
        </w:rPr>
        <w:t xml:space="preserve"> to:</w:t>
      </w:r>
    </w:p>
    <w:p w:rsidR="00000000" w:rsidDel="00000000" w:rsidP="00000000" w:rsidRDefault="00000000" w:rsidRPr="00000000" w14:paraId="000000D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Identify each separate instance of the target class (e.g., Window #1, Window #2, Window #3).</w:t>
      </w:r>
    </w:p>
    <w:p w:rsidR="00000000" w:rsidDel="00000000" w:rsidP="00000000" w:rsidRDefault="00000000" w:rsidRPr="00000000" w14:paraId="000000E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Calculate the centroid for </w:t>
      </w:r>
      <w:r w:rsidDel="00000000" w:rsidR="00000000" w:rsidRPr="00000000">
        <w:rPr>
          <w:rFonts w:ascii="Google Sans Text" w:cs="Google Sans Text" w:eastAsia="Google Sans Text" w:hAnsi="Google Sans Text"/>
          <w:i w:val="1"/>
          <w:color w:val="1b1c1d"/>
          <w:rtl w:val="0"/>
        </w:rPr>
        <w:t xml:space="preserve">each</w:t>
      </w:r>
      <w:r w:rsidDel="00000000" w:rsidR="00000000" w:rsidRPr="00000000">
        <w:rPr>
          <w:rFonts w:ascii="Google Sans Text" w:cs="Google Sans Text" w:eastAsia="Google Sans Text" w:hAnsi="Google Sans Text"/>
          <w:color w:val="1b1c1d"/>
          <w:rtl w:val="0"/>
        </w:rPr>
        <w:t xml:space="preserve"> instance.</w:t>
      </w:r>
    </w:p>
    <w:p w:rsidR="00000000" w:rsidDel="00000000" w:rsidP="00000000" w:rsidRDefault="00000000" w:rsidRPr="00000000" w14:paraId="000000E1">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Present these distinct goal options to the user via visualize_multiple_goals so the user can </w:t>
      </w:r>
      <w:r w:rsidDel="00000000" w:rsidR="00000000" w:rsidRPr="00000000">
        <w:rPr>
          <w:rFonts w:ascii="Google Sans Text" w:cs="Google Sans Text" w:eastAsia="Google Sans Text" w:hAnsi="Google Sans Text"/>
          <w:b w:val="1"/>
          <w:color w:val="1b1c1d"/>
          <w:rtl w:val="0"/>
        </w:rPr>
        <w:t xml:space="preserve">manually select</w:t>
      </w:r>
      <w:r w:rsidDel="00000000" w:rsidR="00000000" w:rsidRPr="00000000">
        <w:rPr>
          <w:rFonts w:ascii="Google Sans Text" w:cs="Google Sans Text" w:eastAsia="Google Sans Text" w:hAnsi="Google Sans Text"/>
          <w:color w:val="1b1c1d"/>
          <w:rtl w:val="0"/>
        </w:rPr>
        <w:t xml:space="preserve"> the intended target. This ensures the planning algorithm receives a unique, precise, and intended target location, making the system practical and robust.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3">
      <w:pPr>
        <w:pStyle w:val="Heading4"/>
        <w:spacing w:after="240" w:before="240" w:line="275.9999942779541" w:lineRule="auto"/>
        <w:ind w:left="0" w:right="600" w:firstLine="0"/>
        <w:rPr>
          <w:rFonts w:ascii="Google Sans Text" w:cs="Google Sans Text" w:eastAsia="Google Sans Text" w:hAnsi="Google Sans Text"/>
          <w:color w:val="1b1c1d"/>
        </w:rPr>
      </w:pPr>
      <w:bookmarkStart w:colFirst="0" w:colLast="0" w:name="_pklnc3h34fq1" w:id="9"/>
      <w:bookmarkEnd w:id="9"/>
      <w:r w:rsidDel="00000000" w:rsidR="00000000" w:rsidRPr="00000000">
        <w:rPr>
          <w:rFonts w:ascii="Google Sans Text" w:cs="Google Sans Text" w:eastAsia="Google Sans Text" w:hAnsi="Google Sans Text"/>
          <w:color w:val="1b1c1d"/>
          <w:rtl w:val="0"/>
        </w:rPr>
        <w:t xml:space="preserve">3.4 Appendix – Result Comparison between </w:t>
      </w:r>
      <w:r w:rsidDel="00000000" w:rsidR="00000000" w:rsidRPr="00000000">
        <w:rPr>
          <w:rFonts w:ascii="Roboto Mono" w:cs="Roboto Mono" w:eastAsia="Roboto Mono" w:hAnsi="Roboto Mono"/>
          <w:color w:val="188038"/>
          <w:rtl w:val="0"/>
        </w:rPr>
        <w:t xml:space="preserve">rrt_star.py</w:t>
      </w:r>
      <w:r w:rsidDel="00000000" w:rsidR="00000000" w:rsidRPr="00000000">
        <w:rPr>
          <w:rFonts w:ascii="Google Sans Text" w:cs="Google Sans Text" w:eastAsia="Google Sans Text" w:hAnsi="Google Sans Text"/>
          <w:color w:val="1b1c1d"/>
          <w:rtl w:val="0"/>
        </w:rPr>
        <w:t xml:space="preserve"> and the Original RRT</w:t>
      </w:r>
    </w:p>
    <w:p w:rsidR="00000000" w:rsidDel="00000000" w:rsidP="00000000" w:rsidRDefault="00000000" w:rsidRPr="00000000" w14:paraId="000000E4">
      <w:pPr>
        <w:spacing w:after="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Target Category &amp; Visualization of RRT Path</w:t>
      </w:r>
    </w:p>
    <w:tbl>
      <w:tblPr>
        <w:tblStyle w:val="Table7"/>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10"/>
        <w:gridCol w:w="4500"/>
        <w:tblGridChange w:id="0">
          <w:tblGrid>
            <w:gridCol w:w="4410"/>
            <w:gridCol w:w="4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line="275.9999942779541" w:lineRule="auto"/>
              <w:jc w:val="center"/>
              <w:rPr>
                <w:rFonts w:ascii="Google Sans Text" w:cs="Google Sans Text" w:eastAsia="Google Sans Text" w:hAnsi="Google Sans Text"/>
                <w:b w:val="1"/>
                <w:color w:val="1b1c1d"/>
                <w:sz w:val="26"/>
                <w:szCs w:val="26"/>
              </w:rPr>
            </w:pPr>
            <w:r w:rsidDel="00000000" w:rsidR="00000000" w:rsidRPr="00000000">
              <w:rPr>
                <w:rFonts w:ascii="Google Sans Text" w:cs="Google Sans Text" w:eastAsia="Google Sans Text" w:hAnsi="Google Sans Text"/>
                <w:b w:val="1"/>
                <w:color w:val="1b1c1d"/>
                <w:sz w:val="26"/>
                <w:szCs w:val="26"/>
                <w:rtl w:val="0"/>
              </w:rPr>
              <w:t xml:space="preserve">Origin RRT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line="275.9999942779541" w:lineRule="auto"/>
              <w:jc w:val="center"/>
              <w:rPr>
                <w:rFonts w:ascii="Google Sans Text" w:cs="Google Sans Text" w:eastAsia="Google Sans Text" w:hAnsi="Google Sans Text"/>
                <w:b w:val="1"/>
                <w:color w:val="1b1c1d"/>
                <w:sz w:val="26"/>
                <w:szCs w:val="26"/>
              </w:rPr>
            </w:pPr>
            <w:r w:rsidDel="00000000" w:rsidR="00000000" w:rsidRPr="00000000">
              <w:rPr>
                <w:rFonts w:ascii="Google Sans Text" w:cs="Google Sans Text" w:eastAsia="Google Sans Text" w:hAnsi="Google Sans Text"/>
                <w:b w:val="1"/>
                <w:color w:val="1b1c1d"/>
                <w:sz w:val="26"/>
                <w:szCs w:val="26"/>
                <w:rtl w:val="0"/>
              </w:rPr>
              <w:t xml:space="preserve">RRT*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BIKE</w:t>
            </w:r>
          </w:p>
          <w:p w:rsidR="00000000" w:rsidDel="00000000" w:rsidP="00000000" w:rsidRDefault="00000000" w:rsidRPr="00000000" w14:paraId="000000E8">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667000" cy="26797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67000" cy="2679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BIKE</w:t>
            </w:r>
          </w:p>
          <w:p w:rsidR="00000000" w:rsidDel="00000000" w:rsidP="00000000" w:rsidRDefault="00000000" w:rsidRPr="00000000" w14:paraId="000000EA">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724150" cy="27432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24150" cy="27432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WINDOW</w:t>
            </w:r>
          </w:p>
          <w:p w:rsidR="00000000" w:rsidDel="00000000" w:rsidP="00000000" w:rsidRDefault="00000000" w:rsidRPr="00000000" w14:paraId="000000EC">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WINDOW</w:t>
            </w:r>
          </w:p>
          <w:p w:rsidR="00000000" w:rsidDel="00000000" w:rsidP="00000000" w:rsidRDefault="00000000" w:rsidRPr="00000000" w14:paraId="000000EE">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BLINDS</w:t>
            </w:r>
          </w:p>
          <w:p w:rsidR="00000000" w:rsidDel="00000000" w:rsidP="00000000" w:rsidRDefault="00000000" w:rsidRPr="00000000" w14:paraId="000000F0">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667000" cy="26797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667000" cy="2679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BLINDS</w:t>
            </w:r>
          </w:p>
          <w:p w:rsidR="00000000" w:rsidDel="00000000" w:rsidP="00000000" w:rsidRDefault="00000000" w:rsidRPr="00000000" w14:paraId="000000F2">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724150" cy="2743200"/>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724150" cy="27432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CABINET</w:t>
            </w:r>
          </w:p>
          <w:p w:rsidR="00000000" w:rsidDel="00000000" w:rsidP="00000000" w:rsidRDefault="00000000" w:rsidRPr="00000000" w14:paraId="000000F4">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667000" cy="26797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667000" cy="2679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CABINET</w:t>
            </w:r>
          </w:p>
          <w:p w:rsidR="00000000" w:rsidDel="00000000" w:rsidP="00000000" w:rsidRDefault="00000000" w:rsidRPr="00000000" w14:paraId="000000F6">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724150" cy="27432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724150" cy="27432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CHAIR</w:t>
            </w:r>
          </w:p>
          <w:p w:rsidR="00000000" w:rsidDel="00000000" w:rsidP="00000000" w:rsidRDefault="00000000" w:rsidRPr="00000000" w14:paraId="000000F8">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667000" cy="2679700"/>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667000" cy="2679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CHAIR</w:t>
            </w:r>
          </w:p>
          <w:p w:rsidR="00000000" w:rsidDel="00000000" w:rsidP="00000000" w:rsidRDefault="00000000" w:rsidRPr="00000000" w14:paraId="000000FA">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724150" cy="274320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724150" cy="27432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CUP</w:t>
            </w:r>
          </w:p>
          <w:p w:rsidR="00000000" w:rsidDel="00000000" w:rsidP="00000000" w:rsidRDefault="00000000" w:rsidRPr="00000000" w14:paraId="000000FC">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667000" cy="2679700"/>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667000" cy="2679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CUP</w:t>
            </w:r>
          </w:p>
          <w:p w:rsidR="00000000" w:rsidDel="00000000" w:rsidP="00000000" w:rsidRDefault="00000000" w:rsidRPr="00000000" w14:paraId="000000FE">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724150" cy="2743200"/>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724150" cy="27432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COOKTOP</w:t>
            </w:r>
          </w:p>
          <w:p w:rsidR="00000000" w:rsidDel="00000000" w:rsidP="00000000" w:rsidRDefault="00000000" w:rsidRPr="00000000" w14:paraId="00000100">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667000" cy="2679700"/>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667000" cy="2679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COOKTOP</w:t>
            </w:r>
          </w:p>
          <w:p w:rsidR="00000000" w:rsidDel="00000000" w:rsidP="00000000" w:rsidRDefault="00000000" w:rsidRPr="00000000" w14:paraId="00000102">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2724150" cy="2743200"/>
                  <wp:effectExtent b="0" l="0" r="0" t="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724150"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3">
      <w:pPr>
        <w:spacing w:after="120" w:before="480" w:line="275.9999942779541" w:lineRule="auto"/>
        <w:rPr>
          <w:rFonts w:ascii="Google Sans Text" w:cs="Google Sans Text" w:eastAsia="Google Sans Text" w:hAnsi="Google Sans Text"/>
          <w:color w:val="1b1c1d"/>
        </w:rPr>
      </w:pPr>
      <w:r w:rsidDel="00000000" w:rsidR="00000000" w:rsidRPr="00000000">
        <w:rPr>
          <w:rtl w:val="0"/>
        </w:rPr>
      </w:r>
    </w:p>
    <w:sectPr>
      <w:footerReference r:id="rId2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aihabitat.org/docs/habitat-sim/habitat_sim.scene.SemanticScene.html" TargetMode="External"/><Relationship Id="rId22" Type="http://schemas.openxmlformats.org/officeDocument/2006/relationships/image" Target="media/image16.png"/><Relationship Id="rId10" Type="http://schemas.openxmlformats.org/officeDocument/2006/relationships/image" Target="media/image15.png"/><Relationship Id="rId21"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hyperlink" Target="http://part2.py" TargetMode="External"/><Relationship Id="rId18"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