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Dark CDA Origin — Table of Contents</w:t>
      </w:r>
    </w:p>
    <w:p>
      <w:pPr>
        <w:pStyle w:val="Heading2"/>
      </w:pPr>
      <w:r>
        <w:t>Act 0 — Before the Mountain</w:t>
      </w:r>
    </w:p>
    <w:p>
      <w:r>
        <w:t>Life in the shadow of Olayah is marked by foraging, family tensions, small villains, and the first signs of imbalance.</w:t>
      </w:r>
    </w:p>
    <w:p>
      <w:pPr>
        <w:pStyle w:val="Heading2"/>
      </w:pPr>
      <w:r>
        <w:t>Act I — The Circle &amp; The Week at the Fire</w:t>
      </w:r>
    </w:p>
    <w:p>
      <w:r>
        <w:t>The boy’s family fractures over seven nights of firelight, ending in betrayal that drives his sister away and leaves him guilty with pouch and coin.</w:t>
      </w:r>
    </w:p>
    <w:p>
      <w:pPr>
        <w:pStyle w:val="Heading2"/>
      </w:pPr>
      <w:r>
        <w:t>Act II — The Thin Path</w:t>
      </w:r>
    </w:p>
    <w:p>
      <w:r>
        <w:t>The boy climbs Olayah, accompanied by Coyote’s riddles and temptations, ignoring signs of imbalance until they reach the mountain’s spring.</w:t>
      </w:r>
    </w:p>
    <w:p>
      <w:pPr>
        <w:pStyle w:val="Heading2"/>
      </w:pPr>
      <w:r>
        <w:t>Act III — The Spring</w:t>
      </w:r>
    </w:p>
    <w:p>
      <w:r>
        <w:t>At the spring, Coyote offers trades and Graybreaker demands a name, but the boy bites his tongue and blood breaks the mountain instead.</w:t>
      </w:r>
    </w:p>
    <w:p>
      <w:pPr>
        <w:pStyle w:val="Heading2"/>
      </w:pPr>
      <w:r>
        <w:t>Act IV — The Eruption &amp; The Island</w:t>
      </w:r>
    </w:p>
    <w:p>
      <w:r>
        <w:t>Olayah erupts, balance collapses, and the boy splits into Roland and Walter as a new black lake and island are born.</w:t>
      </w:r>
    </w:p>
    <w:p>
      <w:pPr>
        <w:pStyle w:val="Heading2"/>
      </w:pPr>
      <w:r>
        <w:t>Scientific Ledger II</w:t>
      </w:r>
    </w:p>
    <w:p>
      <w:r>
        <w:t>Settler and missionary accounts attempt to explain the eruption, but all agree the new lake’s water never stilled.</w:t>
      </w:r>
    </w:p>
    <w:p>
      <w:pPr>
        <w:pStyle w:val="Heading2"/>
      </w:pPr>
      <w:r>
        <w:t>Hawk’s Recap</w:t>
      </w:r>
    </w:p>
    <w:p>
      <w:r>
        <w:t>The hawk witnesses the circle, the betrayal, the climb, the spring, and the split, but blesses nothing.</w:t>
      </w:r>
    </w:p>
    <w:p>
      <w:pPr>
        <w:pStyle w:val="Heading2"/>
      </w:pPr>
      <w:r>
        <w:t>Elder’s Retelling</w:t>
      </w:r>
    </w:p>
    <w:p>
      <w:r>
        <w:t>An elder recounts the origin: three children, a betrayal, a mountain broken, and two shadows born to keep and to spend.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