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3CFA4" w14:textId="77777777" w:rsidR="00745831" w:rsidRDefault="00000000" w:rsidP="007D5D6C">
      <w:pPr>
        <w:pStyle w:val="Heading2"/>
      </w:pPr>
      <w:r>
        <w:t>COLLEGE MARKS SHEET - PROJECT REPORT</w:t>
      </w:r>
    </w:p>
    <w:p w14:paraId="6DF1A2E3" w14:textId="77777777" w:rsidR="00745831" w:rsidRDefault="00000000">
      <w:pPr>
        <w:pStyle w:val="Heading2"/>
      </w:pPr>
      <w:r>
        <w:t>Introduction</w:t>
      </w:r>
    </w:p>
    <w:p w14:paraId="6A02D646" w14:textId="77777777" w:rsidR="00745831" w:rsidRDefault="00000000">
      <w:r>
        <w:t>This project presents a comprehensive analysis of college students' performance using an interactive Power BI dashboard. The report visualizes key metrics such as attendance percentage, SSC marks, HSC marks, and overall college marks.</w:t>
      </w:r>
    </w:p>
    <w:p w14:paraId="09E3265B" w14:textId="77777777" w:rsidR="00745831" w:rsidRDefault="00000000">
      <w:pPr>
        <w:pStyle w:val="Heading2"/>
      </w:pPr>
      <w:r>
        <w:t>Dashboard Overview</w:t>
      </w:r>
    </w:p>
    <w:p w14:paraId="6A432C40" w14:textId="77777777" w:rsidR="00745831" w:rsidRDefault="00000000">
      <w:r>
        <w:t>The Power BI dashboard provides a detailed breakdown of student performance across different classes and grades. It includes KPIs, bar charts, pie charts, and tabular views representing student-level data.</w:t>
      </w:r>
    </w:p>
    <w:p w14:paraId="2E05801F" w14:textId="77777777" w:rsidR="00745831" w:rsidRDefault="00000000">
      <w:r>
        <w:rPr>
          <w:noProof/>
        </w:rPr>
        <w:drawing>
          <wp:inline distT="0" distB="0" distL="0" distR="0" wp14:anchorId="0119CBC4" wp14:editId="55AAC889">
            <wp:extent cx="5486400" cy="303316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8ce2dea-f377-47b2-8b99-8c7235f882b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3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0FC2E" w14:textId="77777777" w:rsidR="00745831" w:rsidRDefault="00000000">
      <w:pPr>
        <w:pStyle w:val="Heading2"/>
      </w:pPr>
      <w:r>
        <w:t>Key Performance Indicators (KPIs)</w:t>
      </w:r>
    </w:p>
    <w:p w14:paraId="3AA73F29" w14:textId="77777777" w:rsidR="00745831" w:rsidRDefault="00000000">
      <w:r>
        <w:t>The dashboard includes the following KPIs:</w:t>
      </w:r>
      <w:r>
        <w:br/>
        <w:t>- Total Attendance Percentage</w:t>
      </w:r>
      <w:r>
        <w:br/>
        <w:t>- Total College Marks</w:t>
      </w:r>
      <w:r>
        <w:br/>
        <w:t>- Total SSC Marks</w:t>
      </w:r>
      <w:r>
        <w:br/>
        <w:t>- Total HSC Marks</w:t>
      </w:r>
      <w:r>
        <w:br/>
      </w:r>
    </w:p>
    <w:p w14:paraId="3D2EE88D" w14:textId="77777777" w:rsidR="00745831" w:rsidRDefault="00000000">
      <w:pPr>
        <w:pStyle w:val="Heading2"/>
      </w:pPr>
      <w:r>
        <w:t>Visual Insights</w:t>
      </w:r>
    </w:p>
    <w:p w14:paraId="4B9C4F33" w14:textId="683CA0B5" w:rsidR="00745831" w:rsidRDefault="00000000">
      <w:r>
        <w:t>1. Attendance Percentage by Class: Shows how attendance varies across Arts, Math, Commerce, and Science.</w:t>
      </w:r>
      <w:r>
        <w:br/>
        <w:t>2. College Marks by Grade: Displays marks distribution for grades A+, A, B, C, and D.</w:t>
      </w:r>
      <w:r>
        <w:br/>
        <w:t>3. SSC and HSC Performance: Highlights performance trends among different students.</w:t>
      </w:r>
      <w:r>
        <w:br/>
        <w:t xml:space="preserve">4. Pie Chart by Class and HSC Marks: Represents proportional distribution of HSC </w:t>
      </w:r>
      <w:proofErr w:type="spellStart"/>
      <w:r>
        <w:t>mamong</w:t>
      </w:r>
      <w:proofErr w:type="spellEnd"/>
      <w:r>
        <w:t xml:space="preserve"> </w:t>
      </w:r>
      <w:r>
        <w:lastRenderedPageBreak/>
        <w:t>students.</w:t>
      </w:r>
      <w:r>
        <w:br/>
      </w:r>
    </w:p>
    <w:p w14:paraId="46973989" w14:textId="77777777" w:rsidR="00745831" w:rsidRDefault="00000000">
      <w:pPr>
        <w:pStyle w:val="Heading2"/>
      </w:pPr>
      <w:r>
        <w:t>Conclusion</w:t>
      </w:r>
    </w:p>
    <w:p w14:paraId="328706BA" w14:textId="77777777" w:rsidR="00745831" w:rsidRDefault="00000000">
      <w:r>
        <w:t>This report effectively summarizes the performance of students using visual analytics. Power BI helps convert raw data into meaningful insights for decision-making and evaluation.</w:t>
      </w:r>
    </w:p>
    <w:sectPr w:rsidR="0074583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3839613">
    <w:abstractNumId w:val="8"/>
  </w:num>
  <w:num w:numId="2" w16cid:durableId="2012945961">
    <w:abstractNumId w:val="6"/>
  </w:num>
  <w:num w:numId="3" w16cid:durableId="258417871">
    <w:abstractNumId w:val="5"/>
  </w:num>
  <w:num w:numId="4" w16cid:durableId="1662656561">
    <w:abstractNumId w:val="4"/>
  </w:num>
  <w:num w:numId="5" w16cid:durableId="1166284155">
    <w:abstractNumId w:val="7"/>
  </w:num>
  <w:num w:numId="6" w16cid:durableId="1617129938">
    <w:abstractNumId w:val="3"/>
  </w:num>
  <w:num w:numId="7" w16cid:durableId="537620061">
    <w:abstractNumId w:val="2"/>
  </w:num>
  <w:num w:numId="8" w16cid:durableId="1065956552">
    <w:abstractNumId w:val="1"/>
  </w:num>
  <w:num w:numId="9" w16cid:durableId="814566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1A81"/>
    <w:rsid w:val="005F6759"/>
    <w:rsid w:val="00745831"/>
    <w:rsid w:val="007D5D6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552614"/>
  <w14:defaultImageDpi w14:val="300"/>
  <w15:docId w15:val="{DCA87F74-0019-4645-8B41-301FBE1AB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bazil ahamed</cp:lastModifiedBy>
  <cp:revision>4</cp:revision>
  <dcterms:created xsi:type="dcterms:W3CDTF">2013-12-23T23:15:00Z</dcterms:created>
  <dcterms:modified xsi:type="dcterms:W3CDTF">2025-11-25T04:45:00Z</dcterms:modified>
  <cp:category/>
</cp:coreProperties>
</file>