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 xml:space="preserve">Session: Reflections and Way Forward </w:t>
      </w:r>
    </w:p>
    <w:p>
      <w:r>
        <w:t>Faculty Name: Dr. Nancy Nyambura Njiraini</w:t>
      </w:r>
    </w:p>
    <w:p>
      <w:r>
        <w:t>No. of Respondents: 10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constraints</w:t>
      </w:r>
    </w:p>
    <w:p>
      <w:pPr>
        <w:pStyle w:val="ListBullet"/>
      </w:pPr>
      <w:r>
        <w:t>• If am not able to recognize the challenges that the enterprise is facing so as to address them and go on.</w:t>
      </w:r>
    </w:p>
    <w:p>
      <w:pPr>
        <w:pStyle w:val="ListBullet"/>
      </w:pPr>
      <w:r>
        <w:t>• Thank you the input is and will be of a great help</w:t>
      </w:r>
    </w:p>
    <w:p>
      <w:pPr>
        <w:pStyle w:val="ListBullet"/>
      </w:pPr>
      <w:r>
        <w:t>• Lack of knowledge, skills and commitment.</w:t>
      </w:r>
    </w:p>
    <w:p>
      <w:pPr>
        <w:pStyle w:val="ListBullet"/>
      </w:pPr>
      <w:r>
        <w:t>• Leadership and governance problem</w:t>
      </w:r>
    </w:p>
    <w:p>
      <w:pPr>
        <w:pStyle w:val="ListBullet"/>
      </w:pPr>
      <w:r>
        <w:t>• If no total support from the my leadership.</w:t>
      </w:r>
    </w:p>
    <w:p>
      <w:pPr>
        <w:pStyle w:val="ListBullet"/>
      </w:pPr>
      <w:r>
        <w:t>• Ridgity of leaders to accept the suggestion s</w:t>
      </w:r>
    </w:p>
    <w:p>
      <w:pPr>
        <w:pStyle w:val="ListBullet"/>
      </w:pPr>
      <w:r>
        <w:t>• Ignorance. All was well elaborated</w:t>
      </w:r>
    </w:p>
    <w:p>
      <w:pPr>
        <w:pStyle w:val="ListBullet"/>
      </w:pPr>
      <w:r>
        <w:t>• Any unexpected changes in the project administration, otherwise we are committed to support implementation through the application of all learnt knowledge.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