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MASTERCLASS Uganda (26th January 2026 - 30th January 2026)</w:t>
      </w:r>
    </w:p>
    <w:p>
      <w:r>
        <w:t>Session: Reflect on Vision and Mission/ Reflect on charism/ Identify alignment to social enterprise</w:t>
      </w:r>
    </w:p>
    <w:p>
      <w:r>
        <w:t>Faculty Name: Dr. Joan Wanjiku Ndung'u - Gitahi</w:t>
      </w:r>
    </w:p>
    <w:p>
      <w:r>
        <w:t>No. of Respondents: 12</w:t>
      </w:r>
    </w:p>
    <w:p>
      <w:r>
        <w:t>No. of Participants: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Limited finances to carter for the targeted population</w:t>
      </w:r>
    </w:p>
    <w:p>
      <w:pPr>
        <w:pStyle w:val="ListBullet"/>
      </w:pPr>
      <w:r>
        <w:t>• Lack of facilities like ours social enterprise we lacking the matinity ward and children's ward.</w:t>
      </w:r>
    </w:p>
    <w:p>
      <w:pPr>
        <w:pStyle w:val="ListBullet"/>
      </w:pPr>
      <w:r>
        <w:t>• I went back for furthur studies</w:t>
      </w:r>
    </w:p>
    <w:p>
      <w:pPr>
        <w:pStyle w:val="ListBullet"/>
      </w:pPr>
      <w:r>
        <w:t>• I went back for further studies</w:t>
      </w:r>
    </w:p>
    <w:p>
      <w:pPr>
        <w:pStyle w:val="ListBullet"/>
      </w:pPr>
      <w:r>
        <w:t>• Absence on the ground</w:t>
      </w:r>
    </w:p>
    <w:p>
      <w:pPr>
        <w:pStyle w:val="ListBullet"/>
      </w:pPr>
      <w:r>
        <w:t>• Organizational challenges. I could not concentrate since I was requested to go back to school</w:t>
      </w:r>
    </w:p>
    <w:p>
      <w:pPr>
        <w:pStyle w:val="ListBullet"/>
      </w:pPr>
      <w:r>
        <w:t>• Transfer</w:t>
      </w:r>
    </w:p>
    <w:p>
      <w:pPr>
        <w:pStyle w:val="ListBullet"/>
      </w:pPr>
      <w:r>
        <w:t>• Not operating that particular enterprise as a leader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