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START MASTERCLASS Uganda (26th January 2026 - 30th January 2026)</w:t>
      </w:r>
    </w:p>
    <w:p>
      <w:r>
        <w:t>Session: Customers and competitor evaluation/ Market potential evaluation/ Customers, competitor and market planning</w:t>
      </w:r>
    </w:p>
    <w:p>
      <w:r>
        <w:t>Faculty Name: Loise Wanjiru Oburu</w:t>
      </w:r>
    </w:p>
    <w:p>
      <w:r>
        <w:t>No. of Respondents: 11</w:t>
      </w:r>
    </w:p>
    <w:p>
      <w:r>
        <w:t>No. of Participants: 11</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89</w:t>
            </w:r>
          </w:p>
        </w:tc>
        <w:tc>
          <w:tcPr>
            <w:tcW w:type="dxa" w:w="2880"/>
          </w:tcPr>
          <w:p>
            <w:pPr>
              <w:jc w:val="center"/>
            </w:pPr>
            <w:r>
              <w:rPr>
                <w:sz w:val="18"/>
              </w:rPr>
              <w:t>88</w:t>
            </w:r>
          </w:p>
        </w:tc>
      </w:tr>
      <w:tr>
        <w:tc>
          <w:tcPr>
            <w:tcW w:type="dxa" w:w="2880"/>
          </w:tcPr>
          <w:p>
            <w:r>
              <w:rPr>
                <w:sz w:val="18"/>
              </w:rPr>
              <w:t>How well do you understand the core concepts presented?</w:t>
            </w:r>
          </w:p>
        </w:tc>
        <w:tc>
          <w:tcPr>
            <w:tcW w:type="dxa" w:w="2880"/>
          </w:tcPr>
          <w:p>
            <w:pPr>
              <w:jc w:val="center"/>
            </w:pPr>
            <w:r>
              <w:rPr>
                <w:sz w:val="18"/>
              </w:rPr>
              <w:t>84</w:t>
            </w:r>
          </w:p>
        </w:tc>
        <w:tc>
          <w:tcPr>
            <w:tcW w:type="dxa" w:w="2880"/>
          </w:tcPr>
          <w:p>
            <w:pPr>
              <w:jc w:val="center"/>
            </w:pPr>
            <w:r>
              <w:rPr>
                <w:sz w:val="18"/>
              </w:rPr>
              <w:t>83</w:t>
            </w:r>
          </w:p>
        </w:tc>
      </w:tr>
      <w:tr>
        <w:tc>
          <w:tcPr>
            <w:tcW w:type="dxa" w:w="2880"/>
          </w:tcPr>
          <w:p>
            <w:r>
              <w:rPr>
                <w:sz w:val="18"/>
              </w:rPr>
              <w:t>Rate your confidence in applying the new skills learnt</w:t>
            </w:r>
          </w:p>
        </w:tc>
        <w:tc>
          <w:tcPr>
            <w:tcW w:type="dxa" w:w="2880"/>
          </w:tcPr>
          <w:p>
            <w:pPr>
              <w:jc w:val="center"/>
            </w:pPr>
            <w:r>
              <w:rPr>
                <w:sz w:val="18"/>
              </w:rPr>
              <w:t>80</w:t>
            </w:r>
          </w:p>
        </w:tc>
        <w:tc>
          <w:tcPr>
            <w:tcW w:type="dxa" w:w="2880"/>
          </w:tcPr>
          <w:p>
            <w:pPr>
              <w:jc w:val="center"/>
            </w:pPr>
            <w:r>
              <w:rPr>
                <w:sz w:val="18"/>
              </w:rPr>
              <w:t>78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91</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87</w:t>
            </w:r>
          </w:p>
        </w:tc>
        <w:tc>
          <w:tcPr>
            <w:tcW w:type="dxa" w:w="2880"/>
          </w:tcPr>
          <w:p>
            <w:pPr>
              <w:jc w:val="center"/>
            </w:pPr>
            <w:r>
              <w:rPr>
                <w:sz w:val="18"/>
              </w:rPr>
              <w:t>82</w:t>
            </w:r>
          </w:p>
        </w:tc>
      </w:tr>
      <w:tr>
        <w:tc>
          <w:tcPr>
            <w:tcW w:type="dxa" w:w="2880"/>
          </w:tcPr>
          <w:p>
            <w:r>
              <w:rPr>
                <w:sz w:val="18"/>
              </w:rPr>
              <w:t>The information presented in the course is relevant to my work (ministry)</w:t>
            </w:r>
          </w:p>
        </w:tc>
        <w:tc>
          <w:tcPr>
            <w:tcW w:type="dxa" w:w="2880"/>
          </w:tcPr>
          <w:p>
            <w:pPr>
              <w:jc w:val="center"/>
            </w:pPr>
            <w:r>
              <w:rPr>
                <w:sz w:val="18"/>
              </w:rPr>
              <w:t>91</w:t>
            </w:r>
          </w:p>
        </w:tc>
        <w:tc>
          <w:tcPr>
            <w:tcW w:type="dxa" w:w="2880"/>
          </w:tcPr>
          <w:p>
            <w:pPr>
              <w:jc w:val="center"/>
            </w:pPr>
            <w:r>
              <w:rPr>
                <w:sz w:val="18"/>
              </w:rPr>
              <w:t>91</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2.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No barriers</w:t>
      </w:r>
    </w:p>
    <w:p>
      <w:pPr>
        <w:pStyle w:val="ListBullet"/>
      </w:pPr>
      <w:r>
        <w:t>• Network problems</w:t>
      </w:r>
    </w:p>
    <w:p>
      <w:pPr>
        <w:pStyle w:val="ListBullet"/>
      </w:pPr>
      <w:r>
        <w:t>• Fear to apply knowledge</w:t>
      </w:r>
    </w:p>
    <w:p>
      <w:pPr>
        <w:pStyle w:val="ListBullet"/>
      </w:pPr>
      <w:r>
        <w:t>• Not being close to the project</w:t>
      </w:r>
    </w:p>
    <w:p>
      <w:pPr>
        <w:pStyle w:val="ListBullet"/>
      </w:pPr>
      <w:r>
        <w:t>• In case am not part or the leader of the enterprise since at times those leading it my take advises for granted.</w:t>
      </w:r>
    </w:p>
    <w:p>
      <w:pPr>
        <w:pStyle w:val="ListBullet"/>
      </w:pPr>
      <w:r>
        <w:t>• I appreciate the faculty. All I have learned will help me at a personal level, but the ministry level, most of the time our hands are tied. We're now well equipped with entrepreneurship knowledge, but not our Spurious who are the decision makers. Most of the time our ideas are rubished. My suggestion is, our Superiors need this knowledge otherwise, we may not move anywhere</w:t>
      </w:r>
    </w:p>
    <w:p>
      <w:pPr>
        <w:pStyle w:val="ListBullet"/>
      </w:pPr>
      <w:r>
        <w:t>• The major barrier that might bar application of the content learned is lack of capital.</w:t>
      </w:r>
    </w:p>
    <w:p>
      <w:pPr>
        <w:pStyle w:val="ListBullet"/>
      </w:pPr>
      <w:r>
        <w:t>• The environment</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