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FACULTY EVALUATION</w:t>
      </w:r>
    </w:p>
    <w:p>
      <w:r>
        <w:t>Programme Name: Social Entrepreneurship Development Program (SEDP)- Advance Uganda  (2nd March 2026 - 6th March 2026)</w:t>
      </w:r>
    </w:p>
    <w:p>
      <w:r>
        <w:t>Session: IT and Technology</w:t>
      </w:r>
    </w:p>
    <w:p>
      <w:r>
        <w:t>Faculty Name: Dr. Evelyn Kahiigi</w:t>
      </w:r>
    </w:p>
    <w:p>
      <w:r>
        <w:t>No. of Respondents: 22</w:t>
      </w:r>
    </w:p>
    <w:p>
      <w:r>
        <w:t>No. of Participants: 22</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Intake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Year of Study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Sentiment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Topic Analysis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Clarity of presentation of concepts, course material, content and use of practical examples.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Degree of preparation for the lessons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Course design and organisation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Content and methodology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information presented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(Commencement and Completion of Sessions)</w:t>
            </w:r>
          </w:p>
        </w:tc>
        <w:tc>
          <w:tcPr>
            <w:tcW w:type="dxa" w:w="2880"/>
          </w:tcPr>
          <w:p>
            <w:pPr>
              <w:jc w:val="center"/>
            </w:pPr>
            <w:r>
              <w:rPr>
                <w:sz w:val="18"/>
              </w:rPr>
              <w:t>78</w:t>
            </w:r>
          </w:p>
        </w:tc>
        <w:tc>
          <w:tcPr>
            <w:tcW w:type="dxa" w:w="2880"/>
          </w:tcPr>
          <w:p>
            <w:pPr>
              <w:jc w:val="center"/>
            </w:pPr>
            <w:r>
              <w:rPr>
                <w:sz w:val="18"/>
              </w:rPr>
              <w:t>91</w:t>
            </w:r>
          </w:p>
        </w:tc>
      </w:tr>
      <w:tr>
        <w:tc>
          <w:tcPr>
            <w:tcW w:type="dxa" w:w="2880"/>
          </w:tcPr>
          <w:p>
            <w:r>
              <w:rPr>
                <w:sz w:val="18"/>
              </w:rPr>
              <w:t>How well do you understand the core concepts presented?</w:t>
            </w:r>
          </w:p>
        </w:tc>
        <w:tc>
          <w:tcPr>
            <w:tcW w:type="dxa" w:w="2880"/>
          </w:tcPr>
          <w:p>
            <w:pPr>
              <w:jc w:val="center"/>
            </w:pPr>
            <w:r>
              <w:rPr>
                <w:sz w:val="18"/>
              </w:rPr>
              <w:t>85</w:t>
            </w:r>
          </w:p>
        </w:tc>
        <w:tc>
          <w:tcPr>
            <w:tcW w:type="dxa" w:w="2880"/>
          </w:tcPr>
          <w:p>
            <w:pPr>
              <w:jc w:val="center"/>
            </w:pPr>
            <w:r>
              <w:rPr>
                <w:sz w:val="18"/>
              </w:rPr>
              <w:t>92</w:t>
            </w:r>
          </w:p>
        </w:tc>
      </w:tr>
      <w:tr>
        <w:tc>
          <w:tcPr>
            <w:tcW w:type="dxa" w:w="2880"/>
          </w:tcPr>
          <w:p>
            <w:r>
              <w:rPr>
                <w:sz w:val="18"/>
              </w:rPr>
              <w:t>Rate your confidence in applying the new skills learnt</w:t>
            </w:r>
          </w:p>
        </w:tc>
        <w:tc>
          <w:tcPr>
            <w:tcW w:type="dxa" w:w="2880"/>
          </w:tcPr>
          <w:p>
            <w:pPr>
              <w:jc w:val="center"/>
            </w:pPr>
            <w:r>
              <w:rPr>
                <w:sz w:val="18"/>
              </w:rPr>
              <w:t>77</w:t>
            </w:r>
          </w:p>
        </w:tc>
        <w:tc>
          <w:tcPr>
            <w:tcW w:type="dxa" w:w="2880"/>
          </w:tcPr>
          <w:p>
            <w:pPr>
              <w:jc w:val="center"/>
            </w:pPr>
            <w:r>
              <w:rPr>
                <w:sz w:val="18"/>
              </w:rPr>
              <w:t>87</w:t>
            </w:r>
          </w:p>
        </w:tc>
      </w:tr>
      <w:tr>
        <w:tc>
          <w:tcPr>
            <w:tcW w:type="dxa" w:w="2880"/>
          </w:tcPr>
          <w:p>
            <w:r>
              <w:rPr>
                <w:sz w:val="18"/>
              </w:rPr>
              <w:t>Degree of Faculty preparedness for the sessions</w:t>
            </w:r>
          </w:p>
        </w:tc>
        <w:tc>
          <w:tcPr>
            <w:tcW w:type="dxa" w:w="2880"/>
          </w:tcPr>
          <w:p>
            <w:pPr>
              <w:jc w:val="center"/>
            </w:pPr>
            <w:r>
              <w:rPr>
                <w:sz w:val="18"/>
              </w:rPr>
              <w:t>87</w:t>
            </w:r>
          </w:p>
        </w:tc>
        <w:tc>
          <w:tcPr>
            <w:tcW w:type="dxa" w:w="2880"/>
          </w:tcPr>
          <w:p>
            <w:pPr>
              <w:jc w:val="center"/>
            </w:pPr>
            <w:r>
              <w:rPr>
                <w:sz w:val="18"/>
              </w:rPr>
              <w:t>97</w:t>
            </w:r>
          </w:p>
        </w:tc>
      </w:tr>
      <w:tr>
        <w:tc>
          <w:tcPr>
            <w:tcW w:type="dxa" w:w="2880"/>
          </w:tcPr>
          <w:p>
            <w:r>
              <w:rPr>
                <w:sz w:val="18"/>
              </w:rPr>
              <w:t>Content and methodology of the program</w:t>
            </w:r>
          </w:p>
        </w:tc>
        <w:tc>
          <w:tcPr>
            <w:tcW w:type="dxa" w:w="2880"/>
          </w:tcPr>
          <w:p>
            <w:pPr>
              <w:jc w:val="center"/>
            </w:pPr>
            <w:r>
              <w:rPr>
                <w:sz w:val="18"/>
              </w:rPr>
              <w:t>84</w:t>
            </w:r>
          </w:p>
        </w:tc>
        <w:tc>
          <w:tcPr>
            <w:tcW w:type="dxa" w:w="2880"/>
          </w:tcPr>
          <w:p>
            <w:pPr>
              <w:jc w:val="center"/>
            </w:pPr>
            <w:r>
              <w:rPr>
                <w:sz w:val="18"/>
              </w:rPr>
              <w:t>95</w:t>
            </w:r>
          </w:p>
        </w:tc>
      </w:tr>
      <w:tr>
        <w:tc>
          <w:tcPr>
            <w:tcW w:type="dxa" w:w="2880"/>
          </w:tcPr>
          <w:p>
            <w:r>
              <w:rPr>
                <w:sz w:val="18"/>
              </w:rPr>
              <w:t>Quality of class and group discussions</w:t>
            </w:r>
          </w:p>
        </w:tc>
        <w:tc>
          <w:tcPr>
            <w:tcW w:type="dxa" w:w="2880"/>
          </w:tcPr>
          <w:p>
            <w:pPr>
              <w:jc w:val="center"/>
            </w:pPr>
            <w:r>
              <w:rPr>
                <w:sz w:val="18"/>
              </w:rPr>
              <w:t>81</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93</w:t>
            </w:r>
          </w:p>
        </w:tc>
        <w:tc>
          <w:tcPr>
            <w:tcW w:type="dxa" w:w="2880"/>
          </w:tcPr>
          <w:p>
            <w:pPr>
              <w:jc w:val="center"/>
            </w:pPr>
            <w:r>
              <w:rPr>
                <w:sz w:val="18"/>
              </w:rPr>
              <w:t>97</w:t>
            </w:r>
          </w:p>
        </w:tc>
      </w:tr>
      <w:tr>
        <w:tc>
          <w:tcPr>
            <w:tcW w:type="dxa" w:w="2880"/>
          </w:tcPr>
          <w:p>
            <w:r>
              <w:rPr>
                <w:sz w:val="18"/>
              </w:rPr>
              <w:t>Availability of materials-at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materials uploaded-at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Usability(Ease of Use)-of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Reliability of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Responsive-of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Administration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Administrative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Cafeteria</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Library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IT Support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Quality of food/Service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Professionalism of Cafeteria Staff (Attitude of the serving staff,Communication etc)</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Variety of food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Courtesy of the security guards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 and Safety measures adopted by the school overall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Effectiveness of the Security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Housekeeping staff is responsive to your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tasks completed by housekeeping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Housekeeping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program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 and participant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Timely distribution of program materials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in sending materials and programme information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skills(verbal and written)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programme enquiries via email, whatsapp and calls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and willingness to support when needed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 / 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Suitability of training venue (space, layout, facilties)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training environment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Availability and quality of training amenities(projector, sound, Wi-Fi)</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accomodation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meals and dining services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the accomodation experience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Extent of your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Service at the hotel ()</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of Accomodation rooms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Meals: Variety &amp; Quality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Customer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Comfort of the Room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Room Privacy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cleanliness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participant enquiries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are engaging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start and end on time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learning environment is participative, learning by doing and group based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subject content is according to the course outline and my expectations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topics are clear and logically developed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course assists me to develop my reflective, critical reasoning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assessment methods assist me to learn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receive relevant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There are recommended readings, notes and eLearning materials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am developing my writing and oral/practical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 for the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in the course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Presentation was well structured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Delivery methodology was appropriate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was relevant and sufficient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sufficient technical resources to engage in online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My social environment was favourable to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facilitator was knowledgeable on the use of ICT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administrative support received from the School was adequate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eLearning platform was easily accessible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video platform was sufficient for online interaction]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access to the class recordings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plant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individual(one-on-one) coaching sessions have you attended?  [Coaching Session]ng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group coaching sessions did you attend? [Coaching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b/>
              </w:rPr>
              <w:t>Average scores</w:t>
            </w:r>
          </w:p>
        </w:tc>
        <w:tc>
          <w:tcPr>
            <w:tcW w:type="dxa" w:w="2880"/>
          </w:tcPr>
          <w:p>
            <w:pPr>
              <w:jc w:val="center"/>
            </w:pPr>
            <w:r>
              <w:rPr>
                <w:b/>
              </w:rPr>
              <w:t>6</w:t>
            </w:r>
          </w:p>
        </w:tc>
        <w:tc>
          <w:tcPr>
            <w:tcW w:type="dxa" w:w="2880"/>
          </w:tcPr>
          <w:p>
            <w:pPr>
              <w:jc w:val="center"/>
            </w:pPr>
            <w:r>
              <w:rPr>
                <w:b/>
              </w:rPr>
              <w:t>6</w:t>
            </w:r>
          </w:p>
        </w:tc>
      </w:tr>
    </w:tbl>
    <w:p/>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temp_fac_4.png"/>
                    <pic:cNvPicPr/>
                  </pic:nvPicPr>
                  <pic:blipFill>
                    <a:blip r:embed="rId10"/>
                    <a:stretch>
                      <a:fillRect/>
                    </a:stretch>
                  </pic:blipFill>
                  <pic:spPr>
                    <a:xfrm>
                      <a:off x="0" y="0"/>
                      <a:ext cx="4572000" cy="2286000"/>
                    </a:xfrm>
                    <a:prstGeom prst="rect"/>
                  </pic:spPr>
                </pic:pic>
              </a:graphicData>
            </a:graphic>
          </wp:inline>
        </w:drawing>
      </w:r>
    </w:p>
    <w:p>
      <w:pPr>
        <w:pStyle w:val="Heading2"/>
      </w:pPr>
      <w:r>
        <w:t>Comments &amp; Feedback</w:t>
      </w:r>
    </w:p>
    <w:p>
      <w:pPr>
        <w:pStyle w:val="ListBullet"/>
      </w:pPr>
      <w:r>
        <w:t>• Need to Learn more on IT</w:t>
      </w:r>
    </w:p>
    <w:p>
      <w:pPr>
        <w:pStyle w:val="ListBullet"/>
      </w:pPr>
      <w:r>
        <w:t>• The content presented was good but not practically done.Maily theory</w:t>
      </w:r>
    </w:p>
    <w:p>
      <w:pPr>
        <w:pStyle w:val="ListBullet"/>
      </w:pPr>
      <w:r>
        <w:t>• Lack of data because most of the online things needs data and it's not regularly provided in some communities like mine</w:t>
      </w:r>
    </w:p>
    <w:p>
      <w:pPr>
        <w:pStyle w:val="ListBullet"/>
      </w:pPr>
      <w:r>
        <w:t>• Not being so practical I computer programs</w:t>
      </w:r>
    </w:p>
    <w:p>
      <w:pPr>
        <w:pStyle w:val="ListBullet"/>
      </w:pPr>
      <w:r>
        <w:t>• The class was more of theory we needed more of practice</w:t>
      </w:r>
    </w:p>
    <w:p>
      <w:pPr>
        <w:pStyle w:val="ListBullet"/>
      </w:pPr>
      <w:r>
        <w:t>• Limited know how</w:t>
      </w:r>
    </w:p>
    <w:p>
      <w:pPr>
        <w:pStyle w:val="ListBullet"/>
      </w:pPr>
      <w:r>
        <w:t>• network problem, Internet data</w:t>
      </w:r>
    </w:p>
    <w:p>
      <w:pPr>
        <w:pStyle w:val="ListBullet"/>
      </w:pPr>
      <w:r>
        <w:t>• Slow network</w:t>
      </w:r>
    </w:p>
    <w:p>
      <w:pPr>
        <w:pStyle w:val="ListBullet"/>
      </w:pPr>
      <w:r>
        <w:t>• Lack of some tools like the computer</w:t>
      </w:r>
    </w:p>
    <w:p>
      <w:pPr>
        <w:pStyle w:val="ListBullet"/>
      </w:pPr>
      <w:r>
        <w:t>• Data</w:t>
      </w:r>
    </w:p>
    <w:p>
      <w:pPr>
        <w:pStyle w:val="ListBullet"/>
      </w:pPr>
      <w:r>
        <w:t>• No barriers</w:t>
      </w:r>
    </w:p>
    <w:p>
      <w:pPr>
        <w:pStyle w:val="ListBullet"/>
      </w:pPr>
      <w:r>
        <w:t>• The most like barriers can be when I may run short of data since it requires data so as to connected on line. otherwise it is doable.</w:t>
      </w:r>
    </w:p>
    <w:p>
      <w:pPr>
        <w:pStyle w:val="ListBullet"/>
      </w:pPr>
      <w:r>
        <w:t>• Am going to try to apply them</w:t>
      </w:r>
    </w:p>
    <w:p>
      <w:pPr>
        <w:pStyle w:val="ListBullet"/>
      </w:pPr>
      <w:r>
        <w:t>• Limited support from superiors, colleagues, or management can discourage implementation. And also, time constraints—being too busy or overloaded with work—can prevent me from practicing new knowledge. Another barrier is lack of follow-up and supervision. After training, there is no guidance.</w:t>
      </w:r>
    </w:p>
    <w:p>
      <w:r>
        <w:br/>
        <w:t>SUBMITTED THROUGH:</w:t>
      </w:r>
    </w:p>
    <w:p>
      <w:r>
        <w:t>SBS Evaluation Automation System</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