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Resource Mobilization Programme</w:t>
      </w:r>
    </w:p>
    <w:p>
      <w:r>
        <w:t>No. of Respondents: 200</w:t>
      </w:r>
    </w:p>
    <w:p>
      <w:r>
        <w:t>No. of Participants: 200</w:t>
      </w:r>
    </w:p>
    <w:p>
      <w:r>
        <w:t>Response Rate: 100%</w:t>
      </w:r>
    </w:p>
    <w:p>
      <w:r>
        <w:t>--------------------------------------------------</w:t>
      </w:r>
    </w:p>
    <w:p>
      <w:pPr>
        <w:pStyle w:val="Heading1"/>
      </w:pPr>
      <w:r>
        <w:t>Faculty Reports</w:t>
      </w:r>
    </w:p>
    <w:p>
      <w:pPr>
        <w:pStyle w:val="Heading2"/>
      </w:pPr>
      <w:r>
        <w:t xml:space="preserve">Annette Murunga - Developing individual action plans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98</w:t>
            </w:r>
          </w:p>
        </w:tc>
        <w:tc>
          <w:tcPr>
            <w:tcW w:type="dxa" w:w="2880"/>
          </w:tcPr>
          <w:p>
            <w:pPr>
              <w:jc w:val="center"/>
            </w:pPr>
            <w:r>
              <w:t>96</w:t>
            </w:r>
          </w:p>
        </w:tc>
      </w:tr>
      <w:tr>
        <w:tc>
          <w:tcPr>
            <w:tcW w:type="dxa" w:w="2880"/>
          </w:tcPr>
          <w:p>
            <w:r>
              <w:t>Clarity of presentation</w:t>
            </w:r>
          </w:p>
        </w:tc>
        <w:tc>
          <w:tcPr>
            <w:tcW w:type="dxa" w:w="2880"/>
          </w:tcPr>
          <w:p>
            <w:pPr>
              <w:jc w:val="center"/>
            </w:pPr>
            <w:r>
              <w:t>98</w:t>
            </w:r>
          </w:p>
        </w:tc>
        <w:tc>
          <w:tcPr>
            <w:tcW w:type="dxa" w:w="2880"/>
          </w:tcPr>
          <w:p>
            <w:pPr>
              <w:jc w:val="center"/>
            </w:pPr>
            <w:r>
              <w:t>94</w:t>
            </w:r>
          </w:p>
        </w:tc>
      </w:tr>
      <w:tr>
        <w:tc>
          <w:tcPr>
            <w:tcW w:type="dxa" w:w="2880"/>
          </w:tcPr>
          <w:p>
            <w:r>
              <w:t>Degree of preparation</w:t>
            </w:r>
          </w:p>
        </w:tc>
        <w:tc>
          <w:tcPr>
            <w:tcW w:type="dxa" w:w="2880"/>
          </w:tcPr>
          <w:p>
            <w:pPr>
              <w:jc w:val="center"/>
            </w:pPr>
            <w:r>
              <w:t>98</w:t>
            </w:r>
          </w:p>
        </w:tc>
        <w:tc>
          <w:tcPr>
            <w:tcW w:type="dxa" w:w="2880"/>
          </w:tcPr>
          <w:p>
            <w:pPr>
              <w:jc w:val="center"/>
            </w:pPr>
            <w:r>
              <w:t>94</w:t>
            </w:r>
          </w:p>
        </w:tc>
      </w:tr>
      <w:tr>
        <w:tc>
          <w:tcPr>
            <w:tcW w:type="dxa" w:w="2880"/>
          </w:tcPr>
          <w:p>
            <w:r>
              <w:t>Course design &amp; org</w:t>
            </w:r>
          </w:p>
        </w:tc>
        <w:tc>
          <w:tcPr>
            <w:tcW w:type="dxa" w:w="2880"/>
          </w:tcPr>
          <w:p>
            <w:pPr>
              <w:jc w:val="center"/>
            </w:pPr>
            <w:r>
              <w:t>94</w:t>
            </w:r>
          </w:p>
        </w:tc>
        <w:tc>
          <w:tcPr>
            <w:tcW w:type="dxa" w:w="2880"/>
          </w:tcPr>
          <w:p>
            <w:pPr>
              <w:jc w:val="center"/>
            </w:pPr>
            <w:r>
              <w:t>91</w:t>
            </w:r>
          </w:p>
        </w:tc>
      </w:tr>
      <w:tr>
        <w:tc>
          <w:tcPr>
            <w:tcW w:type="dxa" w:w="2880"/>
          </w:tcPr>
          <w:p>
            <w:r>
              <w:t>Content &amp; methodology</w:t>
            </w:r>
          </w:p>
        </w:tc>
        <w:tc>
          <w:tcPr>
            <w:tcW w:type="dxa" w:w="2880"/>
          </w:tcPr>
          <w:p>
            <w:pPr>
              <w:jc w:val="center"/>
            </w:pPr>
            <w:r>
              <w:t>96</w:t>
            </w:r>
          </w:p>
        </w:tc>
        <w:tc>
          <w:tcPr>
            <w:tcW w:type="dxa" w:w="2880"/>
          </w:tcPr>
          <w:p>
            <w:pPr>
              <w:jc w:val="center"/>
            </w:pPr>
            <w:r>
              <w:t>93</w:t>
            </w:r>
          </w:p>
        </w:tc>
      </w:tr>
      <w:tr>
        <w:tc>
          <w:tcPr>
            <w:tcW w:type="dxa" w:w="2880"/>
          </w:tcPr>
          <w:p>
            <w:r>
              <w:t>Quality of discussions</w:t>
            </w:r>
          </w:p>
        </w:tc>
        <w:tc>
          <w:tcPr>
            <w:tcW w:type="dxa" w:w="2880"/>
          </w:tcPr>
          <w:p>
            <w:pPr>
              <w:jc w:val="center"/>
            </w:pPr>
            <w:r>
              <w:t>98</w:t>
            </w:r>
          </w:p>
        </w:tc>
        <w:tc>
          <w:tcPr>
            <w:tcW w:type="dxa" w:w="2880"/>
          </w:tcPr>
          <w:p>
            <w:pPr>
              <w:jc w:val="center"/>
            </w:pPr>
            <w:r>
              <w:t>94</w:t>
            </w:r>
          </w:p>
        </w:tc>
      </w:tr>
      <w:tr>
        <w:tc>
          <w:tcPr>
            <w:tcW w:type="dxa" w:w="2880"/>
          </w:tcPr>
          <w:p>
            <w:r>
              <w:t>Relevance to work</w:t>
            </w:r>
          </w:p>
        </w:tc>
        <w:tc>
          <w:tcPr>
            <w:tcW w:type="dxa" w:w="2880"/>
          </w:tcPr>
          <w:p>
            <w:pPr>
              <w:jc w:val="center"/>
            </w:pPr>
            <w:r>
              <w:t>98</w:t>
            </w:r>
          </w:p>
        </w:tc>
        <w:tc>
          <w:tcPr>
            <w:tcW w:type="dxa" w:w="2880"/>
          </w:tcPr>
          <w:p>
            <w:pPr>
              <w:jc w:val="center"/>
            </w:pPr>
            <w:r>
              <w:t>95</w:t>
            </w:r>
          </w:p>
        </w:tc>
      </w:tr>
      <w:tr>
        <w:tc>
          <w:tcPr>
            <w:tcW w:type="dxa" w:w="2880"/>
          </w:tcPr>
          <w:p>
            <w:r>
              <w:rPr>
                <w:b/>
              </w:rPr>
              <w:t>Average scores</w:t>
            </w:r>
          </w:p>
        </w:tc>
        <w:tc>
          <w:tcPr>
            <w:tcW w:type="dxa" w:w="2880"/>
          </w:tcPr>
          <w:p>
            <w:pPr>
              <w:jc w:val="center"/>
            </w:pPr>
            <w:r>
              <w:rPr>
                <w:b/>
              </w:rPr>
              <w:t>97</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9"/>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Emmanuel Munyasia - Emerging Global development trends || Common Pitfalls in Resource Mobilization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96</w:t>
            </w:r>
          </w:p>
        </w:tc>
        <w:tc>
          <w:tcPr>
            <w:tcW w:type="dxa" w:w="2880"/>
          </w:tcPr>
          <w:p>
            <w:pPr>
              <w:jc w:val="center"/>
            </w:pPr>
            <w:r>
              <w:t>96</w:t>
            </w:r>
          </w:p>
        </w:tc>
      </w:tr>
      <w:tr>
        <w:tc>
          <w:tcPr>
            <w:tcW w:type="dxa" w:w="2880"/>
          </w:tcPr>
          <w:p>
            <w:r>
              <w:t>Clarity of presentation</w:t>
            </w:r>
          </w:p>
        </w:tc>
        <w:tc>
          <w:tcPr>
            <w:tcW w:type="dxa" w:w="2880"/>
          </w:tcPr>
          <w:p>
            <w:pPr>
              <w:jc w:val="center"/>
            </w:pPr>
            <w:r>
              <w:t>96</w:t>
            </w:r>
          </w:p>
        </w:tc>
        <w:tc>
          <w:tcPr>
            <w:tcW w:type="dxa" w:w="2880"/>
          </w:tcPr>
          <w:p>
            <w:pPr>
              <w:jc w:val="center"/>
            </w:pPr>
            <w:r>
              <w:t>94</w:t>
            </w:r>
          </w:p>
        </w:tc>
      </w:tr>
      <w:tr>
        <w:tc>
          <w:tcPr>
            <w:tcW w:type="dxa" w:w="2880"/>
          </w:tcPr>
          <w:p>
            <w:r>
              <w:t>Degree of preparation</w:t>
            </w:r>
          </w:p>
        </w:tc>
        <w:tc>
          <w:tcPr>
            <w:tcW w:type="dxa" w:w="2880"/>
          </w:tcPr>
          <w:p>
            <w:pPr>
              <w:jc w:val="center"/>
            </w:pPr>
            <w:r>
              <w:t>98</w:t>
            </w:r>
          </w:p>
        </w:tc>
        <w:tc>
          <w:tcPr>
            <w:tcW w:type="dxa" w:w="2880"/>
          </w:tcPr>
          <w:p>
            <w:pPr>
              <w:jc w:val="center"/>
            </w:pPr>
            <w:r>
              <w:t>94</w:t>
            </w:r>
          </w:p>
        </w:tc>
      </w:tr>
      <w:tr>
        <w:tc>
          <w:tcPr>
            <w:tcW w:type="dxa" w:w="2880"/>
          </w:tcPr>
          <w:p>
            <w:r>
              <w:t>Course design &amp; org</w:t>
            </w:r>
          </w:p>
        </w:tc>
        <w:tc>
          <w:tcPr>
            <w:tcW w:type="dxa" w:w="2880"/>
          </w:tcPr>
          <w:p>
            <w:pPr>
              <w:jc w:val="center"/>
            </w:pPr>
            <w:r>
              <w:t>94</w:t>
            </w:r>
          </w:p>
        </w:tc>
        <w:tc>
          <w:tcPr>
            <w:tcW w:type="dxa" w:w="2880"/>
          </w:tcPr>
          <w:p>
            <w:pPr>
              <w:jc w:val="center"/>
            </w:pPr>
            <w:r>
              <w:t>91</w:t>
            </w:r>
          </w:p>
        </w:tc>
      </w:tr>
      <w:tr>
        <w:tc>
          <w:tcPr>
            <w:tcW w:type="dxa" w:w="2880"/>
          </w:tcPr>
          <w:p>
            <w:r>
              <w:t>Content &amp; methodology</w:t>
            </w:r>
          </w:p>
        </w:tc>
        <w:tc>
          <w:tcPr>
            <w:tcW w:type="dxa" w:w="2880"/>
          </w:tcPr>
          <w:p>
            <w:pPr>
              <w:jc w:val="center"/>
            </w:pPr>
            <w:r>
              <w:t>96</w:t>
            </w:r>
          </w:p>
        </w:tc>
        <w:tc>
          <w:tcPr>
            <w:tcW w:type="dxa" w:w="2880"/>
          </w:tcPr>
          <w:p>
            <w:pPr>
              <w:jc w:val="center"/>
            </w:pPr>
            <w:r>
              <w:t>93</w:t>
            </w:r>
          </w:p>
        </w:tc>
      </w:tr>
      <w:tr>
        <w:tc>
          <w:tcPr>
            <w:tcW w:type="dxa" w:w="2880"/>
          </w:tcPr>
          <w:p>
            <w:r>
              <w:t>Quality of discussions</w:t>
            </w:r>
          </w:p>
        </w:tc>
        <w:tc>
          <w:tcPr>
            <w:tcW w:type="dxa" w:w="2880"/>
          </w:tcPr>
          <w:p>
            <w:pPr>
              <w:jc w:val="center"/>
            </w:pPr>
            <w:r>
              <w:t>98</w:t>
            </w:r>
          </w:p>
        </w:tc>
        <w:tc>
          <w:tcPr>
            <w:tcW w:type="dxa" w:w="2880"/>
          </w:tcPr>
          <w:p>
            <w:pPr>
              <w:jc w:val="center"/>
            </w:pPr>
            <w:r>
              <w:t>94</w:t>
            </w:r>
          </w:p>
        </w:tc>
      </w:tr>
      <w:tr>
        <w:tc>
          <w:tcPr>
            <w:tcW w:type="dxa" w:w="2880"/>
          </w:tcPr>
          <w:p>
            <w:r>
              <w:t>Relevance to work</w:t>
            </w:r>
          </w:p>
        </w:tc>
        <w:tc>
          <w:tcPr>
            <w:tcW w:type="dxa" w:w="2880"/>
          </w:tcPr>
          <w:p>
            <w:pPr>
              <w:jc w:val="center"/>
            </w:pPr>
            <w:r>
              <w:t>98</w:t>
            </w:r>
          </w:p>
        </w:tc>
        <w:tc>
          <w:tcPr>
            <w:tcW w:type="dxa" w:w="2880"/>
          </w:tcPr>
          <w:p>
            <w:pPr>
              <w:jc w:val="center"/>
            </w:pPr>
            <w:r>
              <w:t>95</w:t>
            </w:r>
          </w:p>
        </w:tc>
      </w:tr>
      <w:tr>
        <w:tc>
          <w:tcPr>
            <w:tcW w:type="dxa" w:w="2880"/>
          </w:tcPr>
          <w:p>
            <w:r>
              <w:rPr>
                <w:b/>
              </w:rPr>
              <w:t>Average scores</w:t>
            </w:r>
          </w:p>
        </w:tc>
        <w:tc>
          <w:tcPr>
            <w:tcW w:type="dxa" w:w="2880"/>
          </w:tcPr>
          <w:p>
            <w:pPr>
              <w:jc w:val="center"/>
            </w:pPr>
            <w:r>
              <w:rPr>
                <w:b/>
              </w:rPr>
              <w:t>97</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Have deeper sessions on budgeting</w:t>
      </w:r>
    </w:p>
    <w:p>
      <w:pPr>
        <w:pStyle w:val="ListBullet"/>
      </w:pPr>
      <w:r>
        <w:t>• Good trainers with knowledge</w:t>
      </w:r>
    </w:p>
    <w:p>
      <w:r>
        <w:br w:type="page"/>
      </w:r>
    </w:p>
    <w:p>
      <w:pPr>
        <w:pStyle w:val="Heading2"/>
      </w:pPr>
      <w:r>
        <w:t>Annette Murunga - Introduction to Resource Mobilization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92</w:t>
            </w:r>
          </w:p>
        </w:tc>
        <w:tc>
          <w:tcPr>
            <w:tcW w:type="dxa" w:w="2880"/>
          </w:tcPr>
          <w:p>
            <w:pPr>
              <w:jc w:val="center"/>
            </w:pPr>
            <w:r>
              <w:t>96</w:t>
            </w:r>
          </w:p>
        </w:tc>
      </w:tr>
      <w:tr>
        <w:tc>
          <w:tcPr>
            <w:tcW w:type="dxa" w:w="2880"/>
          </w:tcPr>
          <w:p>
            <w:r>
              <w:t>Clarity of presentation</w:t>
            </w:r>
          </w:p>
        </w:tc>
        <w:tc>
          <w:tcPr>
            <w:tcW w:type="dxa" w:w="2880"/>
          </w:tcPr>
          <w:p>
            <w:pPr>
              <w:jc w:val="center"/>
            </w:pPr>
            <w:r>
              <w:t>88</w:t>
            </w:r>
          </w:p>
        </w:tc>
        <w:tc>
          <w:tcPr>
            <w:tcW w:type="dxa" w:w="2880"/>
          </w:tcPr>
          <w:p>
            <w:pPr>
              <w:jc w:val="center"/>
            </w:pPr>
            <w:r>
              <w:t>94</w:t>
            </w:r>
          </w:p>
        </w:tc>
      </w:tr>
      <w:tr>
        <w:tc>
          <w:tcPr>
            <w:tcW w:type="dxa" w:w="2880"/>
          </w:tcPr>
          <w:p>
            <w:r>
              <w:t>Degree of preparation</w:t>
            </w:r>
          </w:p>
        </w:tc>
        <w:tc>
          <w:tcPr>
            <w:tcW w:type="dxa" w:w="2880"/>
          </w:tcPr>
          <w:p>
            <w:pPr>
              <w:jc w:val="center"/>
            </w:pPr>
            <w:r>
              <w:t>85</w:t>
            </w:r>
          </w:p>
        </w:tc>
        <w:tc>
          <w:tcPr>
            <w:tcW w:type="dxa" w:w="2880"/>
          </w:tcPr>
          <w:p>
            <w:pPr>
              <w:jc w:val="center"/>
            </w:pPr>
            <w:r>
              <w:t>94</w:t>
            </w:r>
          </w:p>
        </w:tc>
      </w:tr>
      <w:tr>
        <w:tc>
          <w:tcPr>
            <w:tcW w:type="dxa" w:w="2880"/>
          </w:tcPr>
          <w:p>
            <w:r>
              <w:t>Course design &amp; org</w:t>
            </w:r>
          </w:p>
        </w:tc>
        <w:tc>
          <w:tcPr>
            <w:tcW w:type="dxa" w:w="2880"/>
          </w:tcPr>
          <w:p>
            <w:pPr>
              <w:jc w:val="center"/>
            </w:pPr>
            <w:r>
              <w:t>87</w:t>
            </w:r>
          </w:p>
        </w:tc>
        <w:tc>
          <w:tcPr>
            <w:tcW w:type="dxa" w:w="2880"/>
          </w:tcPr>
          <w:p>
            <w:pPr>
              <w:jc w:val="center"/>
            </w:pPr>
            <w:r>
              <w:t>91</w:t>
            </w:r>
          </w:p>
        </w:tc>
      </w:tr>
      <w:tr>
        <w:tc>
          <w:tcPr>
            <w:tcW w:type="dxa" w:w="2880"/>
          </w:tcPr>
          <w:p>
            <w:r>
              <w:t>Content &amp; methodology</w:t>
            </w:r>
          </w:p>
        </w:tc>
        <w:tc>
          <w:tcPr>
            <w:tcW w:type="dxa" w:w="2880"/>
          </w:tcPr>
          <w:p>
            <w:pPr>
              <w:jc w:val="center"/>
            </w:pPr>
            <w:r>
              <w:t>87</w:t>
            </w:r>
          </w:p>
        </w:tc>
        <w:tc>
          <w:tcPr>
            <w:tcW w:type="dxa" w:w="2880"/>
          </w:tcPr>
          <w:p>
            <w:pPr>
              <w:jc w:val="center"/>
            </w:pPr>
            <w:r>
              <w:t>93</w:t>
            </w:r>
          </w:p>
        </w:tc>
      </w:tr>
      <w:tr>
        <w:tc>
          <w:tcPr>
            <w:tcW w:type="dxa" w:w="2880"/>
          </w:tcPr>
          <w:p>
            <w:r>
              <w:t>Quality of discussions</w:t>
            </w:r>
          </w:p>
        </w:tc>
        <w:tc>
          <w:tcPr>
            <w:tcW w:type="dxa" w:w="2880"/>
          </w:tcPr>
          <w:p>
            <w:pPr>
              <w:jc w:val="center"/>
            </w:pPr>
            <w:r>
              <w:t>88</w:t>
            </w:r>
          </w:p>
        </w:tc>
        <w:tc>
          <w:tcPr>
            <w:tcW w:type="dxa" w:w="2880"/>
          </w:tcPr>
          <w:p>
            <w:pPr>
              <w:jc w:val="center"/>
            </w:pPr>
            <w:r>
              <w:t>94</w:t>
            </w:r>
          </w:p>
        </w:tc>
      </w:tr>
      <w:tr>
        <w:tc>
          <w:tcPr>
            <w:tcW w:type="dxa" w:w="2880"/>
          </w:tcPr>
          <w:p>
            <w:r>
              <w:t>Relevance to work</w:t>
            </w:r>
          </w:p>
        </w:tc>
        <w:tc>
          <w:tcPr>
            <w:tcW w:type="dxa" w:w="2880"/>
          </w:tcPr>
          <w:p>
            <w:pPr>
              <w:jc w:val="center"/>
            </w:pPr>
            <w:r>
              <w:t>91</w:t>
            </w:r>
          </w:p>
        </w:tc>
        <w:tc>
          <w:tcPr>
            <w:tcW w:type="dxa" w:w="2880"/>
          </w:tcPr>
          <w:p>
            <w:pPr>
              <w:jc w:val="center"/>
            </w:pPr>
            <w:r>
              <w:t>95</w:t>
            </w:r>
          </w:p>
        </w:tc>
      </w:tr>
      <w:tr>
        <w:tc>
          <w:tcPr>
            <w:tcW w:type="dxa" w:w="2880"/>
          </w:tcPr>
          <w:p>
            <w:r>
              <w:rPr>
                <w:b/>
              </w:rPr>
              <w:t>Average scores</w:t>
            </w:r>
          </w:p>
        </w:tc>
        <w:tc>
          <w:tcPr>
            <w:tcW w:type="dxa" w:w="2880"/>
          </w:tcPr>
          <w:p>
            <w:pPr>
              <w:jc w:val="center"/>
            </w:pPr>
            <w:r>
              <w:rPr>
                <w:b/>
              </w:rPr>
              <w:t>88</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Met my expectations</w:t>
      </w:r>
    </w:p>
    <w:p>
      <w:pPr>
        <w:pStyle w:val="ListBullet"/>
      </w:pPr>
      <w:r>
        <w:t>• Ms Murunga set an excellent foundation to the course</w:t>
      </w:r>
    </w:p>
    <w:p>
      <w:pPr>
        <w:pStyle w:val="ListBullet"/>
      </w:pPr>
      <w:r>
        <w:t>• The powerpoints could be improved in terns of font and color</w:t>
      </w:r>
    </w:p>
    <w:p>
      <w:r>
        <w:br w:type="page"/>
      </w:r>
    </w:p>
    <w:p>
      <w:pPr>
        <w:pStyle w:val="Heading2"/>
      </w:pPr>
      <w:r>
        <w:t>Beatrix Masime - Introduction to Resource Mobilization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96</w:t>
            </w:r>
          </w:p>
        </w:tc>
        <w:tc>
          <w:tcPr>
            <w:tcW w:type="dxa" w:w="2880"/>
          </w:tcPr>
          <w:p>
            <w:pPr>
              <w:jc w:val="center"/>
            </w:pPr>
            <w:r>
              <w:t>96</w:t>
            </w:r>
          </w:p>
        </w:tc>
      </w:tr>
      <w:tr>
        <w:tc>
          <w:tcPr>
            <w:tcW w:type="dxa" w:w="2880"/>
          </w:tcPr>
          <w:p>
            <w:r>
              <w:t>Clarity of presentation</w:t>
            </w:r>
          </w:p>
        </w:tc>
        <w:tc>
          <w:tcPr>
            <w:tcW w:type="dxa" w:w="2880"/>
          </w:tcPr>
          <w:p>
            <w:pPr>
              <w:jc w:val="center"/>
            </w:pPr>
            <w:r>
              <w:t>91</w:t>
            </w:r>
          </w:p>
        </w:tc>
        <w:tc>
          <w:tcPr>
            <w:tcW w:type="dxa" w:w="2880"/>
          </w:tcPr>
          <w:p>
            <w:pPr>
              <w:jc w:val="center"/>
            </w:pPr>
            <w:r>
              <w:t>94</w:t>
            </w:r>
          </w:p>
        </w:tc>
      </w:tr>
      <w:tr>
        <w:tc>
          <w:tcPr>
            <w:tcW w:type="dxa" w:w="2880"/>
          </w:tcPr>
          <w:p>
            <w:r>
              <w:t>Degree of preparation</w:t>
            </w:r>
          </w:p>
        </w:tc>
        <w:tc>
          <w:tcPr>
            <w:tcW w:type="dxa" w:w="2880"/>
          </w:tcPr>
          <w:p>
            <w:pPr>
              <w:jc w:val="center"/>
            </w:pPr>
            <w:r>
              <w:t>89</w:t>
            </w:r>
          </w:p>
        </w:tc>
        <w:tc>
          <w:tcPr>
            <w:tcW w:type="dxa" w:w="2880"/>
          </w:tcPr>
          <w:p>
            <w:pPr>
              <w:jc w:val="center"/>
            </w:pPr>
            <w:r>
              <w:t>94</w:t>
            </w:r>
          </w:p>
        </w:tc>
      </w:tr>
      <w:tr>
        <w:tc>
          <w:tcPr>
            <w:tcW w:type="dxa" w:w="2880"/>
          </w:tcPr>
          <w:p>
            <w:r>
              <w:t>Course design &amp; org</w:t>
            </w:r>
          </w:p>
        </w:tc>
        <w:tc>
          <w:tcPr>
            <w:tcW w:type="dxa" w:w="2880"/>
          </w:tcPr>
          <w:p>
            <w:pPr>
              <w:jc w:val="center"/>
            </w:pPr>
            <w:r>
              <w:t>86</w:t>
            </w:r>
          </w:p>
        </w:tc>
        <w:tc>
          <w:tcPr>
            <w:tcW w:type="dxa" w:w="2880"/>
          </w:tcPr>
          <w:p>
            <w:pPr>
              <w:jc w:val="center"/>
            </w:pPr>
            <w:r>
              <w:t>91</w:t>
            </w:r>
          </w:p>
        </w:tc>
      </w:tr>
      <w:tr>
        <w:tc>
          <w:tcPr>
            <w:tcW w:type="dxa" w:w="2880"/>
          </w:tcPr>
          <w:p>
            <w:r>
              <w:t>Content &amp; methodology</w:t>
            </w:r>
          </w:p>
        </w:tc>
        <w:tc>
          <w:tcPr>
            <w:tcW w:type="dxa" w:w="2880"/>
          </w:tcPr>
          <w:p>
            <w:pPr>
              <w:jc w:val="center"/>
            </w:pPr>
            <w:r>
              <w:t>90</w:t>
            </w:r>
          </w:p>
        </w:tc>
        <w:tc>
          <w:tcPr>
            <w:tcW w:type="dxa" w:w="2880"/>
          </w:tcPr>
          <w:p>
            <w:pPr>
              <w:jc w:val="center"/>
            </w:pPr>
            <w:r>
              <w:t>93</w:t>
            </w:r>
          </w:p>
        </w:tc>
      </w:tr>
      <w:tr>
        <w:tc>
          <w:tcPr>
            <w:tcW w:type="dxa" w:w="2880"/>
          </w:tcPr>
          <w:p>
            <w:r>
              <w:t>Quality of discussions</w:t>
            </w:r>
          </w:p>
        </w:tc>
        <w:tc>
          <w:tcPr>
            <w:tcW w:type="dxa" w:w="2880"/>
          </w:tcPr>
          <w:p>
            <w:pPr>
              <w:jc w:val="center"/>
            </w:pPr>
            <w:r>
              <w:t>88</w:t>
            </w:r>
          </w:p>
        </w:tc>
        <w:tc>
          <w:tcPr>
            <w:tcW w:type="dxa" w:w="2880"/>
          </w:tcPr>
          <w:p>
            <w:pPr>
              <w:jc w:val="center"/>
            </w:pPr>
            <w:r>
              <w:t>94</w:t>
            </w:r>
          </w:p>
        </w:tc>
      </w:tr>
      <w:tr>
        <w:tc>
          <w:tcPr>
            <w:tcW w:type="dxa" w:w="2880"/>
          </w:tcPr>
          <w:p>
            <w:r>
              <w:t>Relevance to work</w:t>
            </w:r>
          </w:p>
        </w:tc>
        <w:tc>
          <w:tcPr>
            <w:tcW w:type="dxa" w:w="2880"/>
          </w:tcPr>
          <w:p>
            <w:pPr>
              <w:jc w:val="center"/>
            </w:pPr>
            <w:r>
              <w:t>92</w:t>
            </w:r>
          </w:p>
        </w:tc>
        <w:tc>
          <w:tcPr>
            <w:tcW w:type="dxa" w:w="2880"/>
          </w:tcPr>
          <w:p>
            <w:pPr>
              <w:jc w:val="center"/>
            </w:pPr>
            <w:r>
              <w:t>95</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Well delivered</w:t>
      </w:r>
    </w:p>
    <w:p>
      <w:pPr>
        <w:pStyle w:val="ListBullet"/>
      </w:pPr>
      <w:r>
        <w:t>• In depth knowledge to the course shared and it was a wonderful opportunity to have the links to resource mobilization networks at the end of the class</w:t>
      </w:r>
    </w:p>
    <w:p>
      <w:pPr>
        <w:pStyle w:val="ListBullet"/>
      </w:pPr>
      <w:r>
        <w:t>• Improve the powerpoints on color and font</w:t>
      </w:r>
    </w:p>
    <w:p>
      <w:pPr>
        <w:pStyle w:val="ListBullet"/>
      </w:pPr>
      <w:r>
        <w:t>• The introduction to the course provided great insights about resource mobilization</w:t>
      </w:r>
    </w:p>
    <w:p>
      <w:r>
        <w:br w:type="page"/>
      </w:r>
    </w:p>
    <w:p>
      <w:pPr>
        <w:pStyle w:val="Heading2"/>
      </w:pPr>
      <w:r>
        <w:t>Beatrix Masime - Managing donor relations Donor reporting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100</w:t>
            </w:r>
          </w:p>
        </w:tc>
        <w:tc>
          <w:tcPr>
            <w:tcW w:type="dxa" w:w="2880"/>
          </w:tcPr>
          <w:p>
            <w:pPr>
              <w:jc w:val="center"/>
            </w:pPr>
            <w:r>
              <w:t>96</w:t>
            </w:r>
          </w:p>
        </w:tc>
      </w:tr>
      <w:tr>
        <w:tc>
          <w:tcPr>
            <w:tcW w:type="dxa" w:w="2880"/>
          </w:tcPr>
          <w:p>
            <w:r>
              <w:t>Clarity of presentation</w:t>
            </w:r>
          </w:p>
        </w:tc>
        <w:tc>
          <w:tcPr>
            <w:tcW w:type="dxa" w:w="2880"/>
          </w:tcPr>
          <w:p>
            <w:pPr>
              <w:jc w:val="center"/>
            </w:pPr>
            <w:r>
              <w:t>100</w:t>
            </w:r>
          </w:p>
        </w:tc>
        <w:tc>
          <w:tcPr>
            <w:tcW w:type="dxa" w:w="2880"/>
          </w:tcPr>
          <w:p>
            <w:pPr>
              <w:jc w:val="center"/>
            </w:pPr>
            <w:r>
              <w:t>94</w:t>
            </w:r>
          </w:p>
        </w:tc>
      </w:tr>
      <w:tr>
        <w:tc>
          <w:tcPr>
            <w:tcW w:type="dxa" w:w="2880"/>
          </w:tcPr>
          <w:p>
            <w:r>
              <w:t>Degree of preparation</w:t>
            </w:r>
          </w:p>
        </w:tc>
        <w:tc>
          <w:tcPr>
            <w:tcW w:type="dxa" w:w="2880"/>
          </w:tcPr>
          <w:p>
            <w:pPr>
              <w:jc w:val="center"/>
            </w:pPr>
            <w:r>
              <w:t>100</w:t>
            </w:r>
          </w:p>
        </w:tc>
        <w:tc>
          <w:tcPr>
            <w:tcW w:type="dxa" w:w="2880"/>
          </w:tcPr>
          <w:p>
            <w:pPr>
              <w:jc w:val="center"/>
            </w:pPr>
            <w:r>
              <w:t>94</w:t>
            </w:r>
          </w:p>
        </w:tc>
      </w:tr>
      <w:tr>
        <w:tc>
          <w:tcPr>
            <w:tcW w:type="dxa" w:w="2880"/>
          </w:tcPr>
          <w:p>
            <w:r>
              <w:t>Course design &amp; org</w:t>
            </w:r>
          </w:p>
        </w:tc>
        <w:tc>
          <w:tcPr>
            <w:tcW w:type="dxa" w:w="2880"/>
          </w:tcPr>
          <w:p>
            <w:pPr>
              <w:jc w:val="center"/>
            </w:pPr>
            <w:r>
              <w:t>94</w:t>
            </w:r>
          </w:p>
        </w:tc>
        <w:tc>
          <w:tcPr>
            <w:tcW w:type="dxa" w:w="2880"/>
          </w:tcPr>
          <w:p>
            <w:pPr>
              <w:jc w:val="center"/>
            </w:pPr>
            <w:r>
              <w:t>91</w:t>
            </w:r>
          </w:p>
        </w:tc>
      </w:tr>
      <w:tr>
        <w:tc>
          <w:tcPr>
            <w:tcW w:type="dxa" w:w="2880"/>
          </w:tcPr>
          <w:p>
            <w:r>
              <w:t>Content &amp; methodology</w:t>
            </w:r>
          </w:p>
        </w:tc>
        <w:tc>
          <w:tcPr>
            <w:tcW w:type="dxa" w:w="2880"/>
          </w:tcPr>
          <w:p>
            <w:pPr>
              <w:jc w:val="center"/>
            </w:pPr>
            <w:r>
              <w:t>97</w:t>
            </w:r>
          </w:p>
        </w:tc>
        <w:tc>
          <w:tcPr>
            <w:tcW w:type="dxa" w:w="2880"/>
          </w:tcPr>
          <w:p>
            <w:pPr>
              <w:jc w:val="center"/>
            </w:pPr>
            <w:r>
              <w:t>93</w:t>
            </w:r>
          </w:p>
        </w:tc>
      </w:tr>
      <w:tr>
        <w:tc>
          <w:tcPr>
            <w:tcW w:type="dxa" w:w="2880"/>
          </w:tcPr>
          <w:p>
            <w:r>
              <w:t>Quality of discussions</w:t>
            </w:r>
          </w:p>
        </w:tc>
        <w:tc>
          <w:tcPr>
            <w:tcW w:type="dxa" w:w="2880"/>
          </w:tcPr>
          <w:p>
            <w:pPr>
              <w:jc w:val="center"/>
            </w:pPr>
            <w:r>
              <w:t>97</w:t>
            </w:r>
          </w:p>
        </w:tc>
        <w:tc>
          <w:tcPr>
            <w:tcW w:type="dxa" w:w="2880"/>
          </w:tcPr>
          <w:p>
            <w:pPr>
              <w:jc w:val="center"/>
            </w:pPr>
            <w:r>
              <w:t>94</w:t>
            </w:r>
          </w:p>
        </w:tc>
      </w:tr>
      <w:tr>
        <w:tc>
          <w:tcPr>
            <w:tcW w:type="dxa" w:w="2880"/>
          </w:tcPr>
          <w:p>
            <w:r>
              <w:t>Relevance to work</w:t>
            </w:r>
          </w:p>
        </w:tc>
        <w:tc>
          <w:tcPr>
            <w:tcW w:type="dxa" w:w="2880"/>
          </w:tcPr>
          <w:p>
            <w:pPr>
              <w:jc w:val="center"/>
            </w:pPr>
            <w:r>
              <w:t>97</w:t>
            </w:r>
          </w:p>
        </w:tc>
        <w:tc>
          <w:tcPr>
            <w:tcW w:type="dxa" w:w="2880"/>
          </w:tcPr>
          <w:p>
            <w:pPr>
              <w:jc w:val="center"/>
            </w:pPr>
            <w:r>
              <w:t>95</w:t>
            </w:r>
          </w:p>
        </w:tc>
      </w:tr>
      <w:tr>
        <w:tc>
          <w:tcPr>
            <w:tcW w:type="dxa" w:w="2880"/>
          </w:tcPr>
          <w:p>
            <w:r>
              <w:rPr>
                <w:b/>
              </w:rPr>
              <w:t>Average scores</w:t>
            </w:r>
          </w:p>
        </w:tc>
        <w:tc>
          <w:tcPr>
            <w:tcW w:type="dxa" w:w="2880"/>
          </w:tcPr>
          <w:p>
            <w:pPr>
              <w:jc w:val="center"/>
            </w:pPr>
            <w:r>
              <w:rPr>
                <w:b/>
              </w:rPr>
              <w:t>98</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Presentation was well thought out</w:t>
      </w:r>
    </w:p>
    <w:p>
      <w:r>
        <w:br w:type="page"/>
      </w:r>
    </w:p>
    <w:p>
      <w:pPr>
        <w:pStyle w:val="Heading2"/>
      </w:pPr>
      <w:r>
        <w:t>Emmanuel Munyasia - Proposal development: Budgeting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100</w:t>
            </w:r>
          </w:p>
        </w:tc>
        <w:tc>
          <w:tcPr>
            <w:tcW w:type="dxa" w:w="2880"/>
          </w:tcPr>
          <w:p>
            <w:pPr>
              <w:jc w:val="center"/>
            </w:pPr>
            <w:r>
              <w:t>96</w:t>
            </w:r>
          </w:p>
        </w:tc>
      </w:tr>
      <w:tr>
        <w:tc>
          <w:tcPr>
            <w:tcW w:type="dxa" w:w="2880"/>
          </w:tcPr>
          <w:p>
            <w:r>
              <w:t>Clarity of presentation</w:t>
            </w:r>
          </w:p>
        </w:tc>
        <w:tc>
          <w:tcPr>
            <w:tcW w:type="dxa" w:w="2880"/>
          </w:tcPr>
          <w:p>
            <w:pPr>
              <w:jc w:val="center"/>
            </w:pPr>
            <w:r>
              <w:t>96</w:t>
            </w:r>
          </w:p>
        </w:tc>
        <w:tc>
          <w:tcPr>
            <w:tcW w:type="dxa" w:w="2880"/>
          </w:tcPr>
          <w:p>
            <w:pPr>
              <w:jc w:val="center"/>
            </w:pPr>
            <w:r>
              <w:t>94</w:t>
            </w:r>
          </w:p>
        </w:tc>
      </w:tr>
      <w:tr>
        <w:tc>
          <w:tcPr>
            <w:tcW w:type="dxa" w:w="2880"/>
          </w:tcPr>
          <w:p>
            <w:r>
              <w:t>Degree of preparation</w:t>
            </w:r>
          </w:p>
        </w:tc>
        <w:tc>
          <w:tcPr>
            <w:tcW w:type="dxa" w:w="2880"/>
          </w:tcPr>
          <w:p>
            <w:pPr>
              <w:jc w:val="center"/>
            </w:pPr>
            <w:r>
              <w:t>96</w:t>
            </w:r>
          </w:p>
        </w:tc>
        <w:tc>
          <w:tcPr>
            <w:tcW w:type="dxa" w:w="2880"/>
          </w:tcPr>
          <w:p>
            <w:pPr>
              <w:jc w:val="center"/>
            </w:pPr>
            <w:r>
              <w:t>94</w:t>
            </w:r>
          </w:p>
        </w:tc>
      </w:tr>
      <w:tr>
        <w:tc>
          <w:tcPr>
            <w:tcW w:type="dxa" w:w="2880"/>
          </w:tcPr>
          <w:p>
            <w:r>
              <w:t>Course design &amp; org</w:t>
            </w:r>
          </w:p>
        </w:tc>
        <w:tc>
          <w:tcPr>
            <w:tcW w:type="dxa" w:w="2880"/>
          </w:tcPr>
          <w:p>
            <w:pPr>
              <w:jc w:val="center"/>
            </w:pPr>
            <w:r>
              <w:t>96</w:t>
            </w:r>
          </w:p>
        </w:tc>
        <w:tc>
          <w:tcPr>
            <w:tcW w:type="dxa" w:w="2880"/>
          </w:tcPr>
          <w:p>
            <w:pPr>
              <w:jc w:val="center"/>
            </w:pPr>
            <w:r>
              <w:t>91</w:t>
            </w:r>
          </w:p>
        </w:tc>
      </w:tr>
      <w:tr>
        <w:tc>
          <w:tcPr>
            <w:tcW w:type="dxa" w:w="2880"/>
          </w:tcPr>
          <w:p>
            <w:r>
              <w:t>Content &amp; methodology</w:t>
            </w:r>
          </w:p>
        </w:tc>
        <w:tc>
          <w:tcPr>
            <w:tcW w:type="dxa" w:w="2880"/>
          </w:tcPr>
          <w:p>
            <w:pPr>
              <w:jc w:val="center"/>
            </w:pPr>
            <w:r>
              <w:t>93</w:t>
            </w:r>
          </w:p>
        </w:tc>
        <w:tc>
          <w:tcPr>
            <w:tcW w:type="dxa" w:w="2880"/>
          </w:tcPr>
          <w:p>
            <w:pPr>
              <w:jc w:val="center"/>
            </w:pPr>
            <w:r>
              <w:t>93</w:t>
            </w:r>
          </w:p>
        </w:tc>
      </w:tr>
      <w:tr>
        <w:tc>
          <w:tcPr>
            <w:tcW w:type="dxa" w:w="2880"/>
          </w:tcPr>
          <w:p>
            <w:r>
              <w:t>Quality of discussions</w:t>
            </w:r>
          </w:p>
        </w:tc>
        <w:tc>
          <w:tcPr>
            <w:tcW w:type="dxa" w:w="2880"/>
          </w:tcPr>
          <w:p>
            <w:pPr>
              <w:jc w:val="center"/>
            </w:pPr>
            <w:r>
              <w:t>96</w:t>
            </w:r>
          </w:p>
        </w:tc>
        <w:tc>
          <w:tcPr>
            <w:tcW w:type="dxa" w:w="2880"/>
          </w:tcPr>
          <w:p>
            <w:pPr>
              <w:jc w:val="center"/>
            </w:pPr>
            <w:r>
              <w:t>94</w:t>
            </w:r>
          </w:p>
        </w:tc>
      </w:tr>
      <w:tr>
        <w:tc>
          <w:tcPr>
            <w:tcW w:type="dxa" w:w="2880"/>
          </w:tcPr>
          <w:p>
            <w:r>
              <w:t>Relevance to work</w:t>
            </w:r>
          </w:p>
        </w:tc>
        <w:tc>
          <w:tcPr>
            <w:tcW w:type="dxa" w:w="2880"/>
          </w:tcPr>
          <w:p>
            <w:pPr>
              <w:jc w:val="center"/>
            </w:pPr>
            <w:r>
              <w:t>96</w:t>
            </w:r>
          </w:p>
        </w:tc>
        <w:tc>
          <w:tcPr>
            <w:tcW w:type="dxa" w:w="2880"/>
          </w:tcPr>
          <w:p>
            <w:pPr>
              <w:jc w:val="center"/>
            </w:pPr>
            <w:r>
              <w:t>95</w:t>
            </w:r>
          </w:p>
        </w:tc>
      </w:tr>
      <w:tr>
        <w:tc>
          <w:tcPr>
            <w:tcW w:type="dxa" w:w="2880"/>
          </w:tcPr>
          <w:p>
            <w:r>
              <w:rPr>
                <w:b/>
              </w:rPr>
              <w:t>Average scores</w:t>
            </w:r>
          </w:p>
        </w:tc>
        <w:tc>
          <w:tcPr>
            <w:tcW w:type="dxa" w:w="2880"/>
          </w:tcPr>
          <w:p>
            <w:pPr>
              <w:jc w:val="center"/>
            </w:pPr>
            <w:r>
              <w:rPr>
                <w:b/>
              </w:rPr>
              <w:t>96</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fac_5.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Have deeper sessions on budgeting</w:t>
      </w:r>
    </w:p>
    <w:p>
      <w:pPr>
        <w:pStyle w:val="ListBullet"/>
      </w:pPr>
      <w:r>
        <w:t>• Good trainers with knowledge</w:t>
      </w:r>
    </w:p>
    <w:p>
      <w:r>
        <w:br w:type="page"/>
      </w:r>
    </w:p>
    <w:p>
      <w:pPr>
        <w:pStyle w:val="Heading2"/>
      </w:pPr>
      <w:r>
        <w:t xml:space="preserve">Leone Mawa - Proposal development: Understanding donor requirements and donor approaches to proposal development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91</w:t>
            </w:r>
          </w:p>
        </w:tc>
        <w:tc>
          <w:tcPr>
            <w:tcW w:type="dxa" w:w="2880"/>
          </w:tcPr>
          <w:p>
            <w:pPr>
              <w:jc w:val="center"/>
            </w:pPr>
            <w:r>
              <w:t>96</w:t>
            </w:r>
          </w:p>
        </w:tc>
      </w:tr>
      <w:tr>
        <w:tc>
          <w:tcPr>
            <w:tcW w:type="dxa" w:w="2880"/>
          </w:tcPr>
          <w:p>
            <w:r>
              <w:t>Clarity of presentation</w:t>
            </w:r>
          </w:p>
        </w:tc>
        <w:tc>
          <w:tcPr>
            <w:tcW w:type="dxa" w:w="2880"/>
          </w:tcPr>
          <w:p>
            <w:pPr>
              <w:jc w:val="center"/>
            </w:pPr>
            <w:r>
              <w:t>87</w:t>
            </w:r>
          </w:p>
        </w:tc>
        <w:tc>
          <w:tcPr>
            <w:tcW w:type="dxa" w:w="2880"/>
          </w:tcPr>
          <w:p>
            <w:pPr>
              <w:jc w:val="center"/>
            </w:pPr>
            <w:r>
              <w:t>94</w:t>
            </w:r>
          </w:p>
        </w:tc>
      </w:tr>
      <w:tr>
        <w:tc>
          <w:tcPr>
            <w:tcW w:type="dxa" w:w="2880"/>
          </w:tcPr>
          <w:p>
            <w:r>
              <w:t>Degree of preparation</w:t>
            </w:r>
          </w:p>
        </w:tc>
        <w:tc>
          <w:tcPr>
            <w:tcW w:type="dxa" w:w="2880"/>
          </w:tcPr>
          <w:p>
            <w:pPr>
              <w:jc w:val="center"/>
            </w:pPr>
            <w:r>
              <w:t>91</w:t>
            </w:r>
          </w:p>
        </w:tc>
        <w:tc>
          <w:tcPr>
            <w:tcW w:type="dxa" w:w="2880"/>
          </w:tcPr>
          <w:p>
            <w:pPr>
              <w:jc w:val="center"/>
            </w:pPr>
            <w:r>
              <w:t>94</w:t>
            </w:r>
          </w:p>
        </w:tc>
      </w:tr>
      <w:tr>
        <w:tc>
          <w:tcPr>
            <w:tcW w:type="dxa" w:w="2880"/>
          </w:tcPr>
          <w:p>
            <w:r>
              <w:t>Course design &amp; org</w:t>
            </w:r>
          </w:p>
        </w:tc>
        <w:tc>
          <w:tcPr>
            <w:tcW w:type="dxa" w:w="2880"/>
          </w:tcPr>
          <w:p>
            <w:pPr>
              <w:jc w:val="center"/>
            </w:pPr>
            <w:r>
              <w:t>89</w:t>
            </w:r>
          </w:p>
        </w:tc>
        <w:tc>
          <w:tcPr>
            <w:tcW w:type="dxa" w:w="2880"/>
          </w:tcPr>
          <w:p>
            <w:pPr>
              <w:jc w:val="center"/>
            </w:pPr>
            <w:r>
              <w:t>91</w:t>
            </w:r>
          </w:p>
        </w:tc>
      </w:tr>
      <w:tr>
        <w:tc>
          <w:tcPr>
            <w:tcW w:type="dxa" w:w="2880"/>
          </w:tcPr>
          <w:p>
            <w:r>
              <w:t>Content &amp; methodology</w:t>
            </w:r>
          </w:p>
        </w:tc>
        <w:tc>
          <w:tcPr>
            <w:tcW w:type="dxa" w:w="2880"/>
          </w:tcPr>
          <w:p>
            <w:pPr>
              <w:jc w:val="center"/>
            </w:pPr>
            <w:r>
              <w:t>87</w:t>
            </w:r>
          </w:p>
        </w:tc>
        <w:tc>
          <w:tcPr>
            <w:tcW w:type="dxa" w:w="2880"/>
          </w:tcPr>
          <w:p>
            <w:pPr>
              <w:jc w:val="center"/>
            </w:pPr>
            <w:r>
              <w:t>93</w:t>
            </w:r>
          </w:p>
        </w:tc>
      </w:tr>
      <w:tr>
        <w:tc>
          <w:tcPr>
            <w:tcW w:type="dxa" w:w="2880"/>
          </w:tcPr>
          <w:p>
            <w:r>
              <w:t>Quality of discussions</w:t>
            </w:r>
          </w:p>
        </w:tc>
        <w:tc>
          <w:tcPr>
            <w:tcW w:type="dxa" w:w="2880"/>
          </w:tcPr>
          <w:p>
            <w:pPr>
              <w:jc w:val="center"/>
            </w:pPr>
            <w:r>
              <w:t>87</w:t>
            </w:r>
          </w:p>
        </w:tc>
        <w:tc>
          <w:tcPr>
            <w:tcW w:type="dxa" w:w="2880"/>
          </w:tcPr>
          <w:p>
            <w:pPr>
              <w:jc w:val="center"/>
            </w:pPr>
            <w:r>
              <w:t>94</w:t>
            </w:r>
          </w:p>
        </w:tc>
      </w:tr>
      <w:tr>
        <w:tc>
          <w:tcPr>
            <w:tcW w:type="dxa" w:w="2880"/>
          </w:tcPr>
          <w:p>
            <w:r>
              <w:t>Relevance to work</w:t>
            </w:r>
          </w:p>
        </w:tc>
        <w:tc>
          <w:tcPr>
            <w:tcW w:type="dxa" w:w="2880"/>
          </w:tcPr>
          <w:p>
            <w:pPr>
              <w:jc w:val="center"/>
            </w:pPr>
            <w:r>
              <w:t>93</w:t>
            </w:r>
          </w:p>
        </w:tc>
        <w:tc>
          <w:tcPr>
            <w:tcW w:type="dxa" w:w="2880"/>
          </w:tcPr>
          <w:p>
            <w:pPr>
              <w:jc w:val="center"/>
            </w:pPr>
            <w:r>
              <w:t>95</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emp_overall_fac_6.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Annette Murunga - Proposal development: Writing winning proposals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93</w:t>
            </w:r>
          </w:p>
        </w:tc>
        <w:tc>
          <w:tcPr>
            <w:tcW w:type="dxa" w:w="2880"/>
          </w:tcPr>
          <w:p>
            <w:pPr>
              <w:jc w:val="center"/>
            </w:pPr>
            <w:r>
              <w:t>96</w:t>
            </w:r>
          </w:p>
        </w:tc>
      </w:tr>
      <w:tr>
        <w:tc>
          <w:tcPr>
            <w:tcW w:type="dxa" w:w="2880"/>
          </w:tcPr>
          <w:p>
            <w:r>
              <w:t>Clarity of presentation</w:t>
            </w:r>
          </w:p>
        </w:tc>
        <w:tc>
          <w:tcPr>
            <w:tcW w:type="dxa" w:w="2880"/>
          </w:tcPr>
          <w:p>
            <w:pPr>
              <w:jc w:val="center"/>
            </w:pPr>
            <w:r>
              <w:t>93</w:t>
            </w:r>
          </w:p>
        </w:tc>
        <w:tc>
          <w:tcPr>
            <w:tcW w:type="dxa" w:w="2880"/>
          </w:tcPr>
          <w:p>
            <w:pPr>
              <w:jc w:val="center"/>
            </w:pPr>
            <w:r>
              <w:t>94</w:t>
            </w:r>
          </w:p>
        </w:tc>
      </w:tr>
      <w:tr>
        <w:tc>
          <w:tcPr>
            <w:tcW w:type="dxa" w:w="2880"/>
          </w:tcPr>
          <w:p>
            <w:r>
              <w:t>Degree of preparation</w:t>
            </w:r>
          </w:p>
        </w:tc>
        <w:tc>
          <w:tcPr>
            <w:tcW w:type="dxa" w:w="2880"/>
          </w:tcPr>
          <w:p>
            <w:pPr>
              <w:jc w:val="center"/>
            </w:pPr>
            <w:r>
              <w:t>96</w:t>
            </w:r>
          </w:p>
        </w:tc>
        <w:tc>
          <w:tcPr>
            <w:tcW w:type="dxa" w:w="2880"/>
          </w:tcPr>
          <w:p>
            <w:pPr>
              <w:jc w:val="center"/>
            </w:pPr>
            <w:r>
              <w:t>94</w:t>
            </w:r>
          </w:p>
        </w:tc>
      </w:tr>
      <w:tr>
        <w:tc>
          <w:tcPr>
            <w:tcW w:type="dxa" w:w="2880"/>
          </w:tcPr>
          <w:p>
            <w:r>
              <w:t>Course design &amp; org</w:t>
            </w:r>
          </w:p>
        </w:tc>
        <w:tc>
          <w:tcPr>
            <w:tcW w:type="dxa" w:w="2880"/>
          </w:tcPr>
          <w:p>
            <w:pPr>
              <w:jc w:val="center"/>
            </w:pPr>
            <w:r>
              <w:t>96</w:t>
            </w:r>
          </w:p>
        </w:tc>
        <w:tc>
          <w:tcPr>
            <w:tcW w:type="dxa" w:w="2880"/>
          </w:tcPr>
          <w:p>
            <w:pPr>
              <w:jc w:val="center"/>
            </w:pPr>
            <w:r>
              <w:t>91</w:t>
            </w:r>
          </w:p>
        </w:tc>
      </w:tr>
      <w:tr>
        <w:tc>
          <w:tcPr>
            <w:tcW w:type="dxa" w:w="2880"/>
          </w:tcPr>
          <w:p>
            <w:r>
              <w:t>Content &amp; methodology</w:t>
            </w:r>
          </w:p>
        </w:tc>
        <w:tc>
          <w:tcPr>
            <w:tcW w:type="dxa" w:w="2880"/>
          </w:tcPr>
          <w:p>
            <w:pPr>
              <w:jc w:val="center"/>
            </w:pPr>
            <w:r>
              <w:t>98</w:t>
            </w:r>
          </w:p>
        </w:tc>
        <w:tc>
          <w:tcPr>
            <w:tcW w:type="dxa" w:w="2880"/>
          </w:tcPr>
          <w:p>
            <w:pPr>
              <w:jc w:val="center"/>
            </w:pPr>
            <w:r>
              <w:t>93</w:t>
            </w:r>
          </w:p>
        </w:tc>
      </w:tr>
      <w:tr>
        <w:tc>
          <w:tcPr>
            <w:tcW w:type="dxa" w:w="2880"/>
          </w:tcPr>
          <w:p>
            <w:r>
              <w:t>Quality of discussions</w:t>
            </w:r>
          </w:p>
        </w:tc>
        <w:tc>
          <w:tcPr>
            <w:tcW w:type="dxa" w:w="2880"/>
          </w:tcPr>
          <w:p>
            <w:pPr>
              <w:jc w:val="center"/>
            </w:pPr>
            <w:r>
              <w:t>96</w:t>
            </w:r>
          </w:p>
        </w:tc>
        <w:tc>
          <w:tcPr>
            <w:tcW w:type="dxa" w:w="2880"/>
          </w:tcPr>
          <w:p>
            <w:pPr>
              <w:jc w:val="center"/>
            </w:pPr>
            <w:r>
              <w:t>94</w:t>
            </w:r>
          </w:p>
        </w:tc>
      </w:tr>
      <w:tr>
        <w:tc>
          <w:tcPr>
            <w:tcW w:type="dxa" w:w="2880"/>
          </w:tcPr>
          <w:p>
            <w:r>
              <w:t>Relevance to work</w:t>
            </w:r>
          </w:p>
        </w:tc>
        <w:tc>
          <w:tcPr>
            <w:tcW w:type="dxa" w:w="2880"/>
          </w:tcPr>
          <w:p>
            <w:pPr>
              <w:jc w:val="center"/>
            </w:pPr>
            <w:r>
              <w:t>98</w:t>
            </w:r>
          </w:p>
        </w:tc>
        <w:tc>
          <w:tcPr>
            <w:tcW w:type="dxa" w:w="2880"/>
          </w:tcPr>
          <w:p>
            <w:pPr>
              <w:jc w:val="center"/>
            </w:pPr>
            <w:r>
              <w:t>95</w:t>
            </w:r>
          </w:p>
        </w:tc>
      </w:tr>
      <w:tr>
        <w:tc>
          <w:tcPr>
            <w:tcW w:type="dxa" w:w="2880"/>
          </w:tcPr>
          <w:p>
            <w:r>
              <w:rPr>
                <w:b/>
              </w:rPr>
              <w:t>Average scores</w:t>
            </w:r>
          </w:p>
        </w:tc>
        <w:tc>
          <w:tcPr>
            <w:tcW w:type="dxa" w:w="2880"/>
          </w:tcPr>
          <w:p>
            <w:pPr>
              <w:jc w:val="center"/>
            </w:pPr>
            <w:r>
              <w:rPr>
                <w:b/>
              </w:rPr>
              <w:t>96</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temp_overall_fac_7.png"/>
                    <pic:cNvPicPr/>
                  </pic:nvPicPr>
                  <pic:blipFill>
                    <a:blip r:embed="rId16"/>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Leone Mawa - Resource Mobilization Strategy || Tools for Fundraising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89</w:t>
            </w:r>
          </w:p>
        </w:tc>
        <w:tc>
          <w:tcPr>
            <w:tcW w:type="dxa" w:w="2880"/>
          </w:tcPr>
          <w:p>
            <w:pPr>
              <w:jc w:val="center"/>
            </w:pPr>
            <w:r>
              <w:t>96</w:t>
            </w:r>
          </w:p>
        </w:tc>
      </w:tr>
      <w:tr>
        <w:tc>
          <w:tcPr>
            <w:tcW w:type="dxa" w:w="2880"/>
          </w:tcPr>
          <w:p>
            <w:r>
              <w:t>Clarity of presentation</w:t>
            </w:r>
          </w:p>
        </w:tc>
        <w:tc>
          <w:tcPr>
            <w:tcW w:type="dxa" w:w="2880"/>
          </w:tcPr>
          <w:p>
            <w:pPr>
              <w:jc w:val="center"/>
            </w:pPr>
            <w:r>
              <w:t>89</w:t>
            </w:r>
          </w:p>
        </w:tc>
        <w:tc>
          <w:tcPr>
            <w:tcW w:type="dxa" w:w="2880"/>
          </w:tcPr>
          <w:p>
            <w:pPr>
              <w:jc w:val="center"/>
            </w:pPr>
            <w:r>
              <w:t>94</w:t>
            </w:r>
          </w:p>
        </w:tc>
      </w:tr>
      <w:tr>
        <w:tc>
          <w:tcPr>
            <w:tcW w:type="dxa" w:w="2880"/>
          </w:tcPr>
          <w:p>
            <w:r>
              <w:t>Degree of preparation</w:t>
            </w:r>
          </w:p>
        </w:tc>
        <w:tc>
          <w:tcPr>
            <w:tcW w:type="dxa" w:w="2880"/>
          </w:tcPr>
          <w:p>
            <w:pPr>
              <w:jc w:val="center"/>
            </w:pPr>
            <w:r>
              <w:t>89</w:t>
            </w:r>
          </w:p>
        </w:tc>
        <w:tc>
          <w:tcPr>
            <w:tcW w:type="dxa" w:w="2880"/>
          </w:tcPr>
          <w:p>
            <w:pPr>
              <w:jc w:val="center"/>
            </w:pPr>
            <w:r>
              <w:t>94</w:t>
            </w:r>
          </w:p>
        </w:tc>
      </w:tr>
      <w:tr>
        <w:tc>
          <w:tcPr>
            <w:tcW w:type="dxa" w:w="2880"/>
          </w:tcPr>
          <w:p>
            <w:r>
              <w:t>Course design &amp; org</w:t>
            </w:r>
          </w:p>
        </w:tc>
        <w:tc>
          <w:tcPr>
            <w:tcW w:type="dxa" w:w="2880"/>
          </w:tcPr>
          <w:p>
            <w:pPr>
              <w:jc w:val="center"/>
            </w:pPr>
            <w:r>
              <w:t>85</w:t>
            </w:r>
          </w:p>
        </w:tc>
        <w:tc>
          <w:tcPr>
            <w:tcW w:type="dxa" w:w="2880"/>
          </w:tcPr>
          <w:p>
            <w:pPr>
              <w:jc w:val="center"/>
            </w:pPr>
            <w:r>
              <w:t>91</w:t>
            </w:r>
          </w:p>
        </w:tc>
      </w:tr>
      <w:tr>
        <w:tc>
          <w:tcPr>
            <w:tcW w:type="dxa" w:w="2880"/>
          </w:tcPr>
          <w:p>
            <w:r>
              <w:t>Content &amp; methodology</w:t>
            </w:r>
          </w:p>
        </w:tc>
        <w:tc>
          <w:tcPr>
            <w:tcW w:type="dxa" w:w="2880"/>
          </w:tcPr>
          <w:p>
            <w:pPr>
              <w:jc w:val="center"/>
            </w:pPr>
            <w:r>
              <w:t>87</w:t>
            </w:r>
          </w:p>
        </w:tc>
        <w:tc>
          <w:tcPr>
            <w:tcW w:type="dxa" w:w="2880"/>
          </w:tcPr>
          <w:p>
            <w:pPr>
              <w:jc w:val="center"/>
            </w:pPr>
            <w:r>
              <w:t>93</w:t>
            </w:r>
          </w:p>
        </w:tc>
      </w:tr>
      <w:tr>
        <w:tc>
          <w:tcPr>
            <w:tcW w:type="dxa" w:w="2880"/>
          </w:tcPr>
          <w:p>
            <w:r>
              <w:t>Quality of discussions</w:t>
            </w:r>
          </w:p>
        </w:tc>
        <w:tc>
          <w:tcPr>
            <w:tcW w:type="dxa" w:w="2880"/>
          </w:tcPr>
          <w:p>
            <w:pPr>
              <w:jc w:val="center"/>
            </w:pPr>
            <w:r>
              <w:t>87</w:t>
            </w:r>
          </w:p>
        </w:tc>
        <w:tc>
          <w:tcPr>
            <w:tcW w:type="dxa" w:w="2880"/>
          </w:tcPr>
          <w:p>
            <w:pPr>
              <w:jc w:val="center"/>
            </w:pPr>
            <w:r>
              <w:t>94</w:t>
            </w:r>
          </w:p>
        </w:tc>
      </w:tr>
      <w:tr>
        <w:tc>
          <w:tcPr>
            <w:tcW w:type="dxa" w:w="2880"/>
          </w:tcPr>
          <w:p>
            <w:r>
              <w:t>Relevance to work</w:t>
            </w:r>
          </w:p>
        </w:tc>
        <w:tc>
          <w:tcPr>
            <w:tcW w:type="dxa" w:w="2880"/>
          </w:tcPr>
          <w:p>
            <w:pPr>
              <w:jc w:val="center"/>
            </w:pPr>
            <w:r>
              <w:t>91</w:t>
            </w:r>
          </w:p>
        </w:tc>
        <w:tc>
          <w:tcPr>
            <w:tcW w:type="dxa" w:w="2880"/>
          </w:tcPr>
          <w:p>
            <w:pPr>
              <w:jc w:val="center"/>
            </w:pPr>
            <w:r>
              <w:t>95</w:t>
            </w:r>
          </w:p>
        </w:tc>
      </w:tr>
      <w:tr>
        <w:tc>
          <w:tcPr>
            <w:tcW w:type="dxa" w:w="2880"/>
          </w:tcPr>
          <w:p>
            <w:r>
              <w:rPr>
                <w:b/>
              </w:rPr>
              <w:t>Average scores</w:t>
            </w:r>
          </w:p>
        </w:tc>
        <w:tc>
          <w:tcPr>
            <w:tcW w:type="dxa" w:w="2880"/>
          </w:tcPr>
          <w:p>
            <w:pPr>
              <w:jc w:val="center"/>
            </w:pPr>
            <w:r>
              <w:rPr>
                <w:b/>
              </w:rPr>
              <w:t>88</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9" name="Picture 9"/>
            <wp:cNvGraphicFramePr>
              <a:graphicFrameLocks noChangeAspect="1"/>
            </wp:cNvGraphicFramePr>
            <a:graphic>
              <a:graphicData uri="http://schemas.openxmlformats.org/drawingml/2006/picture">
                <pic:pic>
                  <pic:nvPicPr>
                    <pic:cNvPr id="0" name="temp_overall_fac_8.png"/>
                    <pic:cNvPicPr/>
                  </pic:nvPicPr>
                  <pic:blipFill>
                    <a:blip r:embed="rId17"/>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day seemed not well planned for. The afternoon session the faculty was tired and not well prepared</w:t>
      </w:r>
    </w:p>
    <w:p>
      <w:pPr>
        <w:pStyle w:val="ListBullet"/>
      </w:pPr>
      <w:r>
        <w:t>• Alot of time is needed for this to help develop one for an organization.Consider allocating more time for this</w:t>
      </w:r>
    </w:p>
    <w:p>
      <w:pPr>
        <w:pStyle w:val="ListBullet"/>
      </w:pPr>
      <w:r>
        <w:t>• Meet expectations</w:t>
      </w:r>
    </w:p>
    <w:p>
      <w:pPr>
        <w:pStyle w:val="ListBullet"/>
      </w:pPr>
      <w:r>
        <w:t>• More time</w:t>
      </w:r>
    </w:p>
    <w:p>
      <w:pPr>
        <w:pStyle w:val="ListBullet"/>
      </w:pPr>
      <w:r>
        <w:t>• Keep up</w:t>
      </w:r>
    </w:p>
    <w:p>
      <w:r>
        <w:br w:type="page"/>
      </w:r>
    </w:p>
    <w:p>
      <w:pPr>
        <w:pStyle w:val="Heading2"/>
      </w:pPr>
      <w:r>
        <w:t>Leone Mawa - Submitting your proposal: Other obligatory requirements ||  Managing donor relations: Monitoring and evaluation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Evaluation Parameter</w:t>
            </w:r>
          </w:p>
        </w:tc>
        <w:tc>
          <w:tcPr>
            <w:tcW w:type="dxa" w:w="2880"/>
          </w:tcPr>
          <w:p>
            <w:pPr>
              <w:jc w:val="center"/>
            </w:pPr>
            <w:r>
              <w:rPr>
                <w:b/>
              </w:rPr>
              <w:t>(%) Individual Score</w:t>
            </w:r>
          </w:p>
        </w:tc>
        <w:tc>
          <w:tcPr>
            <w:tcW w:type="dxa" w:w="2880"/>
          </w:tcPr>
          <w:p>
            <w:pPr>
              <w:jc w:val="center"/>
            </w:pPr>
            <w:r>
              <w:rPr>
                <w:b/>
              </w:rPr>
              <w:t>(%) Programme Average</w:t>
            </w:r>
          </w:p>
        </w:tc>
      </w:tr>
      <w:tr>
        <w:tc>
          <w:tcPr>
            <w:tcW w:type="dxa" w:w="2880"/>
          </w:tcPr>
          <w:p>
            <w:r>
              <w:t>Punctuality</w:t>
            </w:r>
          </w:p>
        </w:tc>
        <w:tc>
          <w:tcPr>
            <w:tcW w:type="dxa" w:w="2880"/>
          </w:tcPr>
          <w:p>
            <w:pPr>
              <w:jc w:val="center"/>
            </w:pPr>
            <w:r>
              <w:t>100</w:t>
            </w:r>
          </w:p>
        </w:tc>
        <w:tc>
          <w:tcPr>
            <w:tcW w:type="dxa" w:w="2880"/>
          </w:tcPr>
          <w:p>
            <w:pPr>
              <w:jc w:val="center"/>
            </w:pPr>
            <w:r>
              <w:t>96</w:t>
            </w:r>
          </w:p>
        </w:tc>
      </w:tr>
      <w:tr>
        <w:tc>
          <w:tcPr>
            <w:tcW w:type="dxa" w:w="2880"/>
          </w:tcPr>
          <w:p>
            <w:r>
              <w:t>Clarity of presentation</w:t>
            </w:r>
          </w:p>
        </w:tc>
        <w:tc>
          <w:tcPr>
            <w:tcW w:type="dxa" w:w="2880"/>
          </w:tcPr>
          <w:p>
            <w:pPr>
              <w:jc w:val="center"/>
            </w:pPr>
            <w:r>
              <w:t>100</w:t>
            </w:r>
          </w:p>
        </w:tc>
        <w:tc>
          <w:tcPr>
            <w:tcW w:type="dxa" w:w="2880"/>
          </w:tcPr>
          <w:p>
            <w:pPr>
              <w:jc w:val="center"/>
            </w:pPr>
            <w:r>
              <w:t>94</w:t>
            </w:r>
          </w:p>
        </w:tc>
      </w:tr>
      <w:tr>
        <w:tc>
          <w:tcPr>
            <w:tcW w:type="dxa" w:w="2880"/>
          </w:tcPr>
          <w:p>
            <w:r>
              <w:t>Degree of preparation</w:t>
            </w:r>
          </w:p>
        </w:tc>
        <w:tc>
          <w:tcPr>
            <w:tcW w:type="dxa" w:w="2880"/>
          </w:tcPr>
          <w:p>
            <w:pPr>
              <w:jc w:val="center"/>
            </w:pPr>
            <w:r>
              <w:t>100</w:t>
            </w:r>
          </w:p>
        </w:tc>
        <w:tc>
          <w:tcPr>
            <w:tcW w:type="dxa" w:w="2880"/>
          </w:tcPr>
          <w:p>
            <w:pPr>
              <w:jc w:val="center"/>
            </w:pPr>
            <w:r>
              <w:t>94</w:t>
            </w:r>
          </w:p>
        </w:tc>
      </w:tr>
      <w:tr>
        <w:tc>
          <w:tcPr>
            <w:tcW w:type="dxa" w:w="2880"/>
          </w:tcPr>
          <w:p>
            <w:r>
              <w:t>Course design &amp; org</w:t>
            </w:r>
          </w:p>
        </w:tc>
        <w:tc>
          <w:tcPr>
            <w:tcW w:type="dxa" w:w="2880"/>
          </w:tcPr>
          <w:p>
            <w:pPr>
              <w:jc w:val="center"/>
            </w:pPr>
            <w:r>
              <w:t>91</w:t>
            </w:r>
          </w:p>
        </w:tc>
        <w:tc>
          <w:tcPr>
            <w:tcW w:type="dxa" w:w="2880"/>
          </w:tcPr>
          <w:p>
            <w:pPr>
              <w:jc w:val="center"/>
            </w:pPr>
            <w:r>
              <w:t>91</w:t>
            </w:r>
          </w:p>
        </w:tc>
      </w:tr>
      <w:tr>
        <w:tc>
          <w:tcPr>
            <w:tcW w:type="dxa" w:w="2880"/>
          </w:tcPr>
          <w:p>
            <w:r>
              <w:t>Content &amp; methodology</w:t>
            </w:r>
          </w:p>
        </w:tc>
        <w:tc>
          <w:tcPr>
            <w:tcW w:type="dxa" w:w="2880"/>
          </w:tcPr>
          <w:p>
            <w:pPr>
              <w:jc w:val="center"/>
            </w:pPr>
            <w:r>
              <w:t>97</w:t>
            </w:r>
          </w:p>
        </w:tc>
        <w:tc>
          <w:tcPr>
            <w:tcW w:type="dxa" w:w="2880"/>
          </w:tcPr>
          <w:p>
            <w:pPr>
              <w:jc w:val="center"/>
            </w:pPr>
            <w:r>
              <w:t>93</w:t>
            </w:r>
          </w:p>
        </w:tc>
      </w:tr>
      <w:tr>
        <w:tc>
          <w:tcPr>
            <w:tcW w:type="dxa" w:w="2880"/>
          </w:tcPr>
          <w:p>
            <w:r>
              <w:t>Quality of discussions</w:t>
            </w:r>
          </w:p>
        </w:tc>
        <w:tc>
          <w:tcPr>
            <w:tcW w:type="dxa" w:w="2880"/>
          </w:tcPr>
          <w:p>
            <w:pPr>
              <w:jc w:val="center"/>
            </w:pPr>
            <w:r>
              <w:t>100</w:t>
            </w:r>
          </w:p>
        </w:tc>
        <w:tc>
          <w:tcPr>
            <w:tcW w:type="dxa" w:w="2880"/>
          </w:tcPr>
          <w:p>
            <w:pPr>
              <w:jc w:val="center"/>
            </w:pPr>
            <w:r>
              <w:t>94</w:t>
            </w:r>
          </w:p>
        </w:tc>
      </w:tr>
      <w:tr>
        <w:tc>
          <w:tcPr>
            <w:tcW w:type="dxa" w:w="2880"/>
          </w:tcPr>
          <w:p>
            <w:r>
              <w:t>Relevance to work</w:t>
            </w:r>
          </w:p>
        </w:tc>
        <w:tc>
          <w:tcPr>
            <w:tcW w:type="dxa" w:w="2880"/>
          </w:tcPr>
          <w:p>
            <w:pPr>
              <w:jc w:val="center"/>
            </w:pPr>
            <w:r>
              <w:t>100</w:t>
            </w:r>
          </w:p>
        </w:tc>
        <w:tc>
          <w:tcPr>
            <w:tcW w:type="dxa" w:w="2880"/>
          </w:tcPr>
          <w:p>
            <w:pPr>
              <w:jc w:val="center"/>
            </w:pPr>
            <w:r>
              <w:t>95</w:t>
            </w:r>
          </w:p>
        </w:tc>
      </w:tr>
      <w:tr>
        <w:tc>
          <w:tcPr>
            <w:tcW w:type="dxa" w:w="2880"/>
          </w:tcPr>
          <w:p>
            <w:r>
              <w:rPr>
                <w:b/>
              </w:rPr>
              <w:t>Average scores</w:t>
            </w:r>
          </w:p>
        </w:tc>
        <w:tc>
          <w:tcPr>
            <w:tcW w:type="dxa" w:w="2880"/>
          </w:tcPr>
          <w:p>
            <w:pPr>
              <w:jc w:val="center"/>
            </w:pPr>
            <w:r>
              <w:rPr>
                <w:b/>
              </w:rPr>
              <w:t>98</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temp_overall_fac_9.png"/>
                    <pic:cNvPicPr/>
                  </pic:nvPicPr>
                  <pic:blipFill>
                    <a:blip r:embed="rId18"/>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Requires more time</w:t>
      </w:r>
    </w:p>
    <w:p>
      <w:r>
        <w:br w:type="page"/>
      </w:r>
    </w:p>
    <w:p>
      <w:pPr>
        <w:pStyle w:val="Heading1"/>
      </w:pPr>
      <w:r>
        <w:t>Department Reports</w:t>
      </w:r>
    </w:p>
    <w:p>
      <w:pPr>
        <w:pStyle w:val="Heading2"/>
      </w:pPr>
      <w:r>
        <w:t>Any other comments/suggestions</w:t>
      </w:r>
    </w:p>
    <w:p>
      <w:pPr>
        <w:pStyle w:val="Heading3"/>
      </w:pPr>
      <w:r>
        <w:t>Comments &amp; Feedback</w:t>
      </w:r>
    </w:p>
    <w:p>
      <w:pPr>
        <w:pStyle w:val="ListBullet"/>
      </w:pPr>
      <w:r>
        <w:t>• The course was an eye opener</w:t>
      </w:r>
    </w:p>
    <w:p>
      <w:pPr>
        <w:pStyle w:val="ListBullet"/>
      </w:pPr>
      <w:r>
        <w:t>• Please improve on the food</w:t>
      </w:r>
    </w:p>
    <w:p>
      <w:r>
        <w:br w:type="page"/>
      </w:r>
    </w:p>
    <w:p>
      <w:pPr>
        <w:pStyle w:val="Heading2"/>
      </w:pPr>
      <w:r>
        <w:t>Areas found most relevant and practical to business</w:t>
      </w:r>
    </w:p>
    <w:p>
      <w:pPr>
        <w:pStyle w:val="Heading3"/>
      </w:pPr>
      <w:r>
        <w:t>Comments &amp; Feedback</w:t>
      </w:r>
    </w:p>
    <w:p>
      <w:pPr>
        <w:pStyle w:val="ListBullet"/>
      </w:pPr>
      <w:r>
        <w:t>• Resource mobilization strategy formulation</w:t>
      </w:r>
    </w:p>
    <w:p>
      <w:pPr>
        <w:pStyle w:val="ListBullet"/>
      </w:pPr>
      <w:r>
        <w:t>• Budgeting, proposal writing</w:t>
      </w:r>
    </w:p>
    <w:p>
      <w:pPr>
        <w:pStyle w:val="ListBullet"/>
      </w:pPr>
      <w:r>
        <w:t>• Writing winning proposals</w:t>
      </w:r>
    </w:p>
    <w:p>
      <w:pPr>
        <w:pStyle w:val="ListBullet"/>
      </w:pPr>
      <w:r>
        <w:t>• Proposal writing</w:t>
      </w:r>
    </w:p>
    <w:p>
      <w:pPr>
        <w:pStyle w:val="ListBullet"/>
      </w:pPr>
      <w:r>
        <w:t>• Budget</w:t>
      </w:r>
    </w:p>
    <w:p>
      <w:pPr>
        <w:pStyle w:val="ListBullet"/>
      </w:pPr>
      <w:r>
        <w:t>• Strategy alignment</w:t>
      </w:r>
    </w:p>
    <w:p>
      <w:pPr>
        <w:pStyle w:val="ListBullet"/>
      </w:pPr>
      <w:r>
        <w:t>• Budget negotiation budgeting</w:t>
      </w:r>
    </w:p>
    <w:p>
      <w:pPr>
        <w:pStyle w:val="ListBullet"/>
      </w:pPr>
      <w:r>
        <w:t>• M&amp;E</w:t>
      </w:r>
    </w:p>
    <w:p>
      <w:r>
        <w:br w:type="page"/>
      </w:r>
    </w:p>
    <w:p>
      <w:pPr>
        <w:pStyle w:val="Heading2"/>
      </w:pPr>
      <w:r>
        <w:t>Client experience (Edwin Papaa)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rPr>
              <w:t>Evaluation Parameter</w:t>
            </w:r>
          </w:p>
        </w:tc>
        <w:tc>
          <w:tcPr>
            <w:tcW w:type="dxa" w:w="4320"/>
          </w:tcPr>
          <w:p>
            <w:pPr>
              <w:jc w:val="center"/>
            </w:pPr>
            <w:r>
              <w:rPr>
                <w:b/>
              </w:rPr>
              <w:t>(%) Score</w:t>
            </w:r>
          </w:p>
        </w:tc>
      </w:tr>
      <w:tr>
        <w:tc>
          <w:tcPr>
            <w:tcW w:type="dxa" w:w="4320"/>
          </w:tcPr>
          <w:p>
            <w:r>
              <w:t>Timeliness</w:t>
            </w:r>
          </w:p>
        </w:tc>
        <w:tc>
          <w:tcPr>
            <w:tcW w:type="dxa" w:w="4320"/>
          </w:tcPr>
          <w:p>
            <w:pPr>
              <w:jc w:val="center"/>
            </w:pPr>
            <w:r>
              <w:t>100</w:t>
            </w:r>
          </w:p>
        </w:tc>
      </w:tr>
      <w:tr>
        <w:tc>
          <w:tcPr>
            <w:tcW w:type="dxa" w:w="4320"/>
          </w:tcPr>
          <w:p>
            <w:r>
              <w:t>Communication skills</w:t>
            </w:r>
          </w:p>
        </w:tc>
        <w:tc>
          <w:tcPr>
            <w:tcW w:type="dxa" w:w="4320"/>
          </w:tcPr>
          <w:p>
            <w:pPr>
              <w:jc w:val="center"/>
            </w:pPr>
            <w:r>
              <w:t>98</w:t>
            </w:r>
          </w:p>
        </w:tc>
      </w:tr>
      <w:tr>
        <w:tc>
          <w:tcPr>
            <w:tcW w:type="dxa" w:w="4320"/>
          </w:tcPr>
          <w:p>
            <w:r>
              <w:t>Response to feedback and participant needs</w:t>
            </w:r>
          </w:p>
        </w:tc>
        <w:tc>
          <w:tcPr>
            <w:tcW w:type="dxa" w:w="4320"/>
          </w:tcPr>
          <w:p>
            <w:pPr>
              <w:jc w:val="center"/>
            </w:pPr>
            <w:r>
              <w:t>96</w:t>
            </w:r>
          </w:p>
        </w:tc>
      </w:tr>
      <w:tr>
        <w:tc>
          <w:tcPr>
            <w:tcW w:type="dxa" w:w="4320"/>
          </w:tcPr>
          <w:p>
            <w:r>
              <w:t>Organization and attention to detail</w:t>
            </w:r>
          </w:p>
        </w:tc>
        <w:tc>
          <w:tcPr>
            <w:tcW w:type="dxa" w:w="4320"/>
          </w:tcPr>
          <w:p>
            <w:pPr>
              <w:jc w:val="center"/>
            </w:pPr>
            <w:r>
              <w:t>98</w:t>
            </w:r>
          </w:p>
        </w:tc>
      </w:tr>
      <w:tr>
        <w:tc>
          <w:tcPr>
            <w:tcW w:type="dxa" w:w="4320"/>
          </w:tcPr>
          <w:p>
            <w:r>
              <w:t>Quality of service/professionalism</w:t>
            </w:r>
          </w:p>
        </w:tc>
        <w:tc>
          <w:tcPr>
            <w:tcW w:type="dxa" w:w="4320"/>
          </w:tcPr>
          <w:p>
            <w:pPr>
              <w:jc w:val="center"/>
            </w:pPr>
            <w:r>
              <w:t>96</w:t>
            </w:r>
          </w:p>
        </w:tc>
      </w:tr>
      <w:tr>
        <w:tc>
          <w:tcPr>
            <w:tcW w:type="dxa" w:w="4320"/>
          </w:tcPr>
          <w:p>
            <w:r>
              <w:t>Timely distribution of program materials</w:t>
            </w:r>
          </w:p>
        </w:tc>
        <w:tc>
          <w:tcPr>
            <w:tcW w:type="dxa" w:w="4320"/>
          </w:tcPr>
          <w:p>
            <w:pPr>
              <w:jc w:val="center"/>
            </w:pPr>
            <w:r>
              <w:t>98</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temp_overall_dept_0.png"/>
                    <pic:cNvPicPr/>
                  </pic:nvPicPr>
                  <pic:blipFill>
                    <a:blip r:embed="rId19"/>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General Comments</w:t>
      </w:r>
    </w:p>
    <w:p>
      <w:pPr>
        <w:pStyle w:val="Heading3"/>
      </w:pPr>
      <w:r>
        <w:t>Comments &amp; Feedback</w:t>
      </w:r>
    </w:p>
    <w:p>
      <w:pPr>
        <w:pStyle w:val="ListBullet"/>
      </w:pPr>
      <w:r>
        <w:t>• It was interesting and relevant presentations</w:t>
      </w:r>
    </w:p>
    <w:p>
      <w:pPr>
        <w:pStyle w:val="ListBullet"/>
      </w:pPr>
      <w:r>
        <w:t>• Great first day! Surpassing expectations</w:t>
      </w:r>
    </w:p>
    <w:p>
      <w:pPr>
        <w:pStyle w:val="ListBullet"/>
      </w:pPr>
      <w:r>
        <w:t>• I think clear marking on Washrooms per floor. Took me about 10 minutes to figure out the gents in the other floor when the basement one was being cleaned. Otherwise all was great.</w:t>
      </w:r>
    </w:p>
    <w:p>
      <w:pPr>
        <w:pStyle w:val="ListBullet"/>
      </w:pPr>
      <w:r>
        <w:t>• Need for more time and information especially on types of funding for organizations</w:t>
      </w:r>
    </w:p>
    <w:p>
      <w:pPr>
        <w:pStyle w:val="ListBullet"/>
      </w:pPr>
      <w:r>
        <w:t>• Looking forward to learning more about the course</w:t>
      </w:r>
    </w:p>
    <w:p>
      <w:pPr>
        <w:pStyle w:val="ListBullet"/>
      </w:pPr>
      <w:r>
        <w:t>• Consider switching faculty to avoid exhaustion in a day</w:t>
      </w:r>
    </w:p>
    <w:p>
      <w:pPr>
        <w:pStyle w:val="ListBullet"/>
      </w:pPr>
      <w:r>
        <w:t>• Let's have healthy breaks even for 2mins to stretch. Too much sitting makes the lesson boring</w:t>
      </w:r>
    </w:p>
    <w:p>
      <w:pPr>
        <w:pStyle w:val="ListBullet"/>
      </w:pPr>
      <w:r>
        <w:t>• More time</w:t>
      </w:r>
    </w:p>
    <w:p>
      <w:pPr>
        <w:pStyle w:val="ListBullet"/>
      </w:pPr>
      <w:r>
        <w:t>• Great presentation</w:t>
      </w:r>
    </w:p>
    <w:p>
      <w:pPr>
        <w:pStyle w:val="ListBullet"/>
      </w:pPr>
      <w:r>
        <w:t>• Great engagement during class discussions with practical examples and experiences</w:t>
      </w:r>
    </w:p>
    <w:p>
      <w:pPr>
        <w:pStyle w:val="ListBullet"/>
      </w:pPr>
      <w:r>
        <w:t>• Appreciated</w:t>
      </w:r>
    </w:p>
    <w:p>
      <w:pPr>
        <w:pStyle w:val="ListBullet"/>
      </w:pPr>
      <w:r>
        <w:t>• Impressive</w:t>
      </w:r>
    </w:p>
    <w:p>
      <w:r>
        <w:br w:type="page"/>
      </w:r>
    </w:p>
    <w:p>
      <w:pPr>
        <w:pStyle w:val="Heading2"/>
      </w:pPr>
      <w:r>
        <w:t>Overall Evaluation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rPr>
              <w:t>Evaluation Parameter</w:t>
            </w:r>
          </w:p>
        </w:tc>
        <w:tc>
          <w:tcPr>
            <w:tcW w:type="dxa" w:w="4320"/>
          </w:tcPr>
          <w:p>
            <w:pPr>
              <w:jc w:val="center"/>
            </w:pPr>
            <w:r>
              <w:rPr>
                <w:b/>
              </w:rPr>
              <w:t>(%) Score</w:t>
            </w:r>
          </w:p>
        </w:tc>
      </w:tr>
      <w:tr>
        <w:tc>
          <w:tcPr>
            <w:tcW w:type="dxa" w:w="4320"/>
          </w:tcPr>
          <w:p>
            <w:r>
              <w:t>Overall program evaluation</w:t>
            </w:r>
          </w:p>
        </w:tc>
        <w:tc>
          <w:tcPr>
            <w:tcW w:type="dxa" w:w="4320"/>
          </w:tcPr>
          <w:p>
            <w:pPr>
              <w:jc w:val="center"/>
            </w:pPr>
            <w:r>
              <w:t>92</w:t>
            </w:r>
          </w:p>
        </w:tc>
      </w:tr>
      <w:tr>
        <w:tc>
          <w:tcPr>
            <w:tcW w:type="dxa" w:w="4320"/>
          </w:tcPr>
          <w:p>
            <w:r>
              <w:rPr>
                <w:b/>
              </w:rPr>
              <w:t>Average score</w:t>
            </w:r>
          </w:p>
        </w:tc>
        <w:tc>
          <w:tcPr>
            <w:tcW w:type="dxa" w:w="4320"/>
          </w:tcPr>
          <w:p>
            <w:pPr>
              <w:jc w:val="center"/>
            </w:pPr>
            <w:r>
              <w:rPr>
                <w:b/>
              </w:rPr>
              <w:t>92</w:t>
            </w:r>
          </w:p>
        </w:tc>
      </w:tr>
    </w:tbl>
    <w:p/>
    <w:p>
      <w:r>
        <w:drawing>
          <wp:inline xmlns:a="http://schemas.openxmlformats.org/drawingml/2006/main" xmlns:pic="http://schemas.openxmlformats.org/drawingml/2006/picture">
            <wp:extent cx="4572000" cy="2286000"/>
            <wp:docPr id="12" name="Picture 12"/>
            <wp:cNvGraphicFramePr>
              <a:graphicFrameLocks noChangeAspect="1"/>
            </wp:cNvGraphicFramePr>
            <a:graphic>
              <a:graphicData uri="http://schemas.openxmlformats.org/drawingml/2006/picture">
                <pic:pic>
                  <pic:nvPicPr>
                    <pic:cNvPr id="0" name="temp_overall_dept_1.png"/>
                    <pic:cNvPicPr/>
                  </pic:nvPicPr>
                  <pic:blipFill>
                    <a:blip r:embed="rId20"/>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Programme Administration: Cafeteria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rPr>
              <w:t>Evaluation Parameter</w:t>
            </w:r>
          </w:p>
        </w:tc>
        <w:tc>
          <w:tcPr>
            <w:tcW w:type="dxa" w:w="4320"/>
          </w:tcPr>
          <w:p>
            <w:pPr>
              <w:jc w:val="center"/>
            </w:pPr>
            <w:r>
              <w:rPr>
                <w:b/>
              </w:rPr>
              <w:t>(%) Score</w:t>
            </w:r>
          </w:p>
        </w:tc>
      </w:tr>
      <w:tr>
        <w:tc>
          <w:tcPr>
            <w:tcW w:type="dxa" w:w="4320"/>
          </w:tcPr>
          <w:p>
            <w:r>
              <w:t>Overall Quality of food/Service</w:t>
            </w:r>
          </w:p>
        </w:tc>
        <w:tc>
          <w:tcPr>
            <w:tcW w:type="dxa" w:w="4320"/>
          </w:tcPr>
          <w:p>
            <w:pPr>
              <w:jc w:val="center"/>
            </w:pPr>
            <w:r>
              <w:t>90</w:t>
            </w:r>
          </w:p>
        </w:tc>
      </w:tr>
      <w:tr>
        <w:tc>
          <w:tcPr>
            <w:tcW w:type="dxa" w:w="4320"/>
          </w:tcPr>
          <w:p>
            <w:r>
              <w:t>Professionalism of Cafeteria Staff (Attitude of the serving staff,Communication etc)</w:t>
            </w:r>
          </w:p>
        </w:tc>
        <w:tc>
          <w:tcPr>
            <w:tcW w:type="dxa" w:w="4320"/>
          </w:tcPr>
          <w:p>
            <w:pPr>
              <w:jc w:val="center"/>
            </w:pPr>
            <w:r>
              <w:t>94</w:t>
            </w:r>
          </w:p>
        </w:tc>
      </w:tr>
      <w:tr>
        <w:tc>
          <w:tcPr>
            <w:tcW w:type="dxa" w:w="4320"/>
          </w:tcPr>
          <w:p>
            <w:r>
              <w:t>Variety of food</w:t>
            </w:r>
          </w:p>
        </w:tc>
        <w:tc>
          <w:tcPr>
            <w:tcW w:type="dxa" w:w="4320"/>
          </w:tcPr>
          <w:p>
            <w:pPr>
              <w:jc w:val="center"/>
            </w:pPr>
            <w:r>
              <w:t>90</w:t>
            </w:r>
          </w:p>
        </w:tc>
      </w:tr>
      <w:tr>
        <w:tc>
          <w:tcPr>
            <w:tcW w:type="dxa" w:w="4320"/>
          </w:tcPr>
          <w:p>
            <w:r>
              <w:rPr>
                <w:b/>
              </w:rPr>
              <w:t>Average score</w:t>
            </w:r>
          </w:p>
        </w:tc>
        <w:tc>
          <w:tcPr>
            <w:tcW w:type="dxa" w:w="4320"/>
          </w:tcPr>
          <w:p>
            <w:pPr>
              <w:jc w:val="center"/>
            </w:pPr>
            <w:r>
              <w:rPr>
                <w:b/>
              </w:rPr>
              <w:t>91</w:t>
            </w:r>
          </w:p>
        </w:tc>
      </w:tr>
    </w:tbl>
    <w:p/>
    <w:p>
      <w:r>
        <w:drawing>
          <wp:inline xmlns:a="http://schemas.openxmlformats.org/drawingml/2006/main" xmlns:pic="http://schemas.openxmlformats.org/drawingml/2006/picture">
            <wp:extent cx="4572000" cy="2286000"/>
            <wp:docPr id="13" name="Picture 13"/>
            <wp:cNvGraphicFramePr>
              <a:graphicFrameLocks noChangeAspect="1"/>
            </wp:cNvGraphicFramePr>
            <a:graphic>
              <a:graphicData uri="http://schemas.openxmlformats.org/drawingml/2006/picture">
                <pic:pic>
                  <pic:nvPicPr>
                    <pic:cNvPr id="0" name="temp_overall_dept_2.png"/>
                    <pic:cNvPicPr/>
                  </pic:nvPicPr>
                  <pic:blipFill>
                    <a:blip r:embed="rId2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food variety is wanting, quality also moderate</w:t>
      </w:r>
    </w:p>
    <w:p>
      <w:pPr>
        <w:pStyle w:val="ListBullet"/>
      </w:pPr>
      <w:r>
        <w:t>• Have more time to discuss fundraising</w:t>
      </w:r>
    </w:p>
    <w:p>
      <w:r>
        <w:br w:type="page"/>
      </w:r>
    </w:p>
    <w:p>
      <w:pPr>
        <w:pStyle w:val="Heading2"/>
      </w:pPr>
      <w:r>
        <w:t>Programme Administration: House Keeping (General Cleanness of SBS)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rPr>
              <w:t>Evaluation Parameter</w:t>
            </w:r>
          </w:p>
        </w:tc>
        <w:tc>
          <w:tcPr>
            <w:tcW w:type="dxa" w:w="4320"/>
          </w:tcPr>
          <w:p>
            <w:pPr>
              <w:jc w:val="center"/>
            </w:pPr>
            <w:r>
              <w:rPr>
                <w:b/>
              </w:rPr>
              <w:t>(%) Score</w:t>
            </w:r>
          </w:p>
        </w:tc>
      </w:tr>
      <w:tr>
        <w:tc>
          <w:tcPr>
            <w:tcW w:type="dxa" w:w="4320"/>
          </w:tcPr>
          <w:p>
            <w:r>
              <w:t>Housekeeping staff is responsive to your needs.</w:t>
            </w:r>
          </w:p>
        </w:tc>
        <w:tc>
          <w:tcPr>
            <w:tcW w:type="dxa" w:w="4320"/>
          </w:tcPr>
          <w:p>
            <w:pPr>
              <w:jc w:val="center"/>
            </w:pPr>
            <w:r>
              <w:t>94</w:t>
            </w:r>
          </w:p>
        </w:tc>
      </w:tr>
      <w:tr>
        <w:tc>
          <w:tcPr>
            <w:tcW w:type="dxa" w:w="4320"/>
          </w:tcPr>
          <w:p>
            <w:r>
              <w:t>Quality of the tasks completed by housekeeping staff.</w:t>
            </w:r>
          </w:p>
        </w:tc>
        <w:tc>
          <w:tcPr>
            <w:tcW w:type="dxa" w:w="4320"/>
          </w:tcPr>
          <w:p>
            <w:pPr>
              <w:jc w:val="center"/>
            </w:pPr>
            <w:r>
              <w:t>92</w:t>
            </w:r>
          </w:p>
        </w:tc>
      </w:tr>
      <w:tr>
        <w:tc>
          <w:tcPr>
            <w:tcW w:type="dxa" w:w="4320"/>
          </w:tcPr>
          <w:p>
            <w:r>
              <w:t>Overall satisfaction with Housekeeping Services.</w:t>
            </w:r>
          </w:p>
        </w:tc>
        <w:tc>
          <w:tcPr>
            <w:tcW w:type="dxa" w:w="4320"/>
          </w:tcPr>
          <w:p>
            <w:pPr>
              <w:jc w:val="center"/>
            </w:pPr>
            <w:r>
              <w:t>92</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4572000" cy="2286000"/>
            <wp:docPr id="14" name="Picture 14"/>
            <wp:cNvGraphicFramePr>
              <a:graphicFrameLocks noChangeAspect="1"/>
            </wp:cNvGraphicFramePr>
            <a:graphic>
              <a:graphicData uri="http://schemas.openxmlformats.org/drawingml/2006/picture">
                <pic:pic>
                  <pic:nvPicPr>
                    <pic:cNvPr id="0" name="temp_overall_dept_3.png"/>
                    <pic:cNvPicPr/>
                  </pic:nvPicPr>
                  <pic:blipFill>
                    <a:blip r:embed="rId22"/>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Programme Administration: Security &amp; Other Amenities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rPr>
              <w:t>Evaluation Parameter</w:t>
            </w:r>
          </w:p>
        </w:tc>
        <w:tc>
          <w:tcPr>
            <w:tcW w:type="dxa" w:w="4320"/>
          </w:tcPr>
          <w:p>
            <w:pPr>
              <w:jc w:val="center"/>
            </w:pPr>
            <w:r>
              <w:rPr>
                <w:b/>
              </w:rPr>
              <w:t>(%) Score</w:t>
            </w:r>
          </w:p>
        </w:tc>
      </w:tr>
      <w:tr>
        <w:tc>
          <w:tcPr>
            <w:tcW w:type="dxa" w:w="4320"/>
          </w:tcPr>
          <w:p>
            <w:r>
              <w:t>Courtesy of the security guards</w:t>
            </w:r>
          </w:p>
        </w:tc>
        <w:tc>
          <w:tcPr>
            <w:tcW w:type="dxa" w:w="4320"/>
          </w:tcPr>
          <w:p>
            <w:pPr>
              <w:jc w:val="center"/>
            </w:pPr>
            <w:r>
              <w:t>96</w:t>
            </w:r>
          </w:p>
        </w:tc>
      </w:tr>
      <w:tr>
        <w:tc>
          <w:tcPr>
            <w:tcW w:type="dxa" w:w="4320"/>
          </w:tcPr>
          <w:p>
            <w:r>
              <w:t>Security and Safety measures adopted by the school overall</w:t>
            </w:r>
          </w:p>
        </w:tc>
        <w:tc>
          <w:tcPr>
            <w:tcW w:type="dxa" w:w="4320"/>
          </w:tcPr>
          <w:p>
            <w:pPr>
              <w:jc w:val="center"/>
            </w:pPr>
            <w:r>
              <w:t>98</w:t>
            </w:r>
          </w:p>
        </w:tc>
      </w:tr>
      <w:tr>
        <w:tc>
          <w:tcPr>
            <w:tcW w:type="dxa" w:w="4320"/>
          </w:tcPr>
          <w:p>
            <w:r>
              <w:t>Effectiveness of the Security services</w:t>
            </w:r>
          </w:p>
        </w:tc>
        <w:tc>
          <w:tcPr>
            <w:tcW w:type="dxa" w:w="4320"/>
          </w:tcPr>
          <w:p>
            <w:pPr>
              <w:jc w:val="center"/>
            </w:pPr>
            <w:r>
              <w:t>98</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4572000" cy="2286000"/>
            <wp:docPr id="15" name="Picture 15"/>
            <wp:cNvGraphicFramePr>
              <a:graphicFrameLocks noChangeAspect="1"/>
            </wp:cNvGraphicFramePr>
            <a:graphic>
              <a:graphicData uri="http://schemas.openxmlformats.org/drawingml/2006/picture">
                <pic:pic>
                  <pic:nvPicPr>
                    <pic:cNvPr id="0" name="temp_overall_dept_4.png"/>
                    <pic:cNvPicPr/>
                  </pic:nvPicPr>
                  <pic:blipFill>
                    <a:blip r:embed="rId23"/>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Teaching methods applied  enjoyed/ learnt from the most</w:t>
      </w:r>
    </w:p>
    <w:p>
      <w:pPr>
        <w:pStyle w:val="Heading3"/>
      </w:pPr>
      <w:r>
        <w:t>Comments &amp; Feedback</w:t>
      </w:r>
    </w:p>
    <w:p>
      <w:pPr>
        <w:pStyle w:val="ListBullet"/>
      </w:pPr>
      <w:r>
        <w:t>• One on one and group work</w:t>
      </w:r>
    </w:p>
    <w:p>
      <w:pPr>
        <w:pStyle w:val="ListBullet"/>
      </w:pPr>
      <w:r>
        <w:t>• Plenary discussions, use of practical examples</w:t>
      </w:r>
    </w:p>
    <w:p>
      <w:pPr>
        <w:pStyle w:val="ListBullet"/>
      </w:pPr>
      <w:r>
        <w:t>• Group work</w:t>
      </w:r>
    </w:p>
    <w:p>
      <w:pPr>
        <w:pStyle w:val="ListBullet"/>
      </w:pPr>
      <w:r>
        <w:t>• Presentation</w:t>
      </w:r>
    </w:p>
    <w:p>
      <w:pPr>
        <w:pStyle w:val="ListBullet"/>
      </w:pPr>
      <w:r>
        <w:t>• Group discussions</w:t>
      </w:r>
    </w:p>
    <w:p>
      <w:r>
        <w:br w:type="page"/>
      </w:r>
    </w:p>
    <w:p>
      <w:pPr>
        <w:pStyle w:val="Heading2"/>
      </w:pPr>
      <w:r>
        <w:t>Topics recommended to be expanded or improved in this module/unit</w:t>
      </w:r>
    </w:p>
    <w:p>
      <w:pPr>
        <w:pStyle w:val="Heading3"/>
      </w:pPr>
      <w:r>
        <w:t>Comments &amp; Feedback</w:t>
      </w:r>
    </w:p>
    <w:p>
      <w:pPr>
        <w:pStyle w:val="ListBullet"/>
      </w:pPr>
      <w:r>
        <w:t>• Resource mobilization for Government funded programs</w:t>
      </w:r>
    </w:p>
    <w:p>
      <w:pPr>
        <w:pStyle w:val="ListBullet"/>
      </w:pPr>
      <w:r>
        <w:t>• M&amp;E</w:t>
      </w:r>
    </w:p>
    <w:p>
      <w:pPr>
        <w:pStyle w:val="ListBullet"/>
      </w:pPr>
      <w:r>
        <w:t>• Budget</w:t>
      </w:r>
    </w:p>
    <w:p>
      <w:pPr>
        <w:pStyle w:val="ListBullet"/>
      </w:pPr>
      <w:r>
        <w:t>• Proposal development and reporting</w:t>
      </w:r>
    </w:p>
    <w:p>
      <w:pPr>
        <w:pStyle w:val="ListBullet"/>
      </w:pPr>
      <w:r>
        <w:t>• Budgeting</w:t>
      </w:r>
    </w:p>
    <w:p>
      <w:pPr>
        <w:pStyle w:val="ListBullet"/>
      </w:pPr>
      <w:r>
        <w:t>• M&amp;E, BUDGETING</w:t>
      </w:r>
    </w:p>
    <w:p>
      <w:r>
        <w:br w:type="page"/>
      </w:r>
    </w:p>
    <w:p>
      <w:pPr>
        <w:pStyle w:val="Heading2"/>
      </w:pPr>
      <w:r>
        <w:t>What are your key learning from the sessions conducted?</w:t>
      </w:r>
    </w:p>
    <w:p>
      <w:pPr>
        <w:pStyle w:val="Heading3"/>
      </w:pPr>
      <w:r>
        <w:t>Comments &amp; Feedback</w:t>
      </w:r>
    </w:p>
    <w:p>
      <w:pPr>
        <w:pStyle w:val="ListBullet"/>
      </w:pPr>
      <w:r>
        <w:t>• Continuous development and improvement is critical in the resource mobilization space</w:t>
      </w:r>
    </w:p>
    <w:p>
      <w:pPr>
        <w:pStyle w:val="ListBullet"/>
      </w:pPr>
      <w:r>
        <w:t>• Learning does not stop, more research is needed</w:t>
      </w:r>
    </w:p>
    <w:p>
      <w:pPr>
        <w:pStyle w:val="ListBullet"/>
      </w:pPr>
      <w:r>
        <w:t>• Donor intelligence Donor visibility Compliance Negotiations</w:t>
      </w:r>
    </w:p>
    <w:p>
      <w:pPr>
        <w:pStyle w:val="ListBullet"/>
      </w:pPr>
      <w:r>
        <w:t>• Data is key to good RM venture</w:t>
      </w:r>
    </w:p>
    <w:p>
      <w:pPr>
        <w:pStyle w:val="ListBullet"/>
      </w:pPr>
      <w:r>
        <w:t>• Budget Negotiations Proposal review Partnerships and contract management</w:t>
      </w:r>
    </w:p>
    <w:p>
      <w:pPr>
        <w:pStyle w:val="ListBullet"/>
      </w:pPr>
      <w:r>
        <w:t>• DEVELOPMENT OF WINNING PROPOSALS</w:t>
      </w:r>
    </w:p>
    <w:p>
      <w:r>
        <w:br w:type="page"/>
      </w:r>
    </w:p>
    <w:p>
      <w:pPr>
        <w:pStyle w:val="Heading2"/>
      </w:pPr>
      <w:r>
        <w:t>What learnings are you taking away from this module?</w:t>
      </w:r>
    </w:p>
    <w:p>
      <w:pPr>
        <w:pStyle w:val="Heading3"/>
      </w:pPr>
      <w:r>
        <w:t>Comments &amp; Feedback</w:t>
      </w:r>
    </w:p>
    <w:p>
      <w:pPr>
        <w:pStyle w:val="ListBullet"/>
      </w:pPr>
      <w:r>
        <w:t>• Resource mobilization strategy is key in the success of resource mobilization</w:t>
      </w:r>
    </w:p>
    <w:p>
      <w:pPr>
        <w:pStyle w:val="ListBullet"/>
      </w:pPr>
      <w:r>
        <w:t>• It is essential to develop a resource mobilization strategy even when you don’t plan to fundraise in the short term</w:t>
      </w:r>
    </w:p>
    <w:p>
      <w:pPr>
        <w:pStyle w:val="ListBullet"/>
      </w:pPr>
      <w:r>
        <w:t>• Need to institutionalise RM in my organisation</w:t>
      </w:r>
    </w:p>
    <w:p>
      <w:pPr>
        <w:pStyle w:val="ListBullet"/>
      </w:pPr>
      <w:r>
        <w:t>• Proposal writing</w:t>
      </w:r>
    </w:p>
    <w:p>
      <w:pPr>
        <w:pStyle w:val="ListBullet"/>
      </w:pPr>
      <w:r>
        <w:t>• 1. Budget negotiation skills 2. Partnerships 3. Budgeting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