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Proposal development: Budgeting</w:t>
      </w:r>
    </w:p>
    <w:p>
      <w:r>
        <w:t>Faculty Name: Emmanuel Munyasia</w:t>
      </w:r>
    </w:p>
    <w:p>
      <w:r>
        <w:t>No. of Respondents: 9</w:t>
      </w:r>
    </w:p>
    <w:p>
      <w:r>
        <w:t>No. of Participants: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Have deeper sessions on budgeting</w:t>
      </w:r>
    </w:p>
    <w:p>
      <w:pPr>
        <w:pStyle w:val="ListBullet"/>
      </w:pPr>
      <w:r>
        <w:t>• Good trainers with knowledge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