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Online Tanzania  (23rd March 2026 - 27th March 2026)</w:t>
      </w:r>
    </w:p>
    <w:p>
      <w:r>
        <w:t>Session: Social impact measures and planning</w:t>
      </w:r>
    </w:p>
    <w:p>
      <w:r>
        <w:t>Faculty Name: Dr. Isaac Muiruri Gachanja</w:t>
      </w:r>
    </w:p>
    <w:p>
      <w:r>
        <w:t>No. of Respondents: 9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Poor collaboration with the Donors</w:t>
      </w:r>
    </w:p>
    <w:p>
      <w:pPr>
        <w:pStyle w:val="ListBullet"/>
      </w:pPr>
      <w:r>
        <w:t>• Financial</w:t>
      </w:r>
    </w:p>
    <w:p>
      <w:pPr>
        <w:pStyle w:val="ListBullet"/>
      </w:pPr>
      <w:r>
        <w:t>• Sr Adorata</w:t>
      </w:r>
    </w:p>
    <w:p>
      <w:pPr>
        <w:pStyle w:val="ListBullet"/>
      </w:pPr>
      <w:r>
        <w:t>• When the authority does not give me the ministry to practice what I have learnt</w:t>
      </w:r>
    </w:p>
    <w:p>
      <w:pPr>
        <w:pStyle w:val="ListBullet"/>
      </w:pPr>
      <w:r>
        <w:t>• Well presented and understood</w:t>
      </w:r>
    </w:p>
    <w:p>
      <w:pPr>
        <w:pStyle w:val="ListBullet"/>
      </w:pPr>
      <w:r>
        <w:t>• Internate problem during session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The presentation was good.</w:t>
      </w:r>
    </w:p>
    <w:p>
      <w:pPr>
        <w:pStyle w:val="ListBullet"/>
      </w:pPr>
      <w:r>
        <w:t>• Very professional presented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