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(SEP)- START Alumni MASTERCLASS (16th February 2026 - 20th February 2026)</w:t>
      </w:r>
    </w:p>
    <w:p>
      <w:r>
        <w:t>Session: Review current funding of social  enterprise / Identify Funding Gap/ Preparing funding plan</w:t>
      </w:r>
    </w:p>
    <w:p>
      <w:r>
        <w:t>Faculty Name: Dr. Tom Buringuriza</w:t>
      </w:r>
    </w:p>
    <w:p>
      <w:r>
        <w:t>No. of Respondents: 7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79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Identifying a finding gap remains a challenge.</w:t>
      </w:r>
    </w:p>
    <w:p>
      <w:pPr>
        <w:pStyle w:val="ListBullet"/>
      </w:pPr>
      <w:r>
        <w:t>• Lack of some skills</w:t>
      </w:r>
    </w:p>
    <w:p>
      <w:pPr>
        <w:pStyle w:val="ListBullet"/>
      </w:pPr>
      <w:r>
        <w:t>• Distance from the project site</w:t>
      </w:r>
    </w:p>
    <w:p>
      <w:pPr>
        <w:pStyle w:val="ListBullet"/>
      </w:pPr>
      <w:r>
        <w:t>• Lack of proper planning and resources.</w:t>
      </w:r>
    </w:p>
    <w:p>
      <w:pPr>
        <w:pStyle w:val="ListBullet"/>
      </w:pPr>
      <w:r>
        <w:t>• Lack of resources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