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OVERALL PROGRAMME EVALUATION REPORT</w:t>
        <w:br/>
        <w:t>Social Entrepreneurship Program (SEP)- START MASTERCLASS Uganda (26th January 2026 - 30th January 2026)</w:t>
      </w:r>
    </w:p>
    <w:p>
      <w:r>
        <w:t>No. of Respondents: 17</w:t>
      </w:r>
    </w:p>
    <w:p>
      <w:r>
        <w:t>No. of Participants: 111</w:t>
      </w:r>
    </w:p>
    <w:p>
      <w:r>
        <w:t>Response Rate: 15%</w:t>
      </w:r>
    </w:p>
    <w:p>
      <w:r>
        <w:t>--------------------------------------------------</w:t>
      </w:r>
    </w:p>
    <w:p>
      <w:pPr>
        <w:pStyle w:val="Heading1"/>
      </w:pPr>
      <w:r>
        <w:t>Faculty Reports</w:t>
      </w:r>
    </w:p>
    <w:p>
      <w:pPr>
        <w:pStyle w:val="Heading2"/>
      </w:pPr>
      <w:r>
        <w:t>Dr. James onyoin - Business Plan reviews</w:t>
      </w:r>
    </w:p>
    <w:tbl>
      <w:tblPr>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0"/>
              </w:rPr>
              <w:t>Evaluation Parameter</w:t>
            </w:r>
          </w:p>
        </w:tc>
        <w:tc>
          <w:tcPr>
            <w:tcW w:type="dxa" w:w="2880"/>
          </w:tcPr>
          <w:p>
            <w:pPr>
              <w:jc w:val="center"/>
            </w:pPr>
            <w:r>
              <w:rPr>
                <w:b/>
                <w:sz w:val="20"/>
              </w:rPr>
              <w:t>(%) Individual Score</w:t>
            </w:r>
          </w:p>
        </w:tc>
        <w:tc>
          <w:tcPr>
            <w:tcW w:type="dxa" w:w="2880"/>
          </w:tcPr>
          <w:p>
            <w:pPr>
              <w:jc w:val="center"/>
            </w:pPr>
            <w:r>
              <w:rPr>
                <w:b/>
                <w:sz w:val="20"/>
              </w:rPr>
              <w:t>(%) Programme Average</w:t>
            </w:r>
          </w:p>
        </w:tc>
      </w:tr>
      <w:tr>
        <w:tc>
          <w:tcPr>
            <w:tcW w:type="dxa" w:w="2880"/>
          </w:tcPr>
          <w:p>
            <w:r>
              <w:rPr>
                <w:sz w:val="18"/>
              </w:rPr>
              <w:t>Punctuality (Commencement and Completion of Sessions)</w:t>
            </w:r>
          </w:p>
        </w:tc>
        <w:tc>
          <w:tcPr>
            <w:tcW w:type="dxa" w:w="2880"/>
          </w:tcPr>
          <w:p>
            <w:pPr>
              <w:jc w:val="center"/>
            </w:pPr>
            <w:r>
              <w:rPr>
                <w:sz w:val="18"/>
              </w:rPr>
              <w:t>90</w:t>
            </w:r>
          </w:p>
        </w:tc>
        <w:tc>
          <w:tcPr>
            <w:tcW w:type="dxa" w:w="2880"/>
          </w:tcPr>
          <w:p>
            <w:pPr>
              <w:jc w:val="center"/>
            </w:pPr>
            <w:r>
              <w:rPr>
                <w:sz w:val="18"/>
              </w:rPr>
              <w:t>88</w:t>
            </w:r>
          </w:p>
        </w:tc>
      </w:tr>
      <w:tr>
        <w:tc>
          <w:tcPr>
            <w:tcW w:type="dxa" w:w="2880"/>
          </w:tcPr>
          <w:p>
            <w:r>
              <w:rPr>
                <w:sz w:val="18"/>
              </w:rPr>
              <w:t>How well do you understand the core concepts presented?</w:t>
            </w:r>
          </w:p>
        </w:tc>
        <w:tc>
          <w:tcPr>
            <w:tcW w:type="dxa" w:w="2880"/>
          </w:tcPr>
          <w:p>
            <w:pPr>
              <w:jc w:val="center"/>
            </w:pPr>
            <w:r>
              <w:rPr>
                <w:sz w:val="18"/>
              </w:rPr>
              <w:t>75</w:t>
            </w:r>
          </w:p>
        </w:tc>
        <w:tc>
          <w:tcPr>
            <w:tcW w:type="dxa" w:w="2880"/>
          </w:tcPr>
          <w:p>
            <w:pPr>
              <w:jc w:val="center"/>
            </w:pPr>
            <w:r>
              <w:rPr>
                <w:sz w:val="18"/>
              </w:rPr>
              <w:t>83</w:t>
            </w:r>
          </w:p>
        </w:tc>
      </w:tr>
      <w:tr>
        <w:tc>
          <w:tcPr>
            <w:tcW w:type="dxa" w:w="2880"/>
          </w:tcPr>
          <w:p>
            <w:r>
              <w:rPr>
                <w:sz w:val="18"/>
              </w:rPr>
              <w:t>Rate your confidence in applying the new skills learnt</w:t>
            </w:r>
          </w:p>
        </w:tc>
        <w:tc>
          <w:tcPr>
            <w:tcW w:type="dxa" w:w="2880"/>
          </w:tcPr>
          <w:p>
            <w:pPr>
              <w:jc w:val="center"/>
            </w:pPr>
            <w:r>
              <w:rPr>
                <w:sz w:val="18"/>
              </w:rPr>
              <w:t>65</w:t>
            </w:r>
          </w:p>
        </w:tc>
        <w:tc>
          <w:tcPr>
            <w:tcW w:type="dxa" w:w="2880"/>
          </w:tcPr>
          <w:p>
            <w:pPr>
              <w:jc w:val="center"/>
            </w:pPr>
            <w:r>
              <w:rPr>
                <w:sz w:val="18"/>
              </w:rPr>
              <w:t>78</w:t>
            </w:r>
          </w:p>
        </w:tc>
      </w:tr>
      <w:tr>
        <w:tc>
          <w:tcPr>
            <w:tcW w:type="dxa" w:w="2880"/>
          </w:tcPr>
          <w:p>
            <w:r>
              <w:rPr>
                <w:sz w:val="18"/>
              </w:rPr>
              <w:t>Degree of Faculty preparedness for the sessions</w:t>
            </w:r>
          </w:p>
        </w:tc>
        <w:tc>
          <w:tcPr>
            <w:tcW w:type="dxa" w:w="2880"/>
          </w:tcPr>
          <w:p>
            <w:pPr>
              <w:jc w:val="center"/>
            </w:pPr>
            <w:r>
              <w:rPr>
                <w:sz w:val="18"/>
              </w:rPr>
              <w:t>85</w:t>
            </w:r>
          </w:p>
        </w:tc>
        <w:tc>
          <w:tcPr>
            <w:tcW w:type="dxa" w:w="2880"/>
          </w:tcPr>
          <w:p>
            <w:pPr>
              <w:jc w:val="center"/>
            </w:pPr>
            <w:r>
              <w:rPr>
                <w:sz w:val="18"/>
              </w:rPr>
              <w:t>91</w:t>
            </w:r>
          </w:p>
        </w:tc>
      </w:tr>
      <w:tr>
        <w:tc>
          <w:tcPr>
            <w:tcW w:type="dxa" w:w="2880"/>
          </w:tcPr>
          <w:p>
            <w:r>
              <w:rPr>
                <w:sz w:val="18"/>
              </w:rPr>
              <w:t>Content and methodology of the program</w:t>
            </w:r>
          </w:p>
        </w:tc>
        <w:tc>
          <w:tcPr>
            <w:tcW w:type="dxa" w:w="2880"/>
          </w:tcPr>
          <w:p>
            <w:pPr>
              <w:jc w:val="center"/>
            </w:pPr>
            <w:r>
              <w:rPr>
                <w:sz w:val="18"/>
              </w:rPr>
              <w:t>80</w:t>
            </w:r>
          </w:p>
        </w:tc>
        <w:tc>
          <w:tcPr>
            <w:tcW w:type="dxa" w:w="2880"/>
          </w:tcPr>
          <w:p>
            <w:pPr>
              <w:jc w:val="center"/>
            </w:pPr>
            <w:r>
              <w:rPr>
                <w:sz w:val="18"/>
              </w:rPr>
              <w:t>87</w:t>
            </w:r>
          </w:p>
        </w:tc>
      </w:tr>
      <w:tr>
        <w:tc>
          <w:tcPr>
            <w:tcW w:type="dxa" w:w="2880"/>
          </w:tcPr>
          <w:p>
            <w:r>
              <w:rPr>
                <w:sz w:val="18"/>
              </w:rPr>
              <w:t>Quality of class and group discussions</w:t>
            </w:r>
          </w:p>
        </w:tc>
        <w:tc>
          <w:tcPr>
            <w:tcW w:type="dxa" w:w="2880"/>
          </w:tcPr>
          <w:p>
            <w:pPr>
              <w:jc w:val="center"/>
            </w:pPr>
            <w:r>
              <w:rPr>
                <w:sz w:val="18"/>
              </w:rPr>
              <w:t>70</w:t>
            </w:r>
          </w:p>
        </w:tc>
        <w:tc>
          <w:tcPr>
            <w:tcW w:type="dxa" w:w="2880"/>
          </w:tcPr>
          <w:p>
            <w:pPr>
              <w:jc w:val="center"/>
            </w:pPr>
            <w:r>
              <w:rPr>
                <w:sz w:val="18"/>
              </w:rPr>
              <w:t>82</w:t>
            </w:r>
          </w:p>
        </w:tc>
      </w:tr>
      <w:tr>
        <w:tc>
          <w:tcPr>
            <w:tcW w:type="dxa" w:w="2880"/>
          </w:tcPr>
          <w:p>
            <w:r>
              <w:rPr>
                <w:sz w:val="18"/>
              </w:rPr>
              <w:t>The information presented in the course is relevant to my work (ministry)</w:t>
            </w:r>
          </w:p>
        </w:tc>
        <w:tc>
          <w:tcPr>
            <w:tcW w:type="dxa" w:w="2880"/>
          </w:tcPr>
          <w:p>
            <w:pPr>
              <w:jc w:val="center"/>
            </w:pPr>
            <w:r>
              <w:rPr>
                <w:sz w:val="18"/>
              </w:rPr>
              <w:t>90</w:t>
            </w:r>
          </w:p>
        </w:tc>
        <w:tc>
          <w:tcPr>
            <w:tcW w:type="dxa" w:w="2880"/>
          </w:tcPr>
          <w:p>
            <w:pPr>
              <w:jc w:val="center"/>
            </w:pPr>
            <w:r>
              <w:rPr>
                <w:sz w:val="18"/>
              </w:rPr>
              <w:t>91</w:t>
            </w:r>
          </w:p>
        </w:tc>
      </w:tr>
      <w:tr>
        <w:tc>
          <w:tcPr>
            <w:tcW w:type="dxa" w:w="2880"/>
          </w:tcPr>
          <w:p>
            <w:r>
              <w:rPr>
                <w:b/>
              </w:rPr>
              <w:t>Average scores</w:t>
            </w:r>
          </w:p>
        </w:tc>
        <w:tc>
          <w:tcPr>
            <w:tcW w:type="dxa" w:w="2880"/>
          </w:tcPr>
          <w:p>
            <w:pPr>
              <w:jc w:val="center"/>
            </w:pPr>
            <w:r>
              <w:rPr>
                <w:b/>
              </w:rPr>
              <w:t>79</w:t>
            </w:r>
          </w:p>
        </w:tc>
        <w:tc>
          <w:tcPr>
            <w:tcW w:type="dxa" w:w="2880"/>
          </w:tcPr>
          <w:p>
            <w:pPr>
              <w:jc w:val="center"/>
            </w:pPr>
            <w:r>
              <w:rPr>
                <w:b/>
              </w:rPr>
              <w:t>86</w:t>
            </w:r>
          </w:p>
        </w:tc>
      </w:tr>
    </w:tbl>
    <w:p/>
    <w:p>
      <w:r>
        <w:drawing>
          <wp:inline xmlns:a="http://schemas.openxmlformats.org/drawingml/2006/main" xmlns:pic="http://schemas.openxmlformats.org/drawingml/2006/picture">
            <wp:extent cx="4572000" cy="2286000"/>
            <wp:docPr id="1" name="Picture 1"/>
            <wp:cNvGraphicFramePr>
              <a:graphicFrameLocks noChangeAspect="1"/>
            </wp:cNvGraphicFramePr>
            <a:graphic>
              <a:graphicData uri="http://schemas.openxmlformats.org/drawingml/2006/picture">
                <pic:pic>
                  <pic:nvPicPr>
                    <pic:cNvPr id="0" name="temp_overall_fac_0.png"/>
                    <pic:cNvPicPr/>
                  </pic:nvPicPr>
                  <pic:blipFill>
                    <a:blip r:embed="rId10"/>
                    <a:stretch>
                      <a:fillRect/>
                    </a:stretch>
                  </pic:blipFill>
                  <pic:spPr>
                    <a:xfrm>
                      <a:off x="0" y="0"/>
                      <a:ext cx="4572000" cy="2286000"/>
                    </a:xfrm>
                    <a:prstGeom prst="rect"/>
                  </pic:spPr>
                </pic:pic>
              </a:graphicData>
            </a:graphic>
          </wp:inline>
        </w:drawing>
      </w:r>
    </w:p>
    <w:p>
      <w:pPr>
        <w:pStyle w:val="Heading3"/>
      </w:pPr>
      <w:r>
        <w:t>Comments &amp; Feedback</w:t>
      </w:r>
    </w:p>
    <w:p>
      <w:pPr>
        <w:pStyle w:val="ListBullet"/>
      </w:pPr>
      <w:r>
        <w:t>• Networking</w:t>
      </w:r>
    </w:p>
    <w:p>
      <w:pPr>
        <w:pStyle w:val="ListBullet"/>
      </w:pPr>
      <w:r>
        <w:t>• Was not on site</w:t>
      </w:r>
    </w:p>
    <w:p>
      <w:pPr>
        <w:pStyle w:val="ListBullet"/>
      </w:pPr>
      <w:r>
        <w:t>• Thank you so much for the opportunity you granted to us by sharing with us</w:t>
      </w:r>
    </w:p>
    <w:p>
      <w:pPr>
        <w:pStyle w:val="ListBullet"/>
      </w:pPr>
      <w:r>
        <w:t>• Thank you for imparting us with the knowledge as well as our Enterprise is concerned</w:t>
      </w:r>
    </w:p>
    <w:p>
      <w:r>
        <w:br w:type="page"/>
      </w:r>
    </w:p>
    <w:p>
      <w:pPr>
        <w:pStyle w:val="Heading2"/>
      </w:pPr>
      <w:r>
        <w:t>Loise Wanjiru Oburu - Customers and competitor evaluation/ Market potential evaluation/ Customers, competitor and market planning</w:t>
      </w:r>
    </w:p>
    <w:tbl>
      <w:tblPr>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0"/>
              </w:rPr>
              <w:t>Evaluation Parameter</w:t>
            </w:r>
          </w:p>
        </w:tc>
        <w:tc>
          <w:tcPr>
            <w:tcW w:type="dxa" w:w="2880"/>
          </w:tcPr>
          <w:p>
            <w:pPr>
              <w:jc w:val="center"/>
            </w:pPr>
            <w:r>
              <w:rPr>
                <w:b/>
                <w:sz w:val="20"/>
              </w:rPr>
              <w:t>(%) Individual Score</w:t>
            </w:r>
          </w:p>
        </w:tc>
        <w:tc>
          <w:tcPr>
            <w:tcW w:type="dxa" w:w="2880"/>
          </w:tcPr>
          <w:p>
            <w:pPr>
              <w:jc w:val="center"/>
            </w:pPr>
            <w:r>
              <w:rPr>
                <w:b/>
                <w:sz w:val="20"/>
              </w:rPr>
              <w:t>(%) Programme Average</w:t>
            </w:r>
          </w:p>
        </w:tc>
      </w:tr>
      <w:tr>
        <w:tc>
          <w:tcPr>
            <w:tcW w:type="dxa" w:w="2880"/>
          </w:tcPr>
          <w:p>
            <w:r>
              <w:rPr>
                <w:sz w:val="18"/>
              </w:rPr>
              <w:t>Punctuality (Commencement and Completion of Sessions)</w:t>
            </w:r>
          </w:p>
        </w:tc>
        <w:tc>
          <w:tcPr>
            <w:tcW w:type="dxa" w:w="2880"/>
          </w:tcPr>
          <w:p>
            <w:pPr>
              <w:jc w:val="center"/>
            </w:pPr>
            <w:r>
              <w:rPr>
                <w:sz w:val="18"/>
              </w:rPr>
              <w:t>89</w:t>
            </w:r>
          </w:p>
        </w:tc>
        <w:tc>
          <w:tcPr>
            <w:tcW w:type="dxa" w:w="2880"/>
          </w:tcPr>
          <w:p>
            <w:pPr>
              <w:jc w:val="center"/>
            </w:pPr>
            <w:r>
              <w:rPr>
                <w:sz w:val="18"/>
              </w:rPr>
              <w:t>88</w:t>
            </w:r>
          </w:p>
        </w:tc>
      </w:tr>
      <w:tr>
        <w:tc>
          <w:tcPr>
            <w:tcW w:type="dxa" w:w="2880"/>
          </w:tcPr>
          <w:p>
            <w:r>
              <w:rPr>
                <w:sz w:val="18"/>
              </w:rPr>
              <w:t>How well do you understand the core concepts presented?</w:t>
            </w:r>
          </w:p>
        </w:tc>
        <w:tc>
          <w:tcPr>
            <w:tcW w:type="dxa" w:w="2880"/>
          </w:tcPr>
          <w:p>
            <w:pPr>
              <w:jc w:val="center"/>
            </w:pPr>
            <w:r>
              <w:rPr>
                <w:sz w:val="18"/>
              </w:rPr>
              <w:t>84</w:t>
            </w:r>
          </w:p>
        </w:tc>
        <w:tc>
          <w:tcPr>
            <w:tcW w:type="dxa" w:w="2880"/>
          </w:tcPr>
          <w:p>
            <w:pPr>
              <w:jc w:val="center"/>
            </w:pPr>
            <w:r>
              <w:rPr>
                <w:sz w:val="18"/>
              </w:rPr>
              <w:t>83</w:t>
            </w:r>
          </w:p>
        </w:tc>
      </w:tr>
      <w:tr>
        <w:tc>
          <w:tcPr>
            <w:tcW w:type="dxa" w:w="2880"/>
          </w:tcPr>
          <w:p>
            <w:r>
              <w:rPr>
                <w:sz w:val="18"/>
              </w:rPr>
              <w:t>Rate your confidence in applying the new skills learnt</w:t>
            </w:r>
          </w:p>
        </w:tc>
        <w:tc>
          <w:tcPr>
            <w:tcW w:type="dxa" w:w="2880"/>
          </w:tcPr>
          <w:p>
            <w:pPr>
              <w:jc w:val="center"/>
            </w:pPr>
            <w:r>
              <w:rPr>
                <w:sz w:val="18"/>
              </w:rPr>
              <w:t>80</w:t>
            </w:r>
          </w:p>
        </w:tc>
        <w:tc>
          <w:tcPr>
            <w:tcW w:type="dxa" w:w="2880"/>
          </w:tcPr>
          <w:p>
            <w:pPr>
              <w:jc w:val="center"/>
            </w:pPr>
            <w:r>
              <w:rPr>
                <w:sz w:val="18"/>
              </w:rPr>
              <w:t>78</w:t>
            </w:r>
          </w:p>
        </w:tc>
      </w:tr>
      <w:tr>
        <w:tc>
          <w:tcPr>
            <w:tcW w:type="dxa" w:w="2880"/>
          </w:tcPr>
          <w:p>
            <w:r>
              <w:rPr>
                <w:sz w:val="18"/>
              </w:rPr>
              <w:t>Degree of Faculty preparedness for the sessions</w:t>
            </w:r>
          </w:p>
        </w:tc>
        <w:tc>
          <w:tcPr>
            <w:tcW w:type="dxa" w:w="2880"/>
          </w:tcPr>
          <w:p>
            <w:pPr>
              <w:jc w:val="center"/>
            </w:pPr>
            <w:r>
              <w:rPr>
                <w:sz w:val="18"/>
              </w:rPr>
              <w:t>96</w:t>
            </w:r>
          </w:p>
        </w:tc>
        <w:tc>
          <w:tcPr>
            <w:tcW w:type="dxa" w:w="2880"/>
          </w:tcPr>
          <w:p>
            <w:pPr>
              <w:jc w:val="center"/>
            </w:pPr>
            <w:r>
              <w:rPr>
                <w:sz w:val="18"/>
              </w:rPr>
              <w:t>91</w:t>
            </w:r>
          </w:p>
        </w:tc>
      </w:tr>
      <w:tr>
        <w:tc>
          <w:tcPr>
            <w:tcW w:type="dxa" w:w="2880"/>
          </w:tcPr>
          <w:p>
            <w:r>
              <w:rPr>
                <w:sz w:val="18"/>
              </w:rPr>
              <w:t>Content and methodology of the program</w:t>
            </w:r>
          </w:p>
        </w:tc>
        <w:tc>
          <w:tcPr>
            <w:tcW w:type="dxa" w:w="2880"/>
          </w:tcPr>
          <w:p>
            <w:pPr>
              <w:jc w:val="center"/>
            </w:pPr>
            <w:r>
              <w:rPr>
                <w:sz w:val="18"/>
              </w:rPr>
              <w:t>93</w:t>
            </w:r>
          </w:p>
        </w:tc>
        <w:tc>
          <w:tcPr>
            <w:tcW w:type="dxa" w:w="2880"/>
          </w:tcPr>
          <w:p>
            <w:pPr>
              <w:jc w:val="center"/>
            </w:pPr>
            <w:r>
              <w:rPr>
                <w:sz w:val="18"/>
              </w:rPr>
              <w:t>87</w:t>
            </w:r>
          </w:p>
        </w:tc>
      </w:tr>
      <w:tr>
        <w:tc>
          <w:tcPr>
            <w:tcW w:type="dxa" w:w="2880"/>
          </w:tcPr>
          <w:p>
            <w:r>
              <w:rPr>
                <w:sz w:val="18"/>
              </w:rPr>
              <w:t>Quality of class and group discussions</w:t>
            </w:r>
          </w:p>
        </w:tc>
        <w:tc>
          <w:tcPr>
            <w:tcW w:type="dxa" w:w="2880"/>
          </w:tcPr>
          <w:p>
            <w:pPr>
              <w:jc w:val="center"/>
            </w:pPr>
            <w:r>
              <w:rPr>
                <w:sz w:val="18"/>
              </w:rPr>
              <w:t>87</w:t>
            </w:r>
          </w:p>
        </w:tc>
        <w:tc>
          <w:tcPr>
            <w:tcW w:type="dxa" w:w="2880"/>
          </w:tcPr>
          <w:p>
            <w:pPr>
              <w:jc w:val="center"/>
            </w:pPr>
            <w:r>
              <w:rPr>
                <w:sz w:val="18"/>
              </w:rPr>
              <w:t>82</w:t>
            </w:r>
          </w:p>
        </w:tc>
      </w:tr>
      <w:tr>
        <w:tc>
          <w:tcPr>
            <w:tcW w:type="dxa" w:w="2880"/>
          </w:tcPr>
          <w:p>
            <w:r>
              <w:rPr>
                <w:sz w:val="18"/>
              </w:rPr>
              <w:t>The information presented in the course is relevant to my work (ministry)</w:t>
            </w:r>
          </w:p>
        </w:tc>
        <w:tc>
          <w:tcPr>
            <w:tcW w:type="dxa" w:w="2880"/>
          </w:tcPr>
          <w:p>
            <w:pPr>
              <w:jc w:val="center"/>
            </w:pPr>
            <w:r>
              <w:rPr>
                <w:sz w:val="18"/>
              </w:rPr>
              <w:t>91</w:t>
            </w:r>
          </w:p>
        </w:tc>
        <w:tc>
          <w:tcPr>
            <w:tcW w:type="dxa" w:w="2880"/>
          </w:tcPr>
          <w:p>
            <w:pPr>
              <w:jc w:val="center"/>
            </w:pPr>
            <w:r>
              <w:rPr>
                <w:sz w:val="18"/>
              </w:rPr>
              <w:t>91</w:t>
            </w:r>
          </w:p>
        </w:tc>
      </w:tr>
      <w:tr>
        <w:tc>
          <w:tcPr>
            <w:tcW w:type="dxa" w:w="2880"/>
          </w:tcPr>
          <w:p>
            <w:r>
              <w:rPr>
                <w:b/>
              </w:rPr>
              <w:t>Average scores</w:t>
            </w:r>
          </w:p>
        </w:tc>
        <w:tc>
          <w:tcPr>
            <w:tcW w:type="dxa" w:w="2880"/>
          </w:tcPr>
          <w:p>
            <w:pPr>
              <w:jc w:val="center"/>
            </w:pPr>
            <w:r>
              <w:rPr>
                <w:b/>
              </w:rPr>
              <w:t>89</w:t>
            </w:r>
          </w:p>
        </w:tc>
        <w:tc>
          <w:tcPr>
            <w:tcW w:type="dxa" w:w="2880"/>
          </w:tcPr>
          <w:p>
            <w:pPr>
              <w:jc w:val="center"/>
            </w:pPr>
            <w:r>
              <w:rPr>
                <w:b/>
              </w:rPr>
              <w:t>86</w:t>
            </w:r>
          </w:p>
        </w:tc>
      </w:tr>
    </w:tbl>
    <w:p/>
    <w:p>
      <w:r>
        <w:drawing>
          <wp:inline xmlns:a="http://schemas.openxmlformats.org/drawingml/2006/main" xmlns:pic="http://schemas.openxmlformats.org/drawingml/2006/picture">
            <wp:extent cx="4572000" cy="2286000"/>
            <wp:docPr id="2" name="Picture 2"/>
            <wp:cNvGraphicFramePr>
              <a:graphicFrameLocks noChangeAspect="1"/>
            </wp:cNvGraphicFramePr>
            <a:graphic>
              <a:graphicData uri="http://schemas.openxmlformats.org/drawingml/2006/picture">
                <pic:pic>
                  <pic:nvPicPr>
                    <pic:cNvPr id="0" name="temp_overall_fac_1.png"/>
                    <pic:cNvPicPr/>
                  </pic:nvPicPr>
                  <pic:blipFill>
                    <a:blip r:embed="rId11"/>
                    <a:stretch>
                      <a:fillRect/>
                    </a:stretch>
                  </pic:blipFill>
                  <pic:spPr>
                    <a:xfrm>
                      <a:off x="0" y="0"/>
                      <a:ext cx="4572000" cy="2286000"/>
                    </a:xfrm>
                    <a:prstGeom prst="rect"/>
                  </pic:spPr>
                </pic:pic>
              </a:graphicData>
            </a:graphic>
          </wp:inline>
        </w:drawing>
      </w:r>
    </w:p>
    <w:p>
      <w:pPr>
        <w:pStyle w:val="Heading3"/>
      </w:pPr>
      <w:r>
        <w:t>Comments &amp; Feedback</w:t>
      </w:r>
    </w:p>
    <w:p>
      <w:pPr>
        <w:pStyle w:val="ListBullet"/>
      </w:pPr>
      <w:r>
        <w:t>• No barriers</w:t>
      </w:r>
    </w:p>
    <w:p>
      <w:pPr>
        <w:pStyle w:val="ListBullet"/>
      </w:pPr>
      <w:r>
        <w:t>• Network problems</w:t>
      </w:r>
    </w:p>
    <w:p>
      <w:pPr>
        <w:pStyle w:val="ListBullet"/>
      </w:pPr>
      <w:r>
        <w:t>• Fear to apply knowledge</w:t>
      </w:r>
    </w:p>
    <w:p>
      <w:pPr>
        <w:pStyle w:val="ListBullet"/>
      </w:pPr>
      <w:r>
        <w:t>• Not being close to the project</w:t>
      </w:r>
    </w:p>
    <w:p>
      <w:pPr>
        <w:pStyle w:val="ListBullet"/>
      </w:pPr>
      <w:r>
        <w:t>• In case am not part or the leader of the enterprise since at times those leading it my take advises for granted.</w:t>
      </w:r>
    </w:p>
    <w:p>
      <w:pPr>
        <w:pStyle w:val="ListBullet"/>
      </w:pPr>
      <w:r>
        <w:t>• I appreciate the faculty. All I have learned will help me at a personal level, but the ministry level, most of the time our hands are tied. We're now well equipped with entrepreneurship knowledge, but not our Spurious who are the decision makers. Most of the time our ideas are rubished. My suggestion is, our Superiors need this knowledge otherwise, we may not move anywhere</w:t>
      </w:r>
    </w:p>
    <w:p>
      <w:pPr>
        <w:pStyle w:val="ListBullet"/>
      </w:pPr>
      <w:r>
        <w:t>• The major barrier that might bar application of the content learned is lack of capital.</w:t>
      </w:r>
    </w:p>
    <w:p>
      <w:pPr>
        <w:pStyle w:val="ListBullet"/>
      </w:pPr>
      <w:r>
        <w:t>• The environment</w:t>
      </w:r>
    </w:p>
    <w:p>
      <w:r>
        <w:br w:type="page"/>
      </w:r>
    </w:p>
    <w:p>
      <w:pPr>
        <w:pStyle w:val="Heading2"/>
      </w:pPr>
      <w:r>
        <w:t>Dr. Joan Wanjiku Ndung'u - Gitahi - Reflect on Vision and Mission/ Reflect on charism/ Identify alignment to social enterprise</w:t>
      </w:r>
    </w:p>
    <w:tbl>
      <w:tblPr>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0"/>
              </w:rPr>
              <w:t>Evaluation Parameter</w:t>
            </w:r>
          </w:p>
        </w:tc>
        <w:tc>
          <w:tcPr>
            <w:tcW w:type="dxa" w:w="2880"/>
          </w:tcPr>
          <w:p>
            <w:pPr>
              <w:jc w:val="center"/>
            </w:pPr>
            <w:r>
              <w:rPr>
                <w:b/>
                <w:sz w:val="20"/>
              </w:rPr>
              <w:t>(%) Individual Score</w:t>
            </w:r>
          </w:p>
        </w:tc>
        <w:tc>
          <w:tcPr>
            <w:tcW w:type="dxa" w:w="2880"/>
          </w:tcPr>
          <w:p>
            <w:pPr>
              <w:jc w:val="center"/>
            </w:pPr>
            <w:r>
              <w:rPr>
                <w:b/>
                <w:sz w:val="20"/>
              </w:rPr>
              <w:t>(%) Programme Average</w:t>
            </w:r>
          </w:p>
        </w:tc>
      </w:tr>
      <w:tr>
        <w:tc>
          <w:tcPr>
            <w:tcW w:type="dxa" w:w="2880"/>
          </w:tcPr>
          <w:p>
            <w:r>
              <w:rPr>
                <w:sz w:val="18"/>
              </w:rPr>
              <w:t>Punctuality (Commencement and Completion of Sessions)</w:t>
            </w:r>
          </w:p>
        </w:tc>
        <w:tc>
          <w:tcPr>
            <w:tcW w:type="dxa" w:w="2880"/>
          </w:tcPr>
          <w:p>
            <w:pPr>
              <w:jc w:val="center"/>
            </w:pPr>
            <w:r>
              <w:rPr>
                <w:sz w:val="18"/>
              </w:rPr>
              <w:t>80</w:t>
            </w:r>
          </w:p>
        </w:tc>
        <w:tc>
          <w:tcPr>
            <w:tcW w:type="dxa" w:w="2880"/>
          </w:tcPr>
          <w:p>
            <w:pPr>
              <w:jc w:val="center"/>
            </w:pPr>
            <w:r>
              <w:rPr>
                <w:sz w:val="18"/>
              </w:rPr>
              <w:t>88</w:t>
            </w:r>
          </w:p>
        </w:tc>
      </w:tr>
      <w:tr>
        <w:tc>
          <w:tcPr>
            <w:tcW w:type="dxa" w:w="2880"/>
          </w:tcPr>
          <w:p>
            <w:r>
              <w:rPr>
                <w:sz w:val="18"/>
              </w:rPr>
              <w:t>How well do you understand the core concepts presented?</w:t>
            </w:r>
          </w:p>
        </w:tc>
        <w:tc>
          <w:tcPr>
            <w:tcW w:type="dxa" w:w="2880"/>
          </w:tcPr>
          <w:p>
            <w:pPr>
              <w:jc w:val="center"/>
            </w:pPr>
            <w:r>
              <w:rPr>
                <w:sz w:val="18"/>
              </w:rPr>
              <w:t>85</w:t>
            </w:r>
          </w:p>
        </w:tc>
        <w:tc>
          <w:tcPr>
            <w:tcW w:type="dxa" w:w="2880"/>
          </w:tcPr>
          <w:p>
            <w:pPr>
              <w:jc w:val="center"/>
            </w:pPr>
            <w:r>
              <w:rPr>
                <w:sz w:val="18"/>
              </w:rPr>
              <w:t>83</w:t>
            </w:r>
          </w:p>
        </w:tc>
      </w:tr>
      <w:tr>
        <w:tc>
          <w:tcPr>
            <w:tcW w:type="dxa" w:w="2880"/>
          </w:tcPr>
          <w:p>
            <w:r>
              <w:rPr>
                <w:sz w:val="18"/>
              </w:rPr>
              <w:t>Rate your confidence in applying the new skills learnt</w:t>
            </w:r>
          </w:p>
        </w:tc>
        <w:tc>
          <w:tcPr>
            <w:tcW w:type="dxa" w:w="2880"/>
          </w:tcPr>
          <w:p>
            <w:pPr>
              <w:jc w:val="center"/>
            </w:pPr>
            <w:r>
              <w:rPr>
                <w:sz w:val="18"/>
              </w:rPr>
              <w:t>78</w:t>
            </w:r>
          </w:p>
        </w:tc>
        <w:tc>
          <w:tcPr>
            <w:tcW w:type="dxa" w:w="2880"/>
          </w:tcPr>
          <w:p>
            <w:pPr>
              <w:jc w:val="center"/>
            </w:pPr>
            <w:r>
              <w:rPr>
                <w:sz w:val="18"/>
              </w:rPr>
              <w:t>78</w:t>
            </w:r>
          </w:p>
        </w:tc>
      </w:tr>
      <w:tr>
        <w:tc>
          <w:tcPr>
            <w:tcW w:type="dxa" w:w="2880"/>
          </w:tcPr>
          <w:p>
            <w:r>
              <w:rPr>
                <w:sz w:val="18"/>
              </w:rPr>
              <w:t>Degree of Faculty preparedness for the sessions</w:t>
            </w:r>
          </w:p>
        </w:tc>
        <w:tc>
          <w:tcPr>
            <w:tcW w:type="dxa" w:w="2880"/>
          </w:tcPr>
          <w:p>
            <w:pPr>
              <w:jc w:val="center"/>
            </w:pPr>
            <w:r>
              <w:rPr>
                <w:sz w:val="18"/>
              </w:rPr>
              <w:t>93</w:t>
            </w:r>
          </w:p>
        </w:tc>
        <w:tc>
          <w:tcPr>
            <w:tcW w:type="dxa" w:w="2880"/>
          </w:tcPr>
          <w:p>
            <w:pPr>
              <w:jc w:val="center"/>
            </w:pPr>
            <w:r>
              <w:rPr>
                <w:sz w:val="18"/>
              </w:rPr>
              <w:t>91</w:t>
            </w:r>
          </w:p>
        </w:tc>
      </w:tr>
      <w:tr>
        <w:tc>
          <w:tcPr>
            <w:tcW w:type="dxa" w:w="2880"/>
          </w:tcPr>
          <w:p>
            <w:r>
              <w:rPr>
                <w:sz w:val="18"/>
              </w:rPr>
              <w:t>Content and methodology of the program</w:t>
            </w:r>
          </w:p>
        </w:tc>
        <w:tc>
          <w:tcPr>
            <w:tcW w:type="dxa" w:w="2880"/>
          </w:tcPr>
          <w:p>
            <w:pPr>
              <w:jc w:val="center"/>
            </w:pPr>
            <w:r>
              <w:rPr>
                <w:sz w:val="18"/>
              </w:rPr>
              <w:t>87</w:t>
            </w:r>
          </w:p>
        </w:tc>
        <w:tc>
          <w:tcPr>
            <w:tcW w:type="dxa" w:w="2880"/>
          </w:tcPr>
          <w:p>
            <w:pPr>
              <w:jc w:val="center"/>
            </w:pPr>
            <w:r>
              <w:rPr>
                <w:sz w:val="18"/>
              </w:rPr>
              <w:t>87</w:t>
            </w:r>
          </w:p>
        </w:tc>
      </w:tr>
      <w:tr>
        <w:tc>
          <w:tcPr>
            <w:tcW w:type="dxa" w:w="2880"/>
          </w:tcPr>
          <w:p>
            <w:r>
              <w:rPr>
                <w:sz w:val="18"/>
              </w:rPr>
              <w:t>Quality of class and group discussions</w:t>
            </w:r>
          </w:p>
        </w:tc>
        <w:tc>
          <w:tcPr>
            <w:tcW w:type="dxa" w:w="2880"/>
          </w:tcPr>
          <w:p>
            <w:pPr>
              <w:jc w:val="center"/>
            </w:pPr>
            <w:r>
              <w:rPr>
                <w:sz w:val="18"/>
              </w:rPr>
              <w:t>82</w:t>
            </w:r>
          </w:p>
        </w:tc>
        <w:tc>
          <w:tcPr>
            <w:tcW w:type="dxa" w:w="2880"/>
          </w:tcPr>
          <w:p>
            <w:pPr>
              <w:jc w:val="center"/>
            </w:pPr>
            <w:r>
              <w:rPr>
                <w:sz w:val="18"/>
              </w:rPr>
              <w:t>82</w:t>
            </w:r>
          </w:p>
        </w:tc>
      </w:tr>
      <w:tr>
        <w:tc>
          <w:tcPr>
            <w:tcW w:type="dxa" w:w="2880"/>
          </w:tcPr>
          <w:p>
            <w:r>
              <w:rPr>
                <w:sz w:val="18"/>
              </w:rPr>
              <w:t>The information presented in the course is relevant to my work (ministry)</w:t>
            </w:r>
          </w:p>
        </w:tc>
        <w:tc>
          <w:tcPr>
            <w:tcW w:type="dxa" w:w="2880"/>
          </w:tcPr>
          <w:p>
            <w:pPr>
              <w:jc w:val="center"/>
            </w:pPr>
            <w:r>
              <w:rPr>
                <w:sz w:val="18"/>
              </w:rPr>
              <w:t>88</w:t>
            </w:r>
          </w:p>
        </w:tc>
        <w:tc>
          <w:tcPr>
            <w:tcW w:type="dxa" w:w="2880"/>
          </w:tcPr>
          <w:p>
            <w:pPr>
              <w:jc w:val="center"/>
            </w:pPr>
            <w:r>
              <w:rPr>
                <w:sz w:val="18"/>
              </w:rPr>
              <w:t>91</w:t>
            </w:r>
          </w:p>
        </w:tc>
      </w:tr>
      <w:tr>
        <w:tc>
          <w:tcPr>
            <w:tcW w:type="dxa" w:w="2880"/>
          </w:tcPr>
          <w:p>
            <w:r>
              <w:rPr>
                <w:b/>
              </w:rPr>
              <w:t>Average scores</w:t>
            </w:r>
          </w:p>
        </w:tc>
        <w:tc>
          <w:tcPr>
            <w:tcW w:type="dxa" w:w="2880"/>
          </w:tcPr>
          <w:p>
            <w:pPr>
              <w:jc w:val="center"/>
            </w:pPr>
            <w:r>
              <w:rPr>
                <w:b/>
              </w:rPr>
              <w:t>85</w:t>
            </w:r>
          </w:p>
        </w:tc>
        <w:tc>
          <w:tcPr>
            <w:tcW w:type="dxa" w:w="2880"/>
          </w:tcPr>
          <w:p>
            <w:pPr>
              <w:jc w:val="center"/>
            </w:pPr>
            <w:r>
              <w:rPr>
                <w:b/>
              </w:rPr>
              <w:t>86</w:t>
            </w:r>
          </w:p>
        </w:tc>
      </w:tr>
    </w:tbl>
    <w:p/>
    <w:p>
      <w:r>
        <w:drawing>
          <wp:inline xmlns:a="http://schemas.openxmlformats.org/drawingml/2006/main" xmlns:pic="http://schemas.openxmlformats.org/drawingml/2006/picture">
            <wp:extent cx="4572000" cy="2286000"/>
            <wp:docPr id="3" name="Picture 3"/>
            <wp:cNvGraphicFramePr>
              <a:graphicFrameLocks noChangeAspect="1"/>
            </wp:cNvGraphicFramePr>
            <a:graphic>
              <a:graphicData uri="http://schemas.openxmlformats.org/drawingml/2006/picture">
                <pic:pic>
                  <pic:nvPicPr>
                    <pic:cNvPr id="0" name="temp_overall_fac_2.png"/>
                    <pic:cNvPicPr/>
                  </pic:nvPicPr>
                  <pic:blipFill>
                    <a:blip r:embed="rId12"/>
                    <a:stretch>
                      <a:fillRect/>
                    </a:stretch>
                  </pic:blipFill>
                  <pic:spPr>
                    <a:xfrm>
                      <a:off x="0" y="0"/>
                      <a:ext cx="4572000" cy="2286000"/>
                    </a:xfrm>
                    <a:prstGeom prst="rect"/>
                  </pic:spPr>
                </pic:pic>
              </a:graphicData>
            </a:graphic>
          </wp:inline>
        </w:drawing>
      </w:r>
    </w:p>
    <w:p>
      <w:pPr>
        <w:pStyle w:val="Heading3"/>
      </w:pPr>
      <w:r>
        <w:t>Comments &amp; Feedback</w:t>
      </w:r>
    </w:p>
    <w:p>
      <w:pPr>
        <w:pStyle w:val="ListBullet"/>
      </w:pPr>
      <w:r>
        <w:t>• Limited finances to carter for the targeted population</w:t>
      </w:r>
    </w:p>
    <w:p>
      <w:pPr>
        <w:pStyle w:val="ListBullet"/>
      </w:pPr>
      <w:r>
        <w:t>• Lack of facilities like ours social enterprise we lacking the matinity ward and children's ward.</w:t>
      </w:r>
    </w:p>
    <w:p>
      <w:pPr>
        <w:pStyle w:val="ListBullet"/>
      </w:pPr>
      <w:r>
        <w:t>• I went back for furthur studies</w:t>
      </w:r>
    </w:p>
    <w:p>
      <w:pPr>
        <w:pStyle w:val="ListBullet"/>
      </w:pPr>
      <w:r>
        <w:t>• I went back for further studies</w:t>
      </w:r>
    </w:p>
    <w:p>
      <w:pPr>
        <w:pStyle w:val="ListBullet"/>
      </w:pPr>
      <w:r>
        <w:t>• Absence on the ground</w:t>
      </w:r>
    </w:p>
    <w:p>
      <w:pPr>
        <w:pStyle w:val="ListBullet"/>
      </w:pPr>
      <w:r>
        <w:t>• Organizational challenges. I could not concentrate since I was requested to go back to school</w:t>
      </w:r>
    </w:p>
    <w:p>
      <w:pPr>
        <w:pStyle w:val="ListBullet"/>
      </w:pPr>
      <w:r>
        <w:t>• Transfer</w:t>
      </w:r>
    </w:p>
    <w:p>
      <w:pPr>
        <w:pStyle w:val="ListBullet"/>
      </w:pPr>
      <w:r>
        <w:t>• Not operating that particular enterprise as a leader</w:t>
      </w:r>
    </w:p>
    <w:p>
      <w:r>
        <w:br w:type="page"/>
      </w:r>
    </w:p>
    <w:p>
      <w:pPr>
        <w:pStyle w:val="Heading2"/>
      </w:pPr>
      <w:r>
        <w:t xml:space="preserve">Lena Gachoki - Reflection and leadership and teams (employees) </w:t>
      </w:r>
    </w:p>
    <w:tbl>
      <w:tblPr>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0"/>
              </w:rPr>
              <w:t>Evaluation Parameter</w:t>
            </w:r>
          </w:p>
        </w:tc>
        <w:tc>
          <w:tcPr>
            <w:tcW w:type="dxa" w:w="2880"/>
          </w:tcPr>
          <w:p>
            <w:pPr>
              <w:jc w:val="center"/>
            </w:pPr>
            <w:r>
              <w:rPr>
                <w:b/>
                <w:sz w:val="20"/>
              </w:rPr>
              <w:t>(%) Individual Score</w:t>
            </w:r>
          </w:p>
        </w:tc>
        <w:tc>
          <w:tcPr>
            <w:tcW w:type="dxa" w:w="2880"/>
          </w:tcPr>
          <w:p>
            <w:pPr>
              <w:jc w:val="center"/>
            </w:pPr>
            <w:r>
              <w:rPr>
                <w:b/>
                <w:sz w:val="20"/>
              </w:rPr>
              <w:t>(%) Programme Average</w:t>
            </w:r>
          </w:p>
        </w:tc>
      </w:tr>
      <w:tr>
        <w:tc>
          <w:tcPr>
            <w:tcW w:type="dxa" w:w="2880"/>
          </w:tcPr>
          <w:p>
            <w:r>
              <w:rPr>
                <w:sz w:val="18"/>
              </w:rPr>
              <w:t>Punctuality (Commencement and Completion of Sessions)</w:t>
            </w:r>
          </w:p>
        </w:tc>
        <w:tc>
          <w:tcPr>
            <w:tcW w:type="dxa" w:w="2880"/>
          </w:tcPr>
          <w:p>
            <w:pPr>
              <w:jc w:val="center"/>
            </w:pPr>
            <w:r>
              <w:rPr>
                <w:sz w:val="18"/>
              </w:rPr>
              <w:t>89</w:t>
            </w:r>
          </w:p>
        </w:tc>
        <w:tc>
          <w:tcPr>
            <w:tcW w:type="dxa" w:w="2880"/>
          </w:tcPr>
          <w:p>
            <w:pPr>
              <w:jc w:val="center"/>
            </w:pPr>
            <w:r>
              <w:rPr>
                <w:sz w:val="18"/>
              </w:rPr>
              <w:t>88</w:t>
            </w:r>
          </w:p>
        </w:tc>
      </w:tr>
      <w:tr>
        <w:tc>
          <w:tcPr>
            <w:tcW w:type="dxa" w:w="2880"/>
          </w:tcPr>
          <w:p>
            <w:r>
              <w:rPr>
                <w:sz w:val="18"/>
              </w:rPr>
              <w:t>How well do you understand the core concepts presented?</w:t>
            </w:r>
          </w:p>
        </w:tc>
        <w:tc>
          <w:tcPr>
            <w:tcW w:type="dxa" w:w="2880"/>
          </w:tcPr>
          <w:p>
            <w:pPr>
              <w:jc w:val="center"/>
            </w:pPr>
            <w:r>
              <w:rPr>
                <w:sz w:val="18"/>
              </w:rPr>
              <w:t>85</w:t>
            </w:r>
          </w:p>
        </w:tc>
        <w:tc>
          <w:tcPr>
            <w:tcW w:type="dxa" w:w="2880"/>
          </w:tcPr>
          <w:p>
            <w:pPr>
              <w:jc w:val="center"/>
            </w:pPr>
            <w:r>
              <w:rPr>
                <w:sz w:val="18"/>
              </w:rPr>
              <w:t>83</w:t>
            </w:r>
          </w:p>
        </w:tc>
      </w:tr>
      <w:tr>
        <w:tc>
          <w:tcPr>
            <w:tcW w:type="dxa" w:w="2880"/>
          </w:tcPr>
          <w:p>
            <w:r>
              <w:rPr>
                <w:sz w:val="18"/>
              </w:rPr>
              <w:t>Rate your confidence in applying the new skills learnt</w:t>
            </w:r>
          </w:p>
        </w:tc>
        <w:tc>
          <w:tcPr>
            <w:tcW w:type="dxa" w:w="2880"/>
          </w:tcPr>
          <w:p>
            <w:pPr>
              <w:jc w:val="center"/>
            </w:pPr>
            <w:r>
              <w:rPr>
                <w:sz w:val="18"/>
              </w:rPr>
              <w:t>84</w:t>
            </w:r>
          </w:p>
        </w:tc>
        <w:tc>
          <w:tcPr>
            <w:tcW w:type="dxa" w:w="2880"/>
          </w:tcPr>
          <w:p>
            <w:pPr>
              <w:jc w:val="center"/>
            </w:pPr>
            <w:r>
              <w:rPr>
                <w:sz w:val="18"/>
              </w:rPr>
              <w:t>78</w:t>
            </w:r>
          </w:p>
        </w:tc>
      </w:tr>
      <w:tr>
        <w:tc>
          <w:tcPr>
            <w:tcW w:type="dxa" w:w="2880"/>
          </w:tcPr>
          <w:p>
            <w:r>
              <w:rPr>
                <w:sz w:val="18"/>
              </w:rPr>
              <w:t>Degree of Faculty preparedness for the sessions</w:t>
            </w:r>
          </w:p>
        </w:tc>
        <w:tc>
          <w:tcPr>
            <w:tcW w:type="dxa" w:w="2880"/>
          </w:tcPr>
          <w:p>
            <w:pPr>
              <w:jc w:val="center"/>
            </w:pPr>
            <w:r>
              <w:rPr>
                <w:sz w:val="18"/>
              </w:rPr>
              <w:t>95</w:t>
            </w:r>
          </w:p>
        </w:tc>
        <w:tc>
          <w:tcPr>
            <w:tcW w:type="dxa" w:w="2880"/>
          </w:tcPr>
          <w:p>
            <w:pPr>
              <w:jc w:val="center"/>
            </w:pPr>
            <w:r>
              <w:rPr>
                <w:sz w:val="18"/>
              </w:rPr>
              <w:t>91</w:t>
            </w:r>
          </w:p>
        </w:tc>
      </w:tr>
      <w:tr>
        <w:tc>
          <w:tcPr>
            <w:tcW w:type="dxa" w:w="2880"/>
          </w:tcPr>
          <w:p>
            <w:r>
              <w:rPr>
                <w:sz w:val="18"/>
              </w:rPr>
              <w:t>Content and methodology of the program</w:t>
            </w:r>
          </w:p>
        </w:tc>
        <w:tc>
          <w:tcPr>
            <w:tcW w:type="dxa" w:w="2880"/>
          </w:tcPr>
          <w:p>
            <w:pPr>
              <w:jc w:val="center"/>
            </w:pPr>
            <w:r>
              <w:rPr>
                <w:sz w:val="18"/>
              </w:rPr>
              <w:t>91</w:t>
            </w:r>
          </w:p>
        </w:tc>
        <w:tc>
          <w:tcPr>
            <w:tcW w:type="dxa" w:w="2880"/>
          </w:tcPr>
          <w:p>
            <w:pPr>
              <w:jc w:val="center"/>
            </w:pPr>
            <w:r>
              <w:rPr>
                <w:sz w:val="18"/>
              </w:rPr>
              <w:t>87</w:t>
            </w:r>
          </w:p>
        </w:tc>
      </w:tr>
      <w:tr>
        <w:tc>
          <w:tcPr>
            <w:tcW w:type="dxa" w:w="2880"/>
          </w:tcPr>
          <w:p>
            <w:r>
              <w:rPr>
                <w:sz w:val="18"/>
              </w:rPr>
              <w:t>Quality of class and group discussions</w:t>
            </w:r>
          </w:p>
        </w:tc>
        <w:tc>
          <w:tcPr>
            <w:tcW w:type="dxa" w:w="2880"/>
          </w:tcPr>
          <w:p>
            <w:pPr>
              <w:jc w:val="center"/>
            </w:pPr>
            <w:r>
              <w:rPr>
                <w:sz w:val="18"/>
              </w:rPr>
              <w:t>84</w:t>
            </w:r>
          </w:p>
        </w:tc>
        <w:tc>
          <w:tcPr>
            <w:tcW w:type="dxa" w:w="2880"/>
          </w:tcPr>
          <w:p>
            <w:pPr>
              <w:jc w:val="center"/>
            </w:pPr>
            <w:r>
              <w:rPr>
                <w:sz w:val="18"/>
              </w:rPr>
              <w:t>82</w:t>
            </w:r>
          </w:p>
        </w:tc>
      </w:tr>
      <w:tr>
        <w:tc>
          <w:tcPr>
            <w:tcW w:type="dxa" w:w="2880"/>
          </w:tcPr>
          <w:p>
            <w:r>
              <w:rPr>
                <w:sz w:val="18"/>
              </w:rPr>
              <w:t>The information presented in the course is relevant to my work (ministry)</w:t>
            </w:r>
          </w:p>
        </w:tc>
        <w:tc>
          <w:tcPr>
            <w:tcW w:type="dxa" w:w="2880"/>
          </w:tcPr>
          <w:p>
            <w:pPr>
              <w:jc w:val="center"/>
            </w:pPr>
            <w:r>
              <w:rPr>
                <w:sz w:val="18"/>
              </w:rPr>
              <w:t>94</w:t>
            </w:r>
          </w:p>
        </w:tc>
        <w:tc>
          <w:tcPr>
            <w:tcW w:type="dxa" w:w="2880"/>
          </w:tcPr>
          <w:p>
            <w:pPr>
              <w:jc w:val="center"/>
            </w:pPr>
            <w:r>
              <w:rPr>
                <w:sz w:val="18"/>
              </w:rPr>
              <w:t>91</w:t>
            </w:r>
          </w:p>
        </w:tc>
      </w:tr>
      <w:tr>
        <w:tc>
          <w:tcPr>
            <w:tcW w:type="dxa" w:w="2880"/>
          </w:tcPr>
          <w:p>
            <w:r>
              <w:rPr>
                <w:b/>
              </w:rPr>
              <w:t>Average scores</w:t>
            </w:r>
          </w:p>
        </w:tc>
        <w:tc>
          <w:tcPr>
            <w:tcW w:type="dxa" w:w="2880"/>
          </w:tcPr>
          <w:p>
            <w:pPr>
              <w:jc w:val="center"/>
            </w:pPr>
            <w:r>
              <w:rPr>
                <w:b/>
              </w:rPr>
              <w:t>89</w:t>
            </w:r>
          </w:p>
        </w:tc>
        <w:tc>
          <w:tcPr>
            <w:tcW w:type="dxa" w:w="2880"/>
          </w:tcPr>
          <w:p>
            <w:pPr>
              <w:jc w:val="center"/>
            </w:pPr>
            <w:r>
              <w:rPr>
                <w:b/>
              </w:rPr>
              <w:t>86</w:t>
            </w:r>
          </w:p>
        </w:tc>
      </w:tr>
    </w:tbl>
    <w:p/>
    <w:p>
      <w:r>
        <w:drawing>
          <wp:inline xmlns:a="http://schemas.openxmlformats.org/drawingml/2006/main" xmlns:pic="http://schemas.openxmlformats.org/drawingml/2006/picture">
            <wp:extent cx="4572000" cy="2286000"/>
            <wp:docPr id="4" name="Picture 4"/>
            <wp:cNvGraphicFramePr>
              <a:graphicFrameLocks noChangeAspect="1"/>
            </wp:cNvGraphicFramePr>
            <a:graphic>
              <a:graphicData uri="http://schemas.openxmlformats.org/drawingml/2006/picture">
                <pic:pic>
                  <pic:nvPicPr>
                    <pic:cNvPr id="0" name="temp_overall_fac_3.png"/>
                    <pic:cNvPicPr/>
                  </pic:nvPicPr>
                  <pic:blipFill>
                    <a:blip r:embed="rId13"/>
                    <a:stretch>
                      <a:fillRect/>
                    </a:stretch>
                  </pic:blipFill>
                  <pic:spPr>
                    <a:xfrm>
                      <a:off x="0" y="0"/>
                      <a:ext cx="4572000" cy="2286000"/>
                    </a:xfrm>
                    <a:prstGeom prst="rect"/>
                  </pic:spPr>
                </pic:pic>
              </a:graphicData>
            </a:graphic>
          </wp:inline>
        </w:drawing>
      </w:r>
    </w:p>
    <w:p>
      <w:pPr>
        <w:pStyle w:val="Heading3"/>
      </w:pPr>
      <w:r>
        <w:t>Comments &amp; Feedback</w:t>
      </w:r>
    </w:p>
    <w:p>
      <w:pPr>
        <w:pStyle w:val="ListBullet"/>
      </w:pPr>
      <w:r>
        <w:t>• Distance of the project</w:t>
      </w:r>
    </w:p>
    <w:p>
      <w:pPr>
        <w:pStyle w:val="ListBullet"/>
      </w:pPr>
      <w:r>
        <w:t>• Distance</w:t>
      </w:r>
    </w:p>
    <w:p>
      <w:pPr>
        <w:pStyle w:val="ListBullet"/>
      </w:pPr>
      <w:r>
        <w:t>• I think there are no obstacles to applying what I have learned in this presentation.</w:t>
      </w:r>
    </w:p>
    <w:p>
      <w:pPr>
        <w:pStyle w:val="ListBullet"/>
      </w:pPr>
      <w:r>
        <w:t>• Lack of self review</w:t>
      </w:r>
    </w:p>
    <w:p>
      <w:pPr>
        <w:pStyle w:val="ListBullet"/>
      </w:pPr>
      <w:r>
        <w:t>• I went back for further students , I could not fully practice my leadership skills as well as our social Enterprise is concerned.</w:t>
      </w:r>
    </w:p>
    <w:p>
      <w:pPr>
        <w:pStyle w:val="ListBullet"/>
      </w:pPr>
      <w:r>
        <w:t>• Fear to take risk</w:t>
      </w:r>
    </w:p>
    <w:p>
      <w:pPr>
        <w:pStyle w:val="ListBullet"/>
      </w:pPr>
      <w:r>
        <w:t>• Maybe just personal weaknesses which I have to work on</w:t>
      </w:r>
    </w:p>
    <w:p>
      <w:pPr>
        <w:pStyle w:val="ListBullet"/>
      </w:pPr>
      <w:r>
        <w:t>• Lack of confidence</w:t>
      </w:r>
    </w:p>
    <w:p>
      <w:pPr>
        <w:pStyle w:val="ListBullet"/>
      </w:pPr>
      <w:r>
        <w:t>• I went back for further studies</w:t>
      </w:r>
    </w:p>
    <w:p>
      <w:r>
        <w:br w:type="page"/>
      </w:r>
    </w:p>
    <w:p>
      <w:pPr>
        <w:pStyle w:val="Heading2"/>
      </w:pPr>
      <w:r>
        <w:t>Dr. Tom Buringuriza - Reflection of SEP Learning</w:t>
      </w:r>
    </w:p>
    <w:tbl>
      <w:tblPr>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0"/>
              </w:rPr>
              <w:t>Evaluation Parameter</w:t>
            </w:r>
          </w:p>
        </w:tc>
        <w:tc>
          <w:tcPr>
            <w:tcW w:type="dxa" w:w="2880"/>
          </w:tcPr>
          <w:p>
            <w:pPr>
              <w:jc w:val="center"/>
            </w:pPr>
            <w:r>
              <w:rPr>
                <w:b/>
                <w:sz w:val="20"/>
              </w:rPr>
              <w:t>(%) Individual Score</w:t>
            </w:r>
          </w:p>
        </w:tc>
        <w:tc>
          <w:tcPr>
            <w:tcW w:type="dxa" w:w="2880"/>
          </w:tcPr>
          <w:p>
            <w:pPr>
              <w:jc w:val="center"/>
            </w:pPr>
            <w:r>
              <w:rPr>
                <w:b/>
                <w:sz w:val="20"/>
              </w:rPr>
              <w:t>(%) Programme Average</w:t>
            </w:r>
          </w:p>
        </w:tc>
      </w:tr>
      <w:tr>
        <w:tc>
          <w:tcPr>
            <w:tcW w:type="dxa" w:w="2880"/>
          </w:tcPr>
          <w:p>
            <w:r>
              <w:rPr>
                <w:sz w:val="18"/>
              </w:rPr>
              <w:t>Punctuality (Commencement and Completion of Sessions)</w:t>
            </w:r>
          </w:p>
        </w:tc>
        <w:tc>
          <w:tcPr>
            <w:tcW w:type="dxa" w:w="2880"/>
          </w:tcPr>
          <w:p>
            <w:pPr>
              <w:jc w:val="center"/>
            </w:pPr>
            <w:r>
              <w:rPr>
                <w:sz w:val="18"/>
              </w:rPr>
              <w:t>91</w:t>
            </w:r>
          </w:p>
        </w:tc>
        <w:tc>
          <w:tcPr>
            <w:tcW w:type="dxa" w:w="2880"/>
          </w:tcPr>
          <w:p>
            <w:pPr>
              <w:jc w:val="center"/>
            </w:pPr>
            <w:r>
              <w:rPr>
                <w:sz w:val="18"/>
              </w:rPr>
              <w:t>88</w:t>
            </w:r>
          </w:p>
        </w:tc>
      </w:tr>
      <w:tr>
        <w:tc>
          <w:tcPr>
            <w:tcW w:type="dxa" w:w="2880"/>
          </w:tcPr>
          <w:p>
            <w:r>
              <w:rPr>
                <w:sz w:val="18"/>
              </w:rPr>
              <w:t>How well do you understand the core concepts presented?</w:t>
            </w:r>
          </w:p>
        </w:tc>
        <w:tc>
          <w:tcPr>
            <w:tcW w:type="dxa" w:w="2880"/>
          </w:tcPr>
          <w:p>
            <w:pPr>
              <w:jc w:val="center"/>
            </w:pPr>
            <w:r>
              <w:rPr>
                <w:sz w:val="18"/>
              </w:rPr>
              <w:t>85</w:t>
            </w:r>
          </w:p>
        </w:tc>
        <w:tc>
          <w:tcPr>
            <w:tcW w:type="dxa" w:w="2880"/>
          </w:tcPr>
          <w:p>
            <w:pPr>
              <w:jc w:val="center"/>
            </w:pPr>
            <w:r>
              <w:rPr>
                <w:sz w:val="18"/>
              </w:rPr>
              <w:t>83</w:t>
            </w:r>
          </w:p>
        </w:tc>
      </w:tr>
      <w:tr>
        <w:tc>
          <w:tcPr>
            <w:tcW w:type="dxa" w:w="2880"/>
          </w:tcPr>
          <w:p>
            <w:r>
              <w:rPr>
                <w:sz w:val="18"/>
              </w:rPr>
              <w:t>Rate your confidence in applying the new skills learnt</w:t>
            </w:r>
          </w:p>
        </w:tc>
        <w:tc>
          <w:tcPr>
            <w:tcW w:type="dxa" w:w="2880"/>
          </w:tcPr>
          <w:p>
            <w:pPr>
              <w:jc w:val="center"/>
            </w:pPr>
            <w:r>
              <w:rPr>
                <w:sz w:val="18"/>
              </w:rPr>
              <w:t>83</w:t>
            </w:r>
          </w:p>
        </w:tc>
        <w:tc>
          <w:tcPr>
            <w:tcW w:type="dxa" w:w="2880"/>
          </w:tcPr>
          <w:p>
            <w:pPr>
              <w:jc w:val="center"/>
            </w:pPr>
            <w:r>
              <w:rPr>
                <w:sz w:val="18"/>
              </w:rPr>
              <w:t>78</w:t>
            </w:r>
          </w:p>
        </w:tc>
      </w:tr>
      <w:tr>
        <w:tc>
          <w:tcPr>
            <w:tcW w:type="dxa" w:w="2880"/>
          </w:tcPr>
          <w:p>
            <w:r>
              <w:rPr>
                <w:sz w:val="18"/>
              </w:rPr>
              <w:t>Degree of Faculty preparedness for the sessions</w:t>
            </w:r>
          </w:p>
        </w:tc>
        <w:tc>
          <w:tcPr>
            <w:tcW w:type="dxa" w:w="2880"/>
          </w:tcPr>
          <w:p>
            <w:pPr>
              <w:jc w:val="center"/>
            </w:pPr>
            <w:r>
              <w:rPr>
                <w:sz w:val="18"/>
              </w:rPr>
              <w:t>85</w:t>
            </w:r>
          </w:p>
        </w:tc>
        <w:tc>
          <w:tcPr>
            <w:tcW w:type="dxa" w:w="2880"/>
          </w:tcPr>
          <w:p>
            <w:pPr>
              <w:jc w:val="center"/>
            </w:pPr>
            <w:r>
              <w:rPr>
                <w:sz w:val="18"/>
              </w:rPr>
              <w:t>91</w:t>
            </w:r>
          </w:p>
        </w:tc>
      </w:tr>
      <w:tr>
        <w:tc>
          <w:tcPr>
            <w:tcW w:type="dxa" w:w="2880"/>
          </w:tcPr>
          <w:p>
            <w:r>
              <w:rPr>
                <w:sz w:val="18"/>
              </w:rPr>
              <w:t>Content and methodology of the program</w:t>
            </w:r>
          </w:p>
        </w:tc>
        <w:tc>
          <w:tcPr>
            <w:tcW w:type="dxa" w:w="2880"/>
          </w:tcPr>
          <w:p>
            <w:pPr>
              <w:jc w:val="center"/>
            </w:pPr>
            <w:r>
              <w:rPr>
                <w:sz w:val="18"/>
              </w:rPr>
              <w:t>86</w:t>
            </w:r>
          </w:p>
        </w:tc>
        <w:tc>
          <w:tcPr>
            <w:tcW w:type="dxa" w:w="2880"/>
          </w:tcPr>
          <w:p>
            <w:pPr>
              <w:jc w:val="center"/>
            </w:pPr>
            <w:r>
              <w:rPr>
                <w:sz w:val="18"/>
              </w:rPr>
              <w:t>87</w:t>
            </w:r>
          </w:p>
        </w:tc>
      </w:tr>
      <w:tr>
        <w:tc>
          <w:tcPr>
            <w:tcW w:type="dxa" w:w="2880"/>
          </w:tcPr>
          <w:p>
            <w:r>
              <w:rPr>
                <w:sz w:val="18"/>
              </w:rPr>
              <w:t>Quality of class and group discussions</w:t>
            </w:r>
          </w:p>
        </w:tc>
        <w:tc>
          <w:tcPr>
            <w:tcW w:type="dxa" w:w="2880"/>
          </w:tcPr>
          <w:p>
            <w:pPr>
              <w:jc w:val="center"/>
            </w:pPr>
            <w:r>
              <w:rPr>
                <w:sz w:val="18"/>
              </w:rPr>
              <w:t>86</w:t>
            </w:r>
          </w:p>
        </w:tc>
        <w:tc>
          <w:tcPr>
            <w:tcW w:type="dxa" w:w="2880"/>
          </w:tcPr>
          <w:p>
            <w:pPr>
              <w:jc w:val="center"/>
            </w:pPr>
            <w:r>
              <w:rPr>
                <w:sz w:val="18"/>
              </w:rPr>
              <w:t>82</w:t>
            </w:r>
          </w:p>
        </w:tc>
      </w:tr>
      <w:tr>
        <w:tc>
          <w:tcPr>
            <w:tcW w:type="dxa" w:w="2880"/>
          </w:tcPr>
          <w:p>
            <w:r>
              <w:rPr>
                <w:sz w:val="18"/>
              </w:rPr>
              <w:t>The information presented in the course is relevant to my work (ministry)</w:t>
            </w:r>
          </w:p>
        </w:tc>
        <w:tc>
          <w:tcPr>
            <w:tcW w:type="dxa" w:w="2880"/>
          </w:tcPr>
          <w:p>
            <w:pPr>
              <w:jc w:val="center"/>
            </w:pPr>
            <w:r>
              <w:rPr>
                <w:sz w:val="18"/>
              </w:rPr>
              <w:t>91</w:t>
            </w:r>
          </w:p>
        </w:tc>
        <w:tc>
          <w:tcPr>
            <w:tcW w:type="dxa" w:w="2880"/>
          </w:tcPr>
          <w:p>
            <w:pPr>
              <w:jc w:val="center"/>
            </w:pPr>
            <w:r>
              <w:rPr>
                <w:sz w:val="18"/>
              </w:rPr>
              <w:t>91</w:t>
            </w:r>
          </w:p>
        </w:tc>
      </w:tr>
      <w:tr>
        <w:tc>
          <w:tcPr>
            <w:tcW w:type="dxa" w:w="2880"/>
          </w:tcPr>
          <w:p>
            <w:r>
              <w:rPr>
                <w:b/>
              </w:rPr>
              <w:t>Average scores</w:t>
            </w:r>
          </w:p>
        </w:tc>
        <w:tc>
          <w:tcPr>
            <w:tcW w:type="dxa" w:w="2880"/>
          </w:tcPr>
          <w:p>
            <w:pPr>
              <w:jc w:val="center"/>
            </w:pPr>
            <w:r>
              <w:rPr>
                <w:b/>
              </w:rPr>
              <w:t>87</w:t>
            </w:r>
          </w:p>
        </w:tc>
        <w:tc>
          <w:tcPr>
            <w:tcW w:type="dxa" w:w="2880"/>
          </w:tcPr>
          <w:p>
            <w:pPr>
              <w:jc w:val="center"/>
            </w:pPr>
            <w:r>
              <w:rPr>
                <w:b/>
              </w:rPr>
              <w:t>86</w:t>
            </w:r>
          </w:p>
        </w:tc>
      </w:tr>
    </w:tbl>
    <w:p/>
    <w:p>
      <w:r>
        <w:drawing>
          <wp:inline xmlns:a="http://schemas.openxmlformats.org/drawingml/2006/main" xmlns:pic="http://schemas.openxmlformats.org/drawingml/2006/picture">
            <wp:extent cx="4572000" cy="2286000"/>
            <wp:docPr id="5" name="Picture 5"/>
            <wp:cNvGraphicFramePr>
              <a:graphicFrameLocks noChangeAspect="1"/>
            </wp:cNvGraphicFramePr>
            <a:graphic>
              <a:graphicData uri="http://schemas.openxmlformats.org/drawingml/2006/picture">
                <pic:pic>
                  <pic:nvPicPr>
                    <pic:cNvPr id="0" name="temp_overall_fac_4.png"/>
                    <pic:cNvPicPr/>
                  </pic:nvPicPr>
                  <pic:blipFill>
                    <a:blip r:embed="rId14"/>
                    <a:stretch>
                      <a:fillRect/>
                    </a:stretch>
                  </pic:blipFill>
                  <pic:spPr>
                    <a:xfrm>
                      <a:off x="0" y="0"/>
                      <a:ext cx="4572000" cy="2286000"/>
                    </a:xfrm>
                    <a:prstGeom prst="rect"/>
                  </pic:spPr>
                </pic:pic>
              </a:graphicData>
            </a:graphic>
          </wp:inline>
        </w:drawing>
      </w:r>
    </w:p>
    <w:p>
      <w:pPr>
        <w:pStyle w:val="Heading3"/>
      </w:pPr>
      <w:r>
        <w:t>Comments &amp; Feedback</w:t>
      </w:r>
    </w:p>
    <w:p>
      <w:pPr>
        <w:pStyle w:val="ListBullet"/>
      </w:pPr>
      <w:r>
        <w:t>• Not performing my duties with in the enterprise and to some extent inadequate resource</w:t>
      </w:r>
    </w:p>
    <w:p>
      <w:pPr>
        <w:pStyle w:val="ListBullet"/>
      </w:pPr>
      <w:r>
        <w:t>• Organizational structure, as was selected to be a project manager but I could not contrate since the Superiors of the congregation gave me a chance to go back to school so balancing the two became a problem</w:t>
      </w:r>
    </w:p>
    <w:p>
      <w:pPr>
        <w:pStyle w:val="ListBullet"/>
      </w:pPr>
      <w:r>
        <w:t>• Organizational structure issues, i was requested by the superior of the congregation so balancing the role of the project manager and being a student at the same time being student became a challenge to me</w:t>
      </w:r>
    </w:p>
    <w:p>
      <w:pPr>
        <w:pStyle w:val="ListBullet"/>
      </w:pPr>
      <w:r>
        <w:t>• Language barrier</w:t>
      </w:r>
    </w:p>
    <w:p>
      <w:pPr>
        <w:pStyle w:val="ListBullet"/>
      </w:pPr>
      <w:r>
        <w:t>• Too much work in ministry, however with proper planning it can make work easier.</w:t>
      </w:r>
    </w:p>
    <w:p>
      <w:pPr>
        <w:pStyle w:val="ListBullet"/>
      </w:pPr>
      <w:r>
        <w:t>• Being far from the social enterprice.</w:t>
      </w:r>
    </w:p>
    <w:p>
      <w:pPr>
        <w:pStyle w:val="ListBullet"/>
      </w:pPr>
      <w:r>
        <w:t>• limited resource personnel as we make movements to the villages</w:t>
      </w:r>
    </w:p>
    <w:p>
      <w:pPr>
        <w:pStyle w:val="ListBullet"/>
      </w:pPr>
      <w:r>
        <w:t>• Maybe if I get a transfer and I don't find the same enterprise where I am assigned.</w:t>
      </w:r>
    </w:p>
    <w:p>
      <w:pPr>
        <w:pStyle w:val="ListBullet"/>
      </w:pPr>
      <w:r>
        <w:t>• Went back for further studies</w:t>
      </w:r>
    </w:p>
    <w:p>
      <w:pPr>
        <w:pStyle w:val="ListBullet"/>
      </w:pPr>
      <w:r>
        <w:t>• Skills and experience</w:t>
      </w:r>
    </w:p>
    <w:p>
      <w:pPr>
        <w:pStyle w:val="ListBullet"/>
      </w:pPr>
      <w:r>
        <w:t>• Net work and internet connections</w:t>
      </w:r>
    </w:p>
    <w:p>
      <w:pPr>
        <w:pStyle w:val="ListBullet"/>
      </w:pPr>
      <w:r>
        <w:t>• Lacked enough time since I was anged with studies</w:t>
      </w:r>
    </w:p>
    <w:p>
      <w:r>
        <w:br w:type="page"/>
      </w:r>
    </w:p>
    <w:p>
      <w:pPr>
        <w:pStyle w:val="Heading1"/>
      </w:pPr>
      <w:r>
        <w:t>Department Reports</w:t>
      </w:r>
    </w:p>
    <w:p>
      <w:pPr>
        <w:pStyle w:val="Heading2"/>
      </w:pPr>
      <w:r>
        <w:t>Are there any other comments and/or suggestions that you may want to add?</w:t>
      </w:r>
    </w:p>
    <w:p>
      <w:pPr>
        <w:pStyle w:val="Heading3"/>
      </w:pPr>
      <w:r>
        <w:t>Comments &amp; Feedback</w:t>
      </w:r>
    </w:p>
    <w:p>
      <w:pPr>
        <w:pStyle w:val="ListBullet"/>
      </w:pPr>
      <w:r>
        <w:t>• We missed some of the important things because of the network</w:t>
      </w:r>
    </w:p>
    <w:p>
      <w:pPr>
        <w:pStyle w:val="ListBullet"/>
      </w:pPr>
      <w:r>
        <w:t>• Thank you ACWECA, thank you Strathmore for commitment towards seeing sisters projects succeeding. May the good Lord reward you.</w:t>
      </w:r>
    </w:p>
    <w:p>
      <w:r>
        <w:br w:type="page"/>
      </w:r>
    </w:p>
    <w:p>
      <w:pPr>
        <w:pStyle w:val="Heading2"/>
      </w:pPr>
      <w:r>
        <w:t>Day 1 Comments</w:t>
      </w:r>
    </w:p>
    <w:p>
      <w:pPr>
        <w:pStyle w:val="Heading3"/>
      </w:pPr>
      <w:r>
        <w:t>Comments &amp; Feedback</w:t>
      </w:r>
    </w:p>
    <w:p>
      <w:pPr>
        <w:pStyle w:val="ListBullet"/>
      </w:pPr>
      <w:r>
        <w:t>• I appreciate for the knowledge well shared</w:t>
      </w:r>
    </w:p>
    <w:p>
      <w:pPr>
        <w:pStyle w:val="ListBullet"/>
      </w:pPr>
      <w:r>
        <w:t>• appreciation to the Strathmore and our facilitators.</w:t>
      </w:r>
    </w:p>
    <w:p>
      <w:pPr>
        <w:pStyle w:val="ListBullet"/>
      </w:pPr>
      <w:r>
        <w:t>• Thank you for always imparting us with the knowledge because it doesn't only help our projects to grow, but gives generally way of a person's contact</w:t>
      </w:r>
    </w:p>
    <w:p>
      <w:pPr>
        <w:pStyle w:val="ListBullet"/>
      </w:pPr>
      <w:r>
        <w:t>• Conflict when it comes to time. The hours of classes may conflict with hours for for ministry</w:t>
      </w:r>
    </w:p>
    <w:p>
      <w:pPr>
        <w:pStyle w:val="ListBullet"/>
      </w:pPr>
      <w:r>
        <w:t>• May be we could use other options which are easier,apart from the microsoft teams</w:t>
      </w:r>
    </w:p>
    <w:p>
      <w:pPr>
        <w:pStyle w:val="ListBullet"/>
      </w:pPr>
      <w:r>
        <w:t>• The day was good and Dr Sam's approach was inspiring. Thanks so much</w:t>
      </w:r>
    </w:p>
    <w:p>
      <w:pPr>
        <w:pStyle w:val="ListBullet"/>
      </w:pPr>
      <w:r>
        <w:t>• Thanks for your tireless efforts. Bravo</w:t>
      </w:r>
    </w:p>
    <w:p>
      <w:pPr>
        <w:pStyle w:val="ListBullet"/>
      </w:pPr>
      <w:r>
        <w:t>• Network was not good</w:t>
      </w:r>
    </w:p>
    <w:p>
      <w:pPr>
        <w:pStyle w:val="ListBullet"/>
      </w:pPr>
      <w:r>
        <w:t>• Thank you for strengthening us with knowlledge and skills to help us</w:t>
      </w:r>
    </w:p>
    <w:p>
      <w:pPr>
        <w:pStyle w:val="ListBullet"/>
      </w:pPr>
      <w:r>
        <w:t>• Thanks for your tireless efforts</w:t>
      </w:r>
    </w:p>
    <w:p>
      <w:pPr>
        <w:pStyle w:val="ListBullet"/>
      </w:pPr>
      <w:r>
        <w:t>• Thanks you for working with us</w:t>
      </w:r>
    </w:p>
    <w:p>
      <w:r>
        <w:br w:type="page"/>
      </w:r>
    </w:p>
    <w:p>
      <w:pPr>
        <w:pStyle w:val="Heading2"/>
      </w:pPr>
      <w:r>
        <w:t>Day 2 Comments</w:t>
      </w:r>
    </w:p>
    <w:p>
      <w:pPr>
        <w:pStyle w:val="Heading3"/>
      </w:pPr>
      <w:r>
        <w:t>Comments &amp; Feedback</w:t>
      </w:r>
    </w:p>
    <w:p>
      <w:pPr>
        <w:pStyle w:val="ListBullet"/>
      </w:pPr>
      <w:r>
        <w:t>• Im grateful Dr Joan now i have leant how relate my Charism with social enterprise</w:t>
      </w:r>
    </w:p>
    <w:p>
      <w:pPr>
        <w:pStyle w:val="ListBullet"/>
      </w:pPr>
      <w:r>
        <w:t>• Thank you Strathmore for your commitment</w:t>
      </w:r>
    </w:p>
    <w:p>
      <w:pPr>
        <w:pStyle w:val="ListBullet"/>
      </w:pPr>
      <w:r>
        <w:t>• Thanks Strathmore for selecting the best facilitors</w:t>
      </w:r>
    </w:p>
    <w:p>
      <w:pPr>
        <w:pStyle w:val="ListBullet"/>
      </w:pPr>
      <w:r>
        <w:t>• Connections need to start early both from the faculty and participants</w:t>
      </w:r>
    </w:p>
    <w:p>
      <w:pPr>
        <w:pStyle w:val="ListBullet"/>
      </w:pPr>
      <w:r>
        <w:t>• Thank you Strathmore for your commitment in imparting us knowledge</w:t>
      </w:r>
    </w:p>
    <w:p>
      <w:pPr>
        <w:pStyle w:val="ListBullet"/>
      </w:pPr>
      <w:r>
        <w:t>• I appreciate the faculty and coordinator for the great work done.</w:t>
      </w:r>
    </w:p>
    <w:p>
      <w:r>
        <w:br w:type="page"/>
      </w:r>
    </w:p>
    <w:p>
      <w:pPr>
        <w:pStyle w:val="Heading2"/>
      </w:pPr>
      <w:r>
        <w:t>Day 3 Comments</w:t>
      </w:r>
    </w:p>
    <w:p>
      <w:pPr>
        <w:pStyle w:val="Heading3"/>
      </w:pPr>
      <w:r>
        <w:t>Comments &amp; Feedback</w:t>
      </w:r>
    </w:p>
    <w:p>
      <w:pPr>
        <w:pStyle w:val="ListBullet"/>
      </w:pPr>
      <w:r>
        <w:t>• Shortage of capital</w:t>
      </w:r>
    </w:p>
    <w:p>
      <w:pPr>
        <w:pStyle w:val="ListBullet"/>
      </w:pPr>
      <w:r>
        <w:t>• Always to log in on time</w:t>
      </w:r>
    </w:p>
    <w:p>
      <w:pPr>
        <w:pStyle w:val="ListBullet"/>
      </w:pPr>
      <w:r>
        <w:t>• It was a wonderful class, reminding me of what I had forgotten</w:t>
      </w:r>
    </w:p>
    <w:p>
      <w:pPr>
        <w:pStyle w:val="ListBullet"/>
      </w:pPr>
      <w:r>
        <w:t>• i am extremely grateful for the sharing and knowledge shared by the participants and the faculty.</w:t>
      </w:r>
    </w:p>
    <w:p>
      <w:pPr>
        <w:pStyle w:val="ListBullet"/>
      </w:pPr>
      <w:r>
        <w:t>• Thanks for choosing the best faculties for us.</w:t>
      </w:r>
    </w:p>
    <w:p>
      <w:pPr>
        <w:pStyle w:val="ListBullet"/>
      </w:pPr>
      <w:r>
        <w:t>• Thanks for the motivational input</w:t>
      </w:r>
    </w:p>
    <w:p>
      <w:pPr>
        <w:pStyle w:val="ListBullet"/>
      </w:pPr>
      <w:r>
        <w:t>• The course content is very good and challenging for positive progress. However, capital remains the key factor for driving progress and backing efforts.</w:t>
      </w:r>
    </w:p>
    <w:p>
      <w:r>
        <w:br w:type="page"/>
      </w:r>
    </w:p>
    <w:p>
      <w:pPr>
        <w:pStyle w:val="Heading2"/>
      </w:pPr>
      <w:r>
        <w:t>Day 4 Comments</w:t>
      </w:r>
    </w:p>
    <w:p>
      <w:pPr>
        <w:pStyle w:val="Heading3"/>
      </w:pPr>
      <w:r>
        <w:t>Comments &amp; Feedback</w:t>
      </w:r>
    </w:p>
    <w:p>
      <w:pPr>
        <w:pStyle w:val="ListBullet"/>
      </w:pPr>
      <w:r>
        <w:t>• I like this follow up course</w:t>
      </w:r>
    </w:p>
    <w:p>
      <w:pPr>
        <w:pStyle w:val="ListBullet"/>
      </w:pPr>
      <w:r>
        <w:t>• I like the follow up course</w:t>
      </w:r>
    </w:p>
    <w:p>
      <w:pPr>
        <w:pStyle w:val="ListBullet"/>
      </w:pPr>
      <w:r>
        <w:t>• I loved the content because it challenged me to see whether my plan is still relevant to mission and carism</w:t>
      </w:r>
    </w:p>
    <w:p>
      <w:pPr>
        <w:pStyle w:val="ListBullet"/>
      </w:pPr>
      <w:r>
        <w:t>• Thank you very much for awakening us to a deeper self awareness as we work with others.</w:t>
      </w:r>
    </w:p>
    <w:p>
      <w:pPr>
        <w:pStyle w:val="ListBullet"/>
      </w:pPr>
      <w:r>
        <w:t>• Personally I had internet failure</w:t>
      </w:r>
    </w:p>
    <w:p>
      <w:pPr>
        <w:pStyle w:val="ListBullet"/>
      </w:pPr>
      <w:r>
        <w:t>• Thank you for your commitment</w:t>
      </w:r>
    </w:p>
    <w:p>
      <w:pPr>
        <w:pStyle w:val="ListBullet"/>
      </w:pPr>
      <w:r>
        <w:t>• Thank you Strathmore for selecting good facilitators for us</w:t>
      </w:r>
    </w:p>
    <w:p>
      <w:pPr>
        <w:pStyle w:val="ListBullet"/>
      </w:pPr>
      <w:r>
        <w:t>• The faculty was enriching</w:t>
      </w:r>
    </w:p>
    <w:p>
      <w:pPr>
        <w:pStyle w:val="ListBullet"/>
      </w:pPr>
      <w:r>
        <w:t>• The lecture was ok but only their was a lot of internet failure to the extent I missed all the last discussion.</w:t>
      </w:r>
    </w:p>
    <w:p>
      <w:pPr>
        <w:pStyle w:val="ListBullet"/>
      </w:pPr>
      <w:r>
        <w:t>• Thanks a lot</w:t>
      </w:r>
    </w:p>
    <w:p>
      <w:pPr>
        <w:pStyle w:val="ListBullet"/>
      </w:pPr>
      <w:r>
        <w:t>• I discovered that reflections and assessing ourselves is needed it has brought me to self awareness of my leadership.</w:t>
      </w:r>
    </w:p>
    <w:p>
      <w:pPr>
        <w:pStyle w:val="ListBullet"/>
      </w:pPr>
      <w:r>
        <w:t>• Thank you Dr for giving us time.</w:t>
      </w:r>
    </w:p>
    <w:p>
      <w:pPr>
        <w:pStyle w:val="ListBullet"/>
      </w:pPr>
      <w:r>
        <w:t>• Thank for your commitment</w:t>
      </w:r>
    </w:p>
    <w:p>
      <w:pPr>
        <w:pStyle w:val="ListBullet"/>
      </w:pPr>
      <w:r>
        <w:t>• Thank you Strathmore for selecting good facilitators</w:t>
      </w:r>
    </w:p>
    <w:p>
      <w:r>
        <w:br w:type="page"/>
      </w:r>
    </w:p>
    <w:p>
      <w:pPr>
        <w:pStyle w:val="Heading2"/>
      </w:pPr>
      <w:r>
        <w:t>Overall Evaluation</w:t>
      </w:r>
    </w:p>
    <w:tbl>
      <w:tblPr>
        <w:tblW w:type="auto" w:w="0"/>
        <w:jc w:val="center"/>
        <w:tblLook w:firstColumn="1" w:firstRow="1" w:lastColumn="0" w:lastRow="0" w:noHBand="0" w:noVBand="1" w:val="04A0"/>
      </w:tblPr>
      <w:tblGrid>
        <w:gridCol w:w="4320"/>
        <w:gridCol w:w="4320"/>
      </w:tblGrid>
      <w:tr>
        <w:tc>
          <w:tcPr>
            <w:tcW w:type="dxa" w:w="4320"/>
          </w:tcPr>
          <w:p>
            <w:pPr>
              <w:jc w:val="center"/>
            </w:pPr>
            <w:r>
              <w:rPr>
                <w:b/>
                <w:sz w:val="20"/>
              </w:rPr>
              <w:t>Evaluation Parameter</w:t>
            </w:r>
          </w:p>
        </w:tc>
        <w:tc>
          <w:tcPr>
            <w:tcW w:type="dxa" w:w="4320"/>
          </w:tcPr>
          <w:p>
            <w:pPr>
              <w:jc w:val="center"/>
            </w:pPr>
            <w:r>
              <w:rPr>
                <w:b/>
                <w:sz w:val="20"/>
              </w:rPr>
              <w:t>(%) Score</w:t>
            </w:r>
          </w:p>
        </w:tc>
      </w:tr>
      <w:tr>
        <w:tc>
          <w:tcPr>
            <w:tcW w:type="dxa" w:w="4320"/>
          </w:tcPr>
          <w:p>
            <w:r>
              <w:rPr>
                <w:sz w:val="18"/>
              </w:rPr>
              <w:t>Overall program evaluation</w:t>
            </w:r>
          </w:p>
        </w:tc>
        <w:tc>
          <w:tcPr>
            <w:tcW w:type="dxa" w:w="4320"/>
          </w:tcPr>
          <w:p>
            <w:pPr>
              <w:jc w:val="center"/>
            </w:pPr>
            <w:r>
              <w:rPr>
                <w:sz w:val="18"/>
              </w:rPr>
              <w:t>90</w:t>
            </w:r>
          </w:p>
        </w:tc>
      </w:tr>
      <w:tr>
        <w:tc>
          <w:tcPr>
            <w:tcW w:type="dxa" w:w="4320"/>
          </w:tcPr>
          <w:p>
            <w:r>
              <w:rPr>
                <w:b/>
              </w:rPr>
              <w:t>Average score</w:t>
            </w:r>
          </w:p>
        </w:tc>
        <w:tc>
          <w:tcPr>
            <w:tcW w:type="dxa" w:w="4320"/>
          </w:tcPr>
          <w:p>
            <w:pPr>
              <w:jc w:val="center"/>
            </w:pPr>
            <w:r>
              <w:rPr>
                <w:b/>
              </w:rPr>
              <w:t>90</w:t>
            </w:r>
          </w:p>
        </w:tc>
      </w:tr>
    </w:tbl>
    <w:p/>
    <w:p>
      <w:r>
        <w:drawing>
          <wp:inline xmlns:a="http://schemas.openxmlformats.org/drawingml/2006/main" xmlns:pic="http://schemas.openxmlformats.org/drawingml/2006/picture">
            <wp:extent cx="5943600" cy="2971800"/>
            <wp:docPr id="6" name="Picture 6"/>
            <wp:cNvGraphicFramePr>
              <a:graphicFrameLocks noChangeAspect="1"/>
            </wp:cNvGraphicFramePr>
            <a:graphic>
              <a:graphicData uri="http://schemas.openxmlformats.org/drawingml/2006/picture">
                <pic:pic>
                  <pic:nvPicPr>
                    <pic:cNvPr id="0" name="temp_overall_dept_0.png"/>
                    <pic:cNvPicPr/>
                  </pic:nvPicPr>
                  <pic:blipFill>
                    <a:blip r:embed="rId15"/>
                    <a:stretch>
                      <a:fillRect/>
                    </a:stretch>
                  </pic:blipFill>
                  <pic:spPr>
                    <a:xfrm>
                      <a:off x="0" y="0"/>
                      <a:ext cx="5943600" cy="2971800"/>
                    </a:xfrm>
                    <a:prstGeom prst="rect"/>
                  </pic:spPr>
                </pic:pic>
              </a:graphicData>
            </a:graphic>
          </wp:inline>
        </w:drawing>
      </w:r>
    </w:p>
    <w:p>
      <w:pPr>
        <w:pStyle w:val="Heading3"/>
      </w:pPr>
      <w:r>
        <w:t>Comments &amp; Feedback</w:t>
      </w:r>
    </w:p>
    <w:p>
      <w:r>
        <w:t>No comments recorded.</w:t>
      </w:r>
    </w:p>
    <w:p>
      <w:r>
        <w:br w:type="page"/>
      </w:r>
    </w:p>
    <w:p>
      <w:pPr>
        <w:pStyle w:val="Heading2"/>
      </w:pPr>
      <w:r>
        <w:t>Program Manager (Matilda Biira)</w:t>
      </w:r>
    </w:p>
    <w:tbl>
      <w:tblPr>
        <w:tblW w:type="auto" w:w="0"/>
        <w:jc w:val="center"/>
        <w:tblLook w:firstColumn="1" w:firstRow="1" w:lastColumn="0" w:lastRow="0" w:noHBand="0" w:noVBand="1" w:val="04A0"/>
      </w:tblPr>
      <w:tblGrid>
        <w:gridCol w:w="4320"/>
        <w:gridCol w:w="4320"/>
      </w:tblGrid>
      <w:tr>
        <w:tc>
          <w:tcPr>
            <w:tcW w:type="dxa" w:w="4320"/>
          </w:tcPr>
          <w:p>
            <w:pPr>
              <w:jc w:val="center"/>
            </w:pPr>
            <w:r>
              <w:rPr>
                <w:b/>
                <w:sz w:val="20"/>
              </w:rPr>
              <w:t>Evaluation Parameter</w:t>
            </w:r>
          </w:p>
        </w:tc>
        <w:tc>
          <w:tcPr>
            <w:tcW w:type="dxa" w:w="4320"/>
          </w:tcPr>
          <w:p>
            <w:pPr>
              <w:jc w:val="center"/>
            </w:pPr>
            <w:r>
              <w:rPr>
                <w:b/>
                <w:sz w:val="20"/>
              </w:rPr>
              <w:t>(%) Score</w:t>
            </w:r>
          </w:p>
        </w:tc>
      </w:tr>
      <w:tr>
        <w:tc>
          <w:tcPr>
            <w:tcW w:type="dxa" w:w="4320"/>
          </w:tcPr>
          <w:p>
            <w:r>
              <w:rPr>
                <w:sz w:val="18"/>
              </w:rPr>
              <w:t>Punctuality (Commencement and Completion of Sessions)</w:t>
            </w:r>
          </w:p>
        </w:tc>
        <w:tc>
          <w:tcPr>
            <w:tcW w:type="dxa" w:w="4320"/>
          </w:tcPr>
          <w:p>
            <w:pPr>
              <w:jc w:val="center"/>
            </w:pPr>
            <w:r>
              <w:rPr>
                <w:sz w:val="18"/>
              </w:rPr>
              <w:t>70</w:t>
            </w:r>
          </w:p>
        </w:tc>
      </w:tr>
      <w:tr>
        <w:tc>
          <w:tcPr>
            <w:tcW w:type="dxa" w:w="4320"/>
          </w:tcPr>
          <w:p>
            <w:r>
              <w:rPr>
                <w:sz w:val="18"/>
              </w:rPr>
              <w:t>How well do you understand the core concepts presented?</w:t>
            </w:r>
          </w:p>
        </w:tc>
        <w:tc>
          <w:tcPr>
            <w:tcW w:type="dxa" w:w="4320"/>
          </w:tcPr>
          <w:p>
            <w:pPr>
              <w:jc w:val="center"/>
            </w:pPr>
            <w:r>
              <w:rPr>
                <w:sz w:val="18"/>
              </w:rPr>
              <w:t>80</w:t>
            </w:r>
          </w:p>
        </w:tc>
      </w:tr>
      <w:tr>
        <w:tc>
          <w:tcPr>
            <w:tcW w:type="dxa" w:w="4320"/>
          </w:tcPr>
          <w:p>
            <w:r>
              <w:rPr>
                <w:sz w:val="18"/>
              </w:rPr>
              <w:t>Rate your confidence in applying the new skills learnt</w:t>
            </w:r>
          </w:p>
        </w:tc>
        <w:tc>
          <w:tcPr>
            <w:tcW w:type="dxa" w:w="4320"/>
          </w:tcPr>
          <w:p>
            <w:pPr>
              <w:jc w:val="center"/>
            </w:pPr>
            <w:r>
              <w:rPr>
                <w:sz w:val="18"/>
              </w:rPr>
              <w:t>70</w:t>
            </w:r>
          </w:p>
        </w:tc>
      </w:tr>
      <w:tr>
        <w:tc>
          <w:tcPr>
            <w:tcW w:type="dxa" w:w="4320"/>
          </w:tcPr>
          <w:p>
            <w:r>
              <w:rPr>
                <w:sz w:val="18"/>
              </w:rPr>
              <w:t>Degree of Faculty preparedness for the sessions</w:t>
            </w:r>
          </w:p>
        </w:tc>
        <w:tc>
          <w:tcPr>
            <w:tcW w:type="dxa" w:w="4320"/>
          </w:tcPr>
          <w:p>
            <w:pPr>
              <w:jc w:val="center"/>
            </w:pPr>
            <w:r>
              <w:rPr>
                <w:sz w:val="18"/>
              </w:rPr>
              <w:t>70</w:t>
            </w:r>
          </w:p>
        </w:tc>
      </w:tr>
      <w:tr>
        <w:tc>
          <w:tcPr>
            <w:tcW w:type="dxa" w:w="4320"/>
          </w:tcPr>
          <w:p>
            <w:r>
              <w:rPr>
                <w:sz w:val="18"/>
              </w:rPr>
              <w:t>Content and methodology of the program</w:t>
            </w:r>
          </w:p>
        </w:tc>
        <w:tc>
          <w:tcPr>
            <w:tcW w:type="dxa" w:w="4320"/>
          </w:tcPr>
          <w:p>
            <w:pPr>
              <w:jc w:val="center"/>
            </w:pPr>
            <w:r>
              <w:rPr>
                <w:sz w:val="18"/>
              </w:rPr>
              <w:t>70</w:t>
            </w:r>
          </w:p>
        </w:tc>
      </w:tr>
      <w:tr>
        <w:tc>
          <w:tcPr>
            <w:tcW w:type="dxa" w:w="4320"/>
          </w:tcPr>
          <w:p>
            <w:r>
              <w:rPr>
                <w:b/>
              </w:rPr>
              <w:t>Average score</w:t>
            </w:r>
          </w:p>
        </w:tc>
        <w:tc>
          <w:tcPr>
            <w:tcW w:type="dxa" w:w="4320"/>
          </w:tcPr>
          <w:p>
            <w:pPr>
              <w:jc w:val="center"/>
            </w:pPr>
            <w:r>
              <w:rPr>
                <w:b/>
              </w:rPr>
              <w:t>72</w:t>
            </w:r>
          </w:p>
        </w:tc>
      </w:tr>
    </w:tbl>
    <w:p/>
    <w:p>
      <w:r>
        <w:drawing>
          <wp:inline xmlns:a="http://schemas.openxmlformats.org/drawingml/2006/main" xmlns:pic="http://schemas.openxmlformats.org/drawingml/2006/picture">
            <wp:extent cx="5943600" cy="2971800"/>
            <wp:docPr id="7" name="Picture 7"/>
            <wp:cNvGraphicFramePr>
              <a:graphicFrameLocks noChangeAspect="1"/>
            </wp:cNvGraphicFramePr>
            <a:graphic>
              <a:graphicData uri="http://schemas.openxmlformats.org/drawingml/2006/picture">
                <pic:pic>
                  <pic:nvPicPr>
                    <pic:cNvPr id="0" name="temp_overall_dept_1.png"/>
                    <pic:cNvPicPr/>
                  </pic:nvPicPr>
                  <pic:blipFill>
                    <a:blip r:embed="rId16"/>
                    <a:stretch>
                      <a:fillRect/>
                    </a:stretch>
                  </pic:blipFill>
                  <pic:spPr>
                    <a:xfrm>
                      <a:off x="0" y="0"/>
                      <a:ext cx="5943600" cy="2971800"/>
                    </a:xfrm>
                    <a:prstGeom prst="rect"/>
                  </pic:spPr>
                </pic:pic>
              </a:graphicData>
            </a:graphic>
          </wp:inline>
        </w:drawing>
      </w:r>
    </w:p>
    <w:p>
      <w:pPr>
        <w:pStyle w:val="Heading3"/>
      </w:pPr>
      <w:r>
        <w:t>Comments &amp; Feedback</w:t>
      </w:r>
    </w:p>
    <w:p>
      <w:pPr>
        <w:pStyle w:val="ListBullet"/>
      </w:pPr>
      <w:r>
        <w:t>• Maltida thank you for your commitment</w:t>
      </w:r>
    </w:p>
    <w:p>
      <w:r>
        <w:br w:type="page"/>
      </w:r>
    </w:p>
    <w:p>
      <w:pPr>
        <w:pStyle w:val="Heading2"/>
      </w:pPr>
      <w:r>
        <w:t>What attracted you to the programme??</w:t>
      </w:r>
    </w:p>
    <w:tbl>
      <w:tblPr>
        <w:tblW w:type="auto" w:w="0"/>
        <w:jc w:val="center"/>
        <w:tblLook w:firstColumn="1" w:firstRow="1" w:lastColumn="0" w:lastRow="0" w:noHBand="0" w:noVBand="1" w:val="04A0"/>
      </w:tblPr>
      <w:tblGrid>
        <w:gridCol w:w="4320"/>
        <w:gridCol w:w="4320"/>
      </w:tblGrid>
      <w:tr>
        <w:tc>
          <w:tcPr>
            <w:tcW w:type="dxa" w:w="4320"/>
          </w:tcPr>
          <w:p>
            <w:pPr>
              <w:jc w:val="center"/>
            </w:pPr>
            <w:r>
              <w:rPr>
                <w:b/>
                <w:sz w:val="20"/>
              </w:rPr>
              <w:t>Evaluation Parameter</w:t>
            </w:r>
          </w:p>
        </w:tc>
        <w:tc>
          <w:tcPr>
            <w:tcW w:type="dxa" w:w="4320"/>
          </w:tcPr>
          <w:p>
            <w:pPr>
              <w:jc w:val="center"/>
            </w:pPr>
            <w:r>
              <w:rPr>
                <w:b/>
                <w:sz w:val="20"/>
              </w:rPr>
              <w:t>(%) Score</w:t>
            </w:r>
          </w:p>
        </w:tc>
      </w:tr>
      <w:tr>
        <w:tc>
          <w:tcPr>
            <w:tcW w:type="dxa" w:w="4320"/>
          </w:tcPr>
          <w:p>
            <w:r>
              <w:rPr>
                <w:sz w:val="18"/>
              </w:rPr>
              <w:t>Punctuality (Commencement and Completion of Sessions)</w:t>
            </w:r>
          </w:p>
        </w:tc>
        <w:tc>
          <w:tcPr>
            <w:tcW w:type="dxa" w:w="4320"/>
          </w:tcPr>
          <w:p>
            <w:pPr>
              <w:jc w:val="center"/>
            </w:pPr>
            <w:r>
              <w:rPr>
                <w:sz w:val="18"/>
              </w:rPr>
              <w:t>100</w:t>
            </w:r>
          </w:p>
        </w:tc>
      </w:tr>
      <w:tr>
        <w:tc>
          <w:tcPr>
            <w:tcW w:type="dxa" w:w="4320"/>
          </w:tcPr>
          <w:p>
            <w:r>
              <w:rPr>
                <w:sz w:val="18"/>
              </w:rPr>
              <w:t>How well do you understand the core concepts presented?</w:t>
            </w:r>
          </w:p>
        </w:tc>
        <w:tc>
          <w:tcPr>
            <w:tcW w:type="dxa" w:w="4320"/>
          </w:tcPr>
          <w:p>
            <w:pPr>
              <w:jc w:val="center"/>
            </w:pPr>
            <w:r>
              <w:rPr>
                <w:sz w:val="18"/>
              </w:rPr>
              <w:t>100</w:t>
            </w:r>
          </w:p>
        </w:tc>
      </w:tr>
      <w:tr>
        <w:tc>
          <w:tcPr>
            <w:tcW w:type="dxa" w:w="4320"/>
          </w:tcPr>
          <w:p>
            <w:r>
              <w:rPr>
                <w:sz w:val="18"/>
              </w:rPr>
              <w:t>Rate your confidence in applying the new skills learnt</w:t>
            </w:r>
          </w:p>
        </w:tc>
        <w:tc>
          <w:tcPr>
            <w:tcW w:type="dxa" w:w="4320"/>
          </w:tcPr>
          <w:p>
            <w:pPr>
              <w:jc w:val="center"/>
            </w:pPr>
            <w:r>
              <w:rPr>
                <w:sz w:val="18"/>
              </w:rPr>
              <w:t>100</w:t>
            </w:r>
          </w:p>
        </w:tc>
      </w:tr>
      <w:tr>
        <w:tc>
          <w:tcPr>
            <w:tcW w:type="dxa" w:w="4320"/>
          </w:tcPr>
          <w:p>
            <w:r>
              <w:rPr>
                <w:sz w:val="18"/>
              </w:rPr>
              <w:t>Degree of Faculty preparedness for the sessions</w:t>
            </w:r>
          </w:p>
        </w:tc>
        <w:tc>
          <w:tcPr>
            <w:tcW w:type="dxa" w:w="4320"/>
          </w:tcPr>
          <w:p>
            <w:pPr>
              <w:jc w:val="center"/>
            </w:pPr>
            <w:r>
              <w:rPr>
                <w:sz w:val="18"/>
              </w:rPr>
              <w:t>100</w:t>
            </w:r>
          </w:p>
        </w:tc>
      </w:tr>
      <w:tr>
        <w:tc>
          <w:tcPr>
            <w:tcW w:type="dxa" w:w="4320"/>
          </w:tcPr>
          <w:p>
            <w:r>
              <w:rPr>
                <w:sz w:val="18"/>
              </w:rPr>
              <w:t>Content and methodology of the program</w:t>
            </w:r>
          </w:p>
        </w:tc>
        <w:tc>
          <w:tcPr>
            <w:tcW w:type="dxa" w:w="4320"/>
          </w:tcPr>
          <w:p>
            <w:pPr>
              <w:jc w:val="center"/>
            </w:pPr>
            <w:r>
              <w:rPr>
                <w:sz w:val="18"/>
              </w:rPr>
              <w:t>100</w:t>
            </w:r>
          </w:p>
        </w:tc>
      </w:tr>
      <w:tr>
        <w:tc>
          <w:tcPr>
            <w:tcW w:type="dxa" w:w="4320"/>
          </w:tcPr>
          <w:p>
            <w:r>
              <w:rPr>
                <w:b/>
              </w:rPr>
              <w:t>Average score</w:t>
            </w:r>
          </w:p>
        </w:tc>
        <w:tc>
          <w:tcPr>
            <w:tcW w:type="dxa" w:w="4320"/>
          </w:tcPr>
          <w:p>
            <w:pPr>
              <w:jc w:val="center"/>
            </w:pPr>
            <w:r>
              <w:rPr>
                <w:b/>
              </w:rPr>
              <w:t>100</w:t>
            </w:r>
          </w:p>
        </w:tc>
      </w:tr>
    </w:tbl>
    <w:p/>
    <w:p>
      <w:r>
        <w:drawing>
          <wp:inline xmlns:a="http://schemas.openxmlformats.org/drawingml/2006/main" xmlns:pic="http://schemas.openxmlformats.org/drawingml/2006/picture">
            <wp:extent cx="5943600" cy="2971800"/>
            <wp:docPr id="8" name="Picture 8"/>
            <wp:cNvGraphicFramePr>
              <a:graphicFrameLocks noChangeAspect="1"/>
            </wp:cNvGraphicFramePr>
            <a:graphic>
              <a:graphicData uri="http://schemas.openxmlformats.org/drawingml/2006/picture">
                <pic:pic>
                  <pic:nvPicPr>
                    <pic:cNvPr id="0" name="temp_overall_dept_2.png"/>
                    <pic:cNvPicPr/>
                  </pic:nvPicPr>
                  <pic:blipFill>
                    <a:blip r:embed="rId17"/>
                    <a:stretch>
                      <a:fillRect/>
                    </a:stretch>
                  </pic:blipFill>
                  <pic:spPr>
                    <a:xfrm>
                      <a:off x="0" y="0"/>
                      <a:ext cx="5943600" cy="2971800"/>
                    </a:xfrm>
                    <a:prstGeom prst="rect"/>
                  </pic:spPr>
                </pic:pic>
              </a:graphicData>
            </a:graphic>
          </wp:inline>
        </w:drawing>
      </w:r>
    </w:p>
    <w:p>
      <w:pPr>
        <w:pStyle w:val="Heading3"/>
      </w:pPr>
      <w:r>
        <w:t>Comments &amp; Feedback</w:t>
      </w:r>
    </w:p>
    <w:p>
      <w:pPr>
        <w:pStyle w:val="ListBullet"/>
      </w:pPr>
      <w:r>
        <w:t>• Self awareness</w:t>
      </w:r>
    </w:p>
    <w:p>
      <w:pPr>
        <w:pStyle w:val="ListBullet"/>
      </w:pPr>
      <w:r>
        <w:t>• Commitment of Strathmore</w:t>
      </w:r>
    </w:p>
    <w:p>
      <w:r>
        <w:br w:type="page"/>
      </w:r>
    </w:p>
    <w:p>
      <w:pPr>
        <w:pStyle w:val="Heading2"/>
      </w:pPr>
      <w:r>
        <w:t>What topic would you recommend being expanded/improved in this programme’s units?</w:t>
      </w:r>
    </w:p>
    <w:p>
      <w:pPr>
        <w:pStyle w:val="Heading3"/>
      </w:pPr>
      <w:r>
        <w:t>Comments &amp; Feedback</w:t>
      </w:r>
    </w:p>
    <w:p>
      <w:pPr>
        <w:pStyle w:val="ListBullet"/>
      </w:pPr>
      <w:r>
        <w:t>• How social enterprise is connecting us back to our charisms</w:t>
      </w:r>
    </w:p>
    <w:p>
      <w:pPr>
        <w:pStyle w:val="ListBullet"/>
      </w:pPr>
      <w:r>
        <w:t>• Business plan</w:t>
      </w:r>
    </w:p>
    <w:p>
      <w:r>
        <w:br w:type="page"/>
      </w:r>
    </w:p>
    <w:p>
      <w:pPr>
        <w:pStyle w:val="Heading2"/>
      </w:pPr>
      <w:r>
        <w:t>Which areas in this programme did you find most important to your social enterprise?</w:t>
      </w:r>
    </w:p>
    <w:p>
      <w:pPr>
        <w:pStyle w:val="Heading3"/>
      </w:pPr>
      <w:r>
        <w:t>Comments &amp; Feedback</w:t>
      </w:r>
    </w:p>
    <w:p>
      <w:pPr>
        <w:pStyle w:val="ListBullet"/>
      </w:pPr>
      <w:r>
        <w:t>• Social enterprise planning because some times we do things with out planning which is not good</w:t>
      </w:r>
    </w:p>
    <w:p>
      <w:pPr>
        <w:pStyle w:val="ListBullet"/>
      </w:pPr>
      <w:r>
        <w:t>• Reflection on whether our social Enterprise are still on the our charism</w:t>
      </w:r>
    </w:p>
    <w:p>
      <w:r>
        <w:br w:type="page"/>
      </w:r>
    </w:p>
    <w:p>
      <w:pPr>
        <w:pStyle w:val="Heading2"/>
      </w:pPr>
      <w:r>
        <w:t>Which teaching methods applied in the course did you enjoy/learn from the most?</w:t>
      </w:r>
    </w:p>
    <w:p>
      <w:pPr>
        <w:pStyle w:val="Heading3"/>
      </w:pPr>
      <w:r>
        <w:t>Comments &amp; Feedback</w:t>
      </w:r>
    </w:p>
    <w:p>
      <w:pPr>
        <w:pStyle w:val="ListBullet"/>
      </w:pPr>
      <w:r>
        <w:t>• Sharing and discussing from different participants</w:t>
      </w:r>
    </w:p>
    <w:p>
      <w:pPr>
        <w:pStyle w:val="ListBullet"/>
      </w:pPr>
      <w:r>
        <w:t>• Group interraction</w:t>
      </w:r>
    </w:p>
    <w:p>
      <w:r>
        <w:br w:type="page"/>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1371600" cy="553065"/>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1371600" cy="553065"/>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