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Белорусский государственный университет информатики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Радиоэлектроники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информационных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интеллектуальных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лабораторному практикуму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“Проектирование программ в интеллектуальных системах”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гр.721701                                                       Фролов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                                    </w:t>
        <w:tab/>
        <w:tab/>
        <w:tab/>
        <w:tab/>
        <w:tab/>
        <w:t xml:space="preserve">   Сердюков Р.Е.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Минск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Описание объектной модели менеджера семейного бюджета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того чтобы научиться контролировать свой бюджет и разумно удовлетворять потребности всех членов семьи, избежать нерациональных и незапланированных трат, необходимо прежде всего научиться правильно делать покупки.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Любой семейный бюджет предусматривает наличие определенных денежных сумм, покрывающих расходы. В идеале доходы должны превышать расходы, но если не распланировать все поступления семейного бюджета заранее, даже больших денег может не хватить на все статьи расхода — оплату коммунальных услуг, обучение детей, приобретение еды, новой одежды 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т. 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Итак, семейный бюджет - роспись денежных доходов и расходов семьи, составляемая обычно на месячный срок в виде таблицы, баланс семейных расходов и доходов, это финансовый план, который суммирует доходы и расходы (семьи) за определенный период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Функциональные возможности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роспись расходов;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роспись доходов;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баланс доходов и расходов;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составление списка видов и подвидов доходов;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составление списка видов и подвидов расходов;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составление списка счетов;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составление диаграмм (графиков);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фильтрация данных;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управление списками: пользователи, доходы, расходы, счета;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авторизация пользователей;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Кроме того, программа должна обладать  интуитивно понятным, дружелюбным интерфейсом.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Разрабатываемая система «семейный бюджет» будет включать в себя следующие подсистемы: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Подсистема «Доходы»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добавление/изменение/удаление/ доходов, вывод информации о расходах за указанный период времени, редактирование списка видов и подвидов доходов.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Подсистема «Расходы»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добавление/изменение/удаление/ расходов, вывод информации о расходах за указанный период времени, редактирование списка видов и подвидов расходов.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Подсистема «Счета»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добавление/изменение/удаление/ счетов.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Подсистема «Фильтрация»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 только тех доходов/расходов, которые удовлетворяют выбранным критериям (вид и подвид доходов/вид расходов, период времени) 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Подсистема «Диаграммы/Графики»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постройка диаграмм (доходы по видам за период, расходы по видам за период, остаток средств по счетам, доходы по подвидам за период, расходы по подвидам за период) и графиков (доходы/расходы за период). Тип диаграмм: круговые. Сектора выделяются разными цветами и подписываются.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Подсистема «Пользователи»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добавление/удаление пользователей, защита паролем, смена пароля.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Справочная подсистема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о программе, информация о разработчиках.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доходы добавляются в таблицу вида:</w:t>
      </w:r>
      <w:r w:rsidDel="00000000" w:rsidR="00000000" w:rsidRPr="00000000">
        <w:rPr>
          <w:rtl w:val="0"/>
        </w:rPr>
      </w:r>
    </w:p>
    <w:tbl>
      <w:tblPr>
        <w:tblStyle w:val="Table1"/>
        <w:tblW w:w="7910.0" w:type="dxa"/>
        <w:jc w:val="left"/>
        <w:tblInd w:w="0.0" w:type="dxa"/>
        <w:tblLayout w:type="fixed"/>
        <w:tblLook w:val="0400"/>
      </w:tblPr>
      <w:tblGrid>
        <w:gridCol w:w="791"/>
        <w:gridCol w:w="1595"/>
        <w:gridCol w:w="2025"/>
        <w:gridCol w:w="1022"/>
        <w:gridCol w:w="778"/>
        <w:gridCol w:w="1699"/>
        <w:tblGridChange w:id="0">
          <w:tblGrid>
            <w:gridCol w:w="791"/>
            <w:gridCol w:w="1595"/>
            <w:gridCol w:w="2025"/>
            <w:gridCol w:w="1022"/>
            <w:gridCol w:w="778"/>
            <w:gridCol w:w="16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Счет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Вид дохода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Подвид дохода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расходы добавляются в таблицу вида: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64.999999999998" w:type="dxa"/>
        <w:jc w:val="left"/>
        <w:tblInd w:w="0.0" w:type="dxa"/>
        <w:tblLayout w:type="fixed"/>
        <w:tblLook w:val="0400"/>
      </w:tblPr>
      <w:tblGrid>
        <w:gridCol w:w="791"/>
        <w:gridCol w:w="1701"/>
        <w:gridCol w:w="2131"/>
        <w:gridCol w:w="1048"/>
        <w:gridCol w:w="817"/>
        <w:gridCol w:w="778"/>
        <w:gridCol w:w="1699"/>
        <w:tblGridChange w:id="0">
          <w:tblGrid>
            <w:gridCol w:w="791"/>
            <w:gridCol w:w="1701"/>
            <w:gridCol w:w="2131"/>
            <w:gridCol w:w="1048"/>
            <w:gridCol w:w="817"/>
            <w:gridCol w:w="778"/>
            <w:gridCol w:w="169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Счет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Вид расхода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Подвид расхода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Кол-во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Внизу должен быть пункт «Итого», где подсчитываются полный доход или расход за период, отображаемый в таблице.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Таблицы должны иметь возможность сортировки.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Главное окно программы должно отображать текущий баланс.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Далее будут представлены все возможные сценарии работы с менеджером семейного бюджета. Сами сценарии представляют собой алгоритмы взаимодействия  пользователя с интерфейсом менеджера семейного бюджета для достижения определённых целей.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Сценарии работы с программой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Создание нового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Вариант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запуске программы появляется окошко «Выбор пользователя»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«Добавить»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Ввести имя пользователя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line="240" w:lineRule="auto"/>
        <w:ind w:left="78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Ввести пароль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Вариант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Меню «Списки»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Пункт «Списки пользователей»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поле «Имя» ввод имени пользователя.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«Добавить»</w:t>
      </w:r>
    </w:p>
    <w:p w:rsidR="00000000" w:rsidDel="00000000" w:rsidP="00000000" w:rsidRDefault="00000000" w:rsidRPr="00000000" w14:paraId="0000006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Удаление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Вариант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запуске программы появляется окошко «Выбор пользователя»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Выделить пользователя из списка пользователей.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«Удалить»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Появиться окошко с вопросом «Удалить выбранного пользователя?».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Подтвердить удаление, нажав кнопку «Да»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Вариант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Меню «Списки»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Пункт «Списки пользователей»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Выделить пользователя из списка пользователей.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«Удалить»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Появиться окошко с вопросом «Удалить выбранного пользователя?».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Подтвердить удаление, нажав кнопку «Да»</w:t>
      </w:r>
    </w:p>
    <w:p w:rsidR="00000000" w:rsidDel="00000000" w:rsidP="00000000" w:rsidRDefault="00000000" w:rsidRPr="00000000" w14:paraId="0000007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Редактирование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Вариант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запуске программы появляется окошко «Выбор пользователя»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Выделить пользователя из списка пользователей.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«Редактировать»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Появиться окошко, где можно ввести новое имя пользователя и нажать «ОК».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Появится окошко «Хотите изменить пароль?». Нажать «Да».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Появиться окошко для ввода старого пароля. Ввести старый пароль.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Появиться окошко, где можно ввести новый пароль.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Ввести подтверждение нового пароля.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Вариант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Меню «Списки»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Пункт «Списки пользователей»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Выделить пользователя из списка пользователей.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«Редактировать»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Появиться окошко, где можно ввести новое имя пользователя и нажать «ОК».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Появится окошко «Хотите изменить пароль?». Нажать «Да».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Появиться окошко для ввода старого пароля. Ввести старый пароль.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Появиться окошко, где можно ввести новый пароль.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Ввести подтверждение нового пароля.</w:t>
      </w:r>
    </w:p>
    <w:p w:rsidR="00000000" w:rsidDel="00000000" w:rsidP="00000000" w:rsidRDefault="00000000" w:rsidRPr="00000000" w14:paraId="0000008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Добавление информации о доходе в таблицу: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«Доходы»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«Добавить»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появившемся окошке выбрать из списка вид дохода или добавить новый вид дохода, нажав «Добавить».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Выбрать из списка подвид дохода или добавить новый подвид, нажав «Добавить».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Выбрать Счёт из списка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поле «Сумма» ввести сумму дохода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поле «Дата» ввести дату дохода (по умолчанию: сегодняшняя)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поле примечание можно ввести примечание.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«ОК»</w:t>
      </w:r>
    </w:p>
    <w:p w:rsidR="00000000" w:rsidDel="00000000" w:rsidP="00000000" w:rsidRDefault="00000000" w:rsidRPr="00000000" w14:paraId="0000009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Изменение информации о доходе в таблице: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«Доходы»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Выделить строку в таблице доходов.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«Изменить»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Внести необходимые изменения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«ОК»</w:t>
      </w:r>
    </w:p>
    <w:p w:rsidR="00000000" w:rsidDel="00000000" w:rsidP="00000000" w:rsidRDefault="00000000" w:rsidRPr="00000000" w14:paraId="0000009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Удаление информации о доходе из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«Доходы»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Выделить строку в таблице доходов.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«Удалить»</w:t>
      </w:r>
    </w:p>
    <w:p w:rsidR="00000000" w:rsidDel="00000000" w:rsidP="00000000" w:rsidRDefault="00000000" w:rsidRPr="00000000" w14:paraId="0000009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Добавление информации о расходе в таблицу: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«Расходы»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«Добавить»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появившемся окошке выбрать из списка вид расхода или добавить новый вид расхода, нажав «Добавить».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Выбрать из списка подвид расхода или добавить новый подвид, нажав «Добавить».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Выбрать счет из списка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поле «Цена» ввести сумму расхода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поле «Количество» ввести количество товара (по умолчанию 1)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поле «Дата» ввести дату дохода (по умолчанию: сегодняшняя)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поле примечание можно ввести примечание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«ОК»</w:t>
      </w:r>
    </w:p>
    <w:p w:rsidR="00000000" w:rsidDel="00000000" w:rsidP="00000000" w:rsidRDefault="00000000" w:rsidRPr="00000000" w14:paraId="000000A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Изменение информации о расходе в таблице: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«Расходы»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Выделить строку в таблице расходов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«Изменить»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Внести необходимые изменения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«ОК»</w:t>
      </w:r>
    </w:p>
    <w:p w:rsidR="00000000" w:rsidDel="00000000" w:rsidP="00000000" w:rsidRDefault="00000000" w:rsidRPr="00000000" w14:paraId="000000B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Удаление информации о расходе из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«Расходы»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Выделить строку в таблице расходов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«Удалить»</w:t>
      </w:r>
    </w:p>
    <w:p w:rsidR="00000000" w:rsidDel="00000000" w:rsidP="00000000" w:rsidRDefault="00000000" w:rsidRPr="00000000" w14:paraId="000000B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Редактирование списка доходов: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Меню «Списки»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Пункт «Списки доходов»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появившемся окне можно добавлять виды и подвиды доходов (кнопка «Добавить»), удалять их (кнопка «Удалить») или переименовывать (кнопка «Переименовать»)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«ОК»</w:t>
      </w:r>
    </w:p>
    <w:p w:rsidR="00000000" w:rsidDel="00000000" w:rsidP="00000000" w:rsidRDefault="00000000" w:rsidRPr="00000000" w14:paraId="000000B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Редактирование списка расходов: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Меню «Списки»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Пункт «Списки расходов»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появившемся окне можно добавлять виды и подвиды расходов (кнопка «Добавить»), удалять их (кнопка «Удалить») или переименовывать (кнопка «Переименовать»)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«ОК»</w:t>
      </w:r>
    </w:p>
    <w:p w:rsidR="00000000" w:rsidDel="00000000" w:rsidP="00000000" w:rsidRDefault="00000000" w:rsidRPr="00000000" w14:paraId="000000C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Редактирование списка счетов: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Меню «Списки»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Пункт «Списки счетов»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появившемся окне можно добавлять счета (кнопка «Добавить»), удалять их (кнопка «Удалить») или переименовывать (кнопка «Переименовать»)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«ОК»</w:t>
      </w:r>
    </w:p>
    <w:p w:rsidR="00000000" w:rsidDel="00000000" w:rsidP="00000000" w:rsidRDefault="00000000" w:rsidRPr="00000000" w14:paraId="000000C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Сортировка доходов/расходов: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«Доходы»/«Расходы»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Нажать в шапке таблице по тому столбцу, в котором находится нужный критерий сортировки</w:t>
      </w:r>
    </w:p>
    <w:p w:rsidR="00000000" w:rsidDel="00000000" w:rsidP="00000000" w:rsidRDefault="00000000" w:rsidRPr="00000000" w14:paraId="000000C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Фильтрация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Вкладка «Доходы»/«Расходы»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Внизу (под таблицей) выбрать вид фильтрации (по видам и по подвидам, по счетам, за период)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 списка выбрать вид, подвид, счёт или период (с «дата» до «дата»)</w:t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Поставить галочку «Включить фильтр»</w:t>
      </w:r>
    </w:p>
    <w:p w:rsidR="00000000" w:rsidDel="00000000" w:rsidP="00000000" w:rsidRDefault="00000000" w:rsidRPr="00000000" w14:paraId="000000D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Справка о системе/информация о разработчиках: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Меню «Справка»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получения сведений о программе в подменю выбрать «О программе»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получения сведений о разработчиках в подменю выбрать «Авторы»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выхода нажать «ОК»</w:t>
        <w:br w:type="textWrapping"/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Постройка диаграмм/графиков: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Вкладка «Диаграммы/графики»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период (с «дата» до «дата»)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«Остаток средств по счетам», «Доходы по видам за период», «Доходы по подвидам за период», «Расходы по видам за период», «Расходы по подвидам за период» или график «Доходы/расходы» за период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Нажать «Построить»</w:t>
      </w:r>
    </w:p>
    <w:p w:rsidR="00000000" w:rsidDel="00000000" w:rsidP="00000000" w:rsidRDefault="00000000" w:rsidRPr="00000000" w14:paraId="000000DE">
      <w:pPr>
        <w:spacing w:after="0" w:line="240" w:lineRule="auto"/>
        <w:ind w:left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Диаграмма вариантов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6142266" cy="7392386"/>
            <wp:effectExtent b="0" l="0" r="0" t="0"/>
            <wp:docPr id="2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266" cy="739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 – Диаграмма вариантов использования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Диаграмма сущность-связь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-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5940425" cy="5182235"/>
            <wp:effectExtent b="0" l="0" r="0" t="0"/>
            <wp:docPr id="2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Рис.2 – Диаграмма сущность-связь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Диаграмма последовательности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-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5940425" cy="4004945"/>
            <wp:effectExtent b="0" l="0" r="0" t="0"/>
            <wp:docPr id="2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Рис.3 – Диаграмма последовательности (авторизация)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543550" cy="4838700"/>
            <wp:effectExtent b="0" l="0" r="0" t="0"/>
            <wp:docPr id="2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Рис.4 – Диаграмма последовательности (администрирование учетных записей)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0425" cy="6644640"/>
            <wp:effectExtent b="0" l="0" r="0" t="0"/>
            <wp:docPr id="2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Рис.5 – Диаграмма последовательности (просмотр информации о пользователе)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057775" cy="8010525"/>
            <wp:effectExtent b="0" l="0" r="0" t="0"/>
            <wp:docPr id="3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Рис.6 – Диаграмма последовательности (управление информацией о пользователе)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Диаграмма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left="-426" w:hanging="42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965" cy="48514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Рис.7 – Диаграмма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Варианты развития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модели «Менеджер семейного бюджета» предусмотрены следующие варианты развития: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разных валют.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возможности печати.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других видов диаграмм.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965" cy="6870700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Рис.8 – Первый вариант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965" cy="62738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Рис.9 – Второй вариант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965" cy="41402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Рис.10 – Третий вариант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Диаграмма состояний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5934075" cy="4829175"/>
            <wp:effectExtent b="0" l="0" r="0" t="0"/>
            <wp:docPr id="3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Рис.11 – Диаграмма состояний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Макет пользовательского интерфейса: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4405630" cy="279082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Рис.12 – Авторизация</w:t>
      </w:r>
    </w:p>
    <w:p w:rsidR="00000000" w:rsidDel="00000000" w:rsidP="00000000" w:rsidRDefault="00000000" w:rsidRPr="00000000" w14:paraId="000001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37885" cy="3847465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4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Рис.13 – Баланс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37885" cy="3871595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7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Рис.14 – Доход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37885" cy="376428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6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br w:type="textWrapping"/>
        <w:t xml:space="preserve">Рис.15 – Расход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37885" cy="4334510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3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Рис.16 – Диаграммы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017C7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jpg"/><Relationship Id="rId22" Type="http://schemas.openxmlformats.org/officeDocument/2006/relationships/image" Target="media/image8.png"/><Relationship Id="rId10" Type="http://schemas.openxmlformats.org/officeDocument/2006/relationships/image" Target="media/image12.jpg"/><Relationship Id="rId21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3.jp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6.jp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bDHVs+4AgNaGRR9s6HXy2I5yg==">AMUW2mVFhbJ/ftAVfNhzdvb1R6jxA7m1fZx5aJXeew4wkQG9O/O/VopIh/V3F3RAFpSJVQ1z1/2DDzc84U5EKgDaybb453dWVI6vDedpoTywA0pMLSVlFcweJIF30VNMH07j4S1Nxtgv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2019-12-08T13:20:00Z</dcterms:created>
  <dc:creator>alucadeil</dc:creator>
</cp:coreProperties>
</file>