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5" w:rsidRDefault="00510B5A" w:rsidP="00B00B6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RESEÑA</w:t>
      </w:r>
      <w:r w:rsidR="00750075" w:rsidRPr="00434893">
        <w:rPr>
          <w:sz w:val="24"/>
          <w:szCs w:val="24"/>
          <w:lang w:val="es-ES"/>
        </w:rPr>
        <w:t>.</w:t>
      </w:r>
    </w:p>
    <w:p w:rsidR="00510B5A" w:rsidRDefault="00510B5A" w:rsidP="00B00B6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Sergio Ortiz Paz</w:t>
      </w:r>
    </w:p>
    <w:p w:rsidR="009F47FD" w:rsidRPr="00434893" w:rsidRDefault="009F47FD" w:rsidP="00B00B6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Código 0731354</w:t>
      </w:r>
    </w:p>
    <w:p w:rsidR="00B00B61" w:rsidRDefault="00694CD1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Pacheco Daniel</w:t>
      </w:r>
      <w:r w:rsidR="00750075" w:rsidRPr="00434893"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  <w:lang w:val="es-ES"/>
        </w:rPr>
        <w:t>La ley del espíritu santo</w:t>
      </w:r>
      <w:r w:rsidR="005B36C2" w:rsidRPr="00434893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 </w:t>
      </w:r>
      <w:r w:rsidR="005B36C2" w:rsidRPr="00434893">
        <w:rPr>
          <w:sz w:val="24"/>
          <w:szCs w:val="24"/>
          <w:lang w:val="es-ES"/>
        </w:rPr>
        <w:t xml:space="preserve"> (</w:t>
      </w:r>
      <w:r w:rsidR="00434893" w:rsidRPr="00434893">
        <w:rPr>
          <w:sz w:val="24"/>
          <w:szCs w:val="24"/>
          <w:lang w:val="es-ES"/>
        </w:rPr>
        <w:t>El espectador</w:t>
      </w:r>
      <w:r>
        <w:rPr>
          <w:sz w:val="24"/>
          <w:szCs w:val="24"/>
          <w:lang w:val="es-ES"/>
        </w:rPr>
        <w:t xml:space="preserve"> Octubre 5 </w:t>
      </w:r>
      <w:r w:rsidR="007629B0" w:rsidRPr="00434893">
        <w:rPr>
          <w:sz w:val="24"/>
          <w:szCs w:val="24"/>
          <w:lang w:val="es-ES"/>
        </w:rPr>
        <w:t xml:space="preserve"> – 2009)</w:t>
      </w:r>
    </w:p>
    <w:p w:rsidR="009F47FD" w:rsidRDefault="009F47FD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“La ley del Espíritu Santo” es el título del texto fuente de la siguiente reseña.</w:t>
      </w:r>
    </w:p>
    <w:p w:rsidR="00993238" w:rsidRDefault="009F47FD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Fue escrito por </w:t>
      </w:r>
      <w:r w:rsidR="006B7505">
        <w:rPr>
          <w:sz w:val="24"/>
          <w:szCs w:val="24"/>
          <w:lang w:val="es-ES"/>
        </w:rPr>
        <w:t xml:space="preserve"> Daniel Pacheco, </w:t>
      </w:r>
      <w:r>
        <w:rPr>
          <w:sz w:val="24"/>
          <w:szCs w:val="24"/>
          <w:lang w:val="es-ES"/>
        </w:rPr>
        <w:t xml:space="preserve">en la columna del periódico </w:t>
      </w:r>
      <w:r w:rsidR="00993238">
        <w:rPr>
          <w:sz w:val="24"/>
          <w:szCs w:val="24"/>
          <w:lang w:val="es-ES"/>
        </w:rPr>
        <w:t>“El Espectador” fechado el 5 de octubre de 2009 que lo pueden encontrar en internet.</w:t>
      </w:r>
    </w:p>
    <w:p w:rsidR="00993238" w:rsidRDefault="00993238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autor del artículo es un filósofo y periodista colombiano, nació en Bogotá el 17 de Enero de 1982 y sobrevive como trabajador independiente.</w:t>
      </w:r>
    </w:p>
    <w:p w:rsidR="006B7505" w:rsidRDefault="00993238" w:rsidP="00B00B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sz w:val="24"/>
          <w:szCs w:val="24"/>
          <w:lang w:val="es-ES"/>
        </w:rPr>
        <w:t xml:space="preserve">La temática que expresa el señor Pacheco hace referencia a la reforma, </w:t>
      </w:r>
      <w:r w:rsidR="006B7505">
        <w:rPr>
          <w:sz w:val="24"/>
          <w:szCs w:val="24"/>
          <w:lang w:val="es-ES"/>
        </w:rPr>
        <w:t xml:space="preserve"> que c</w:t>
      </w:r>
      <w:r w:rsidR="001A7051">
        <w:rPr>
          <w:sz w:val="24"/>
          <w:szCs w:val="24"/>
          <w:lang w:val="es-ES"/>
        </w:rPr>
        <w:t xml:space="preserve">ursa  en el congreso </w:t>
      </w:r>
      <w:r>
        <w:rPr>
          <w:sz w:val="24"/>
          <w:szCs w:val="24"/>
          <w:lang w:val="es-ES"/>
        </w:rPr>
        <w:t xml:space="preserve">en </w:t>
      </w:r>
      <w:r w:rsidR="001A7051">
        <w:rPr>
          <w:sz w:val="24"/>
          <w:szCs w:val="24"/>
          <w:lang w:val="es-ES"/>
        </w:rPr>
        <w:t xml:space="preserve">el proyecto de acto legislativo N.285 de 2009 </w:t>
      </w:r>
      <w:r w:rsidR="001A7051" w:rsidRPr="001A70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busca prohibir el uso y porte de la dosis personal y ha sido aprobado en primer debate en la comisión primera de la Cámara de Representantes</w:t>
      </w:r>
      <w:r w:rsidR="001A7051">
        <w:rPr>
          <w:sz w:val="24"/>
          <w:szCs w:val="24"/>
          <w:lang w:val="es-ES"/>
        </w:rPr>
        <w:t>.</w:t>
      </w:r>
      <w:r w:rsidR="006B7505">
        <w:rPr>
          <w:sz w:val="24"/>
          <w:szCs w:val="24"/>
          <w:lang w:val="es-ES"/>
        </w:rPr>
        <w:t xml:space="preserve"> Que</w:t>
      </w:r>
      <w:r w:rsidR="001A7051">
        <w:rPr>
          <w:sz w:val="24"/>
          <w:szCs w:val="24"/>
          <w:lang w:val="es-ES"/>
        </w:rPr>
        <w:t xml:space="preserve"> </w:t>
      </w:r>
      <w:r w:rsidR="006B75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="001A7051" w:rsidRPr="001A70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os representantes ponentes del proyecto justifican la reforma al artículo 49 de la Constitución Política por razones de seguridad </w:t>
      </w:r>
      <w:r w:rsidR="001A70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A7051" w:rsidRPr="001A70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 de salud publica</w:t>
      </w:r>
      <w:r w:rsidR="009353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6B75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93535A" w:rsidRPr="006B7505" w:rsidRDefault="006B7505" w:rsidP="00B00B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Reforma que </w:t>
      </w:r>
      <w:r w:rsidR="0093535A" w:rsidRPr="0093535A">
        <w:rPr>
          <w:sz w:val="24"/>
          <w:szCs w:val="24"/>
          <w:lang w:val="es-ES"/>
        </w:rPr>
        <w:t>ha sido muy controvertid</w:t>
      </w:r>
      <w:r>
        <w:rPr>
          <w:sz w:val="24"/>
          <w:szCs w:val="24"/>
          <w:lang w:val="es-ES"/>
        </w:rPr>
        <w:t>a</w:t>
      </w:r>
      <w:r w:rsidR="0093535A" w:rsidRPr="0093535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por</w:t>
      </w:r>
      <w:r w:rsidR="0093535A" w:rsidRPr="0093535A">
        <w:rPr>
          <w:sz w:val="24"/>
          <w:szCs w:val="24"/>
          <w:lang w:val="es-ES"/>
        </w:rPr>
        <w:t xml:space="preserve"> diferentes sectores de la opinión pública</w:t>
      </w:r>
      <w:r>
        <w:rPr>
          <w:sz w:val="24"/>
          <w:szCs w:val="24"/>
          <w:lang w:val="es-ES"/>
        </w:rPr>
        <w:t xml:space="preserve">, quienes </w:t>
      </w:r>
      <w:r w:rsidR="0093535A" w:rsidRPr="0093535A">
        <w:rPr>
          <w:sz w:val="24"/>
          <w:szCs w:val="24"/>
          <w:lang w:val="es-ES"/>
        </w:rPr>
        <w:t>habla</w:t>
      </w:r>
      <w:r>
        <w:rPr>
          <w:sz w:val="24"/>
          <w:szCs w:val="24"/>
          <w:lang w:val="es-ES"/>
        </w:rPr>
        <w:t>n</w:t>
      </w:r>
      <w:r w:rsidR="0093535A" w:rsidRPr="0093535A">
        <w:rPr>
          <w:sz w:val="24"/>
          <w:szCs w:val="24"/>
          <w:lang w:val="es-ES"/>
        </w:rPr>
        <w:t xml:space="preserve"> de un retroceso jurídico, político y de inconstitucionalidad ya que según los detractores del proyecto afectaría el artículo 16 de la Constitución Política que dic</w:t>
      </w:r>
      <w:r w:rsidR="0093535A">
        <w:rPr>
          <w:sz w:val="24"/>
          <w:szCs w:val="24"/>
          <w:lang w:val="es-ES"/>
        </w:rPr>
        <w:t>e:</w:t>
      </w:r>
    </w:p>
    <w:p w:rsidR="00993238" w:rsidRDefault="0093535A" w:rsidP="00B00B61">
      <w:pPr>
        <w:spacing w:line="360" w:lineRule="auto"/>
        <w:jc w:val="both"/>
        <w:rPr>
          <w:sz w:val="24"/>
          <w:szCs w:val="24"/>
          <w:lang w:val="es-ES"/>
        </w:rPr>
      </w:pPr>
      <w:r w:rsidRPr="0093535A">
        <w:rPr>
          <w:sz w:val="24"/>
          <w:szCs w:val="24"/>
          <w:lang w:val="es-ES"/>
        </w:rPr>
        <w:t xml:space="preserve">“Todas las personas tienen derecho al libre desarrollo de su personalidad sin más limitaciones que las que imponen los derechos </w:t>
      </w:r>
      <w:r w:rsidR="00993238">
        <w:rPr>
          <w:sz w:val="24"/>
          <w:szCs w:val="24"/>
          <w:lang w:val="es-ES"/>
        </w:rPr>
        <w:t>de los demás y el orden jurídico”</w:t>
      </w:r>
    </w:p>
    <w:p w:rsidR="00916577" w:rsidRPr="00916577" w:rsidRDefault="002C46C0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Sintetizando el contenido del artículo,</w:t>
      </w:r>
      <w:r w:rsidR="006B7505">
        <w:rPr>
          <w:sz w:val="24"/>
          <w:szCs w:val="24"/>
          <w:lang w:val="es-ES"/>
        </w:rPr>
        <w:t xml:space="preserve"> </w:t>
      </w:r>
      <w:r w:rsidR="007E6358">
        <w:rPr>
          <w:sz w:val="24"/>
          <w:szCs w:val="24"/>
          <w:lang w:val="es-ES"/>
        </w:rPr>
        <w:t xml:space="preserve">Daniel Pacheco </w:t>
      </w:r>
      <w:r w:rsidR="0066432F">
        <w:rPr>
          <w:sz w:val="24"/>
          <w:szCs w:val="24"/>
          <w:lang w:val="es-ES"/>
        </w:rPr>
        <w:t>hace una reflexión critica,</w:t>
      </w:r>
      <w:r w:rsidR="006B7505">
        <w:rPr>
          <w:sz w:val="24"/>
          <w:szCs w:val="24"/>
          <w:lang w:val="es-ES"/>
        </w:rPr>
        <w:t xml:space="preserve"> respecto de este acto legislativo</w:t>
      </w:r>
      <w:r w:rsidR="00A0286E">
        <w:rPr>
          <w:sz w:val="24"/>
          <w:szCs w:val="24"/>
          <w:lang w:val="es-ES"/>
        </w:rPr>
        <w:t>, sobre los objetivos</w:t>
      </w:r>
      <w:r>
        <w:rPr>
          <w:sz w:val="24"/>
          <w:szCs w:val="24"/>
          <w:lang w:val="es-ES"/>
        </w:rPr>
        <w:t xml:space="preserve"> que se plantean en la reforma</w:t>
      </w:r>
      <w:r w:rsidR="00A0286E">
        <w:rPr>
          <w:sz w:val="24"/>
          <w:szCs w:val="24"/>
          <w:lang w:val="es-ES"/>
        </w:rPr>
        <w:t>: uno de lucha contra el crimen</w:t>
      </w:r>
      <w:r>
        <w:rPr>
          <w:sz w:val="24"/>
          <w:szCs w:val="24"/>
          <w:lang w:val="es-ES"/>
        </w:rPr>
        <w:t>, referente a atrapar a los narcotraficantes que se escudan en la dosis personal para seguir delinquiendo</w:t>
      </w:r>
      <w:r w:rsidR="00A0286E">
        <w:rPr>
          <w:sz w:val="24"/>
          <w:szCs w:val="24"/>
          <w:lang w:val="es-ES"/>
        </w:rPr>
        <w:t xml:space="preserve"> y el otro de salud pública, </w:t>
      </w:r>
      <w:r>
        <w:rPr>
          <w:sz w:val="24"/>
          <w:szCs w:val="24"/>
          <w:lang w:val="es-ES"/>
        </w:rPr>
        <w:t>cuando indica rehabilitar a todos los consumidores de droga, lo que obliga al estado a atenderlos. Con estos objetivos,</w:t>
      </w:r>
      <w:r w:rsidR="00916577">
        <w:rPr>
          <w:sz w:val="24"/>
          <w:szCs w:val="24"/>
          <w:lang w:val="es-ES"/>
        </w:rPr>
        <w:t xml:space="preserve"> </w:t>
      </w:r>
      <w:r w:rsidR="00916577" w:rsidRPr="00916577">
        <w:rPr>
          <w:sz w:val="24"/>
          <w:szCs w:val="24"/>
          <w:lang w:val="es-ES"/>
        </w:rPr>
        <w:t xml:space="preserve">el Gobierno pretende atrapar a los vendedores de droga y “curar” a los consumidores. </w:t>
      </w:r>
    </w:p>
    <w:p w:rsidR="00434893" w:rsidRDefault="002C46C0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autor </w:t>
      </w:r>
      <w:r w:rsidR="00916577">
        <w:rPr>
          <w:sz w:val="24"/>
          <w:szCs w:val="24"/>
          <w:lang w:val="es-ES"/>
        </w:rPr>
        <w:t>cuestiona</w:t>
      </w:r>
      <w:r w:rsidR="006B7505">
        <w:rPr>
          <w:sz w:val="24"/>
          <w:szCs w:val="24"/>
          <w:lang w:val="es-ES"/>
        </w:rPr>
        <w:t>:</w:t>
      </w:r>
      <w:r w:rsidR="00916577">
        <w:rPr>
          <w:sz w:val="24"/>
          <w:szCs w:val="24"/>
          <w:lang w:val="es-ES"/>
        </w:rPr>
        <w:t xml:space="preserve"> </w:t>
      </w:r>
      <w:r w:rsidR="00916577" w:rsidRPr="00916577">
        <w:rPr>
          <w:sz w:val="24"/>
          <w:szCs w:val="24"/>
          <w:lang w:val="es-ES"/>
        </w:rPr>
        <w:t xml:space="preserve">¿O es atrapar a los consumidores y curar a los vendedores de droga? ¿O las dos cosas al tiempo y ninguna a la vez? Son tan contrarios los objetivos, y </w:t>
      </w:r>
      <w:r w:rsidR="00916577" w:rsidRPr="00916577">
        <w:rPr>
          <w:sz w:val="24"/>
          <w:szCs w:val="24"/>
          <w:lang w:val="es-ES"/>
        </w:rPr>
        <w:lastRenderedPageBreak/>
        <w:t>la manera de llevarlos a cabo, que consumidores y vendedores se confunden en la misma persona sin ser ninguno a la vez. Como un espíritu santo, que quedará incrustado en la Constitución si el Congreso aprueba los tres debates que le restan a la ley.</w:t>
      </w:r>
      <w:r w:rsidR="0066432F">
        <w:rPr>
          <w:sz w:val="24"/>
          <w:szCs w:val="24"/>
          <w:lang w:val="es-ES"/>
        </w:rPr>
        <w:t xml:space="preserve"> </w:t>
      </w:r>
    </w:p>
    <w:p w:rsidR="00A0286E" w:rsidRDefault="00A0286E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 identifico con el autor </w:t>
      </w:r>
      <w:r w:rsidR="00965642">
        <w:rPr>
          <w:sz w:val="24"/>
          <w:szCs w:val="24"/>
          <w:lang w:val="es-ES"/>
        </w:rPr>
        <w:t>cuando concluye: “</w:t>
      </w:r>
      <w:r w:rsidR="00965642" w:rsidRPr="00965642">
        <w:rPr>
          <w:sz w:val="24"/>
          <w:szCs w:val="24"/>
          <w:lang w:val="es-ES"/>
        </w:rPr>
        <w:t>si se aprueba el proyecto en el Congreso, una persona portando una dosis mínima de droga no será considerada ni consumidor ni distribuid</w:t>
      </w:r>
      <w:r w:rsidR="00965642">
        <w:rPr>
          <w:sz w:val="24"/>
          <w:szCs w:val="24"/>
          <w:lang w:val="es-ES"/>
        </w:rPr>
        <w:t>or, sino las dos cosas a la vez”</w:t>
      </w:r>
      <w:r w:rsidR="000E0DAD">
        <w:rPr>
          <w:sz w:val="24"/>
          <w:szCs w:val="24"/>
          <w:lang w:val="es-ES"/>
        </w:rPr>
        <w:t xml:space="preserve"> ya que al tratar la policía de capturar los jibaros o expendedores de droga en el acto de aplacar ese acto de delincuencia, el jibaro podría escudarse en el argumento de</w:t>
      </w:r>
      <w:r w:rsidR="00BF04F6">
        <w:rPr>
          <w:sz w:val="24"/>
          <w:szCs w:val="24"/>
          <w:lang w:val="es-ES"/>
        </w:rPr>
        <w:t xml:space="preserve"> que es un consumidor, pero se presentaría un problema con los consumidores reales ya que estos no podrán alegar serlo, pues crearía en la policía una sospecha general de</w:t>
      </w:r>
      <w:r w:rsidR="0088658F">
        <w:rPr>
          <w:sz w:val="24"/>
          <w:szCs w:val="24"/>
          <w:lang w:val="es-ES"/>
        </w:rPr>
        <w:t xml:space="preserve"> que</w:t>
      </w:r>
      <w:r w:rsidR="00BF04F6">
        <w:rPr>
          <w:sz w:val="24"/>
          <w:szCs w:val="24"/>
          <w:lang w:val="es-ES"/>
        </w:rPr>
        <w:t xml:space="preserve"> todo portante de drogas </w:t>
      </w:r>
      <w:r w:rsidR="0088658F">
        <w:rPr>
          <w:sz w:val="24"/>
          <w:szCs w:val="24"/>
          <w:lang w:val="es-ES"/>
        </w:rPr>
        <w:t>es</w:t>
      </w:r>
      <w:r w:rsidR="00BF04F6">
        <w:rPr>
          <w:sz w:val="24"/>
          <w:szCs w:val="24"/>
          <w:lang w:val="es-ES"/>
        </w:rPr>
        <w:t xml:space="preserve"> un criminal</w:t>
      </w:r>
      <w:r w:rsidR="0088658F">
        <w:rPr>
          <w:sz w:val="24"/>
          <w:szCs w:val="24"/>
          <w:lang w:val="es-ES"/>
        </w:rPr>
        <w:t>, sin distinguir entre consumidor y distribuidor.</w:t>
      </w:r>
    </w:p>
    <w:p w:rsidR="003356B1" w:rsidRDefault="0088638F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indica que esta propuesta del gobierno, sigue siendo contradictoria, porque, ni le interesa curar a los enfermos drogadictos, ni acabar con el narcotráfico y en el ejemplo dado por el columnista, se aprecia que aunque se tumbe la ley de </w:t>
      </w:r>
      <w:r>
        <w:rPr>
          <w:sz w:val="24"/>
          <w:szCs w:val="24"/>
          <w:lang w:val="es-ES"/>
        </w:rPr>
        <w:lastRenderedPageBreak/>
        <w:t>despe</w:t>
      </w:r>
      <w:r w:rsidR="00CD4720">
        <w:rPr>
          <w:sz w:val="24"/>
          <w:szCs w:val="24"/>
          <w:lang w:val="es-ES"/>
        </w:rPr>
        <w:t>nalización expresada en la sentencia C221 de 1994</w:t>
      </w:r>
      <w:r w:rsidR="003356B1">
        <w:rPr>
          <w:sz w:val="24"/>
          <w:szCs w:val="24"/>
          <w:lang w:val="es-ES"/>
        </w:rPr>
        <w:t xml:space="preserve"> esta</w:t>
      </w:r>
      <w:r w:rsidR="00CD4720">
        <w:rPr>
          <w:sz w:val="24"/>
          <w:szCs w:val="24"/>
          <w:lang w:val="es-ES"/>
        </w:rPr>
        <w:t xml:space="preserve"> quedaría intacta,</w:t>
      </w:r>
      <w:r>
        <w:rPr>
          <w:sz w:val="24"/>
          <w:szCs w:val="24"/>
          <w:lang w:val="es-ES"/>
        </w:rPr>
        <w:t xml:space="preserve"> de ser aprobado el acto legislativo</w:t>
      </w:r>
      <w:r w:rsidR="003356B1">
        <w:rPr>
          <w:sz w:val="24"/>
          <w:szCs w:val="24"/>
          <w:lang w:val="es-ES"/>
        </w:rPr>
        <w:t>.</w:t>
      </w:r>
    </w:p>
    <w:p w:rsidR="00012AB6" w:rsidRDefault="005E0B7F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Com</w:t>
      </w:r>
      <w:r w:rsidR="00CD4720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 xml:space="preserve"> conclusión: Se puede decir que el señor Pacheco, en su artículo, d</w:t>
      </w:r>
      <w:r w:rsidR="00CD4720">
        <w:rPr>
          <w:sz w:val="24"/>
          <w:szCs w:val="24"/>
          <w:lang w:val="es-ES"/>
        </w:rPr>
        <w:t xml:space="preserve">emuestra </w:t>
      </w:r>
      <w:r w:rsidR="00012AB6">
        <w:rPr>
          <w:sz w:val="24"/>
          <w:szCs w:val="24"/>
          <w:lang w:val="es-ES"/>
        </w:rPr>
        <w:t>las contradicciones que plantea la reforma, respecto del consumo de drogas, el crimen, el narcotráfico y la rehabilitación</w:t>
      </w:r>
      <w:r w:rsidR="0029542D">
        <w:rPr>
          <w:sz w:val="24"/>
          <w:szCs w:val="24"/>
          <w:lang w:val="es-ES"/>
        </w:rPr>
        <w:t xml:space="preserve"> de estos.</w:t>
      </w:r>
    </w:p>
    <w:p w:rsidR="0088658F" w:rsidRPr="00434893" w:rsidRDefault="00012AB6" w:rsidP="00B00B6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Complemento esta conclusión con mi posición personal: De aprobarse esta nueva ley, nada mejorará en un futuro, por</w:t>
      </w:r>
      <w:r w:rsidR="00CD4720">
        <w:rPr>
          <w:sz w:val="24"/>
          <w:szCs w:val="24"/>
          <w:lang w:val="es-ES"/>
        </w:rPr>
        <w:t>que</w:t>
      </w:r>
      <w:r>
        <w:rPr>
          <w:sz w:val="24"/>
          <w:szCs w:val="24"/>
          <w:lang w:val="es-ES"/>
        </w:rPr>
        <w:t xml:space="preserve"> al señor Uribe</w:t>
      </w:r>
      <w:r w:rsidR="003E12B5">
        <w:rPr>
          <w:sz w:val="24"/>
          <w:szCs w:val="24"/>
          <w:lang w:val="es-ES"/>
        </w:rPr>
        <w:t xml:space="preserve"> solo le interesa hacer su voluntad y al </w:t>
      </w:r>
      <w:r w:rsidR="005E0B7F">
        <w:rPr>
          <w:sz w:val="24"/>
          <w:szCs w:val="24"/>
          <w:lang w:val="es-ES"/>
        </w:rPr>
        <w:t xml:space="preserve"> </w:t>
      </w:r>
      <w:r w:rsidR="00CD4720">
        <w:rPr>
          <w:sz w:val="24"/>
          <w:szCs w:val="24"/>
          <w:lang w:val="es-ES"/>
        </w:rPr>
        <w:t>tumba</w:t>
      </w:r>
      <w:r w:rsidR="003E12B5">
        <w:rPr>
          <w:sz w:val="24"/>
          <w:szCs w:val="24"/>
          <w:lang w:val="es-ES"/>
        </w:rPr>
        <w:t>r</w:t>
      </w:r>
      <w:r w:rsidR="005E0B7F">
        <w:rPr>
          <w:sz w:val="24"/>
          <w:szCs w:val="24"/>
          <w:lang w:val="es-ES"/>
        </w:rPr>
        <w:t xml:space="preserve">, </w:t>
      </w:r>
      <w:r w:rsidR="00CD4720">
        <w:rPr>
          <w:sz w:val="24"/>
          <w:szCs w:val="24"/>
          <w:lang w:val="es-ES"/>
        </w:rPr>
        <w:t>esta sentencia</w:t>
      </w:r>
      <w:r w:rsidR="003E12B5">
        <w:rPr>
          <w:sz w:val="24"/>
          <w:szCs w:val="24"/>
          <w:lang w:val="es-ES"/>
        </w:rPr>
        <w:t>, sabe que está acabando con el aporte, de orden constitucional  hecho en su tiempo, por</w:t>
      </w:r>
      <w:r w:rsidR="0029542D">
        <w:rPr>
          <w:sz w:val="24"/>
          <w:szCs w:val="24"/>
          <w:lang w:val="es-ES"/>
        </w:rPr>
        <w:t xml:space="preserve"> el</w:t>
      </w:r>
      <w:r w:rsidR="009B0192">
        <w:rPr>
          <w:sz w:val="24"/>
          <w:szCs w:val="24"/>
          <w:lang w:val="es-ES"/>
        </w:rPr>
        <w:t xml:space="preserve"> presidente de la corte</w:t>
      </w:r>
      <w:r w:rsidR="003E12B5">
        <w:rPr>
          <w:sz w:val="24"/>
          <w:szCs w:val="24"/>
          <w:lang w:val="es-ES"/>
        </w:rPr>
        <w:t xml:space="preserve"> el mag</w:t>
      </w:r>
      <w:r w:rsidR="009B0192">
        <w:rPr>
          <w:sz w:val="24"/>
          <w:szCs w:val="24"/>
          <w:lang w:val="es-ES"/>
        </w:rPr>
        <w:t>istrado</w:t>
      </w:r>
      <w:r w:rsidR="00CD4720">
        <w:rPr>
          <w:sz w:val="24"/>
          <w:szCs w:val="24"/>
          <w:lang w:val="es-ES"/>
        </w:rPr>
        <w:t xml:space="preserve"> Carlos Gaviria Díaz y se s</w:t>
      </w:r>
      <w:r w:rsidR="00EC399A">
        <w:rPr>
          <w:sz w:val="24"/>
          <w:szCs w:val="24"/>
          <w:lang w:val="es-ES"/>
        </w:rPr>
        <w:t>abe que el presidente Uribe está</w:t>
      </w:r>
      <w:r w:rsidR="00CD4720">
        <w:rPr>
          <w:sz w:val="24"/>
          <w:szCs w:val="24"/>
          <w:lang w:val="es-ES"/>
        </w:rPr>
        <w:t xml:space="preserve"> en contra de las posiciones</w:t>
      </w:r>
      <w:r w:rsidR="009B0192">
        <w:rPr>
          <w:sz w:val="24"/>
          <w:szCs w:val="24"/>
          <w:lang w:val="es-ES"/>
        </w:rPr>
        <w:t xml:space="preserve"> democráticas,</w:t>
      </w:r>
      <w:r w:rsidR="00CD4720">
        <w:rPr>
          <w:sz w:val="24"/>
          <w:szCs w:val="24"/>
          <w:lang w:val="es-ES"/>
        </w:rPr>
        <w:t xml:space="preserve"> políticas</w:t>
      </w:r>
      <w:r w:rsidR="009B0192">
        <w:rPr>
          <w:sz w:val="24"/>
          <w:szCs w:val="24"/>
          <w:lang w:val="es-ES"/>
        </w:rPr>
        <w:t xml:space="preserve"> y sociales</w:t>
      </w:r>
      <w:r w:rsidR="00CD4720">
        <w:rPr>
          <w:sz w:val="24"/>
          <w:szCs w:val="24"/>
          <w:lang w:val="es-ES"/>
        </w:rPr>
        <w:t xml:space="preserve"> de su opositor</w:t>
      </w:r>
      <w:r w:rsidR="00EC399A">
        <w:rPr>
          <w:sz w:val="24"/>
          <w:szCs w:val="24"/>
          <w:lang w:val="es-ES"/>
        </w:rPr>
        <w:t>.</w:t>
      </w:r>
    </w:p>
    <w:p w:rsidR="005B36C2" w:rsidRDefault="005B36C2">
      <w:pPr>
        <w:rPr>
          <w:lang w:val="es-ES"/>
        </w:rPr>
      </w:pPr>
    </w:p>
    <w:p w:rsidR="007629B0" w:rsidRPr="00750075" w:rsidRDefault="007629B0">
      <w:pPr>
        <w:rPr>
          <w:lang w:val="es-ES"/>
        </w:rPr>
      </w:pPr>
    </w:p>
    <w:sectPr w:rsidR="007629B0" w:rsidRPr="00750075" w:rsidSect="00434893">
      <w:pgSz w:w="12242" w:h="15842" w:code="1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97C55"/>
    <w:multiLevelType w:val="multilevel"/>
    <w:tmpl w:val="CCC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50075"/>
    <w:rsid w:val="00005116"/>
    <w:rsid w:val="00012AB6"/>
    <w:rsid w:val="00034B2D"/>
    <w:rsid w:val="00052F7F"/>
    <w:rsid w:val="000532F3"/>
    <w:rsid w:val="00053716"/>
    <w:rsid w:val="000A1677"/>
    <w:rsid w:val="000E0DAD"/>
    <w:rsid w:val="000F617B"/>
    <w:rsid w:val="000F7C08"/>
    <w:rsid w:val="001117B5"/>
    <w:rsid w:val="00127BEF"/>
    <w:rsid w:val="001318C4"/>
    <w:rsid w:val="00142746"/>
    <w:rsid w:val="00147470"/>
    <w:rsid w:val="00176A84"/>
    <w:rsid w:val="001929B4"/>
    <w:rsid w:val="001947C0"/>
    <w:rsid w:val="001A7051"/>
    <w:rsid w:val="001B7F11"/>
    <w:rsid w:val="001D6E94"/>
    <w:rsid w:val="001E55ED"/>
    <w:rsid w:val="0023591C"/>
    <w:rsid w:val="0029542D"/>
    <w:rsid w:val="002A074E"/>
    <w:rsid w:val="002C1F8A"/>
    <w:rsid w:val="002C46C0"/>
    <w:rsid w:val="002D08F5"/>
    <w:rsid w:val="002D65EA"/>
    <w:rsid w:val="0031135E"/>
    <w:rsid w:val="003356B1"/>
    <w:rsid w:val="00360DBD"/>
    <w:rsid w:val="00390786"/>
    <w:rsid w:val="0039142D"/>
    <w:rsid w:val="003D4B4E"/>
    <w:rsid w:val="003E12B5"/>
    <w:rsid w:val="00404E4D"/>
    <w:rsid w:val="00427A97"/>
    <w:rsid w:val="00434893"/>
    <w:rsid w:val="00455D6C"/>
    <w:rsid w:val="004D41D5"/>
    <w:rsid w:val="00510B5A"/>
    <w:rsid w:val="00524939"/>
    <w:rsid w:val="005B2C50"/>
    <w:rsid w:val="005B36C2"/>
    <w:rsid w:val="005E0B7F"/>
    <w:rsid w:val="005E3DE8"/>
    <w:rsid w:val="005E5F43"/>
    <w:rsid w:val="00602FEE"/>
    <w:rsid w:val="006409B6"/>
    <w:rsid w:val="00653091"/>
    <w:rsid w:val="0066432F"/>
    <w:rsid w:val="00673DE4"/>
    <w:rsid w:val="00680E9D"/>
    <w:rsid w:val="00694CD1"/>
    <w:rsid w:val="006B7505"/>
    <w:rsid w:val="00700232"/>
    <w:rsid w:val="00705889"/>
    <w:rsid w:val="00742E93"/>
    <w:rsid w:val="00750075"/>
    <w:rsid w:val="00754B90"/>
    <w:rsid w:val="007629B0"/>
    <w:rsid w:val="00765897"/>
    <w:rsid w:val="00776692"/>
    <w:rsid w:val="00793DC1"/>
    <w:rsid w:val="007C149F"/>
    <w:rsid w:val="007E6358"/>
    <w:rsid w:val="00816F5D"/>
    <w:rsid w:val="0088638F"/>
    <w:rsid w:val="0088658F"/>
    <w:rsid w:val="008A0F4D"/>
    <w:rsid w:val="008C28B6"/>
    <w:rsid w:val="008F239D"/>
    <w:rsid w:val="008F5BC0"/>
    <w:rsid w:val="00913794"/>
    <w:rsid w:val="00916577"/>
    <w:rsid w:val="0093535A"/>
    <w:rsid w:val="0094402B"/>
    <w:rsid w:val="00965642"/>
    <w:rsid w:val="00982E47"/>
    <w:rsid w:val="00993238"/>
    <w:rsid w:val="00997FFD"/>
    <w:rsid w:val="009B0192"/>
    <w:rsid w:val="009F47FD"/>
    <w:rsid w:val="00A0286E"/>
    <w:rsid w:val="00A17EC6"/>
    <w:rsid w:val="00A478DB"/>
    <w:rsid w:val="00A530D5"/>
    <w:rsid w:val="00A74333"/>
    <w:rsid w:val="00A84B8E"/>
    <w:rsid w:val="00AD5BC7"/>
    <w:rsid w:val="00AF237E"/>
    <w:rsid w:val="00AF25C3"/>
    <w:rsid w:val="00B00B61"/>
    <w:rsid w:val="00B4061E"/>
    <w:rsid w:val="00B97892"/>
    <w:rsid w:val="00BD70A6"/>
    <w:rsid w:val="00BE1B53"/>
    <w:rsid w:val="00BF04F6"/>
    <w:rsid w:val="00C60D34"/>
    <w:rsid w:val="00C94500"/>
    <w:rsid w:val="00CC617C"/>
    <w:rsid w:val="00CD4720"/>
    <w:rsid w:val="00CF1693"/>
    <w:rsid w:val="00CF170A"/>
    <w:rsid w:val="00D5319D"/>
    <w:rsid w:val="00DB2401"/>
    <w:rsid w:val="00DC110F"/>
    <w:rsid w:val="00DD2D0D"/>
    <w:rsid w:val="00DE4596"/>
    <w:rsid w:val="00E017E1"/>
    <w:rsid w:val="00E04328"/>
    <w:rsid w:val="00E04CEB"/>
    <w:rsid w:val="00E558FB"/>
    <w:rsid w:val="00E96037"/>
    <w:rsid w:val="00EC399A"/>
    <w:rsid w:val="00F17A4B"/>
    <w:rsid w:val="00F529E4"/>
    <w:rsid w:val="00F52BD6"/>
    <w:rsid w:val="00F7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333"/>
    <w:pPr>
      <w:spacing w:after="0" w:line="240" w:lineRule="auto"/>
    </w:pPr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1A70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1A70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A7051"/>
    <w:rPr>
      <w:color w:val="0000FF"/>
      <w:u w:val="single"/>
    </w:rPr>
  </w:style>
  <w:style w:type="character" w:customStyle="1" w:styleId="datosnombre">
    <w:name w:val="datosnombre"/>
    <w:basedOn w:val="Fuentedeprrafopredeter"/>
    <w:rsid w:val="001A7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Paz Ortiz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Ortiz</dc:creator>
  <cp:keywords/>
  <dc:description/>
  <cp:lastModifiedBy>Abelardo Ortiz</cp:lastModifiedBy>
  <cp:revision>10</cp:revision>
  <dcterms:created xsi:type="dcterms:W3CDTF">2009-12-02T05:11:00Z</dcterms:created>
  <dcterms:modified xsi:type="dcterms:W3CDTF">2009-12-09T03:56:00Z</dcterms:modified>
</cp:coreProperties>
</file>