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35D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Áreas</w:t>
      </w:r>
      <w:r>
        <w:rPr>
          <w:rFonts w:ascii="Times New Roman" w:hAnsi="Times New Roman" w:cs="Times New Roman"/>
          <w:sz w:val="24"/>
          <w:szCs w:val="24"/>
        </w:rPr>
        <w:t xml:space="preserve">:Departamento Médico </w:t>
      </w:r>
    </w:p>
    <w:p w14:paraId="3DDFF4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Público usuario y administradores institucionales</w:t>
      </w:r>
    </w:p>
    <w:p w14:paraId="455BE123">
      <w:r>
        <w:t>REQUERIMIENTOS FUNCIONALES</w:t>
      </w:r>
    </w:p>
    <w:p w14:paraId="035F2CD4">
      <w:r>
        <w:t>Desde el punto de vista del usuario (público):</w:t>
      </w:r>
    </w:p>
    <w:p w14:paraId="243C4C5D">
      <w:pPr>
        <w:rPr>
          <w:rFonts w:hint="default"/>
          <w:lang w:val="en-US"/>
        </w:rPr>
      </w:pPr>
      <w:r>
        <w:t>Registro de usuario:</w:t>
      </w:r>
      <w:r>
        <w:br w:type="textWrapping"/>
      </w:r>
      <w:r>
        <w:t>El sistema debe permitir al usuario crear una cuenta ingresando sus datos personales y de contacto</w:t>
      </w:r>
      <w:r>
        <w:rPr>
          <w:rFonts w:hint="default"/>
          <w:lang w:val="en-US"/>
        </w:rPr>
        <w:t xml:space="preserve"> y en caso describir enfermedades o diagnostico  medico</w:t>
      </w:r>
      <w:bookmarkStart w:id="0" w:name="_GoBack"/>
      <w:bookmarkEnd w:id="0"/>
      <w:r>
        <w:rPr>
          <w:rFonts w:hint="default"/>
          <w:lang w:val="en-US"/>
        </w:rPr>
        <w:t>).</w:t>
      </w:r>
    </w:p>
    <w:p w14:paraId="05A66293">
      <w:r>
        <w:t>Selección de tipo de consulta:</w:t>
      </w:r>
      <w:r>
        <w:br w:type="textWrapping"/>
      </w:r>
      <w:r>
        <w:t>El usuario podrá escoger el tipo de atención médica requerida (enfermería, medicina general, control de signos vitales, etc.).</w:t>
      </w:r>
    </w:p>
    <w:p w14:paraId="7BBD3205">
      <w:r>
        <w:t>Visualización de horarios disponibles:</w:t>
      </w:r>
      <w:r>
        <w:br w:type="textWrapping"/>
      </w:r>
      <w:r>
        <w:t>El sistema mostrará en tiempo real los turnos disponibles según el tipo de consulta y el profesional de salud.</w:t>
      </w:r>
    </w:p>
    <w:p w14:paraId="321C6177">
      <w:r>
        <w:t>Gestión de turnos:</w:t>
      </w:r>
      <w:r>
        <w:br w:type="textWrapping"/>
      </w:r>
      <w:r>
        <w:t>El usuario podrá reservar un turno médico, recibir confirmación automática y recordatorio antes de la cita, así como cancelar o reprogramar su turno con anticipación.</w:t>
      </w:r>
    </w:p>
    <w:p w14:paraId="661F99D2">
      <w:r>
        <w:t>Historial médico personal:</w:t>
      </w:r>
      <w:r>
        <w:br w:type="textWrapping"/>
      </w:r>
      <w:r>
        <w:t>El usuario tendrá acceso a su historial de atenciones médicas, incluyendo resultados de triaje y observaciones generales.</w:t>
      </w:r>
    </w:p>
    <w:p w14:paraId="1AA4E7B4">
      <w:r>
        <w:t>Notificaciones automáticas:</w:t>
      </w:r>
      <w:r>
        <w:br w:type="textWrapping"/>
      </w:r>
      <w:r>
        <w:t>El sistema enviará notificaciones por correo o mensaje interno sobre confirmaciones, cambios de horario o recordatorios de cita.</w:t>
      </w:r>
    </w:p>
    <w:p w14:paraId="2AE51314">
      <w:r>
        <w:t>Encuesta o retroalimentación:</w:t>
      </w:r>
      <w:r>
        <w:br w:type="textWrapping"/>
      </w:r>
      <w:r>
        <w:t>Tras la atención, el usuario podrá calificar la calidad del servicio recibido y dejar comentarios.</w:t>
      </w:r>
    </w:p>
    <w:p w14:paraId="55E36F3F"/>
    <w:p w14:paraId="08FAA21C">
      <w:r>
        <w:t>Desde el punto de vista del desarrollador (administrador del sistema):</w:t>
      </w:r>
    </w:p>
    <w:p w14:paraId="1E711EED">
      <w:r>
        <w:t>Módulo de agenda médica:</w:t>
      </w:r>
      <w:r>
        <w:br w:type="textWrapping"/>
      </w:r>
      <w:r>
        <w:t>Implementar un sistema de gestión de citas conectado con la base de datos institucional.</w:t>
      </w:r>
    </w:p>
    <w:p w14:paraId="4C40197C">
      <w:r>
        <w:t>Gestión administrativa:</w:t>
      </w:r>
      <w:r>
        <w:br w:type="textWrapping"/>
      </w:r>
      <w:r>
        <w:t>Permitir que los administradores y personal médico editen horarios, modifiquen disponibilidad, registren el estado de atención y generen reportes de atenciones.</w:t>
      </w:r>
    </w:p>
    <w:p w14:paraId="26900FAD">
      <w:r>
        <w:t>Control de acceso y roles:</w:t>
      </w:r>
      <w:r>
        <w:br w:type="textWrapping"/>
      </w:r>
      <w:r>
        <w:t>Establecer niveles de acceso diferenciados para usuarios, médicos y administradores.</w:t>
      </w:r>
    </w:p>
    <w:p w14:paraId="11FED28B">
      <w:r>
        <w:t>Interfaz adaptable:</w:t>
      </w:r>
      <w:r>
        <w:br w:type="textWrapping"/>
      </w:r>
      <w:r>
        <w:t>Diseñar una interfaz web responsiva, compatible con dispositivos de escritorio, tablet y móvil.</w:t>
      </w:r>
    </w:p>
    <w:p w14:paraId="5761C9FE">
      <w:r>
        <w:t>Integración con otros módulos institucionales:</w:t>
      </w:r>
      <w:r>
        <w:br w:type="textWrapping"/>
      </w:r>
      <w:r>
        <w:t>Permitir la futura conexión con sistemas académicos o administrativos (por ejemplo, control de asistencia por atención médica).</w:t>
      </w:r>
    </w:p>
    <w:p w14:paraId="39591855"/>
    <w:p w14:paraId="197B0055">
      <w:r>
        <w:t>REQUERIMIENTOS NO FUNCIONALES</w:t>
      </w:r>
    </w:p>
    <w:p w14:paraId="10286207">
      <w:r>
        <w:t>Desde el punto de vista del usuario:</w:t>
      </w:r>
    </w:p>
    <w:p w14:paraId="02E4427A">
      <w:r>
        <w:t>Interfaz intuitiva:</w:t>
      </w:r>
      <w:r>
        <w:br w:type="textWrapping"/>
      </w:r>
      <w:r>
        <w:t>El sistema debe tener un diseño simple y claro, con navegación fácil, filtros por tipo de médico o fecha, y botones accesibles.</w:t>
      </w:r>
    </w:p>
    <w:p w14:paraId="71506504">
      <w:r>
        <w:t>Eficiencia y rendimiento:</w:t>
      </w:r>
      <w:r>
        <w:br w:type="textWrapping"/>
      </w:r>
      <w:r>
        <w:t>El sistema debe cargar la información y confirmar los turnos en menos de 3 segundos.</w:t>
      </w:r>
    </w:p>
    <w:p w14:paraId="073F3833">
      <w:r>
        <w:t>Disponibilidad continua:</w:t>
      </w:r>
      <w:r>
        <w:br w:type="textWrapping"/>
      </w:r>
      <w:r>
        <w:t>El servicio debe estar disponible al menos el 95% del tiempo, incluso en horarios de alta demanda.</w:t>
      </w:r>
    </w:p>
    <w:p w14:paraId="38CA85A7">
      <w:r>
        <w:t>Seguridad y privacidad:</w:t>
      </w:r>
      <w:r>
        <w:br w:type="textWrapping"/>
      </w:r>
      <w:r>
        <w:t>Garantizar la confidencialidad de los datos personales y médicos, cumpliendo normas de protección de información.</w:t>
      </w:r>
    </w:p>
    <w:p w14:paraId="5F3DE2D8">
      <w:r>
        <w:t>Accesibilidad:</w:t>
      </w:r>
      <w:r>
        <w:br w:type="textWrapping"/>
      </w:r>
      <w:r>
        <w:t>La plataforma debe ser usable por personas con limitaciones visuales o motoras, cumpliendo criterios de accesibilidad (WCAG).</w:t>
      </w:r>
    </w:p>
    <w:p w14:paraId="18126417"/>
    <w:p w14:paraId="64A2BBFF">
      <w:r>
        <w:t>Desde el punto de vista del desarrollador:</w:t>
      </w:r>
    </w:p>
    <w:p w14:paraId="61576B40">
      <w:r>
        <w:t>Seguridad y cumplimiento:</w:t>
      </w:r>
      <w:r>
        <w:br w:type="textWrapping"/>
      </w:r>
      <w:r>
        <w:t>Implementar encriptación de datos, autenticación segura y cumplimiento con la normativa de protección de datos médicos (por ejemplo, GDPR o su equivalente local).</w:t>
      </w:r>
    </w:p>
    <w:p w14:paraId="69EC4693">
      <w:r>
        <w:t>Rendimiento técnico:</w:t>
      </w:r>
      <w:r>
        <w:br w:type="textWrapping"/>
      </w:r>
      <w:r>
        <w:t>Optimizar las consultas a la base de datos para respuestas en tiempo real y manejo eficiente de usuarios simultáneos.</w:t>
      </w:r>
    </w:p>
    <w:p w14:paraId="7DCAE1B3">
      <w:r>
        <w:t>Escalabilidad:</w:t>
      </w:r>
      <w:r>
        <w:br w:type="textWrapping"/>
      </w:r>
      <w:r>
        <w:t>El sistema debe permitir la ampliación futura del número de usuarios, médicos y tipos de servicios sin pérdida de rendimiento.</w:t>
      </w:r>
    </w:p>
    <w:p w14:paraId="0A792607">
      <w:r>
        <w:t>Mantenibilidad:</w:t>
      </w:r>
      <w:r>
        <w:br w:type="textWrapping"/>
      </w:r>
      <w:r>
        <w:t>El código fuente debe ser modular, documentado y seguir buenas prácticas de desarrollo para facilitar actualizaciones.</w:t>
      </w:r>
    </w:p>
    <w:p w14:paraId="53DDF1F6">
      <w:r>
        <w:t>Compatibilidad multiplataforma:</w:t>
      </w:r>
      <w:r>
        <w:br w:type="textWrapping"/>
      </w:r>
      <w:r>
        <w:t>Asegurar que el sistema funcione correctamente en distintos navegadores y sistemas operativos.</w:t>
      </w:r>
    </w:p>
    <w:p w14:paraId="76E35E56"/>
    <w:p w14:paraId="02C18ED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Esto teníamos : ¿cuál sería la solución óptima para automatizar la generación de turnos?</w:t>
      </w:r>
    </w:p>
    <w:p w14:paraId="047AE0C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Procesos y necesidades actuales en el Departamento Médico</w:t>
      </w:r>
    </w:p>
    <w:p w14:paraId="51E7268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Gestión actual de turnos</w:t>
      </w:r>
    </w:p>
    <w:p w14:paraId="1A337B2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 el Departamento Médico de la institución, la gestión de turnos se realiza mediante diversos métodos, que pueden incluir libros físicos, planillas electrónicas o sistemas internos básicos. Este proceso es coordinado principalmente por el personal administrativo o secretarias del área, quienes registran toda la información relevante: nombre del paciente, tipo de consulta, médico asignado, duración del turno, observaciones y antecedentes médicos relevantes.</w:t>
      </w:r>
    </w:p>
    <w:p w14:paraId="1C60086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La comunicación de los turnos confirmados se realiza tanto hacia los pacientes como hacia el personal médico, utilizando notificaciones telefónicas, mensajes de texto o correos electrónicos según la disponibilidad de los medios. Este proceso busca garantizar que todos los involucrados estén informados y se eviten confusiones durante la atención diaria.</w:t>
      </w:r>
    </w:p>
    <w:p w14:paraId="4DE420B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Problemas o dificultades actuales</w:t>
      </w:r>
    </w:p>
    <w:p w14:paraId="24AA919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La gestión manual o semi-manual de turnos presenta una serie de desafíos que afectan la eficiencia y la calidad de la atención médica:</w:t>
      </w:r>
    </w:p>
    <w:p w14:paraId="39B599B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Posibles solapamientos de horarios, generando retrasos o conflictos entre consultas.</w:t>
      </w:r>
    </w:p>
    <w:p w14:paraId="1AF1EC2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Retrasos en la confirmación de turnos, lo que puede afectar la planificación de los médicos y la satisfacción de los pacientes.</w:t>
      </w:r>
    </w:p>
    <w:p w14:paraId="649E7DE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Sobrecarga de turnos para ciertos médicos, especialmente aquellos con alta demanda de consultas o especialidades críticas.</w:t>
      </w:r>
    </w:p>
    <w:p w14:paraId="1BFCE67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Tiempo excesivo invertido por el personal administrativo en coordinar, reorganizar o confirmar turnos, reduciendo la disponibilidad para otras tareas importantes.</w:t>
      </w:r>
    </w:p>
    <w:p w14:paraId="6BACCB3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Dificultad para mantener registros actualizados y accesibles de manera rápida, especialmente en situaciones de alta demanda o emergencias.</w:t>
      </w:r>
    </w:p>
    <w:p w14:paraId="7BA78F2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Tipos de consultas y prioridades</w:t>
      </w:r>
    </w:p>
    <w:p w14:paraId="3D28E1E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Dentro del Departamento Médico, algunas consultas requieren mayor planificación y organización, como:</w:t>
      </w:r>
    </w:p>
    <w:p w14:paraId="2EB3523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Consultas de seguimiento a pacientes crónicos o con enfermedades recurrentes.</w:t>
      </w:r>
    </w:p>
    <w:p w14:paraId="08896C3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Consultas que demandan más tiempo de atención, afectando la programación de otros turnos.</w:t>
      </w:r>
    </w:p>
    <w:p w14:paraId="641377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Situaciones de emergencia o urgencias que requieren una reasignación rápida de los turnos existentes para optimizar la atención sin comprometer la calidad.</w:t>
      </w:r>
    </w:p>
    <w:p w14:paraId="31710DA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Estas particularidades hacen necesario que la agenda de turnos no solo sea flexible, sino también capaz de adaptarse en tiempo real a cambios imprevistos, garantizando que la atención médica se mantenga eficiente y organizada.</w:t>
      </w:r>
    </w:p>
    <w:p w14:paraId="0429727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Manejo de cancelaciones y ausencias</w:t>
      </w:r>
    </w:p>
    <w:p w14:paraId="2A9152F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Un aspecto crítico en la gestión de turnos es la reprogramación ante cancelaciones o inasistencias:</w:t>
      </w:r>
    </w:p>
    <w:p w14:paraId="6DA73A8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Cuando un paciente cancela o no se presenta, los turnos vacantes deben ser redistribuidos eficientemente para no afectar la atención del resto de los pacientes.</w:t>
      </w:r>
    </w:p>
    <w:p w14:paraId="518B20D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Los turnos disponibles pueden reasignarse a pacientes que estén en lista de espera o que tengan consultas urgentes.</w:t>
      </w:r>
    </w:p>
    <w:p w14:paraId="5AC83C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La planificación debe permitir flexibilidad en la reorganización de horarios, garantizando que la carga de trabajo de los médicos se mantenga equilibrada y que los recursos del departamento se utilicen de manera óptima.</w:t>
      </w:r>
    </w:p>
    <w:p w14:paraId="2B29222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Idealmente, un sistema automatizado podría gestionar estas situaciones en tiempo real, actualizando la agenda y enviando notificaciones tanto al personal médico como a los pacientes afectados, reduciendo errores y retrasos.</w:t>
      </w:r>
    </w:p>
    <w:p w14:paraId="6547EC5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Reglas y criterios de asignación de turnos</w:t>
      </w:r>
    </w:p>
    <w:p w14:paraId="6C301DC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El Departamento Médico suele establecer reglas claras para asignar turnos:</w:t>
      </w:r>
    </w:p>
    <w:p w14:paraId="0C0B1B8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Prioridad según tipo de consulta, urgencia o complejidad del caso.</w:t>
      </w:r>
    </w:p>
    <w:p w14:paraId="397D3A7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Distribución equitativa de turnos entre los médicos para evitar sobrecarga y garantizar atención de calidad. </w:t>
      </w:r>
    </w:p>
    <w:p w14:paraId="747D5CB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Capacidad de reasignar automáticamente turnos ante cancelaciones, ausencias o cambios de disponibilidad de los médicos.</w:t>
      </w:r>
    </w:p>
    <w:p w14:paraId="1238125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Posibilidad de optimizar recursos, permitiendo asignar turnos simultáneos a distintos médicos si la logística del departamento lo permite, siempre manteniendo la calidad del servicio.</w:t>
      </w:r>
    </w:p>
    <w:p w14:paraId="22EBE82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Registro histórico de turnos y consultas, lo que permite generar estadísticas y reportes que faciliten la toma de decisiones y la planificación futura del departamento.</w:t>
      </w:r>
    </w:p>
    <w:p w14:paraId="652E76C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Necesidad de automatización</w:t>
      </w:r>
    </w:p>
    <w:p w14:paraId="414723F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La investigación evidencia que la automatización de turnos sería altamente beneficiosa para:</w:t>
      </w:r>
    </w:p>
    <w:p w14:paraId="2ABE450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Reducir errores humanos y conflictos de horarios.</w:t>
      </w:r>
    </w:p>
    <w:p w14:paraId="352AE6E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Disminuir el tiempo dedicado por el personal administrativo a coordinar turnos.</w:t>
      </w:r>
    </w:p>
    <w:p w14:paraId="30C8AA0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Optimizar la disponibilidad de médicos y recursos clínicos.</w:t>
      </w:r>
    </w:p>
    <w:p w14:paraId="394D5E5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Permitir reasignaciones dinámicas ante cancelaciones o ausencias.</w:t>
      </w:r>
    </w:p>
    <w:p w14:paraId="33DCE53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Mejorar la experiencia del paciente, asegurando confirmaciones rápidas y claras.</w:t>
      </w:r>
    </w:p>
    <w:p w14:paraId="5F5E32B4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Generar reportes automáticos para el análisis de la carga de trabajo y la planificación estratégica del departamento.</w:t>
      </w:r>
    </w:p>
    <w:p w14:paraId="6F6FB915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SimHei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4D0A"/>
    <w:rsid w:val="0015074B"/>
    <w:rsid w:val="00224E14"/>
    <w:rsid w:val="0029639D"/>
    <w:rsid w:val="00326F90"/>
    <w:rsid w:val="00875244"/>
    <w:rsid w:val="00AA1D8D"/>
    <w:rsid w:val="00B47730"/>
    <w:rsid w:val="00CB0664"/>
    <w:rsid w:val="00FC693F"/>
    <w:rsid w:val="37BFD2B3"/>
    <w:rsid w:val="BDBBB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8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32">
    <w:name w:val="foot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Body Text"/>
    <w:basedOn w:val="1"/>
    <w:link w:val="47"/>
    <w:unhideWhenUsed/>
    <w:uiPriority w:val="99"/>
    <w:pPr>
      <w:spacing w:after="120"/>
    </w:pPr>
  </w:style>
  <w:style w:type="paragraph" w:styleId="35">
    <w:name w:val="Body Text 3"/>
    <w:basedOn w:val="1"/>
    <w:link w:val="49"/>
    <w:unhideWhenUsed/>
    <w:uiPriority w:val="99"/>
    <w:pPr>
      <w:spacing w:after="120"/>
    </w:pPr>
    <w:rPr>
      <w:sz w:val="16"/>
      <w:szCs w:val="16"/>
    </w:rPr>
  </w:style>
  <w:style w:type="paragraph" w:styleId="36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8">
    <w:name w:val="Encabezado Car"/>
    <w:basedOn w:val="11"/>
    <w:link w:val="23"/>
    <w:uiPriority w:val="99"/>
  </w:style>
  <w:style w:type="character" w:customStyle="1" w:styleId="39">
    <w:name w:val="Pie de página Car"/>
    <w:basedOn w:val="11"/>
    <w:link w:val="32"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Título 1 C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Título 2 C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Título 3 C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ítulo C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ítulo Car"/>
    <w:basedOn w:val="11"/>
    <w:link w:val="33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Texto independiente Car"/>
    <w:basedOn w:val="11"/>
    <w:link w:val="34"/>
    <w:uiPriority w:val="99"/>
  </w:style>
  <w:style w:type="character" w:customStyle="1" w:styleId="48">
    <w:name w:val="Texto independiente 2 Car"/>
    <w:basedOn w:val="11"/>
    <w:link w:val="20"/>
    <w:uiPriority w:val="99"/>
  </w:style>
  <w:style w:type="character" w:customStyle="1" w:styleId="49">
    <w:name w:val="Texto independiente 3 Car"/>
    <w:basedOn w:val="11"/>
    <w:link w:val="35"/>
    <w:uiPriority w:val="99"/>
    <w:rPr>
      <w:sz w:val="16"/>
      <w:szCs w:val="16"/>
    </w:rPr>
  </w:style>
  <w:style w:type="character" w:customStyle="1" w:styleId="50">
    <w:name w:val="Texto macro Car"/>
    <w:basedOn w:val="11"/>
    <w:link w:val="17"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Cita Car"/>
    <w:basedOn w:val="11"/>
    <w:link w:val="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Título 4 C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Título 5 C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Título 6 C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Título 7 C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Título 8 C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Título 9 C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Cita destacada Car"/>
    <w:basedOn w:val="11"/>
    <w:link w:val="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805</Words>
  <Characters>4430</Characters>
  <Lines>36</Lines>
  <Paragraphs>10</Paragraphs>
  <TotalTime>56</TotalTime>
  <ScaleCrop>false</ScaleCrop>
  <LinksUpToDate>false</LinksUpToDate>
  <CharactersWithSpaces>5225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2013-12-23T18:15:00Z</dcterms:created>
  <dc:creator>python-docx</dc:creator>
  <dc:description>generated by python-docx</dc:description>
  <cp:lastModifiedBy>AlexanderDiaz</cp:lastModifiedBy>
  <dcterms:modified xsi:type="dcterms:W3CDTF">2025-11-12T12:00:34Z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3082-12.1.23152.23152</vt:lpwstr>
  </property>
  <property fmtid="{D5CDD505-2E9C-101B-9397-08002B2CF9AE}" pid="3" name="ICV">
    <vt:lpwstr>68D2ABA3FDC67E74C0BA1469DA519E16_42</vt:lpwstr>
  </property>
</Properties>
</file>